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77318" w14:textId="77777777" w:rsidR="00860C49" w:rsidRDefault="00860C49" w:rsidP="00C22C55">
      <w:pPr>
        <w:rPr>
          <w:rFonts w:cs="Futura"/>
          <w:b/>
          <w:color w:val="4BACC6" w:themeColor="accent5"/>
          <w:sz w:val="44"/>
          <w:szCs w:val="44"/>
        </w:rPr>
      </w:pPr>
    </w:p>
    <w:p w14:paraId="40774F96" w14:textId="77777777" w:rsidR="00860C49" w:rsidRDefault="00860C49" w:rsidP="00C22C55">
      <w:pPr>
        <w:rPr>
          <w:rFonts w:cs="Futura"/>
          <w:b/>
          <w:color w:val="4BACC6" w:themeColor="accent5"/>
          <w:sz w:val="44"/>
          <w:szCs w:val="44"/>
        </w:rPr>
      </w:pPr>
    </w:p>
    <w:p w14:paraId="3C350EAD" w14:textId="77777777" w:rsidR="00860C49" w:rsidRDefault="00860C49" w:rsidP="00C22C55">
      <w:pPr>
        <w:rPr>
          <w:rFonts w:cs="Futura"/>
          <w:b/>
          <w:color w:val="4BACC6" w:themeColor="accent5"/>
          <w:sz w:val="44"/>
          <w:szCs w:val="44"/>
        </w:rPr>
      </w:pPr>
    </w:p>
    <w:p w14:paraId="5A80CCE0" w14:textId="77777777" w:rsidR="00860C49" w:rsidRDefault="00860C49" w:rsidP="00C22C55">
      <w:pPr>
        <w:rPr>
          <w:rFonts w:cs="Futura"/>
          <w:b/>
          <w:color w:val="4BACC6" w:themeColor="accent5"/>
          <w:sz w:val="44"/>
          <w:szCs w:val="44"/>
        </w:rPr>
      </w:pPr>
    </w:p>
    <w:p w14:paraId="1A4098E6" w14:textId="77777777" w:rsidR="00860C49" w:rsidRDefault="00860C49" w:rsidP="00C22C55">
      <w:pPr>
        <w:rPr>
          <w:rFonts w:cs="Futura"/>
          <w:b/>
          <w:color w:val="4BACC6" w:themeColor="accent5"/>
          <w:sz w:val="44"/>
          <w:szCs w:val="44"/>
        </w:rPr>
      </w:pPr>
    </w:p>
    <w:p w14:paraId="3B367C22" w14:textId="6D93F990" w:rsidR="005C7C59" w:rsidRDefault="003F62C3" w:rsidP="00C22C55">
      <w:pPr>
        <w:rPr>
          <w:rFonts w:cs="Futura"/>
          <w:b/>
          <w:color w:val="4BACC6" w:themeColor="accent5"/>
          <w:sz w:val="44"/>
          <w:szCs w:val="44"/>
        </w:rPr>
      </w:pPr>
      <w:r>
        <w:rPr>
          <w:rFonts w:cs="Futura"/>
          <w:b/>
          <w:color w:val="4BACC6" w:themeColor="accent5"/>
          <w:sz w:val="44"/>
          <w:szCs w:val="44"/>
        </w:rPr>
        <w:t xml:space="preserve">ACTUALIZACIÓN DEL </w:t>
      </w:r>
      <w:r w:rsidR="000B2E70">
        <w:rPr>
          <w:rFonts w:cs="Futura"/>
          <w:b/>
          <w:color w:val="4BACC6" w:themeColor="accent5"/>
          <w:sz w:val="44"/>
          <w:szCs w:val="44"/>
        </w:rPr>
        <w:t>PROGRAMA SECTORIAL</w:t>
      </w:r>
    </w:p>
    <w:p w14:paraId="3444F041" w14:textId="77777777" w:rsidR="00E0460C" w:rsidRPr="00C22C55" w:rsidRDefault="00A24F53" w:rsidP="00C22C55">
      <w:pPr>
        <w:rPr>
          <w:rFonts w:cs="Futura"/>
          <w:b/>
          <w:color w:val="4BACC6" w:themeColor="accent5"/>
          <w:sz w:val="44"/>
          <w:szCs w:val="44"/>
        </w:rPr>
      </w:pPr>
      <w:r>
        <w:rPr>
          <w:rFonts w:cs="Futura"/>
          <w:b/>
          <w:color w:val="4BACC6" w:themeColor="accent5"/>
          <w:sz w:val="44"/>
          <w:szCs w:val="44"/>
        </w:rPr>
        <w:t>DESARR</w:t>
      </w:r>
      <w:r w:rsidR="00CD20B6">
        <w:rPr>
          <w:rFonts w:cs="Futura"/>
          <w:b/>
          <w:color w:val="4BACC6" w:themeColor="accent5"/>
          <w:sz w:val="44"/>
          <w:szCs w:val="44"/>
        </w:rPr>
        <w:t>OLLO AGROPECUARIO, RURAL Y PES</w:t>
      </w:r>
      <w:r w:rsidR="002749E2">
        <w:rPr>
          <w:rFonts w:cs="Futura"/>
          <w:b/>
          <w:color w:val="4BACC6" w:themeColor="accent5"/>
          <w:sz w:val="44"/>
          <w:szCs w:val="44"/>
        </w:rPr>
        <w:t>CA</w:t>
      </w:r>
    </w:p>
    <w:p w14:paraId="53C1C787" w14:textId="77777777" w:rsidR="00E0460C" w:rsidRDefault="00E0460C">
      <w:pPr>
        <w:spacing w:after="0" w:line="240" w:lineRule="auto"/>
        <w:jc w:val="left"/>
        <w:rPr>
          <w:rFonts w:eastAsia="Times New Roman" w:cs="Futura"/>
          <w:b/>
          <w:color w:val="595959"/>
          <w:sz w:val="32"/>
          <w:szCs w:val="32"/>
        </w:rPr>
      </w:pPr>
      <w:r>
        <w:rPr>
          <w:rFonts w:eastAsia="Times New Roman" w:cs="Futura"/>
          <w:b/>
          <w:color w:val="595959"/>
          <w:sz w:val="32"/>
          <w:szCs w:val="32"/>
        </w:rPr>
        <w:br w:type="page"/>
      </w:r>
    </w:p>
    <w:sdt>
      <w:sdtPr>
        <w:rPr>
          <w:rFonts w:ascii="Futura T OT" w:eastAsiaTheme="minorEastAsia" w:hAnsi="Futura T OT" w:cstheme="minorBidi"/>
          <w:b w:val="0"/>
          <w:bCs w:val="0"/>
          <w:caps w:val="0"/>
          <w:color w:val="auto"/>
          <w:sz w:val="24"/>
          <w:szCs w:val="24"/>
          <w:lang w:val="es-ES_tradnl"/>
        </w:rPr>
        <w:id w:val="-1042435059"/>
        <w:docPartObj>
          <w:docPartGallery w:val="Table of Contents"/>
          <w:docPartUnique/>
        </w:docPartObj>
      </w:sdtPr>
      <w:sdtEndPr/>
      <w:sdtContent>
        <w:p w14:paraId="4C105EAF" w14:textId="77777777" w:rsidR="00860C49" w:rsidRDefault="00860C49">
          <w:pPr>
            <w:pStyle w:val="TtulodeTDC"/>
          </w:pPr>
          <w:r>
            <w:t>Contenido</w:t>
          </w:r>
        </w:p>
        <w:p w14:paraId="19C79D69" w14:textId="77777777" w:rsidR="001D0480" w:rsidRDefault="00860C49">
          <w:pPr>
            <w:pStyle w:val="TDC1"/>
            <w:rPr>
              <w:rFonts w:asciiTheme="minorHAnsi" w:hAnsiTheme="minorHAnsi"/>
              <w:noProof/>
              <w:sz w:val="22"/>
              <w:szCs w:val="22"/>
              <w:lang w:val="es-MX" w:eastAsia="es-MX"/>
            </w:rPr>
          </w:pPr>
          <w:r>
            <w:fldChar w:fldCharType="begin"/>
          </w:r>
          <w:r>
            <w:instrText xml:space="preserve"> TOC \o "1-3" \h \z \u </w:instrText>
          </w:r>
          <w:r>
            <w:fldChar w:fldCharType="separate"/>
          </w:r>
          <w:hyperlink w:anchor="_Toc53396356" w:history="1">
            <w:r w:rsidR="001D0480" w:rsidRPr="00A91BF0">
              <w:rPr>
                <w:rStyle w:val="Hipervnculo"/>
                <w:noProof/>
              </w:rPr>
              <w:t>I. PRESENTACIÓN</w:t>
            </w:r>
            <w:r w:rsidR="001D0480">
              <w:rPr>
                <w:noProof/>
                <w:webHidden/>
              </w:rPr>
              <w:tab/>
            </w:r>
            <w:r w:rsidR="001D0480">
              <w:rPr>
                <w:noProof/>
                <w:webHidden/>
              </w:rPr>
              <w:fldChar w:fldCharType="begin"/>
            </w:r>
            <w:r w:rsidR="001D0480">
              <w:rPr>
                <w:noProof/>
                <w:webHidden/>
              </w:rPr>
              <w:instrText xml:space="preserve"> PAGEREF _Toc53396356 \h </w:instrText>
            </w:r>
            <w:r w:rsidR="001D0480">
              <w:rPr>
                <w:noProof/>
                <w:webHidden/>
              </w:rPr>
            </w:r>
            <w:r w:rsidR="001D0480">
              <w:rPr>
                <w:noProof/>
                <w:webHidden/>
              </w:rPr>
              <w:fldChar w:fldCharType="separate"/>
            </w:r>
            <w:r w:rsidR="00E4234C">
              <w:rPr>
                <w:noProof/>
                <w:webHidden/>
              </w:rPr>
              <w:t>4</w:t>
            </w:r>
            <w:r w:rsidR="001D0480">
              <w:rPr>
                <w:noProof/>
                <w:webHidden/>
              </w:rPr>
              <w:fldChar w:fldCharType="end"/>
            </w:r>
          </w:hyperlink>
        </w:p>
        <w:p w14:paraId="19EE952C" w14:textId="77777777" w:rsidR="001D0480" w:rsidRDefault="00570722">
          <w:pPr>
            <w:pStyle w:val="TDC1"/>
            <w:rPr>
              <w:rFonts w:asciiTheme="minorHAnsi" w:hAnsiTheme="minorHAnsi"/>
              <w:noProof/>
              <w:sz w:val="22"/>
              <w:szCs w:val="22"/>
              <w:lang w:val="es-MX" w:eastAsia="es-MX"/>
            </w:rPr>
          </w:pPr>
          <w:hyperlink w:anchor="_Toc53396357" w:history="1">
            <w:r w:rsidR="001D0480" w:rsidRPr="00A91BF0">
              <w:rPr>
                <w:rStyle w:val="Hipervnculo"/>
                <w:noProof/>
              </w:rPr>
              <w:t>II. INTRODUCCIÓN</w:t>
            </w:r>
            <w:r w:rsidR="001D0480">
              <w:rPr>
                <w:noProof/>
                <w:webHidden/>
              </w:rPr>
              <w:tab/>
            </w:r>
            <w:r w:rsidR="001D0480">
              <w:rPr>
                <w:noProof/>
                <w:webHidden/>
              </w:rPr>
              <w:fldChar w:fldCharType="begin"/>
            </w:r>
            <w:r w:rsidR="001D0480">
              <w:rPr>
                <w:noProof/>
                <w:webHidden/>
              </w:rPr>
              <w:instrText xml:space="preserve"> PAGEREF _Toc53396357 \h </w:instrText>
            </w:r>
            <w:r w:rsidR="001D0480">
              <w:rPr>
                <w:noProof/>
                <w:webHidden/>
              </w:rPr>
            </w:r>
            <w:r w:rsidR="001D0480">
              <w:rPr>
                <w:noProof/>
                <w:webHidden/>
              </w:rPr>
              <w:fldChar w:fldCharType="separate"/>
            </w:r>
            <w:r w:rsidR="00E4234C">
              <w:rPr>
                <w:noProof/>
                <w:webHidden/>
              </w:rPr>
              <w:t>7</w:t>
            </w:r>
            <w:r w:rsidR="001D0480">
              <w:rPr>
                <w:noProof/>
                <w:webHidden/>
              </w:rPr>
              <w:fldChar w:fldCharType="end"/>
            </w:r>
          </w:hyperlink>
        </w:p>
        <w:p w14:paraId="70DD6C28" w14:textId="77777777" w:rsidR="001D0480" w:rsidRDefault="00570722">
          <w:pPr>
            <w:pStyle w:val="TDC1"/>
            <w:rPr>
              <w:rFonts w:asciiTheme="minorHAnsi" w:hAnsiTheme="minorHAnsi"/>
              <w:noProof/>
              <w:sz w:val="22"/>
              <w:szCs w:val="22"/>
              <w:lang w:val="es-MX" w:eastAsia="es-MX"/>
            </w:rPr>
          </w:pPr>
          <w:hyperlink w:anchor="_Toc53396358" w:history="1">
            <w:r w:rsidR="001D0480" w:rsidRPr="00A91BF0">
              <w:rPr>
                <w:rStyle w:val="Hipervnculo"/>
                <w:noProof/>
              </w:rPr>
              <w:t>III. ANTECEDENTES</w:t>
            </w:r>
            <w:r w:rsidR="001D0480">
              <w:rPr>
                <w:noProof/>
                <w:webHidden/>
              </w:rPr>
              <w:tab/>
            </w:r>
            <w:r w:rsidR="001D0480">
              <w:rPr>
                <w:noProof/>
                <w:webHidden/>
              </w:rPr>
              <w:fldChar w:fldCharType="begin"/>
            </w:r>
            <w:r w:rsidR="001D0480">
              <w:rPr>
                <w:noProof/>
                <w:webHidden/>
              </w:rPr>
              <w:instrText xml:space="preserve"> PAGEREF _Toc53396358 \h </w:instrText>
            </w:r>
            <w:r w:rsidR="001D0480">
              <w:rPr>
                <w:noProof/>
                <w:webHidden/>
              </w:rPr>
            </w:r>
            <w:r w:rsidR="001D0480">
              <w:rPr>
                <w:noProof/>
                <w:webHidden/>
              </w:rPr>
              <w:fldChar w:fldCharType="separate"/>
            </w:r>
            <w:r w:rsidR="00E4234C">
              <w:rPr>
                <w:noProof/>
                <w:webHidden/>
              </w:rPr>
              <w:t>10</w:t>
            </w:r>
            <w:r w:rsidR="001D0480">
              <w:rPr>
                <w:noProof/>
                <w:webHidden/>
              </w:rPr>
              <w:fldChar w:fldCharType="end"/>
            </w:r>
          </w:hyperlink>
        </w:p>
        <w:p w14:paraId="798B3D0E" w14:textId="77777777" w:rsidR="001D0480" w:rsidRDefault="00570722">
          <w:pPr>
            <w:pStyle w:val="TDC1"/>
            <w:rPr>
              <w:rFonts w:asciiTheme="minorHAnsi" w:hAnsiTheme="minorHAnsi"/>
              <w:noProof/>
              <w:sz w:val="22"/>
              <w:szCs w:val="22"/>
              <w:lang w:val="es-MX" w:eastAsia="es-MX"/>
            </w:rPr>
          </w:pPr>
          <w:hyperlink w:anchor="_Toc53396359" w:history="1">
            <w:r w:rsidR="001D0480" w:rsidRPr="00A91BF0">
              <w:rPr>
                <w:rStyle w:val="Hipervnculo"/>
                <w:noProof/>
              </w:rPr>
              <w:t>IV. MARCO JURÍDICO</w:t>
            </w:r>
            <w:r w:rsidR="001D0480">
              <w:rPr>
                <w:noProof/>
                <w:webHidden/>
              </w:rPr>
              <w:tab/>
            </w:r>
            <w:r w:rsidR="001D0480">
              <w:rPr>
                <w:noProof/>
                <w:webHidden/>
              </w:rPr>
              <w:fldChar w:fldCharType="begin"/>
            </w:r>
            <w:r w:rsidR="001D0480">
              <w:rPr>
                <w:noProof/>
                <w:webHidden/>
              </w:rPr>
              <w:instrText xml:space="preserve"> PAGEREF _Toc53396359 \h </w:instrText>
            </w:r>
            <w:r w:rsidR="001D0480">
              <w:rPr>
                <w:noProof/>
                <w:webHidden/>
              </w:rPr>
            </w:r>
            <w:r w:rsidR="001D0480">
              <w:rPr>
                <w:noProof/>
                <w:webHidden/>
              </w:rPr>
              <w:fldChar w:fldCharType="separate"/>
            </w:r>
            <w:r w:rsidR="00E4234C">
              <w:rPr>
                <w:noProof/>
                <w:webHidden/>
              </w:rPr>
              <w:t>14</w:t>
            </w:r>
            <w:r w:rsidR="001D0480">
              <w:rPr>
                <w:noProof/>
                <w:webHidden/>
              </w:rPr>
              <w:fldChar w:fldCharType="end"/>
            </w:r>
          </w:hyperlink>
        </w:p>
        <w:p w14:paraId="6DB22C1B" w14:textId="77777777" w:rsidR="001D0480" w:rsidRDefault="00570722">
          <w:pPr>
            <w:pStyle w:val="TDC1"/>
            <w:rPr>
              <w:rFonts w:asciiTheme="minorHAnsi" w:hAnsiTheme="minorHAnsi"/>
              <w:noProof/>
              <w:sz w:val="22"/>
              <w:szCs w:val="22"/>
              <w:lang w:val="es-MX" w:eastAsia="es-MX"/>
            </w:rPr>
          </w:pPr>
          <w:hyperlink w:anchor="_Toc53396360" w:history="1">
            <w:r w:rsidR="001D0480" w:rsidRPr="00A91BF0">
              <w:rPr>
                <w:rStyle w:val="Hipervnculo"/>
                <w:noProof/>
              </w:rPr>
              <w:t>V. DIAGNÓSTICO</w:t>
            </w:r>
            <w:r w:rsidR="001D0480">
              <w:rPr>
                <w:noProof/>
                <w:webHidden/>
              </w:rPr>
              <w:tab/>
            </w:r>
            <w:r w:rsidR="001D0480">
              <w:rPr>
                <w:noProof/>
                <w:webHidden/>
              </w:rPr>
              <w:fldChar w:fldCharType="begin"/>
            </w:r>
            <w:r w:rsidR="001D0480">
              <w:rPr>
                <w:noProof/>
                <w:webHidden/>
              </w:rPr>
              <w:instrText xml:space="preserve"> PAGEREF _Toc53396360 \h </w:instrText>
            </w:r>
            <w:r w:rsidR="001D0480">
              <w:rPr>
                <w:noProof/>
                <w:webHidden/>
              </w:rPr>
            </w:r>
            <w:r w:rsidR="001D0480">
              <w:rPr>
                <w:noProof/>
                <w:webHidden/>
              </w:rPr>
              <w:fldChar w:fldCharType="separate"/>
            </w:r>
            <w:r w:rsidR="00E4234C">
              <w:rPr>
                <w:noProof/>
                <w:webHidden/>
              </w:rPr>
              <w:t>17</w:t>
            </w:r>
            <w:r w:rsidR="001D0480">
              <w:rPr>
                <w:noProof/>
                <w:webHidden/>
              </w:rPr>
              <w:fldChar w:fldCharType="end"/>
            </w:r>
          </w:hyperlink>
        </w:p>
        <w:p w14:paraId="675308E8" w14:textId="77777777" w:rsidR="001D0480" w:rsidRDefault="00570722">
          <w:pPr>
            <w:pStyle w:val="TDC1"/>
            <w:rPr>
              <w:rFonts w:asciiTheme="minorHAnsi" w:hAnsiTheme="minorHAnsi"/>
              <w:noProof/>
              <w:sz w:val="22"/>
              <w:szCs w:val="22"/>
              <w:lang w:val="es-MX" w:eastAsia="es-MX"/>
            </w:rPr>
          </w:pPr>
          <w:hyperlink w:anchor="_Toc53396361" w:history="1">
            <w:r w:rsidR="001D0480" w:rsidRPr="00A91BF0">
              <w:rPr>
                <w:rStyle w:val="Hipervnculo"/>
                <w:noProof/>
              </w:rPr>
              <w:t>VI. CONTEXTO</w:t>
            </w:r>
            <w:r w:rsidR="001D0480">
              <w:rPr>
                <w:noProof/>
                <w:webHidden/>
              </w:rPr>
              <w:tab/>
            </w:r>
            <w:r w:rsidR="001D0480">
              <w:rPr>
                <w:noProof/>
                <w:webHidden/>
              </w:rPr>
              <w:fldChar w:fldCharType="begin"/>
            </w:r>
            <w:r w:rsidR="001D0480">
              <w:rPr>
                <w:noProof/>
                <w:webHidden/>
              </w:rPr>
              <w:instrText xml:space="preserve"> PAGEREF _Toc53396361 \h </w:instrText>
            </w:r>
            <w:r w:rsidR="001D0480">
              <w:rPr>
                <w:noProof/>
                <w:webHidden/>
              </w:rPr>
            </w:r>
            <w:r w:rsidR="001D0480">
              <w:rPr>
                <w:noProof/>
                <w:webHidden/>
              </w:rPr>
              <w:fldChar w:fldCharType="separate"/>
            </w:r>
            <w:r w:rsidR="00E4234C">
              <w:rPr>
                <w:noProof/>
                <w:webHidden/>
              </w:rPr>
              <w:t>44</w:t>
            </w:r>
            <w:r w:rsidR="001D0480">
              <w:rPr>
                <w:noProof/>
                <w:webHidden/>
              </w:rPr>
              <w:fldChar w:fldCharType="end"/>
            </w:r>
          </w:hyperlink>
        </w:p>
        <w:p w14:paraId="7789AB48" w14:textId="77777777" w:rsidR="001D0480" w:rsidRDefault="00570722">
          <w:pPr>
            <w:pStyle w:val="TDC2"/>
            <w:rPr>
              <w:rFonts w:asciiTheme="minorHAnsi" w:hAnsiTheme="minorHAnsi"/>
              <w:noProof/>
              <w:sz w:val="22"/>
              <w:szCs w:val="22"/>
              <w:lang w:val="es-MX" w:eastAsia="es-MX"/>
            </w:rPr>
          </w:pPr>
          <w:hyperlink w:anchor="_Toc53396362" w:history="1">
            <w:r w:rsidR="001D0480" w:rsidRPr="00A91BF0">
              <w:rPr>
                <w:rStyle w:val="Hipervnculo"/>
                <w:noProof/>
              </w:rPr>
              <w:t>INDICADORES Y METAS DE LOS PROGRAMAS DEL PED 2016-2022</w:t>
            </w:r>
            <w:r w:rsidR="001D0480">
              <w:rPr>
                <w:noProof/>
                <w:webHidden/>
              </w:rPr>
              <w:tab/>
            </w:r>
            <w:r w:rsidR="001D0480">
              <w:rPr>
                <w:noProof/>
                <w:webHidden/>
              </w:rPr>
              <w:fldChar w:fldCharType="begin"/>
            </w:r>
            <w:r w:rsidR="001D0480">
              <w:rPr>
                <w:noProof/>
                <w:webHidden/>
              </w:rPr>
              <w:instrText xml:space="preserve"> PAGEREF _Toc53396362 \h </w:instrText>
            </w:r>
            <w:r w:rsidR="001D0480">
              <w:rPr>
                <w:noProof/>
                <w:webHidden/>
              </w:rPr>
            </w:r>
            <w:r w:rsidR="001D0480">
              <w:rPr>
                <w:noProof/>
                <w:webHidden/>
              </w:rPr>
              <w:fldChar w:fldCharType="separate"/>
            </w:r>
            <w:r w:rsidR="00E4234C">
              <w:rPr>
                <w:noProof/>
                <w:webHidden/>
              </w:rPr>
              <w:t>57</w:t>
            </w:r>
            <w:r w:rsidR="001D0480">
              <w:rPr>
                <w:noProof/>
                <w:webHidden/>
              </w:rPr>
              <w:fldChar w:fldCharType="end"/>
            </w:r>
          </w:hyperlink>
        </w:p>
        <w:p w14:paraId="777CE4C9" w14:textId="77777777" w:rsidR="001D0480" w:rsidRDefault="00570722">
          <w:pPr>
            <w:pStyle w:val="TDC1"/>
            <w:rPr>
              <w:rFonts w:asciiTheme="minorHAnsi" w:hAnsiTheme="minorHAnsi"/>
              <w:noProof/>
              <w:sz w:val="22"/>
              <w:szCs w:val="22"/>
              <w:lang w:val="es-MX" w:eastAsia="es-MX"/>
            </w:rPr>
          </w:pPr>
          <w:hyperlink w:anchor="_Toc53396363" w:history="1">
            <w:r w:rsidR="001D0480" w:rsidRPr="00A91BF0">
              <w:rPr>
                <w:rStyle w:val="Hipervnculo"/>
                <w:noProof/>
              </w:rPr>
              <w:t>VII. MISIÓN</w:t>
            </w:r>
            <w:r w:rsidR="001D0480">
              <w:rPr>
                <w:noProof/>
                <w:webHidden/>
              </w:rPr>
              <w:tab/>
            </w:r>
            <w:r w:rsidR="001D0480">
              <w:rPr>
                <w:noProof/>
                <w:webHidden/>
              </w:rPr>
              <w:fldChar w:fldCharType="begin"/>
            </w:r>
            <w:r w:rsidR="001D0480">
              <w:rPr>
                <w:noProof/>
                <w:webHidden/>
              </w:rPr>
              <w:instrText xml:space="preserve"> PAGEREF _Toc53396363 \h </w:instrText>
            </w:r>
            <w:r w:rsidR="001D0480">
              <w:rPr>
                <w:noProof/>
                <w:webHidden/>
              </w:rPr>
            </w:r>
            <w:r w:rsidR="001D0480">
              <w:rPr>
                <w:noProof/>
                <w:webHidden/>
              </w:rPr>
              <w:fldChar w:fldCharType="separate"/>
            </w:r>
            <w:r w:rsidR="00E4234C">
              <w:rPr>
                <w:noProof/>
                <w:webHidden/>
              </w:rPr>
              <w:t>91</w:t>
            </w:r>
            <w:r w:rsidR="001D0480">
              <w:rPr>
                <w:noProof/>
                <w:webHidden/>
              </w:rPr>
              <w:fldChar w:fldCharType="end"/>
            </w:r>
          </w:hyperlink>
        </w:p>
        <w:p w14:paraId="0D61E823" w14:textId="77777777" w:rsidR="001D0480" w:rsidRDefault="00570722">
          <w:pPr>
            <w:pStyle w:val="TDC1"/>
            <w:rPr>
              <w:rFonts w:asciiTheme="minorHAnsi" w:hAnsiTheme="minorHAnsi"/>
              <w:noProof/>
              <w:sz w:val="22"/>
              <w:szCs w:val="22"/>
              <w:lang w:val="es-MX" w:eastAsia="es-MX"/>
            </w:rPr>
          </w:pPr>
          <w:hyperlink w:anchor="_Toc53396364" w:history="1">
            <w:r w:rsidR="001D0480" w:rsidRPr="00A91BF0">
              <w:rPr>
                <w:rStyle w:val="Hipervnculo"/>
                <w:noProof/>
              </w:rPr>
              <w:t>VIII. VISIÓN</w:t>
            </w:r>
            <w:r w:rsidR="001D0480">
              <w:rPr>
                <w:noProof/>
                <w:webHidden/>
              </w:rPr>
              <w:tab/>
            </w:r>
            <w:r w:rsidR="001D0480">
              <w:rPr>
                <w:noProof/>
                <w:webHidden/>
              </w:rPr>
              <w:fldChar w:fldCharType="begin"/>
            </w:r>
            <w:r w:rsidR="001D0480">
              <w:rPr>
                <w:noProof/>
                <w:webHidden/>
              </w:rPr>
              <w:instrText xml:space="preserve"> PAGEREF _Toc53396364 \h </w:instrText>
            </w:r>
            <w:r w:rsidR="001D0480">
              <w:rPr>
                <w:noProof/>
                <w:webHidden/>
              </w:rPr>
            </w:r>
            <w:r w:rsidR="001D0480">
              <w:rPr>
                <w:noProof/>
                <w:webHidden/>
              </w:rPr>
              <w:fldChar w:fldCharType="separate"/>
            </w:r>
            <w:r w:rsidR="00E4234C">
              <w:rPr>
                <w:noProof/>
                <w:webHidden/>
              </w:rPr>
              <w:t>93</w:t>
            </w:r>
            <w:r w:rsidR="001D0480">
              <w:rPr>
                <w:noProof/>
                <w:webHidden/>
              </w:rPr>
              <w:fldChar w:fldCharType="end"/>
            </w:r>
          </w:hyperlink>
        </w:p>
        <w:p w14:paraId="00133699" w14:textId="77777777" w:rsidR="001D0480" w:rsidRDefault="00570722">
          <w:pPr>
            <w:pStyle w:val="TDC1"/>
            <w:rPr>
              <w:rFonts w:asciiTheme="minorHAnsi" w:hAnsiTheme="minorHAnsi"/>
              <w:noProof/>
              <w:sz w:val="22"/>
              <w:szCs w:val="22"/>
              <w:lang w:val="es-MX" w:eastAsia="es-MX"/>
            </w:rPr>
          </w:pPr>
          <w:hyperlink w:anchor="_Toc53396365" w:history="1">
            <w:r w:rsidR="001D0480" w:rsidRPr="00A91BF0">
              <w:rPr>
                <w:rStyle w:val="Hipervnculo"/>
                <w:noProof/>
              </w:rPr>
              <w:t>IX. POLÍTICAS</w:t>
            </w:r>
            <w:r w:rsidR="001D0480">
              <w:rPr>
                <w:noProof/>
                <w:webHidden/>
              </w:rPr>
              <w:tab/>
            </w:r>
            <w:r w:rsidR="001D0480">
              <w:rPr>
                <w:noProof/>
                <w:webHidden/>
              </w:rPr>
              <w:fldChar w:fldCharType="begin"/>
            </w:r>
            <w:r w:rsidR="001D0480">
              <w:rPr>
                <w:noProof/>
                <w:webHidden/>
              </w:rPr>
              <w:instrText xml:space="preserve"> PAGEREF _Toc53396365 \h </w:instrText>
            </w:r>
            <w:r w:rsidR="001D0480">
              <w:rPr>
                <w:noProof/>
                <w:webHidden/>
              </w:rPr>
            </w:r>
            <w:r w:rsidR="001D0480">
              <w:rPr>
                <w:noProof/>
                <w:webHidden/>
              </w:rPr>
              <w:fldChar w:fldCharType="separate"/>
            </w:r>
            <w:r w:rsidR="00E4234C">
              <w:rPr>
                <w:noProof/>
                <w:webHidden/>
              </w:rPr>
              <w:t>95</w:t>
            </w:r>
            <w:r w:rsidR="001D0480">
              <w:rPr>
                <w:noProof/>
                <w:webHidden/>
              </w:rPr>
              <w:fldChar w:fldCharType="end"/>
            </w:r>
          </w:hyperlink>
        </w:p>
        <w:p w14:paraId="7C2241AD" w14:textId="77777777" w:rsidR="001D0480" w:rsidRDefault="00570722">
          <w:pPr>
            <w:pStyle w:val="TDC1"/>
            <w:rPr>
              <w:rFonts w:asciiTheme="minorHAnsi" w:hAnsiTheme="minorHAnsi"/>
              <w:noProof/>
              <w:sz w:val="22"/>
              <w:szCs w:val="22"/>
              <w:lang w:val="es-MX" w:eastAsia="es-MX"/>
            </w:rPr>
          </w:pPr>
          <w:hyperlink w:anchor="_Toc53396366" w:history="1">
            <w:r w:rsidR="001D0480" w:rsidRPr="00A91BF0">
              <w:rPr>
                <w:rStyle w:val="Hipervnculo"/>
                <w:noProof/>
              </w:rPr>
              <w:t>X. APARTADO ESTRATÉGICO</w:t>
            </w:r>
            <w:r w:rsidR="001D0480">
              <w:rPr>
                <w:noProof/>
                <w:webHidden/>
              </w:rPr>
              <w:tab/>
            </w:r>
            <w:r w:rsidR="001D0480">
              <w:rPr>
                <w:noProof/>
                <w:webHidden/>
              </w:rPr>
              <w:fldChar w:fldCharType="begin"/>
            </w:r>
            <w:r w:rsidR="001D0480">
              <w:rPr>
                <w:noProof/>
                <w:webHidden/>
              </w:rPr>
              <w:instrText xml:space="preserve"> PAGEREF _Toc53396366 \h </w:instrText>
            </w:r>
            <w:r w:rsidR="001D0480">
              <w:rPr>
                <w:noProof/>
                <w:webHidden/>
              </w:rPr>
            </w:r>
            <w:r w:rsidR="001D0480">
              <w:rPr>
                <w:noProof/>
                <w:webHidden/>
              </w:rPr>
              <w:fldChar w:fldCharType="separate"/>
            </w:r>
            <w:r w:rsidR="00E4234C">
              <w:rPr>
                <w:noProof/>
                <w:webHidden/>
              </w:rPr>
              <w:t>98</w:t>
            </w:r>
            <w:r w:rsidR="001D0480">
              <w:rPr>
                <w:noProof/>
                <w:webHidden/>
              </w:rPr>
              <w:fldChar w:fldCharType="end"/>
            </w:r>
          </w:hyperlink>
        </w:p>
        <w:p w14:paraId="493E8F99" w14:textId="77777777" w:rsidR="001D0480" w:rsidRDefault="00570722">
          <w:pPr>
            <w:pStyle w:val="TDC2"/>
            <w:rPr>
              <w:rFonts w:asciiTheme="minorHAnsi" w:hAnsiTheme="minorHAnsi"/>
              <w:noProof/>
              <w:sz w:val="22"/>
              <w:szCs w:val="22"/>
              <w:lang w:val="es-MX" w:eastAsia="es-MX"/>
            </w:rPr>
          </w:pPr>
          <w:hyperlink w:anchor="_Toc53396367" w:history="1">
            <w:r w:rsidR="001D0480" w:rsidRPr="00A91BF0">
              <w:rPr>
                <w:rStyle w:val="Hipervnculo"/>
                <w:noProof/>
              </w:rPr>
              <w:t>Objetivos, estrategias y líneas de acción</w:t>
            </w:r>
            <w:r w:rsidR="001D0480">
              <w:rPr>
                <w:noProof/>
                <w:webHidden/>
              </w:rPr>
              <w:tab/>
            </w:r>
            <w:r w:rsidR="001D0480">
              <w:rPr>
                <w:noProof/>
                <w:webHidden/>
              </w:rPr>
              <w:fldChar w:fldCharType="begin"/>
            </w:r>
            <w:r w:rsidR="001D0480">
              <w:rPr>
                <w:noProof/>
                <w:webHidden/>
              </w:rPr>
              <w:instrText xml:space="preserve"> PAGEREF _Toc53396367 \h </w:instrText>
            </w:r>
            <w:r w:rsidR="001D0480">
              <w:rPr>
                <w:noProof/>
                <w:webHidden/>
              </w:rPr>
            </w:r>
            <w:r w:rsidR="001D0480">
              <w:rPr>
                <w:noProof/>
                <w:webHidden/>
              </w:rPr>
              <w:fldChar w:fldCharType="separate"/>
            </w:r>
            <w:r w:rsidR="00E4234C">
              <w:rPr>
                <w:noProof/>
                <w:webHidden/>
              </w:rPr>
              <w:t>98</w:t>
            </w:r>
            <w:r w:rsidR="001D0480">
              <w:rPr>
                <w:noProof/>
                <w:webHidden/>
              </w:rPr>
              <w:fldChar w:fldCharType="end"/>
            </w:r>
          </w:hyperlink>
        </w:p>
        <w:p w14:paraId="0017AA8A" w14:textId="0EF64FA9" w:rsidR="001D0480" w:rsidRDefault="00570722">
          <w:pPr>
            <w:pStyle w:val="TDC2"/>
            <w:rPr>
              <w:rFonts w:asciiTheme="minorHAnsi" w:hAnsiTheme="minorHAnsi"/>
              <w:noProof/>
              <w:sz w:val="22"/>
              <w:szCs w:val="22"/>
              <w:lang w:val="es-MX" w:eastAsia="es-MX"/>
            </w:rPr>
          </w:pPr>
          <w:hyperlink w:anchor="_Toc53396368" w:history="1">
            <w:r w:rsidR="001D0480" w:rsidRPr="00A91BF0">
              <w:rPr>
                <w:rStyle w:val="Hipervnculo"/>
                <w:noProof/>
              </w:rPr>
              <w:t>Tema 1. Im</w:t>
            </w:r>
            <w:r w:rsidR="001D0480">
              <w:rPr>
                <w:rStyle w:val="Hipervnculo"/>
                <w:noProof/>
              </w:rPr>
              <w:t>pulso</w:t>
            </w:r>
            <w:r w:rsidR="001D0480" w:rsidRPr="00A91BF0">
              <w:rPr>
                <w:rStyle w:val="Hipervnculo"/>
                <w:noProof/>
              </w:rPr>
              <w:t xml:space="preserve"> </w:t>
            </w:r>
            <w:r w:rsidR="001D0480">
              <w:rPr>
                <w:rStyle w:val="Hipervnculo"/>
                <w:noProof/>
              </w:rPr>
              <w:t>al Desarrollo A</w:t>
            </w:r>
            <w:r w:rsidR="001D0480" w:rsidRPr="00A91BF0">
              <w:rPr>
                <w:rStyle w:val="Hipervnculo"/>
                <w:noProof/>
              </w:rPr>
              <w:t xml:space="preserve">gropecuario, </w:t>
            </w:r>
            <w:r w:rsidR="001D0480">
              <w:rPr>
                <w:rStyle w:val="Hipervnculo"/>
                <w:noProof/>
              </w:rPr>
              <w:t>R</w:t>
            </w:r>
            <w:r w:rsidR="001D0480" w:rsidRPr="00A91BF0">
              <w:rPr>
                <w:rStyle w:val="Hipervnculo"/>
                <w:noProof/>
              </w:rPr>
              <w:t xml:space="preserve">ural y </w:t>
            </w:r>
            <w:r w:rsidR="001D0480">
              <w:rPr>
                <w:rStyle w:val="Hipervnculo"/>
                <w:noProof/>
              </w:rPr>
              <w:t>Pesquero</w:t>
            </w:r>
            <w:r w:rsidR="001D0480" w:rsidRPr="00A91BF0">
              <w:rPr>
                <w:rStyle w:val="Hipervnculo"/>
                <w:noProof/>
              </w:rPr>
              <w:t>.</w:t>
            </w:r>
            <w:r w:rsidR="001D0480">
              <w:rPr>
                <w:noProof/>
                <w:webHidden/>
              </w:rPr>
              <w:tab/>
            </w:r>
            <w:r w:rsidR="001D0480">
              <w:rPr>
                <w:noProof/>
                <w:webHidden/>
              </w:rPr>
              <w:fldChar w:fldCharType="begin"/>
            </w:r>
            <w:r w:rsidR="001D0480">
              <w:rPr>
                <w:noProof/>
                <w:webHidden/>
              </w:rPr>
              <w:instrText xml:space="preserve"> PAGEREF _Toc53396368 \h </w:instrText>
            </w:r>
            <w:r w:rsidR="001D0480">
              <w:rPr>
                <w:noProof/>
                <w:webHidden/>
              </w:rPr>
            </w:r>
            <w:r w:rsidR="001D0480">
              <w:rPr>
                <w:noProof/>
                <w:webHidden/>
              </w:rPr>
              <w:fldChar w:fldCharType="separate"/>
            </w:r>
            <w:r w:rsidR="00E4234C">
              <w:rPr>
                <w:noProof/>
                <w:webHidden/>
              </w:rPr>
              <w:t>98</w:t>
            </w:r>
            <w:r w:rsidR="001D0480">
              <w:rPr>
                <w:noProof/>
                <w:webHidden/>
              </w:rPr>
              <w:fldChar w:fldCharType="end"/>
            </w:r>
          </w:hyperlink>
        </w:p>
        <w:p w14:paraId="26F62E53" w14:textId="77777777" w:rsidR="001D0480" w:rsidRDefault="00570722">
          <w:pPr>
            <w:pStyle w:val="TDC1"/>
            <w:rPr>
              <w:rFonts w:asciiTheme="minorHAnsi" w:hAnsiTheme="minorHAnsi"/>
              <w:noProof/>
              <w:sz w:val="22"/>
              <w:szCs w:val="22"/>
              <w:lang w:val="es-MX" w:eastAsia="es-MX"/>
            </w:rPr>
          </w:pPr>
          <w:hyperlink w:anchor="_Toc53396369" w:history="1">
            <w:r w:rsidR="001D0480" w:rsidRPr="00A91BF0">
              <w:rPr>
                <w:rStyle w:val="Hipervnculo"/>
                <w:noProof/>
              </w:rPr>
              <w:t>XI. BASES PARA SU COORDINACIÓN Y CONCERTACIÓN</w:t>
            </w:r>
            <w:r w:rsidR="001D0480">
              <w:rPr>
                <w:noProof/>
                <w:webHidden/>
              </w:rPr>
              <w:tab/>
            </w:r>
            <w:r w:rsidR="001D0480">
              <w:rPr>
                <w:noProof/>
                <w:webHidden/>
              </w:rPr>
              <w:fldChar w:fldCharType="begin"/>
            </w:r>
            <w:r w:rsidR="001D0480">
              <w:rPr>
                <w:noProof/>
                <w:webHidden/>
              </w:rPr>
              <w:instrText xml:space="preserve"> PAGEREF _Toc53396369 \h </w:instrText>
            </w:r>
            <w:r w:rsidR="001D0480">
              <w:rPr>
                <w:noProof/>
                <w:webHidden/>
              </w:rPr>
            </w:r>
            <w:r w:rsidR="001D0480">
              <w:rPr>
                <w:noProof/>
                <w:webHidden/>
              </w:rPr>
              <w:fldChar w:fldCharType="separate"/>
            </w:r>
            <w:r w:rsidR="00E4234C">
              <w:rPr>
                <w:noProof/>
                <w:webHidden/>
              </w:rPr>
              <w:t>103</w:t>
            </w:r>
            <w:r w:rsidR="001D0480">
              <w:rPr>
                <w:noProof/>
                <w:webHidden/>
              </w:rPr>
              <w:fldChar w:fldCharType="end"/>
            </w:r>
          </w:hyperlink>
        </w:p>
        <w:p w14:paraId="4D5BF6DA" w14:textId="77777777" w:rsidR="001D0480" w:rsidRDefault="00570722">
          <w:pPr>
            <w:pStyle w:val="TDC1"/>
            <w:rPr>
              <w:rFonts w:asciiTheme="minorHAnsi" w:hAnsiTheme="minorHAnsi"/>
              <w:noProof/>
              <w:sz w:val="22"/>
              <w:szCs w:val="22"/>
              <w:lang w:val="es-MX" w:eastAsia="es-MX"/>
            </w:rPr>
          </w:pPr>
          <w:hyperlink w:anchor="_Toc53396370" w:history="1">
            <w:r w:rsidR="001D0480" w:rsidRPr="00A91BF0">
              <w:rPr>
                <w:rStyle w:val="Hipervnculo"/>
                <w:noProof/>
              </w:rPr>
              <w:t>XII. CONTROL, SEGUIMIENTO, EVALUACIÓN Y ACTUALIZACIÓN</w:t>
            </w:r>
            <w:r w:rsidR="001D0480">
              <w:rPr>
                <w:noProof/>
                <w:webHidden/>
              </w:rPr>
              <w:tab/>
            </w:r>
            <w:r w:rsidR="001D0480">
              <w:rPr>
                <w:noProof/>
                <w:webHidden/>
              </w:rPr>
              <w:fldChar w:fldCharType="begin"/>
            </w:r>
            <w:r w:rsidR="001D0480">
              <w:rPr>
                <w:noProof/>
                <w:webHidden/>
              </w:rPr>
              <w:instrText xml:space="preserve"> PAGEREF _Toc53396370 \h </w:instrText>
            </w:r>
            <w:r w:rsidR="001D0480">
              <w:rPr>
                <w:noProof/>
                <w:webHidden/>
              </w:rPr>
            </w:r>
            <w:r w:rsidR="001D0480">
              <w:rPr>
                <w:noProof/>
                <w:webHidden/>
              </w:rPr>
              <w:fldChar w:fldCharType="separate"/>
            </w:r>
            <w:r w:rsidR="00E4234C">
              <w:rPr>
                <w:noProof/>
                <w:webHidden/>
              </w:rPr>
              <w:t>105</w:t>
            </w:r>
            <w:r w:rsidR="001D0480">
              <w:rPr>
                <w:noProof/>
                <w:webHidden/>
              </w:rPr>
              <w:fldChar w:fldCharType="end"/>
            </w:r>
          </w:hyperlink>
        </w:p>
        <w:p w14:paraId="5C19E25C" w14:textId="77777777" w:rsidR="001D0480" w:rsidRDefault="00570722">
          <w:pPr>
            <w:pStyle w:val="TDC2"/>
            <w:rPr>
              <w:rFonts w:asciiTheme="minorHAnsi" w:hAnsiTheme="minorHAnsi"/>
              <w:noProof/>
              <w:sz w:val="22"/>
              <w:szCs w:val="22"/>
              <w:lang w:val="es-MX" w:eastAsia="es-MX"/>
            </w:rPr>
          </w:pPr>
          <w:hyperlink w:anchor="_Toc53396371" w:history="1">
            <w:r w:rsidR="001D0480" w:rsidRPr="00A91BF0">
              <w:rPr>
                <w:rStyle w:val="Hipervnculo"/>
                <w:noProof/>
              </w:rPr>
              <w:t>Indicadores y Metas del Programa</w:t>
            </w:r>
            <w:r w:rsidR="001D0480">
              <w:rPr>
                <w:noProof/>
                <w:webHidden/>
              </w:rPr>
              <w:tab/>
            </w:r>
            <w:r w:rsidR="001D0480">
              <w:rPr>
                <w:noProof/>
                <w:webHidden/>
              </w:rPr>
              <w:fldChar w:fldCharType="begin"/>
            </w:r>
            <w:r w:rsidR="001D0480">
              <w:rPr>
                <w:noProof/>
                <w:webHidden/>
              </w:rPr>
              <w:instrText xml:space="preserve"> PAGEREF _Toc53396371 \h </w:instrText>
            </w:r>
            <w:r w:rsidR="001D0480">
              <w:rPr>
                <w:noProof/>
                <w:webHidden/>
              </w:rPr>
            </w:r>
            <w:r w:rsidR="001D0480">
              <w:rPr>
                <w:noProof/>
                <w:webHidden/>
              </w:rPr>
              <w:fldChar w:fldCharType="separate"/>
            </w:r>
            <w:r w:rsidR="00E4234C">
              <w:rPr>
                <w:noProof/>
                <w:webHidden/>
              </w:rPr>
              <w:t>106</w:t>
            </w:r>
            <w:r w:rsidR="001D0480">
              <w:rPr>
                <w:noProof/>
                <w:webHidden/>
              </w:rPr>
              <w:fldChar w:fldCharType="end"/>
            </w:r>
          </w:hyperlink>
        </w:p>
        <w:p w14:paraId="680DC31A" w14:textId="77777777" w:rsidR="001D0480" w:rsidRDefault="00570722">
          <w:pPr>
            <w:pStyle w:val="TDC1"/>
            <w:rPr>
              <w:rFonts w:asciiTheme="minorHAnsi" w:hAnsiTheme="minorHAnsi"/>
              <w:noProof/>
              <w:sz w:val="22"/>
              <w:szCs w:val="22"/>
              <w:lang w:val="es-MX" w:eastAsia="es-MX"/>
            </w:rPr>
          </w:pPr>
          <w:hyperlink w:anchor="_Toc53396372" w:history="1">
            <w:r w:rsidR="001D0480" w:rsidRPr="00A91BF0">
              <w:rPr>
                <w:rStyle w:val="Hipervnculo"/>
                <w:noProof/>
              </w:rPr>
              <w:t>XIII. MECANISMOS DE FINANCIAMIENTO</w:t>
            </w:r>
            <w:r w:rsidR="001D0480">
              <w:rPr>
                <w:noProof/>
                <w:webHidden/>
              </w:rPr>
              <w:tab/>
            </w:r>
            <w:r w:rsidR="001D0480">
              <w:rPr>
                <w:noProof/>
                <w:webHidden/>
              </w:rPr>
              <w:fldChar w:fldCharType="begin"/>
            </w:r>
            <w:r w:rsidR="001D0480">
              <w:rPr>
                <w:noProof/>
                <w:webHidden/>
              </w:rPr>
              <w:instrText xml:space="preserve"> PAGEREF _Toc53396372 \h </w:instrText>
            </w:r>
            <w:r w:rsidR="001D0480">
              <w:rPr>
                <w:noProof/>
                <w:webHidden/>
              </w:rPr>
            </w:r>
            <w:r w:rsidR="001D0480">
              <w:rPr>
                <w:noProof/>
                <w:webHidden/>
              </w:rPr>
              <w:fldChar w:fldCharType="separate"/>
            </w:r>
            <w:r w:rsidR="00E4234C">
              <w:rPr>
                <w:noProof/>
                <w:webHidden/>
              </w:rPr>
              <w:t>110</w:t>
            </w:r>
            <w:r w:rsidR="001D0480">
              <w:rPr>
                <w:noProof/>
                <w:webHidden/>
              </w:rPr>
              <w:fldChar w:fldCharType="end"/>
            </w:r>
          </w:hyperlink>
        </w:p>
        <w:p w14:paraId="7302BAEC" w14:textId="77777777" w:rsidR="001D0480" w:rsidRDefault="00570722">
          <w:pPr>
            <w:pStyle w:val="TDC2"/>
            <w:rPr>
              <w:rFonts w:asciiTheme="minorHAnsi" w:hAnsiTheme="minorHAnsi"/>
              <w:noProof/>
              <w:sz w:val="22"/>
              <w:szCs w:val="22"/>
              <w:lang w:val="es-MX" w:eastAsia="es-MX"/>
            </w:rPr>
          </w:pPr>
          <w:hyperlink w:anchor="_Toc53396373" w:history="1">
            <w:r w:rsidR="001D0480" w:rsidRPr="00A91BF0">
              <w:rPr>
                <w:rStyle w:val="Hipervnculo"/>
                <w:noProof/>
              </w:rPr>
              <w:t>Anexo 1. Fichas de Indicadores del PED</w:t>
            </w:r>
            <w:r w:rsidR="001D0480">
              <w:rPr>
                <w:noProof/>
                <w:webHidden/>
              </w:rPr>
              <w:tab/>
            </w:r>
            <w:r w:rsidR="001D0480">
              <w:rPr>
                <w:noProof/>
                <w:webHidden/>
              </w:rPr>
              <w:fldChar w:fldCharType="begin"/>
            </w:r>
            <w:r w:rsidR="001D0480">
              <w:rPr>
                <w:noProof/>
                <w:webHidden/>
              </w:rPr>
              <w:instrText xml:space="preserve"> PAGEREF _Toc53396373 \h </w:instrText>
            </w:r>
            <w:r w:rsidR="001D0480">
              <w:rPr>
                <w:noProof/>
                <w:webHidden/>
              </w:rPr>
            </w:r>
            <w:r w:rsidR="001D0480">
              <w:rPr>
                <w:noProof/>
                <w:webHidden/>
              </w:rPr>
              <w:fldChar w:fldCharType="separate"/>
            </w:r>
            <w:r w:rsidR="00E4234C">
              <w:rPr>
                <w:noProof/>
                <w:webHidden/>
              </w:rPr>
              <w:t>112</w:t>
            </w:r>
            <w:r w:rsidR="001D0480">
              <w:rPr>
                <w:noProof/>
                <w:webHidden/>
              </w:rPr>
              <w:fldChar w:fldCharType="end"/>
            </w:r>
          </w:hyperlink>
        </w:p>
        <w:p w14:paraId="4AC9E0F3" w14:textId="77777777" w:rsidR="001D0480" w:rsidRDefault="00570722">
          <w:pPr>
            <w:pStyle w:val="TDC2"/>
            <w:rPr>
              <w:rFonts w:asciiTheme="minorHAnsi" w:hAnsiTheme="minorHAnsi"/>
              <w:noProof/>
              <w:sz w:val="22"/>
              <w:szCs w:val="22"/>
              <w:lang w:val="es-MX" w:eastAsia="es-MX"/>
            </w:rPr>
          </w:pPr>
          <w:hyperlink w:anchor="_Toc53396374" w:history="1">
            <w:r w:rsidR="001D0480" w:rsidRPr="00A91BF0">
              <w:rPr>
                <w:rStyle w:val="Hipervnculo"/>
                <w:noProof/>
              </w:rPr>
              <w:t>Anexo 2. Fichas de Indicadores del Programa</w:t>
            </w:r>
            <w:r w:rsidR="001D0480">
              <w:rPr>
                <w:noProof/>
                <w:webHidden/>
              </w:rPr>
              <w:tab/>
            </w:r>
            <w:r w:rsidR="001D0480">
              <w:rPr>
                <w:noProof/>
                <w:webHidden/>
              </w:rPr>
              <w:fldChar w:fldCharType="begin"/>
            </w:r>
            <w:r w:rsidR="001D0480">
              <w:rPr>
                <w:noProof/>
                <w:webHidden/>
              </w:rPr>
              <w:instrText xml:space="preserve"> PAGEREF _Toc53396374 \h </w:instrText>
            </w:r>
            <w:r w:rsidR="001D0480">
              <w:rPr>
                <w:noProof/>
                <w:webHidden/>
              </w:rPr>
            </w:r>
            <w:r w:rsidR="001D0480">
              <w:rPr>
                <w:noProof/>
                <w:webHidden/>
              </w:rPr>
              <w:fldChar w:fldCharType="separate"/>
            </w:r>
            <w:r w:rsidR="00E4234C">
              <w:rPr>
                <w:noProof/>
                <w:webHidden/>
              </w:rPr>
              <w:t>113</w:t>
            </w:r>
            <w:r w:rsidR="001D0480">
              <w:rPr>
                <w:noProof/>
                <w:webHidden/>
              </w:rPr>
              <w:fldChar w:fldCharType="end"/>
            </w:r>
          </w:hyperlink>
        </w:p>
        <w:p w14:paraId="3DC7B5CD" w14:textId="77777777" w:rsidR="001D0480" w:rsidRDefault="00570722">
          <w:pPr>
            <w:pStyle w:val="TDC2"/>
            <w:rPr>
              <w:rFonts w:asciiTheme="minorHAnsi" w:hAnsiTheme="minorHAnsi"/>
              <w:noProof/>
              <w:sz w:val="22"/>
              <w:szCs w:val="22"/>
              <w:lang w:val="es-MX" w:eastAsia="es-MX"/>
            </w:rPr>
          </w:pPr>
          <w:hyperlink w:anchor="_Toc53396375" w:history="1">
            <w:r w:rsidR="001D0480" w:rsidRPr="00A91BF0">
              <w:rPr>
                <w:rStyle w:val="Hipervnculo"/>
                <w:noProof/>
              </w:rPr>
              <w:t>Anexo 2, continuación. Fichas de Indicadores del Programa</w:t>
            </w:r>
            <w:r w:rsidR="001D0480">
              <w:rPr>
                <w:noProof/>
                <w:webHidden/>
              </w:rPr>
              <w:tab/>
            </w:r>
            <w:r w:rsidR="001D0480">
              <w:rPr>
                <w:noProof/>
                <w:webHidden/>
              </w:rPr>
              <w:fldChar w:fldCharType="begin"/>
            </w:r>
            <w:r w:rsidR="001D0480">
              <w:rPr>
                <w:noProof/>
                <w:webHidden/>
              </w:rPr>
              <w:instrText xml:space="preserve"> PAGEREF _Toc53396375 \h </w:instrText>
            </w:r>
            <w:r w:rsidR="001D0480">
              <w:rPr>
                <w:noProof/>
                <w:webHidden/>
              </w:rPr>
            </w:r>
            <w:r w:rsidR="001D0480">
              <w:rPr>
                <w:noProof/>
                <w:webHidden/>
              </w:rPr>
              <w:fldChar w:fldCharType="separate"/>
            </w:r>
            <w:r w:rsidR="00E4234C">
              <w:rPr>
                <w:noProof/>
                <w:webHidden/>
              </w:rPr>
              <w:t>114</w:t>
            </w:r>
            <w:r w:rsidR="001D0480">
              <w:rPr>
                <w:noProof/>
                <w:webHidden/>
              </w:rPr>
              <w:fldChar w:fldCharType="end"/>
            </w:r>
          </w:hyperlink>
        </w:p>
        <w:p w14:paraId="3196460D" w14:textId="094DB081" w:rsidR="001D0480" w:rsidRDefault="00570722">
          <w:pPr>
            <w:pStyle w:val="TDC2"/>
            <w:rPr>
              <w:rFonts w:asciiTheme="minorHAnsi" w:hAnsiTheme="minorHAnsi"/>
              <w:noProof/>
              <w:sz w:val="22"/>
              <w:szCs w:val="22"/>
              <w:lang w:val="es-MX" w:eastAsia="es-MX"/>
            </w:rPr>
          </w:pPr>
          <w:hyperlink w:anchor="_Toc53396376" w:history="1">
            <w:r w:rsidR="001D0480">
              <w:rPr>
                <w:rStyle w:val="Hipervnculo"/>
                <w:noProof/>
              </w:rPr>
              <w:t>Anexo 3. Matriz</w:t>
            </w:r>
            <w:r w:rsidR="001D0480" w:rsidRPr="00A91BF0">
              <w:rPr>
                <w:rStyle w:val="Hipervnculo"/>
                <w:noProof/>
              </w:rPr>
              <w:t xml:space="preserve"> </w:t>
            </w:r>
            <w:r w:rsidR="001D0480">
              <w:rPr>
                <w:rStyle w:val="Hipervnculo"/>
                <w:noProof/>
              </w:rPr>
              <w:t>de</w:t>
            </w:r>
            <w:r w:rsidR="001D0480" w:rsidRPr="00A91BF0">
              <w:rPr>
                <w:rStyle w:val="Hipervnculo"/>
                <w:noProof/>
              </w:rPr>
              <w:t xml:space="preserve"> I</w:t>
            </w:r>
            <w:r w:rsidR="001D0480">
              <w:rPr>
                <w:rStyle w:val="Hipervnculo"/>
                <w:noProof/>
              </w:rPr>
              <w:t>ndicadores</w:t>
            </w:r>
            <w:r w:rsidR="001D0480" w:rsidRPr="00A91BF0">
              <w:rPr>
                <w:rStyle w:val="Hipervnculo"/>
                <w:noProof/>
              </w:rPr>
              <w:t xml:space="preserve"> </w:t>
            </w:r>
            <w:r w:rsidR="001D0480">
              <w:rPr>
                <w:rStyle w:val="Hipervnculo"/>
                <w:noProof/>
              </w:rPr>
              <w:t>para</w:t>
            </w:r>
            <w:r w:rsidR="001D0480" w:rsidRPr="00A91BF0">
              <w:rPr>
                <w:rStyle w:val="Hipervnculo"/>
                <w:noProof/>
              </w:rPr>
              <w:t xml:space="preserve"> R</w:t>
            </w:r>
            <w:r w:rsidR="001D0480">
              <w:rPr>
                <w:rStyle w:val="Hipervnculo"/>
                <w:noProof/>
              </w:rPr>
              <w:t xml:space="preserve">esultados </w:t>
            </w:r>
            <w:r w:rsidR="001D0480" w:rsidRPr="00A91BF0">
              <w:rPr>
                <w:rStyle w:val="Hipervnculo"/>
                <w:noProof/>
              </w:rPr>
              <w:t>(MIR 4 x 4)</w:t>
            </w:r>
            <w:r w:rsidR="001D0480">
              <w:rPr>
                <w:noProof/>
                <w:webHidden/>
              </w:rPr>
              <w:tab/>
            </w:r>
            <w:r w:rsidR="001D0480">
              <w:rPr>
                <w:noProof/>
                <w:webHidden/>
              </w:rPr>
              <w:fldChar w:fldCharType="begin"/>
            </w:r>
            <w:r w:rsidR="001D0480">
              <w:rPr>
                <w:noProof/>
                <w:webHidden/>
              </w:rPr>
              <w:instrText xml:space="preserve"> PAGEREF _Toc53396376 \h </w:instrText>
            </w:r>
            <w:r w:rsidR="001D0480">
              <w:rPr>
                <w:noProof/>
                <w:webHidden/>
              </w:rPr>
            </w:r>
            <w:r w:rsidR="001D0480">
              <w:rPr>
                <w:noProof/>
                <w:webHidden/>
              </w:rPr>
              <w:fldChar w:fldCharType="separate"/>
            </w:r>
            <w:r w:rsidR="00E4234C">
              <w:rPr>
                <w:noProof/>
                <w:webHidden/>
              </w:rPr>
              <w:t>115</w:t>
            </w:r>
            <w:r w:rsidR="001D0480">
              <w:rPr>
                <w:noProof/>
                <w:webHidden/>
              </w:rPr>
              <w:fldChar w:fldCharType="end"/>
            </w:r>
          </w:hyperlink>
        </w:p>
        <w:p w14:paraId="727C93E1" w14:textId="2EBD6A3C" w:rsidR="00E0460C" w:rsidRPr="006A2335" w:rsidRDefault="00860C49" w:rsidP="008D37A0">
          <w:pPr>
            <w:rPr>
              <w:rFonts w:eastAsia="Calibri" w:cs="Times New Roman"/>
              <w:b/>
              <w:bCs/>
              <w:szCs w:val="22"/>
              <w:lang w:val="es-ES" w:eastAsia="en-US"/>
            </w:rPr>
            <w:sectPr w:rsidR="00E0460C" w:rsidRPr="006A2335" w:rsidSect="00E0460C">
              <w:headerReference w:type="default" r:id="rId8"/>
              <w:footerReference w:type="even" r:id="rId9"/>
              <w:footerReference w:type="default" r:id="rId10"/>
              <w:pgSz w:w="12240" w:h="15840"/>
              <w:pgMar w:top="2977" w:right="1041" w:bottom="1701" w:left="1134" w:header="709" w:footer="709" w:gutter="0"/>
              <w:cols w:space="708"/>
              <w:docGrid w:linePitch="360"/>
            </w:sectPr>
          </w:pPr>
          <w:r>
            <w:rPr>
              <w:b/>
              <w:bCs/>
              <w:lang w:val="es-ES"/>
            </w:rPr>
            <w:fldChar w:fldCharType="end"/>
          </w:r>
        </w:p>
      </w:sdtContent>
    </w:sdt>
    <w:p w14:paraId="7B6AFF7E" w14:textId="77777777" w:rsidR="008D37A0" w:rsidRDefault="008D37A0" w:rsidP="00E0460C">
      <w:pPr>
        <w:pStyle w:val="Puesto"/>
        <w:rPr>
          <w:color w:val="4BACC6"/>
        </w:rPr>
      </w:pPr>
    </w:p>
    <w:p w14:paraId="192A1B36" w14:textId="77777777" w:rsidR="008D37A0" w:rsidRDefault="008D37A0" w:rsidP="00E0460C">
      <w:pPr>
        <w:pStyle w:val="Puesto"/>
        <w:rPr>
          <w:color w:val="4BACC6"/>
        </w:rPr>
      </w:pPr>
    </w:p>
    <w:p w14:paraId="7F62B48A" w14:textId="77777777" w:rsidR="008D37A0" w:rsidRDefault="008D37A0" w:rsidP="00E0460C">
      <w:pPr>
        <w:pStyle w:val="Puesto"/>
        <w:rPr>
          <w:color w:val="4BACC6"/>
        </w:rPr>
      </w:pPr>
    </w:p>
    <w:p w14:paraId="08B50EBE" w14:textId="77777777" w:rsidR="008D37A0" w:rsidRDefault="008D37A0" w:rsidP="00E0460C">
      <w:pPr>
        <w:pStyle w:val="Puesto"/>
        <w:rPr>
          <w:color w:val="4BACC6"/>
        </w:rPr>
      </w:pPr>
    </w:p>
    <w:p w14:paraId="467622A7" w14:textId="77777777" w:rsidR="00E0460C" w:rsidRPr="00E0460C" w:rsidRDefault="00E0460C" w:rsidP="00E0460C">
      <w:pPr>
        <w:pStyle w:val="Puesto"/>
        <w:rPr>
          <w:bCs/>
          <w:caps/>
          <w:color w:val="4BACC6"/>
          <w:sz w:val="32"/>
          <w:szCs w:val="28"/>
          <w:lang w:val="es-MX" w:eastAsia="en-US"/>
        </w:rPr>
      </w:pPr>
      <w:r w:rsidRPr="00E0460C">
        <w:rPr>
          <w:color w:val="4BACC6"/>
        </w:rPr>
        <w:t xml:space="preserve">PRESENTACIÓN </w:t>
      </w:r>
      <w:r w:rsidRPr="00E0460C">
        <w:rPr>
          <w:color w:val="4BACC6"/>
        </w:rPr>
        <w:br w:type="page"/>
      </w:r>
    </w:p>
    <w:p w14:paraId="3D1C3A6F" w14:textId="77777777" w:rsidR="005F7240" w:rsidRDefault="00F765C3" w:rsidP="00F765C3">
      <w:pPr>
        <w:pStyle w:val="Ttulo1"/>
      </w:pPr>
      <w:bookmarkStart w:id="0" w:name="_Toc477971046"/>
      <w:bookmarkStart w:id="1" w:name="_Toc53396356"/>
      <w:r>
        <w:lastRenderedPageBreak/>
        <w:t xml:space="preserve">I. </w:t>
      </w:r>
      <w:r w:rsidR="005F7240" w:rsidRPr="00F765C3">
        <w:t>PRESENTACIÓN</w:t>
      </w:r>
      <w:bookmarkEnd w:id="0"/>
      <w:bookmarkEnd w:id="1"/>
    </w:p>
    <w:p w14:paraId="66EDBDEF" w14:textId="77777777" w:rsidR="00370E92" w:rsidRDefault="00370E92" w:rsidP="009A5E84">
      <w:pPr>
        <w:spacing w:after="120"/>
        <w:rPr>
          <w:rFonts w:eastAsia="Times New Roman" w:cs="Futura"/>
          <w:color w:val="595959"/>
        </w:rPr>
      </w:pPr>
      <w:r w:rsidRPr="00F155A3">
        <w:rPr>
          <w:rFonts w:eastAsia="Times New Roman" w:cs="Futura"/>
          <w:color w:val="595959"/>
        </w:rPr>
        <w:t>La Secretaría de Desarrollo Agropecuario Rural y Pesca en atención al artículo 113 de la Ley de Planeación para el Desarrollo del Estado de Quintana Roo tiene el agrado de presentar la actualización de su Programa Sectorial de Desarrollo Agropecuario Rural y Pesca (2016-2022) establecida para el tercer año de gobierno y que es resultado del análisis y ajustes de las políticas públicas en concordancia a las condiciones cambiantes de la economía en su conjunto y en específico del sector primario que atiende esta Secretaría. Esto conforme a lo establecido en el artículo 39 de la Ley Orgánica del Estado de Quintana Roo y el artículo 73, fracción II, de la Ley de Planeación para el Desarrollo del Estado de Quintana Roo; así como en los lineamientos que nos marca la Secretaría de Finanzas y Planeación.</w:t>
      </w:r>
      <w:r>
        <w:rPr>
          <w:rFonts w:eastAsia="Times New Roman" w:cs="Futura"/>
          <w:color w:val="595959"/>
        </w:rPr>
        <w:t xml:space="preserve"> </w:t>
      </w:r>
    </w:p>
    <w:p w14:paraId="6AE80D0D" w14:textId="09A72017" w:rsidR="00C22857" w:rsidRDefault="00B10DA9" w:rsidP="009A5E84">
      <w:pPr>
        <w:spacing w:after="120"/>
        <w:rPr>
          <w:rFonts w:eastAsia="Times New Roman" w:cs="Futura"/>
          <w:color w:val="595959"/>
        </w:rPr>
      </w:pPr>
      <w:r>
        <w:rPr>
          <w:rFonts w:eastAsia="Times New Roman" w:cs="Futura"/>
          <w:color w:val="595959"/>
        </w:rPr>
        <w:t>Siguiendo la visión d</w:t>
      </w:r>
      <w:r w:rsidR="001A7B0F">
        <w:rPr>
          <w:rFonts w:eastAsia="Times New Roman" w:cs="Futura"/>
          <w:color w:val="595959"/>
        </w:rPr>
        <w:t>el C. Gobernador del estado, en la Secretaría de Desarrollo Agropecuario, Rural y Pesca</w:t>
      </w:r>
      <w:r w:rsidR="009A5E84">
        <w:rPr>
          <w:rFonts w:eastAsia="Times New Roman" w:cs="Futura"/>
          <w:color w:val="595959"/>
        </w:rPr>
        <w:t xml:space="preserve"> prevalece un gran compromiso con los productores del sector </w:t>
      </w:r>
      <w:r w:rsidR="001A7B0F">
        <w:rPr>
          <w:rFonts w:eastAsia="Times New Roman" w:cs="Futura"/>
          <w:color w:val="595959"/>
        </w:rPr>
        <w:t>primario en Quintana Roo,</w:t>
      </w:r>
      <w:r w:rsidR="003541E0">
        <w:rPr>
          <w:rFonts w:eastAsia="Times New Roman" w:cs="Futura"/>
          <w:color w:val="595959"/>
        </w:rPr>
        <w:t xml:space="preserve"> </w:t>
      </w:r>
      <w:r w:rsidR="001A7B0F">
        <w:rPr>
          <w:rFonts w:eastAsia="Times New Roman" w:cs="Futura"/>
          <w:color w:val="595959"/>
        </w:rPr>
        <w:t xml:space="preserve">trabajando cada día para </w:t>
      </w:r>
      <w:r w:rsidR="003541E0">
        <w:rPr>
          <w:rFonts w:eastAsia="Times New Roman" w:cs="Futura"/>
          <w:color w:val="595959"/>
        </w:rPr>
        <w:t xml:space="preserve">disminuir las brechas de desigualdad de los más vulnerables. </w:t>
      </w:r>
      <w:r w:rsidR="001A7B0F">
        <w:rPr>
          <w:rFonts w:eastAsia="Times New Roman" w:cs="Futura"/>
          <w:color w:val="595959"/>
        </w:rPr>
        <w:t xml:space="preserve">Las acciones emprendidas están orientadas a </w:t>
      </w:r>
      <w:r w:rsidR="00DC62F6">
        <w:rPr>
          <w:rFonts w:eastAsia="Times New Roman" w:cs="Futura"/>
          <w:color w:val="595959"/>
        </w:rPr>
        <w:t xml:space="preserve">generar, mejorar, </w:t>
      </w:r>
      <w:r w:rsidR="003541E0">
        <w:rPr>
          <w:rFonts w:eastAsia="Times New Roman" w:cs="Futura"/>
          <w:color w:val="595959"/>
        </w:rPr>
        <w:t>impuls</w:t>
      </w:r>
      <w:r w:rsidR="001A7B0F">
        <w:rPr>
          <w:rFonts w:eastAsia="Times New Roman" w:cs="Futura"/>
          <w:color w:val="595959"/>
        </w:rPr>
        <w:t>ar</w:t>
      </w:r>
      <w:r w:rsidR="009A5E84">
        <w:rPr>
          <w:rFonts w:eastAsia="Times New Roman" w:cs="Futura"/>
          <w:color w:val="595959"/>
        </w:rPr>
        <w:t xml:space="preserve"> y fortalec</w:t>
      </w:r>
      <w:r w:rsidR="001A7B0F">
        <w:rPr>
          <w:rFonts w:eastAsia="Times New Roman" w:cs="Futura"/>
          <w:color w:val="595959"/>
        </w:rPr>
        <w:t xml:space="preserve">er </w:t>
      </w:r>
      <w:r w:rsidR="00033856">
        <w:rPr>
          <w:rFonts w:eastAsia="Times New Roman" w:cs="Futura"/>
          <w:color w:val="595959"/>
        </w:rPr>
        <w:t xml:space="preserve">la producción y productividad; lo que detone un aumento </w:t>
      </w:r>
      <w:r w:rsidR="0016114E">
        <w:rPr>
          <w:rFonts w:eastAsia="Times New Roman" w:cs="Futura"/>
          <w:color w:val="595959"/>
        </w:rPr>
        <w:t>en los productos para</w:t>
      </w:r>
      <w:r w:rsidR="00033856">
        <w:rPr>
          <w:rFonts w:eastAsia="Times New Roman" w:cs="Futura"/>
          <w:color w:val="595959"/>
        </w:rPr>
        <w:t xml:space="preserve"> </w:t>
      </w:r>
      <w:r w:rsidR="009A5E84">
        <w:rPr>
          <w:rFonts w:eastAsia="Times New Roman" w:cs="Futura"/>
          <w:color w:val="595959"/>
        </w:rPr>
        <w:t xml:space="preserve">el autoconsumo, así como </w:t>
      </w:r>
      <w:r w:rsidR="00033856">
        <w:rPr>
          <w:rFonts w:eastAsia="Times New Roman" w:cs="Futura"/>
          <w:color w:val="595959"/>
        </w:rPr>
        <w:t xml:space="preserve">en </w:t>
      </w:r>
      <w:r w:rsidR="009A5E84">
        <w:rPr>
          <w:rFonts w:eastAsia="Times New Roman" w:cs="Futura"/>
          <w:color w:val="595959"/>
        </w:rPr>
        <w:t xml:space="preserve">la generación de ingresos </w:t>
      </w:r>
      <w:r w:rsidR="003541E0">
        <w:rPr>
          <w:rFonts w:eastAsia="Times New Roman" w:cs="Futura"/>
          <w:color w:val="595959"/>
        </w:rPr>
        <w:t xml:space="preserve">a través de la comercialización de excedentes </w:t>
      </w:r>
      <w:r w:rsidR="00DC62F6">
        <w:rPr>
          <w:rFonts w:eastAsia="Times New Roman" w:cs="Futura"/>
          <w:color w:val="595959"/>
        </w:rPr>
        <w:t>que permita</w:t>
      </w:r>
      <w:r w:rsidR="009A5E84">
        <w:rPr>
          <w:rFonts w:eastAsia="Times New Roman" w:cs="Futura"/>
          <w:color w:val="595959"/>
        </w:rPr>
        <w:t xml:space="preserve"> incrementar la economía </w:t>
      </w:r>
      <w:r w:rsidR="00DC62F6">
        <w:rPr>
          <w:rFonts w:eastAsia="Times New Roman" w:cs="Futura"/>
          <w:color w:val="595959"/>
        </w:rPr>
        <w:t>y bienestar de las familias rurales.</w:t>
      </w:r>
    </w:p>
    <w:p w14:paraId="452F192E" w14:textId="2981D7C0" w:rsidR="009A5E84" w:rsidRDefault="00DC62F6" w:rsidP="009A5E84">
      <w:pPr>
        <w:spacing w:after="120"/>
        <w:rPr>
          <w:rFonts w:eastAsia="Times New Roman" w:cs="Futura"/>
          <w:color w:val="595959"/>
        </w:rPr>
      </w:pPr>
      <w:r>
        <w:rPr>
          <w:rFonts w:eastAsia="Times New Roman" w:cs="Futura"/>
          <w:color w:val="595959"/>
        </w:rPr>
        <w:t>No ha sido un trabajo sencillo recuperar la confianza de los p</w:t>
      </w:r>
      <w:r w:rsidR="00DB2FCF">
        <w:rPr>
          <w:rFonts w:eastAsia="Times New Roman" w:cs="Futura"/>
          <w:color w:val="595959"/>
        </w:rPr>
        <w:t xml:space="preserve">roductores, pero el trabajo cercano y en conjunto que cotidianamente </w:t>
      </w:r>
      <w:r w:rsidR="00B92711">
        <w:rPr>
          <w:rFonts w:eastAsia="Times New Roman" w:cs="Futura"/>
          <w:color w:val="595959"/>
        </w:rPr>
        <w:t>se realiza con ellos</w:t>
      </w:r>
      <w:r w:rsidR="00DB2FCF">
        <w:rPr>
          <w:rFonts w:eastAsia="Times New Roman" w:cs="Futura"/>
          <w:color w:val="595959"/>
        </w:rPr>
        <w:t xml:space="preserve">, </w:t>
      </w:r>
      <w:r w:rsidR="00B92711">
        <w:rPr>
          <w:rFonts w:eastAsia="Times New Roman" w:cs="Futura"/>
          <w:color w:val="595959"/>
        </w:rPr>
        <w:t xml:space="preserve">nos ha permitido </w:t>
      </w:r>
      <w:r w:rsidR="009E76DA">
        <w:rPr>
          <w:rFonts w:eastAsia="Times New Roman" w:cs="Futura"/>
          <w:color w:val="595959"/>
        </w:rPr>
        <w:t>tomar mejores decisiones</w:t>
      </w:r>
      <w:r w:rsidR="0016114E">
        <w:rPr>
          <w:rFonts w:eastAsia="Times New Roman" w:cs="Futura"/>
          <w:color w:val="595959"/>
        </w:rPr>
        <w:t xml:space="preserve"> sobre las oportunidades y debilidades que </w:t>
      </w:r>
      <w:r w:rsidR="00FC06ED">
        <w:rPr>
          <w:rFonts w:eastAsia="Times New Roman" w:cs="Futura"/>
          <w:color w:val="595959"/>
        </w:rPr>
        <w:t xml:space="preserve">el </w:t>
      </w:r>
      <w:r w:rsidR="0016114E">
        <w:rPr>
          <w:rFonts w:eastAsia="Times New Roman" w:cs="Futura"/>
          <w:color w:val="595959"/>
        </w:rPr>
        <w:t>sector presenta</w:t>
      </w:r>
      <w:r w:rsidR="009E76DA">
        <w:rPr>
          <w:rFonts w:eastAsia="Times New Roman" w:cs="Futura"/>
          <w:color w:val="595959"/>
        </w:rPr>
        <w:t xml:space="preserve">, </w:t>
      </w:r>
      <w:r w:rsidR="0016114E">
        <w:rPr>
          <w:rFonts w:eastAsia="Times New Roman" w:cs="Futura"/>
          <w:color w:val="595959"/>
        </w:rPr>
        <w:t xml:space="preserve">para </w:t>
      </w:r>
      <w:r w:rsidR="009E76DA">
        <w:rPr>
          <w:rFonts w:eastAsia="Times New Roman" w:cs="Futura"/>
          <w:color w:val="595959"/>
        </w:rPr>
        <w:t>avanza</w:t>
      </w:r>
      <w:r w:rsidR="0016114E">
        <w:rPr>
          <w:rFonts w:eastAsia="Times New Roman" w:cs="Futura"/>
          <w:color w:val="595959"/>
        </w:rPr>
        <w:t>r</w:t>
      </w:r>
      <w:r w:rsidR="009E76DA">
        <w:rPr>
          <w:rFonts w:eastAsia="Times New Roman" w:cs="Futura"/>
          <w:color w:val="595959"/>
        </w:rPr>
        <w:t xml:space="preserve"> con hechos y mejora</w:t>
      </w:r>
      <w:r w:rsidR="0016114E">
        <w:rPr>
          <w:rFonts w:eastAsia="Times New Roman" w:cs="Futura"/>
          <w:color w:val="595959"/>
        </w:rPr>
        <w:t>r</w:t>
      </w:r>
      <w:r w:rsidR="009E76DA">
        <w:rPr>
          <w:rFonts w:eastAsia="Times New Roman" w:cs="Futura"/>
          <w:color w:val="595959"/>
        </w:rPr>
        <w:t xml:space="preserve"> las condiciones que el sector tenía durante poco más de cuatro décadas.</w:t>
      </w:r>
      <w:r w:rsidR="00DB2FCF">
        <w:rPr>
          <w:rFonts w:eastAsia="Times New Roman" w:cs="Futura"/>
          <w:color w:val="595959"/>
        </w:rPr>
        <w:t xml:space="preserve"> </w:t>
      </w:r>
    </w:p>
    <w:p w14:paraId="55FBD73B" w14:textId="164E04A6" w:rsidR="00E01A54" w:rsidRDefault="009E76DA" w:rsidP="00D97FCB">
      <w:pPr>
        <w:spacing w:after="120"/>
        <w:rPr>
          <w:rFonts w:eastAsia="Times New Roman" w:cs="Futura"/>
          <w:color w:val="595959"/>
        </w:rPr>
      </w:pPr>
      <w:r>
        <w:rPr>
          <w:rFonts w:eastAsia="Times New Roman" w:cs="Futura"/>
          <w:color w:val="595959"/>
        </w:rPr>
        <w:t xml:space="preserve">Es de reconocer que, aunque se ha logrado mejorar el sector aún falta mucho por hacer y no podemos pensar en descansar ni un solo momento, es ahora que redoblaremos los esfuerzos para </w:t>
      </w:r>
      <w:r w:rsidR="00D97FCB">
        <w:rPr>
          <w:rFonts w:eastAsia="Times New Roman" w:cs="Futura"/>
          <w:color w:val="595959"/>
        </w:rPr>
        <w:t xml:space="preserve">seguir </w:t>
      </w:r>
      <w:r w:rsidR="00E80F2C">
        <w:rPr>
          <w:rFonts w:eastAsia="Times New Roman" w:cs="Futura"/>
          <w:color w:val="595959"/>
        </w:rPr>
        <w:t xml:space="preserve">transformándolo </w:t>
      </w:r>
      <w:r w:rsidR="00D97FCB">
        <w:rPr>
          <w:rFonts w:eastAsia="Times New Roman" w:cs="Futura"/>
          <w:color w:val="595959"/>
        </w:rPr>
        <w:t xml:space="preserve">en busca de </w:t>
      </w:r>
      <w:r w:rsidR="00E80F2C">
        <w:rPr>
          <w:rFonts w:eastAsia="Times New Roman" w:cs="Futura"/>
          <w:color w:val="595959"/>
        </w:rPr>
        <w:t>su</w:t>
      </w:r>
      <w:r w:rsidR="00D97FCB">
        <w:rPr>
          <w:rFonts w:eastAsia="Times New Roman" w:cs="Futura"/>
          <w:color w:val="595959"/>
        </w:rPr>
        <w:t xml:space="preserve"> consolidación, a través de la</w:t>
      </w:r>
      <w:r w:rsidR="00547157">
        <w:rPr>
          <w:rFonts w:eastAsia="Times New Roman" w:cs="Futura"/>
          <w:color w:val="595959"/>
        </w:rPr>
        <w:t xml:space="preserve"> igualdad de oportunidades, la</w:t>
      </w:r>
      <w:r w:rsidR="00D97FCB">
        <w:rPr>
          <w:rFonts w:eastAsia="Times New Roman" w:cs="Futura"/>
          <w:color w:val="595959"/>
        </w:rPr>
        <w:t xml:space="preserve"> tecnificación e innovación</w:t>
      </w:r>
      <w:r w:rsidR="00D97FCB" w:rsidRPr="00D97FCB">
        <w:rPr>
          <w:rFonts w:eastAsia="Times New Roman" w:cs="Futura"/>
          <w:color w:val="595959"/>
        </w:rPr>
        <w:t xml:space="preserve"> </w:t>
      </w:r>
      <w:r w:rsidR="00D97FCB">
        <w:rPr>
          <w:rFonts w:eastAsia="Times New Roman" w:cs="Futura"/>
          <w:color w:val="595959"/>
        </w:rPr>
        <w:t>de las formas de producción; la capacitación, acompañamiento y asistencia técnica que fortalezcan los conocimientos de los productores, el acceso a fuentes de financiamiento y a los mercados locales, nacionales y extranjeros;  entre otros ejemplos; claro está, sin dejar de considerar la sustentabilidad de nuestros recursos naturale</w:t>
      </w:r>
      <w:r w:rsidR="00357EE4">
        <w:rPr>
          <w:rFonts w:eastAsia="Times New Roman" w:cs="Futura"/>
          <w:color w:val="595959"/>
        </w:rPr>
        <w:t xml:space="preserve">s para las generaciones futuras, la aplicación </w:t>
      </w:r>
      <w:r w:rsidR="00357EE4">
        <w:rPr>
          <w:rFonts w:eastAsia="Times New Roman" w:cs="Futura"/>
          <w:color w:val="595959"/>
        </w:rPr>
        <w:lastRenderedPageBreak/>
        <w:t>y asignación trasparente de los recursos</w:t>
      </w:r>
      <w:r w:rsidR="005D1290">
        <w:rPr>
          <w:rFonts w:eastAsia="Times New Roman" w:cs="Futura"/>
          <w:color w:val="595959"/>
        </w:rPr>
        <w:t>, todo dentro del marco de la legalidad</w:t>
      </w:r>
      <w:r w:rsidR="00357EE4">
        <w:rPr>
          <w:rFonts w:eastAsia="Times New Roman" w:cs="Futura"/>
          <w:color w:val="595959"/>
        </w:rPr>
        <w:t xml:space="preserve"> y el respeto a los derechos humanos en todas sus formas.</w:t>
      </w:r>
    </w:p>
    <w:p w14:paraId="0B365141" w14:textId="060F8F09" w:rsidR="005D1290" w:rsidRDefault="005D1290" w:rsidP="00D97FCB">
      <w:pPr>
        <w:spacing w:after="120"/>
        <w:rPr>
          <w:rFonts w:eastAsia="Times New Roman" w:cs="Futura"/>
          <w:color w:val="595959"/>
        </w:rPr>
      </w:pPr>
      <w:r>
        <w:rPr>
          <w:rFonts w:eastAsia="Times New Roman" w:cs="Futura"/>
          <w:color w:val="595959"/>
        </w:rPr>
        <w:t xml:space="preserve">Sabemos que el sector rural y pesquero, está expuesto estrechamente a los cambios climáticos y económicos que se presentan constantemente, </w:t>
      </w:r>
      <w:r w:rsidR="00FC06ED">
        <w:rPr>
          <w:rFonts w:eastAsia="Times New Roman" w:cs="Futura"/>
          <w:color w:val="595959"/>
        </w:rPr>
        <w:t xml:space="preserve">por lo tanto, </w:t>
      </w:r>
      <w:r>
        <w:rPr>
          <w:rFonts w:eastAsia="Times New Roman" w:cs="Futura"/>
          <w:color w:val="595959"/>
        </w:rPr>
        <w:t xml:space="preserve">siempre estamos generando </w:t>
      </w:r>
      <w:r w:rsidR="00B96F38">
        <w:rPr>
          <w:rFonts w:eastAsia="Times New Roman" w:cs="Futura"/>
          <w:color w:val="595959"/>
        </w:rPr>
        <w:t>acciones</w:t>
      </w:r>
      <w:r>
        <w:rPr>
          <w:rFonts w:eastAsia="Times New Roman" w:cs="Futura"/>
          <w:color w:val="595959"/>
        </w:rPr>
        <w:t xml:space="preserve"> que permitan disminuir estos impactos.</w:t>
      </w:r>
    </w:p>
    <w:p w14:paraId="13DD7D2A" w14:textId="136DA3BF" w:rsidR="00E01A54" w:rsidRDefault="005D6A8E" w:rsidP="00D97FCB">
      <w:pPr>
        <w:spacing w:after="120"/>
        <w:rPr>
          <w:rFonts w:eastAsia="Times New Roman" w:cs="Futura"/>
          <w:color w:val="595959"/>
        </w:rPr>
      </w:pPr>
      <w:r>
        <w:rPr>
          <w:rFonts w:eastAsia="Times New Roman" w:cs="Futura"/>
          <w:color w:val="595959"/>
        </w:rPr>
        <w:t>La</w:t>
      </w:r>
      <w:r w:rsidR="00D97FCB">
        <w:rPr>
          <w:rFonts w:eastAsia="Times New Roman" w:cs="Futura"/>
          <w:color w:val="595959"/>
        </w:rPr>
        <w:t xml:space="preserve"> planeación</w:t>
      </w:r>
      <w:r>
        <w:rPr>
          <w:rFonts w:eastAsia="Times New Roman" w:cs="Futura"/>
          <w:color w:val="595959"/>
        </w:rPr>
        <w:t>,</w:t>
      </w:r>
      <w:r w:rsidR="00D97FCB">
        <w:rPr>
          <w:rFonts w:eastAsia="Times New Roman" w:cs="Futura"/>
          <w:color w:val="595959"/>
        </w:rPr>
        <w:t xml:space="preserve"> es pieza fundamental</w:t>
      </w:r>
      <w:r w:rsidR="00E01A54">
        <w:rPr>
          <w:rFonts w:eastAsia="Times New Roman" w:cs="Futura"/>
          <w:color w:val="595959"/>
        </w:rPr>
        <w:t xml:space="preserve"> para tomar las mejores decisiones</w:t>
      </w:r>
      <w:r w:rsidR="00357EE4">
        <w:rPr>
          <w:rFonts w:eastAsia="Times New Roman" w:cs="Futura"/>
          <w:color w:val="595959"/>
        </w:rPr>
        <w:t xml:space="preserve"> y </w:t>
      </w:r>
      <w:r w:rsidR="0016114E">
        <w:rPr>
          <w:rFonts w:eastAsia="Times New Roman" w:cs="Futura"/>
          <w:color w:val="595959"/>
        </w:rPr>
        <w:t xml:space="preserve">con ello </w:t>
      </w:r>
      <w:r w:rsidR="00357EE4">
        <w:rPr>
          <w:rFonts w:eastAsia="Times New Roman" w:cs="Futura"/>
          <w:color w:val="595959"/>
        </w:rPr>
        <w:t xml:space="preserve">caminar </w:t>
      </w:r>
      <w:r w:rsidR="0016114E">
        <w:rPr>
          <w:rFonts w:eastAsia="Times New Roman" w:cs="Futura"/>
          <w:color w:val="595959"/>
        </w:rPr>
        <w:t xml:space="preserve">de manera </w:t>
      </w:r>
      <w:r w:rsidR="00357EE4">
        <w:rPr>
          <w:rFonts w:eastAsia="Times New Roman" w:cs="Futura"/>
          <w:color w:val="595959"/>
        </w:rPr>
        <w:t>estable para lograr lo que nos proponemos;</w:t>
      </w:r>
      <w:r w:rsidR="00E01A54">
        <w:rPr>
          <w:rFonts w:eastAsia="Times New Roman" w:cs="Futura"/>
          <w:color w:val="595959"/>
        </w:rPr>
        <w:t xml:space="preserve"> es </w:t>
      </w:r>
      <w:r w:rsidR="00FC06ED">
        <w:rPr>
          <w:rFonts w:eastAsia="Times New Roman" w:cs="Futura"/>
          <w:color w:val="595959"/>
        </w:rPr>
        <w:t>por esta razón, que</w:t>
      </w:r>
      <w:r w:rsidR="00E01A54">
        <w:rPr>
          <w:rFonts w:eastAsia="Times New Roman" w:cs="Futura"/>
          <w:color w:val="595959"/>
        </w:rPr>
        <w:t xml:space="preserve"> nuestras a</w:t>
      </w:r>
      <w:r w:rsidR="00B96F38">
        <w:rPr>
          <w:rFonts w:eastAsia="Times New Roman" w:cs="Futura"/>
          <w:color w:val="595959"/>
        </w:rPr>
        <w:t>ctividades</w:t>
      </w:r>
      <w:r w:rsidR="00E01A54">
        <w:rPr>
          <w:rFonts w:eastAsia="Times New Roman" w:cs="Futura"/>
          <w:color w:val="595959"/>
        </w:rPr>
        <w:t xml:space="preserve"> están </w:t>
      </w:r>
      <w:r w:rsidR="00547157">
        <w:rPr>
          <w:rFonts w:eastAsia="Times New Roman" w:cs="Futura"/>
          <w:color w:val="595959"/>
        </w:rPr>
        <w:t xml:space="preserve">encaminadas y </w:t>
      </w:r>
      <w:r w:rsidR="00E01A54">
        <w:rPr>
          <w:rFonts w:eastAsia="Times New Roman" w:cs="Futura"/>
          <w:color w:val="595959"/>
        </w:rPr>
        <w:t>alienadas para contribuir de manera conjunta con los objetivos y metas que se han definido en el Plan Nacional de Desarrollo, el Plan Estatal de Desarrollo,</w:t>
      </w:r>
      <w:r w:rsidR="0016114E">
        <w:rPr>
          <w:rFonts w:eastAsia="Times New Roman" w:cs="Futura"/>
          <w:color w:val="595959"/>
        </w:rPr>
        <w:t xml:space="preserve"> así como</w:t>
      </w:r>
      <w:r w:rsidR="00E01A54">
        <w:rPr>
          <w:rFonts w:eastAsia="Times New Roman" w:cs="Futura"/>
          <w:color w:val="595959"/>
        </w:rPr>
        <w:t xml:space="preserve"> en los Objetivos de Desarrollo Sustentable (Agenda 2030)</w:t>
      </w:r>
      <w:r w:rsidR="00547157">
        <w:rPr>
          <w:rFonts w:eastAsia="Times New Roman" w:cs="Futura"/>
          <w:color w:val="595959"/>
        </w:rPr>
        <w:t>.</w:t>
      </w:r>
    </w:p>
    <w:p w14:paraId="5C71827C" w14:textId="0DF024C3" w:rsidR="002728EF" w:rsidRDefault="00522A2F" w:rsidP="00D97FCB">
      <w:pPr>
        <w:spacing w:after="120"/>
        <w:rPr>
          <w:rFonts w:eastAsia="Times New Roman" w:cs="Futura"/>
          <w:color w:val="595959"/>
        </w:rPr>
      </w:pPr>
      <w:r>
        <w:rPr>
          <w:rFonts w:eastAsia="Times New Roman" w:cs="Futura"/>
          <w:color w:val="595959"/>
        </w:rPr>
        <w:t xml:space="preserve">Lo expuesto en este documento, </w:t>
      </w:r>
      <w:r w:rsidR="002728EF">
        <w:rPr>
          <w:rFonts w:eastAsia="Times New Roman" w:cs="Futura"/>
          <w:color w:val="595959"/>
        </w:rPr>
        <w:t xml:space="preserve">describe como llevaremos a cabo las estrategias y acciones que nos permitan </w:t>
      </w:r>
      <w:r w:rsidR="007355A5">
        <w:rPr>
          <w:rFonts w:eastAsia="Times New Roman" w:cs="Futura"/>
          <w:color w:val="595959"/>
        </w:rPr>
        <w:t xml:space="preserve">establecer políticas públicas para </w:t>
      </w:r>
      <w:r w:rsidR="002728EF">
        <w:rPr>
          <w:rFonts w:eastAsia="Times New Roman" w:cs="Futura"/>
          <w:color w:val="595959"/>
        </w:rPr>
        <w:t xml:space="preserve">fijar </w:t>
      </w:r>
      <w:r w:rsidR="00357EE4">
        <w:rPr>
          <w:rFonts w:eastAsia="Times New Roman" w:cs="Futura"/>
          <w:color w:val="595959"/>
        </w:rPr>
        <w:t xml:space="preserve">el rumbo que queremos seguir y lo que debemos atender </w:t>
      </w:r>
      <w:r>
        <w:rPr>
          <w:rFonts w:eastAsia="Times New Roman" w:cs="Futura"/>
          <w:color w:val="595959"/>
        </w:rPr>
        <w:t xml:space="preserve">como gestores y promotores </w:t>
      </w:r>
      <w:r w:rsidR="002728EF">
        <w:rPr>
          <w:rFonts w:eastAsia="Times New Roman" w:cs="Futura"/>
          <w:color w:val="595959"/>
        </w:rPr>
        <w:t xml:space="preserve">en la </w:t>
      </w:r>
      <w:r w:rsidR="002728EF" w:rsidRPr="00B57C8B">
        <w:rPr>
          <w:rFonts w:eastAsia="Times New Roman" w:cs="Futura"/>
          <w:color w:val="595959"/>
          <w:lang w:val="es-MX"/>
        </w:rPr>
        <w:t xml:space="preserve">ejecución de políticas públicas y proyectos </w:t>
      </w:r>
      <w:r w:rsidR="002728EF">
        <w:rPr>
          <w:rFonts w:eastAsia="Times New Roman" w:cs="Futura"/>
          <w:color w:val="595959"/>
          <w:lang w:val="es-MX"/>
        </w:rPr>
        <w:t xml:space="preserve">regionales que </w:t>
      </w:r>
      <w:r w:rsidR="002728EF" w:rsidRPr="00B57C8B">
        <w:rPr>
          <w:rFonts w:eastAsia="Times New Roman" w:cs="Futura"/>
          <w:color w:val="595959"/>
          <w:lang w:val="es-MX"/>
        </w:rPr>
        <w:t>favore</w:t>
      </w:r>
      <w:r w:rsidR="002728EF">
        <w:rPr>
          <w:rFonts w:eastAsia="Times New Roman" w:cs="Futura"/>
          <w:color w:val="595959"/>
          <w:lang w:val="es-MX"/>
        </w:rPr>
        <w:t>zcan</w:t>
      </w:r>
      <w:r w:rsidR="002728EF" w:rsidRPr="00B57C8B">
        <w:rPr>
          <w:rFonts w:eastAsia="Times New Roman" w:cs="Futura"/>
          <w:color w:val="595959"/>
          <w:lang w:val="es-MX"/>
        </w:rPr>
        <w:t xml:space="preserve"> el desarrollo integral de las</w:t>
      </w:r>
      <w:r w:rsidR="002728EF">
        <w:rPr>
          <w:rFonts w:eastAsia="Times New Roman" w:cs="Futura"/>
          <w:color w:val="595959"/>
          <w:lang w:val="es-MX"/>
        </w:rPr>
        <w:t xml:space="preserve"> zonas rurales y pesqueras del e</w:t>
      </w:r>
      <w:r w:rsidR="002728EF" w:rsidRPr="00B57C8B">
        <w:rPr>
          <w:rFonts w:eastAsia="Times New Roman" w:cs="Futura"/>
          <w:color w:val="595959"/>
          <w:lang w:val="es-MX"/>
        </w:rPr>
        <w:t xml:space="preserve">stado </w:t>
      </w:r>
      <w:r w:rsidR="002728EF">
        <w:rPr>
          <w:rFonts w:eastAsia="Times New Roman" w:cs="Futura"/>
          <w:color w:val="595959"/>
          <w:lang w:val="es-MX"/>
        </w:rPr>
        <w:t xml:space="preserve">con el propósito de </w:t>
      </w:r>
      <w:r w:rsidR="002728EF" w:rsidRPr="00B57C8B">
        <w:rPr>
          <w:rFonts w:eastAsia="Times New Roman" w:cs="Futura"/>
          <w:color w:val="595959"/>
          <w:lang w:val="es-MX"/>
        </w:rPr>
        <w:t>eleva</w:t>
      </w:r>
      <w:r w:rsidR="002728EF">
        <w:rPr>
          <w:rFonts w:eastAsia="Times New Roman" w:cs="Futura"/>
          <w:color w:val="595959"/>
          <w:lang w:val="es-MX"/>
        </w:rPr>
        <w:t>r</w:t>
      </w:r>
      <w:r w:rsidR="002728EF" w:rsidRPr="00B57C8B">
        <w:rPr>
          <w:rFonts w:eastAsia="Times New Roman" w:cs="Futura"/>
          <w:color w:val="595959"/>
          <w:lang w:val="es-MX"/>
        </w:rPr>
        <w:t xml:space="preserve"> la competitividad de los productores.</w:t>
      </w:r>
    </w:p>
    <w:p w14:paraId="549BC017" w14:textId="77777777" w:rsidR="00A1270E" w:rsidRDefault="007355A5" w:rsidP="00D97FCB">
      <w:pPr>
        <w:spacing w:after="120"/>
        <w:rPr>
          <w:rFonts w:eastAsia="Times New Roman" w:cs="Futura"/>
          <w:color w:val="595959"/>
        </w:rPr>
      </w:pPr>
      <w:r>
        <w:rPr>
          <w:rFonts w:eastAsia="Times New Roman" w:cs="Futura"/>
          <w:color w:val="595959"/>
        </w:rPr>
        <w:t>Por último, he de mencionar</w:t>
      </w:r>
      <w:r w:rsidR="005D1290">
        <w:rPr>
          <w:rFonts w:eastAsia="Times New Roman" w:cs="Futura"/>
          <w:color w:val="595959"/>
        </w:rPr>
        <w:t xml:space="preserve">, que para conformar e integrar de este documento </w:t>
      </w:r>
      <w:r>
        <w:rPr>
          <w:rFonts w:eastAsia="Times New Roman" w:cs="Futura"/>
          <w:color w:val="595959"/>
        </w:rPr>
        <w:t xml:space="preserve">no solo se consideró la opinión y experiencia de expertos del sector, la información y estadística sobre el tema, también se consideró lo expuesto por los productores, lo que permite asegurar que se atienden las necesidades actuales y </w:t>
      </w:r>
      <w:r w:rsidR="00A1270E">
        <w:rPr>
          <w:rFonts w:eastAsia="Times New Roman" w:cs="Futura"/>
          <w:color w:val="595959"/>
        </w:rPr>
        <w:t xml:space="preserve">delimitar </w:t>
      </w:r>
      <w:r>
        <w:rPr>
          <w:rFonts w:eastAsia="Times New Roman" w:cs="Futura"/>
          <w:color w:val="595959"/>
        </w:rPr>
        <w:t xml:space="preserve">la prioridad de </w:t>
      </w:r>
      <w:r w:rsidR="00A1270E">
        <w:rPr>
          <w:rFonts w:eastAsia="Times New Roman" w:cs="Futura"/>
          <w:color w:val="595959"/>
        </w:rPr>
        <w:t xml:space="preserve">su </w:t>
      </w:r>
      <w:r>
        <w:rPr>
          <w:rFonts w:eastAsia="Times New Roman" w:cs="Futura"/>
          <w:color w:val="595959"/>
        </w:rPr>
        <w:t>atención</w:t>
      </w:r>
      <w:r w:rsidR="00A1270E">
        <w:rPr>
          <w:rFonts w:eastAsia="Times New Roman" w:cs="Futura"/>
          <w:color w:val="595959"/>
        </w:rPr>
        <w:t>.</w:t>
      </w:r>
    </w:p>
    <w:p w14:paraId="1A89898A" w14:textId="522DF5DE" w:rsidR="00C22857" w:rsidRDefault="00A1270E" w:rsidP="00D97FCB">
      <w:pPr>
        <w:spacing w:after="120"/>
        <w:rPr>
          <w:rFonts w:eastAsia="Times New Roman" w:cs="Futura"/>
          <w:color w:val="595959"/>
        </w:rPr>
      </w:pPr>
      <w:r>
        <w:rPr>
          <w:rFonts w:eastAsia="Times New Roman" w:cs="Futura"/>
          <w:color w:val="595959"/>
        </w:rPr>
        <w:t xml:space="preserve">Así refrendamos nuestro compromiso de servir para lograr más y mejores oportunidades para los productores y sus familias </w:t>
      </w:r>
      <w:r w:rsidR="00522A2F">
        <w:rPr>
          <w:rFonts w:eastAsia="Times New Roman" w:cs="Futura"/>
          <w:color w:val="595959"/>
        </w:rPr>
        <w:t>por que juntos</w:t>
      </w:r>
      <w:r w:rsidR="000F178C">
        <w:rPr>
          <w:rFonts w:eastAsia="Times New Roman" w:cs="Futura"/>
          <w:color w:val="595959"/>
        </w:rPr>
        <w:t>,</w:t>
      </w:r>
      <w:r w:rsidR="00522A2F">
        <w:rPr>
          <w:rFonts w:eastAsia="Times New Roman" w:cs="Futura"/>
          <w:color w:val="595959"/>
        </w:rPr>
        <w:t xml:space="preserve"> </w:t>
      </w:r>
      <w:r w:rsidR="0016114E">
        <w:rPr>
          <w:rFonts w:eastAsia="Times New Roman" w:cs="Futura"/>
          <w:color w:val="595959"/>
        </w:rPr>
        <w:t xml:space="preserve">es como </w:t>
      </w:r>
      <w:r w:rsidR="00522A2F">
        <w:rPr>
          <w:rFonts w:eastAsia="Times New Roman" w:cs="Futura"/>
          <w:color w:val="595959"/>
        </w:rPr>
        <w:t>seguiremos avanzado.</w:t>
      </w:r>
    </w:p>
    <w:p w14:paraId="64ADB06D" w14:textId="77777777" w:rsidR="00F155A3" w:rsidRDefault="00F155A3" w:rsidP="00C86D79">
      <w:pPr>
        <w:spacing w:after="120"/>
        <w:ind w:firstLine="708"/>
        <w:jc w:val="right"/>
        <w:rPr>
          <w:noProof/>
          <w:color w:val="4BACC6" w:themeColor="accent5"/>
          <w:lang w:val="es-ES"/>
        </w:rPr>
      </w:pPr>
    </w:p>
    <w:p w14:paraId="6463684C" w14:textId="77777777" w:rsidR="00FD3553" w:rsidRDefault="00FD3553" w:rsidP="00C86D79">
      <w:pPr>
        <w:spacing w:after="120"/>
        <w:ind w:firstLine="708"/>
        <w:jc w:val="right"/>
        <w:rPr>
          <w:noProof/>
          <w:color w:val="4BACC6" w:themeColor="accent5"/>
          <w:lang w:val="es-ES"/>
        </w:rPr>
      </w:pPr>
    </w:p>
    <w:p w14:paraId="1633ACA7" w14:textId="4DD0F757" w:rsidR="005F7240" w:rsidRPr="00F765C3" w:rsidRDefault="00C248C4" w:rsidP="00C86D79">
      <w:pPr>
        <w:spacing w:after="120"/>
        <w:ind w:firstLine="708"/>
        <w:jc w:val="right"/>
        <w:rPr>
          <w:noProof/>
          <w:color w:val="4BACC6" w:themeColor="accent5"/>
          <w:lang w:val="es-ES"/>
        </w:rPr>
      </w:pPr>
      <w:r>
        <w:rPr>
          <w:noProof/>
          <w:color w:val="4BACC6" w:themeColor="accent5"/>
          <w:lang w:val="es-ES"/>
        </w:rPr>
        <w:t>Ing</w:t>
      </w:r>
      <w:r w:rsidR="000B2E70">
        <w:rPr>
          <w:noProof/>
          <w:color w:val="4BACC6" w:themeColor="accent5"/>
          <w:lang w:val="es-ES"/>
        </w:rPr>
        <w:t xml:space="preserve">. </w:t>
      </w:r>
      <w:r>
        <w:rPr>
          <w:noProof/>
          <w:color w:val="4BACC6" w:themeColor="accent5"/>
          <w:lang w:val="es-ES"/>
        </w:rPr>
        <w:t>Luis Alfonso Torres Llanes</w:t>
      </w:r>
    </w:p>
    <w:p w14:paraId="577336AB" w14:textId="77777777" w:rsidR="005F7240" w:rsidRPr="00F765C3" w:rsidRDefault="000B2E70" w:rsidP="00C86D79">
      <w:pPr>
        <w:spacing w:after="120"/>
        <w:ind w:firstLine="708"/>
        <w:jc w:val="right"/>
        <w:rPr>
          <w:noProof/>
          <w:color w:val="4BACC6" w:themeColor="accent5"/>
          <w:lang w:val="es-ES"/>
        </w:rPr>
      </w:pPr>
      <w:r>
        <w:rPr>
          <w:noProof/>
          <w:color w:val="4BACC6" w:themeColor="accent5"/>
          <w:lang w:val="es-ES"/>
        </w:rPr>
        <w:t>Secretario de Desarrollo Agropecuario</w:t>
      </w:r>
      <w:r w:rsidR="006E3C47">
        <w:rPr>
          <w:noProof/>
          <w:color w:val="4BACC6" w:themeColor="accent5"/>
          <w:lang w:val="es-ES"/>
        </w:rPr>
        <w:t>,</w:t>
      </w:r>
      <w:r>
        <w:rPr>
          <w:noProof/>
          <w:color w:val="4BACC6" w:themeColor="accent5"/>
          <w:lang w:val="es-ES"/>
        </w:rPr>
        <w:t xml:space="preserve"> Rural</w:t>
      </w:r>
      <w:r w:rsidR="006E3C47">
        <w:rPr>
          <w:noProof/>
          <w:color w:val="4BACC6" w:themeColor="accent5"/>
          <w:lang w:val="es-ES"/>
        </w:rPr>
        <w:t xml:space="preserve"> y Pesca</w:t>
      </w:r>
    </w:p>
    <w:p w14:paraId="4CDBAE67" w14:textId="7899BA79" w:rsidR="00C248C4" w:rsidRDefault="00C248C4" w:rsidP="00F155A3">
      <w:pPr>
        <w:spacing w:after="0" w:line="240" w:lineRule="auto"/>
        <w:jc w:val="left"/>
        <w:rPr>
          <w:rFonts w:eastAsia="Times New Roman" w:cs="Futura"/>
          <w:color w:val="595959"/>
        </w:rPr>
      </w:pPr>
    </w:p>
    <w:p w14:paraId="3C93A579" w14:textId="09872306" w:rsidR="00F155A3" w:rsidRDefault="00F155A3" w:rsidP="00F155A3">
      <w:pPr>
        <w:spacing w:after="0" w:line="240" w:lineRule="auto"/>
        <w:jc w:val="left"/>
        <w:rPr>
          <w:rFonts w:eastAsia="Times New Roman" w:cs="Futura"/>
          <w:color w:val="595959"/>
        </w:rPr>
      </w:pPr>
    </w:p>
    <w:p w14:paraId="205749B0" w14:textId="69EE184F" w:rsidR="00F155A3" w:rsidRDefault="00F155A3" w:rsidP="00F155A3">
      <w:pPr>
        <w:spacing w:after="0" w:line="240" w:lineRule="auto"/>
        <w:jc w:val="left"/>
        <w:rPr>
          <w:rFonts w:eastAsia="Times New Roman" w:cs="Futura"/>
          <w:color w:val="595959"/>
        </w:rPr>
      </w:pPr>
    </w:p>
    <w:p w14:paraId="6E2771E7" w14:textId="31CA5A23" w:rsidR="00F155A3" w:rsidRDefault="00F155A3" w:rsidP="00F155A3">
      <w:pPr>
        <w:spacing w:after="0" w:line="240" w:lineRule="auto"/>
        <w:jc w:val="left"/>
        <w:rPr>
          <w:rFonts w:eastAsia="Times New Roman" w:cs="Futura"/>
          <w:color w:val="595959"/>
        </w:rPr>
      </w:pPr>
    </w:p>
    <w:p w14:paraId="3AF0B2CD" w14:textId="5AE349BE" w:rsidR="00F155A3" w:rsidRDefault="00F155A3" w:rsidP="00F155A3">
      <w:pPr>
        <w:spacing w:after="0" w:line="240" w:lineRule="auto"/>
        <w:jc w:val="left"/>
        <w:rPr>
          <w:rFonts w:eastAsia="Times New Roman" w:cs="Futura"/>
          <w:color w:val="595959"/>
        </w:rPr>
      </w:pPr>
    </w:p>
    <w:p w14:paraId="5C90D77D" w14:textId="0A280B88" w:rsidR="00F155A3" w:rsidRDefault="00F155A3" w:rsidP="00F155A3">
      <w:pPr>
        <w:spacing w:after="0" w:line="240" w:lineRule="auto"/>
        <w:jc w:val="left"/>
        <w:rPr>
          <w:rFonts w:eastAsia="Times New Roman" w:cs="Futura"/>
          <w:color w:val="595959"/>
        </w:rPr>
      </w:pPr>
    </w:p>
    <w:p w14:paraId="3D4F2976" w14:textId="581DC907" w:rsidR="00F155A3" w:rsidRDefault="00F155A3" w:rsidP="00F155A3">
      <w:pPr>
        <w:spacing w:after="0" w:line="240" w:lineRule="auto"/>
        <w:jc w:val="left"/>
        <w:rPr>
          <w:rFonts w:eastAsia="Times New Roman" w:cs="Futura"/>
          <w:color w:val="595959"/>
        </w:rPr>
      </w:pPr>
    </w:p>
    <w:p w14:paraId="09B5FA85" w14:textId="15ABB4C9" w:rsidR="00F155A3" w:rsidRDefault="00F155A3" w:rsidP="00F155A3">
      <w:pPr>
        <w:spacing w:after="0" w:line="240" w:lineRule="auto"/>
        <w:jc w:val="left"/>
        <w:rPr>
          <w:rFonts w:eastAsia="Times New Roman" w:cs="Futura"/>
          <w:color w:val="595959"/>
        </w:rPr>
      </w:pPr>
    </w:p>
    <w:p w14:paraId="77433C90" w14:textId="313CF695" w:rsidR="00F155A3" w:rsidRDefault="00F155A3" w:rsidP="00F155A3">
      <w:pPr>
        <w:spacing w:after="0" w:line="240" w:lineRule="auto"/>
        <w:jc w:val="left"/>
        <w:rPr>
          <w:rFonts w:eastAsia="Times New Roman" w:cs="Futura"/>
          <w:color w:val="595959"/>
        </w:rPr>
      </w:pPr>
    </w:p>
    <w:p w14:paraId="0ACC85AD" w14:textId="33F41B8B" w:rsidR="00F155A3" w:rsidRDefault="00F155A3" w:rsidP="00F155A3">
      <w:pPr>
        <w:spacing w:after="0" w:line="240" w:lineRule="auto"/>
        <w:jc w:val="left"/>
        <w:rPr>
          <w:rFonts w:eastAsia="Times New Roman" w:cs="Futura"/>
          <w:color w:val="595959"/>
        </w:rPr>
      </w:pPr>
    </w:p>
    <w:p w14:paraId="36D17B2A" w14:textId="2614ECAC" w:rsidR="00F155A3" w:rsidRDefault="00F155A3" w:rsidP="00F155A3">
      <w:pPr>
        <w:spacing w:after="0" w:line="240" w:lineRule="auto"/>
        <w:jc w:val="left"/>
        <w:rPr>
          <w:rFonts w:eastAsia="Times New Roman" w:cs="Futura"/>
          <w:color w:val="595959"/>
        </w:rPr>
      </w:pPr>
    </w:p>
    <w:p w14:paraId="0BC84446" w14:textId="77777777" w:rsidR="00F155A3" w:rsidRPr="00C248C4" w:rsidRDefault="00F155A3" w:rsidP="00F155A3">
      <w:pPr>
        <w:spacing w:after="0" w:line="240" w:lineRule="auto"/>
        <w:jc w:val="left"/>
        <w:rPr>
          <w:color w:val="4BACC6"/>
        </w:rPr>
      </w:pPr>
    </w:p>
    <w:p w14:paraId="22BE901E" w14:textId="77777777" w:rsidR="00E0460C" w:rsidRDefault="00E0460C" w:rsidP="00E0460C">
      <w:pPr>
        <w:pStyle w:val="Puesto"/>
        <w:rPr>
          <w:color w:val="4BACC6"/>
        </w:rPr>
      </w:pPr>
      <w:r>
        <w:rPr>
          <w:color w:val="4BACC6"/>
        </w:rPr>
        <w:t>INTRODUCCIÓN</w:t>
      </w:r>
    </w:p>
    <w:p w14:paraId="03AB9B8E" w14:textId="77777777" w:rsidR="00E0460C" w:rsidRDefault="00E0460C">
      <w:pPr>
        <w:spacing w:after="0" w:line="240" w:lineRule="auto"/>
        <w:jc w:val="left"/>
        <w:rPr>
          <w:rFonts w:eastAsia="Times New Roman" w:cs="Times New Roman"/>
          <w:b/>
          <w:bCs/>
          <w:caps/>
          <w:color w:val="4BACC6"/>
          <w:sz w:val="32"/>
          <w:szCs w:val="28"/>
          <w:lang w:val="es-MX" w:eastAsia="en-US"/>
        </w:rPr>
      </w:pPr>
      <w:r>
        <w:rPr>
          <w:color w:val="4BACC6"/>
        </w:rPr>
        <w:br w:type="page"/>
      </w:r>
    </w:p>
    <w:p w14:paraId="697B4317" w14:textId="77777777" w:rsidR="005F7240" w:rsidRDefault="00F765C3" w:rsidP="00F765C3">
      <w:pPr>
        <w:pStyle w:val="Ttulo1"/>
      </w:pPr>
      <w:bookmarkStart w:id="2" w:name="_Toc477971047"/>
      <w:bookmarkStart w:id="3" w:name="_Toc53396357"/>
      <w:r>
        <w:lastRenderedPageBreak/>
        <w:t xml:space="preserve">II. </w:t>
      </w:r>
      <w:r w:rsidR="005F7240" w:rsidRPr="00F765C3">
        <w:t>INTRODUCCIÓN</w:t>
      </w:r>
      <w:bookmarkEnd w:id="2"/>
      <w:bookmarkEnd w:id="3"/>
    </w:p>
    <w:p w14:paraId="38C9C583" w14:textId="77777777" w:rsidR="00D25698" w:rsidRDefault="00D25698" w:rsidP="00D25698">
      <w:pPr>
        <w:rPr>
          <w:rFonts w:eastAsia="Times New Roman" w:cs="Futura"/>
          <w:color w:val="595959"/>
          <w:lang w:val="es-MX"/>
        </w:rPr>
      </w:pPr>
      <w:r>
        <w:rPr>
          <w:rFonts w:eastAsia="Times New Roman" w:cs="Futura"/>
          <w:color w:val="595959"/>
          <w:lang w:val="es-MX"/>
        </w:rPr>
        <w:t>El presente Programa de Desarrollo va dirigido a atender las necesidades del sector primario de la economía del estado de Quintana Roo, es elaborado a partir de la perspectiva de los productores agrícolas, pecuarios, acuícolas y pesqueros que han sido escuchados durante esta administración a través de un continuo proceso de diagnóstico del sector, lo cual ha aportado los requerimientos en infraestructura, equipamiento, semillas, insumos, fertilizantes, motores, créditos, entre otros. Es este diagnóstico el principal insumo para la correcta definición de las áreas de oportunidad que se identifican con información estadística y documental que fueron ocupadas para generar las líneas de acción que corresponden a una temática denominada Desarrollo Agropecuario Rural y Pesca que sintetiza un solo tema para dar importancia equitativa a las distintas actividades del sector (ver cuadro 1).</w:t>
      </w:r>
    </w:p>
    <w:p w14:paraId="2FAB0B9B" w14:textId="77777777" w:rsidR="00D25698" w:rsidRDefault="00D25698" w:rsidP="00D25698">
      <w:pPr>
        <w:spacing w:after="0" w:line="240" w:lineRule="auto"/>
        <w:jc w:val="center"/>
        <w:rPr>
          <w:b/>
          <w:color w:val="5B9BD5"/>
        </w:rPr>
      </w:pPr>
      <w:r>
        <w:rPr>
          <w:b/>
          <w:color w:val="5B9BD5"/>
        </w:rPr>
        <w:t>Cuadro 1. Alineación Plan Estatal de Desarrollo - Programa Sectorial.</w:t>
      </w:r>
    </w:p>
    <w:tbl>
      <w:tblPr>
        <w:tblStyle w:val="Tablaconcuadrcula"/>
        <w:tblW w:w="4917" w:type="pct"/>
        <w:jc w:val="center"/>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ook w:val="04A0" w:firstRow="1" w:lastRow="0" w:firstColumn="1" w:lastColumn="0" w:noHBand="0" w:noVBand="1"/>
      </w:tblPr>
      <w:tblGrid>
        <w:gridCol w:w="1855"/>
        <w:gridCol w:w="1960"/>
        <w:gridCol w:w="2654"/>
        <w:gridCol w:w="2890"/>
      </w:tblGrid>
      <w:tr w:rsidR="00D25698" w14:paraId="60365EDE" w14:textId="77777777" w:rsidTr="00D25698">
        <w:trPr>
          <w:jc w:val="center"/>
        </w:trPr>
        <w:tc>
          <w:tcPr>
            <w:tcW w:w="991" w:type="pct"/>
            <w:tcBorders>
              <w:top w:val="single" w:sz="12" w:space="0" w:color="595959"/>
              <w:left w:val="single" w:sz="12" w:space="0" w:color="595959"/>
              <w:bottom w:val="single" w:sz="12" w:space="0" w:color="595959"/>
              <w:right w:val="single" w:sz="12" w:space="0" w:color="595959"/>
            </w:tcBorders>
            <w:shd w:val="clear" w:color="auto" w:fill="B6DDE8" w:themeFill="accent5" w:themeFillTint="66"/>
            <w:vAlign w:val="center"/>
            <w:hideMark/>
          </w:tcPr>
          <w:p w14:paraId="4FE90B0E" w14:textId="77777777" w:rsidR="00D25698" w:rsidRDefault="00D25698">
            <w:pPr>
              <w:jc w:val="center"/>
              <w:rPr>
                <w:color w:val="595959"/>
                <w:sz w:val="20"/>
                <w:szCs w:val="20"/>
              </w:rPr>
            </w:pPr>
            <w:r>
              <w:rPr>
                <w:color w:val="595959"/>
                <w:sz w:val="20"/>
                <w:szCs w:val="20"/>
              </w:rPr>
              <w:t>Eje del PED</w:t>
            </w:r>
          </w:p>
        </w:tc>
        <w:tc>
          <w:tcPr>
            <w:tcW w:w="1047" w:type="pct"/>
            <w:tcBorders>
              <w:top w:val="single" w:sz="12" w:space="0" w:color="595959"/>
              <w:left w:val="single" w:sz="12" w:space="0" w:color="595959"/>
              <w:bottom w:val="single" w:sz="12" w:space="0" w:color="595959"/>
              <w:right w:val="single" w:sz="12" w:space="0" w:color="595959"/>
            </w:tcBorders>
            <w:shd w:val="clear" w:color="auto" w:fill="B6DDE8" w:themeFill="accent5" w:themeFillTint="66"/>
            <w:vAlign w:val="center"/>
            <w:hideMark/>
          </w:tcPr>
          <w:p w14:paraId="3A59F872" w14:textId="77777777" w:rsidR="00D25698" w:rsidRDefault="00D25698">
            <w:pPr>
              <w:jc w:val="center"/>
              <w:rPr>
                <w:color w:val="595959"/>
                <w:sz w:val="20"/>
                <w:szCs w:val="20"/>
              </w:rPr>
            </w:pPr>
            <w:r>
              <w:rPr>
                <w:color w:val="595959"/>
                <w:sz w:val="20"/>
                <w:szCs w:val="20"/>
              </w:rPr>
              <w:t>Programa del PED</w:t>
            </w:r>
          </w:p>
        </w:tc>
        <w:tc>
          <w:tcPr>
            <w:tcW w:w="1418" w:type="pct"/>
            <w:tcBorders>
              <w:top w:val="single" w:sz="12" w:space="0" w:color="595959"/>
              <w:left w:val="single" w:sz="12" w:space="0" w:color="595959"/>
              <w:bottom w:val="single" w:sz="12" w:space="0" w:color="595959"/>
              <w:right w:val="single" w:sz="12" w:space="0" w:color="595959"/>
            </w:tcBorders>
            <w:shd w:val="clear" w:color="auto" w:fill="B6DDE8" w:themeFill="accent5" w:themeFillTint="66"/>
            <w:vAlign w:val="center"/>
            <w:hideMark/>
          </w:tcPr>
          <w:p w14:paraId="289CF785" w14:textId="77777777" w:rsidR="00D25698" w:rsidRDefault="00D25698">
            <w:pPr>
              <w:jc w:val="center"/>
              <w:rPr>
                <w:color w:val="595959"/>
                <w:sz w:val="20"/>
                <w:szCs w:val="20"/>
              </w:rPr>
            </w:pPr>
            <w:r>
              <w:rPr>
                <w:color w:val="595959"/>
                <w:sz w:val="20"/>
                <w:szCs w:val="20"/>
              </w:rPr>
              <w:t>Tema del Programa Sectorial</w:t>
            </w:r>
          </w:p>
        </w:tc>
        <w:tc>
          <w:tcPr>
            <w:tcW w:w="1544" w:type="pct"/>
            <w:tcBorders>
              <w:top w:val="single" w:sz="12" w:space="0" w:color="595959"/>
              <w:left w:val="single" w:sz="12" w:space="0" w:color="595959"/>
              <w:bottom w:val="single" w:sz="12" w:space="0" w:color="595959"/>
              <w:right w:val="single" w:sz="12" w:space="0" w:color="595959"/>
            </w:tcBorders>
            <w:shd w:val="clear" w:color="auto" w:fill="B6DDE8" w:themeFill="accent5" w:themeFillTint="66"/>
            <w:hideMark/>
          </w:tcPr>
          <w:p w14:paraId="28D07572" w14:textId="77777777" w:rsidR="00D25698" w:rsidRDefault="00D25698">
            <w:pPr>
              <w:jc w:val="center"/>
              <w:rPr>
                <w:color w:val="595959"/>
                <w:sz w:val="20"/>
                <w:szCs w:val="20"/>
              </w:rPr>
            </w:pPr>
            <w:r>
              <w:rPr>
                <w:color w:val="595959"/>
                <w:sz w:val="20"/>
                <w:szCs w:val="20"/>
              </w:rPr>
              <w:t>Objetivo Temático</w:t>
            </w:r>
          </w:p>
        </w:tc>
      </w:tr>
      <w:tr w:rsidR="00D25698" w14:paraId="1AB2FAE4" w14:textId="77777777" w:rsidTr="00D25698">
        <w:trPr>
          <w:trHeight w:val="735"/>
          <w:jc w:val="center"/>
        </w:trPr>
        <w:tc>
          <w:tcPr>
            <w:tcW w:w="991" w:type="pct"/>
            <w:tcBorders>
              <w:top w:val="single" w:sz="12" w:space="0" w:color="595959"/>
              <w:left w:val="single" w:sz="12" w:space="0" w:color="595959"/>
              <w:bottom w:val="single" w:sz="12" w:space="0" w:color="595959"/>
              <w:right w:val="single" w:sz="12" w:space="0" w:color="595959"/>
            </w:tcBorders>
            <w:hideMark/>
          </w:tcPr>
          <w:p w14:paraId="20E25D4A" w14:textId="1E767F6A" w:rsidR="00D25698" w:rsidRDefault="00FD3553" w:rsidP="00FD3553">
            <w:pPr>
              <w:rPr>
                <w:color w:val="595959"/>
                <w:sz w:val="20"/>
                <w:szCs w:val="20"/>
              </w:rPr>
            </w:pPr>
            <w:r>
              <w:rPr>
                <w:color w:val="595959"/>
                <w:sz w:val="20"/>
                <w:szCs w:val="20"/>
              </w:rPr>
              <w:t>1. Desarrollo</w:t>
            </w:r>
            <w:r w:rsidR="00D25698">
              <w:rPr>
                <w:color w:val="595959"/>
                <w:sz w:val="20"/>
                <w:szCs w:val="20"/>
              </w:rPr>
              <w:t xml:space="preserve"> y Diversificación Económica</w:t>
            </w:r>
            <w:r>
              <w:rPr>
                <w:color w:val="595959"/>
                <w:sz w:val="20"/>
                <w:szCs w:val="20"/>
              </w:rPr>
              <w:t xml:space="preserve"> con Oportunidades para Todos</w:t>
            </w:r>
            <w:r w:rsidR="00D25698">
              <w:rPr>
                <w:color w:val="595959"/>
                <w:sz w:val="20"/>
                <w:szCs w:val="20"/>
              </w:rPr>
              <w:t>.</w:t>
            </w:r>
          </w:p>
        </w:tc>
        <w:tc>
          <w:tcPr>
            <w:tcW w:w="1047" w:type="pct"/>
            <w:tcBorders>
              <w:top w:val="single" w:sz="12" w:space="0" w:color="595959"/>
              <w:left w:val="single" w:sz="12" w:space="0" w:color="595959"/>
              <w:bottom w:val="single" w:sz="12" w:space="0" w:color="595959"/>
              <w:right w:val="single" w:sz="12" w:space="0" w:color="595959"/>
            </w:tcBorders>
            <w:hideMark/>
          </w:tcPr>
          <w:p w14:paraId="2721B647" w14:textId="77777777" w:rsidR="00D25698" w:rsidRDefault="00D25698">
            <w:pPr>
              <w:rPr>
                <w:color w:val="595959"/>
                <w:sz w:val="20"/>
                <w:szCs w:val="20"/>
              </w:rPr>
            </w:pPr>
            <w:r>
              <w:rPr>
                <w:color w:val="595959"/>
                <w:sz w:val="20"/>
                <w:szCs w:val="20"/>
              </w:rPr>
              <w:t>2. Desarrollo, Innovación y Diversificación Económica.</w:t>
            </w:r>
          </w:p>
        </w:tc>
        <w:tc>
          <w:tcPr>
            <w:tcW w:w="1418" w:type="pct"/>
            <w:tcBorders>
              <w:top w:val="single" w:sz="12" w:space="0" w:color="595959"/>
              <w:left w:val="single" w:sz="12" w:space="0" w:color="595959"/>
              <w:bottom w:val="single" w:sz="12" w:space="0" w:color="595959"/>
              <w:right w:val="single" w:sz="12" w:space="0" w:color="595959"/>
            </w:tcBorders>
            <w:hideMark/>
          </w:tcPr>
          <w:p w14:paraId="535A85D4" w14:textId="3B4BC301" w:rsidR="00D25698" w:rsidRDefault="00D25698">
            <w:pPr>
              <w:rPr>
                <w:color w:val="595959"/>
                <w:sz w:val="20"/>
                <w:szCs w:val="20"/>
              </w:rPr>
            </w:pPr>
            <w:r>
              <w:rPr>
                <w:color w:val="595959"/>
                <w:sz w:val="20"/>
                <w:szCs w:val="20"/>
              </w:rPr>
              <w:t xml:space="preserve">Tema 1. </w:t>
            </w:r>
            <w:r w:rsidR="00A15E59" w:rsidRPr="00A15E59">
              <w:rPr>
                <w:color w:val="595959"/>
                <w:sz w:val="20"/>
                <w:szCs w:val="20"/>
              </w:rPr>
              <w:t xml:space="preserve">Impulso </w:t>
            </w:r>
            <w:r w:rsidR="00A15E59">
              <w:rPr>
                <w:color w:val="595959"/>
                <w:sz w:val="20"/>
                <w:szCs w:val="20"/>
              </w:rPr>
              <w:t>a</w:t>
            </w:r>
            <w:r w:rsidR="00A15E59" w:rsidRPr="00A15E59">
              <w:rPr>
                <w:color w:val="595959"/>
                <w:sz w:val="20"/>
                <w:szCs w:val="20"/>
              </w:rPr>
              <w:t>l Desarrollo Agropecuario</w:t>
            </w:r>
            <w:r w:rsidR="00FD3553">
              <w:rPr>
                <w:color w:val="595959"/>
                <w:sz w:val="20"/>
                <w:szCs w:val="20"/>
              </w:rPr>
              <w:t>,</w:t>
            </w:r>
            <w:r w:rsidR="00A15E59" w:rsidRPr="00A15E59">
              <w:rPr>
                <w:color w:val="595959"/>
                <w:sz w:val="20"/>
                <w:szCs w:val="20"/>
              </w:rPr>
              <w:t xml:space="preserve"> Rural </w:t>
            </w:r>
            <w:r w:rsidR="00A15E59">
              <w:rPr>
                <w:color w:val="595959"/>
                <w:sz w:val="20"/>
                <w:szCs w:val="20"/>
              </w:rPr>
              <w:t>y</w:t>
            </w:r>
            <w:r w:rsidR="00A15E59" w:rsidRPr="00A15E59">
              <w:rPr>
                <w:color w:val="595959"/>
                <w:sz w:val="20"/>
                <w:szCs w:val="20"/>
              </w:rPr>
              <w:t xml:space="preserve"> Pesquero.</w:t>
            </w:r>
          </w:p>
        </w:tc>
        <w:tc>
          <w:tcPr>
            <w:tcW w:w="1544" w:type="pct"/>
            <w:tcBorders>
              <w:top w:val="single" w:sz="12" w:space="0" w:color="595959"/>
              <w:left w:val="single" w:sz="12" w:space="0" w:color="595959"/>
              <w:bottom w:val="single" w:sz="12" w:space="0" w:color="595959"/>
              <w:right w:val="single" w:sz="12" w:space="0" w:color="595959"/>
            </w:tcBorders>
            <w:hideMark/>
          </w:tcPr>
          <w:p w14:paraId="52CCED28" w14:textId="159EF3B0" w:rsidR="00D25698" w:rsidRDefault="00A15E59">
            <w:pPr>
              <w:rPr>
                <w:color w:val="595959"/>
                <w:sz w:val="20"/>
                <w:szCs w:val="20"/>
              </w:rPr>
            </w:pPr>
            <w:r w:rsidRPr="00A15E59">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r>
    </w:tbl>
    <w:p w14:paraId="5F4FAAC2" w14:textId="77777777" w:rsidR="00D25698" w:rsidRDefault="00D25698" w:rsidP="00D25698">
      <w:pPr>
        <w:rPr>
          <w:color w:val="595959"/>
          <w:sz w:val="16"/>
          <w:szCs w:val="16"/>
        </w:rPr>
      </w:pPr>
      <w:r>
        <w:rPr>
          <w:color w:val="595959"/>
          <w:sz w:val="16"/>
          <w:szCs w:val="16"/>
        </w:rPr>
        <w:t xml:space="preserve">   Fuente: Secretaría de Desarrollo Agropecuario Rural y Pesca con información del Plan Estatal de Desarrollo.</w:t>
      </w:r>
    </w:p>
    <w:p w14:paraId="71433B6D" w14:textId="77777777" w:rsidR="00FD3553" w:rsidRDefault="00FD3553" w:rsidP="00D25698">
      <w:pPr>
        <w:rPr>
          <w:color w:val="595959"/>
        </w:rPr>
      </w:pPr>
    </w:p>
    <w:p w14:paraId="0E56BB95" w14:textId="77777777" w:rsidR="00D25698" w:rsidRDefault="00D25698" w:rsidP="00D25698">
      <w:pPr>
        <w:rPr>
          <w:color w:val="595959"/>
        </w:rPr>
      </w:pPr>
      <w:r>
        <w:rPr>
          <w:color w:val="595959"/>
        </w:rPr>
        <w:t>Este diagnóstico llevó a la definición de 30 líneas de acción que se establecieron dentro de la Secretaría a partir de un proceso de análisis para el establecimiento de metas que abonen a la productividad. Adicionalmente se incluye un apartado especial que define objetivos y estrategias para potencializar el crecimiento del sector.</w:t>
      </w:r>
    </w:p>
    <w:p w14:paraId="3066F435" w14:textId="0DF751A6" w:rsidR="00D25698" w:rsidRDefault="00D25698" w:rsidP="00D25698">
      <w:pPr>
        <w:rPr>
          <w:rFonts w:eastAsia="Times New Roman" w:cs="Futura"/>
          <w:color w:val="595959"/>
        </w:rPr>
      </w:pPr>
      <w:r>
        <w:rPr>
          <w:color w:val="595959"/>
        </w:rPr>
        <w:lastRenderedPageBreak/>
        <w:t xml:space="preserve">Lo anterior </w:t>
      </w:r>
      <w:r>
        <w:rPr>
          <w:rFonts w:eastAsia="Times New Roman" w:cs="Futura"/>
          <w:color w:val="595959"/>
        </w:rPr>
        <w:t>enmarca la forma en que la Secretaría de Desarrollo Agropecuario, Rural y Pesca, participa y se alinea a lo establecido en el eje 1, programa 2 y a los objetivos, estrategias y líneas de acción del propio “</w:t>
      </w:r>
      <w:r>
        <w:rPr>
          <w:rFonts w:eastAsia="Times New Roman" w:cs="Futura"/>
          <w:color w:val="595959"/>
          <w:lang w:val="es-MX"/>
        </w:rPr>
        <w:t xml:space="preserve">Plan Estatal de Desarrollo 2016-2022” </w:t>
      </w:r>
      <w:r>
        <w:rPr>
          <w:rFonts w:eastAsia="Times New Roman" w:cs="Futura"/>
          <w:color w:val="595959"/>
        </w:rPr>
        <w:t>y con ello se enuncia, como se contribuirá a que el sector en Quintana Roo logre una transformación con la que se contribuya al aumento de la productividad, contribuyendo así a fortalecer la participación del Estado en el PIB Nacional en el periodo 2016-2022; pero sobre todo que esta transformación permee en el arraigo nuevamente de los productores hacia su tierra, hacia sus orígenes y que sea un determinante para definir, que el invertir en el campo y en la pesca; si ofrece más y mejores oportunidades para ellos y sus familias.</w:t>
      </w:r>
    </w:p>
    <w:p w14:paraId="6404154F" w14:textId="0BB266E5" w:rsidR="00A15E59" w:rsidRDefault="00A15E59">
      <w:pPr>
        <w:spacing w:after="0" w:line="240" w:lineRule="auto"/>
        <w:jc w:val="left"/>
        <w:rPr>
          <w:rFonts w:eastAsia="Times New Roman" w:cs="Futura"/>
          <w:color w:val="595959"/>
        </w:rPr>
      </w:pPr>
      <w:r>
        <w:rPr>
          <w:rFonts w:eastAsia="Times New Roman" w:cs="Futura"/>
          <w:color w:val="595959"/>
        </w:rPr>
        <w:br w:type="page"/>
      </w:r>
    </w:p>
    <w:p w14:paraId="78B36E1E" w14:textId="77777777" w:rsidR="00C248C4" w:rsidRDefault="00C248C4" w:rsidP="00BD65C7">
      <w:pPr>
        <w:pStyle w:val="Puesto"/>
        <w:rPr>
          <w:color w:val="4BACC6"/>
        </w:rPr>
      </w:pPr>
    </w:p>
    <w:p w14:paraId="16945F13" w14:textId="77777777" w:rsidR="00C248C4" w:rsidRDefault="00C248C4" w:rsidP="00BD65C7">
      <w:pPr>
        <w:pStyle w:val="Puesto"/>
        <w:rPr>
          <w:color w:val="4BACC6"/>
        </w:rPr>
      </w:pPr>
    </w:p>
    <w:p w14:paraId="55101E37" w14:textId="77777777" w:rsidR="00C248C4" w:rsidRDefault="00C248C4" w:rsidP="00BD65C7">
      <w:pPr>
        <w:pStyle w:val="Puesto"/>
        <w:rPr>
          <w:color w:val="4BACC6"/>
        </w:rPr>
      </w:pPr>
    </w:p>
    <w:p w14:paraId="6663F44D" w14:textId="77777777" w:rsidR="00C248C4" w:rsidRPr="00C248C4" w:rsidRDefault="00C248C4" w:rsidP="00BD65C7">
      <w:pPr>
        <w:pStyle w:val="Puesto"/>
        <w:rPr>
          <w:color w:val="4BACC6"/>
        </w:rPr>
      </w:pPr>
    </w:p>
    <w:p w14:paraId="23A02363" w14:textId="77777777" w:rsidR="00C248C4" w:rsidRPr="00C248C4" w:rsidRDefault="00C248C4" w:rsidP="00BD65C7">
      <w:pPr>
        <w:pStyle w:val="Puesto"/>
        <w:rPr>
          <w:color w:val="4BACC6"/>
        </w:rPr>
      </w:pPr>
    </w:p>
    <w:p w14:paraId="517A58A4" w14:textId="77777777" w:rsidR="00BD65C7" w:rsidRDefault="00BD65C7" w:rsidP="00BD65C7">
      <w:pPr>
        <w:pStyle w:val="Puesto"/>
        <w:rPr>
          <w:color w:val="4BACC6"/>
        </w:rPr>
      </w:pPr>
      <w:r>
        <w:rPr>
          <w:color w:val="4BACC6"/>
        </w:rPr>
        <w:t>ANTECEDENTES</w:t>
      </w:r>
    </w:p>
    <w:p w14:paraId="5DA776F3"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7C8B2D47" w14:textId="77777777" w:rsidR="00F765C3" w:rsidRDefault="00F765C3" w:rsidP="00F765C3">
      <w:pPr>
        <w:pStyle w:val="Ttulo1"/>
      </w:pPr>
      <w:bookmarkStart w:id="4" w:name="_Toc477971048"/>
      <w:bookmarkStart w:id="5" w:name="_Toc53396358"/>
      <w:r w:rsidRPr="00F765C3">
        <w:lastRenderedPageBreak/>
        <w:t>III. ANTECEDENTES</w:t>
      </w:r>
      <w:bookmarkEnd w:id="4"/>
      <w:bookmarkEnd w:id="5"/>
    </w:p>
    <w:p w14:paraId="40BA7D7B" w14:textId="77777777" w:rsidR="00B534E8" w:rsidRDefault="00B534E8" w:rsidP="00B534E8">
      <w:pPr>
        <w:autoSpaceDE w:val="0"/>
        <w:autoSpaceDN w:val="0"/>
        <w:adjustRightInd w:val="0"/>
        <w:spacing w:after="0" w:line="240" w:lineRule="auto"/>
        <w:rPr>
          <w:rFonts w:eastAsia="Times New Roman" w:cs="Futura"/>
          <w:color w:val="595959"/>
        </w:rPr>
      </w:pPr>
      <w:r>
        <w:rPr>
          <w:rFonts w:eastAsia="Times New Roman" w:cs="Futura"/>
          <w:color w:val="595959"/>
        </w:rPr>
        <w:t>El Plan Nacional de Desarrollo 2019-2024 establece que: “El potencial para el desarrollo presente y futuro del país dependerá de que este se promueva bajo un modelo de desarrollo</w:t>
      </w:r>
      <w:r w:rsidRPr="000D314A">
        <w:rPr>
          <w:rFonts w:eastAsia="Times New Roman" w:cs="Futura"/>
          <w:color w:val="595959"/>
        </w:rPr>
        <w:t xml:space="preserve"> </w:t>
      </w:r>
      <w:r>
        <w:rPr>
          <w:rFonts w:eastAsia="Times New Roman" w:cs="Futura"/>
          <w:color w:val="595959"/>
        </w:rPr>
        <w:t>basado en la explotación responsable de los recursos naturales del país, atendiendo a las necesidades en el presente sin arriesgar las capacidades de crecimiento y desarrollo de las generaciones futuras. Por lo que resulta fundamental transitar hacia una visión en las que los individuos, sean el centro de la política y en la que se respete y promueva el arraigo a su territorio, a partir de un modelo de desarrollo económico y social equitativo, sostenido y balanceado. La integración de los diversos territorios, sectores y personas en la dinámica de crecimiento generará sinergias incrementando la productividad, impulsando la economía interna, las oportunidades de inversión, y una situación más competitiva para los productos mexicanos.”</w:t>
      </w:r>
      <w:r w:rsidRPr="00E20FFF">
        <w:rPr>
          <w:rFonts w:eastAsia="Times New Roman" w:cs="Futura"/>
          <w:color w:val="595959"/>
          <w:sz w:val="20"/>
          <w:szCs w:val="20"/>
        </w:rPr>
        <w:t xml:space="preserve"> </w:t>
      </w:r>
      <w:r w:rsidRPr="00826CF6">
        <w:rPr>
          <w:rFonts w:eastAsia="Times New Roman" w:cs="Futura"/>
          <w:color w:val="595959"/>
          <w:sz w:val="20"/>
          <w:szCs w:val="20"/>
        </w:rPr>
        <w:t>(Plan N</w:t>
      </w:r>
      <w:r>
        <w:rPr>
          <w:rFonts w:eastAsia="Times New Roman" w:cs="Futura"/>
          <w:color w:val="595959"/>
          <w:sz w:val="20"/>
          <w:szCs w:val="20"/>
        </w:rPr>
        <w:t>acional de Desarrollo 2019</w:t>
      </w:r>
      <w:r w:rsidRPr="00826CF6">
        <w:rPr>
          <w:rFonts w:eastAsia="Times New Roman" w:cs="Futura"/>
          <w:color w:val="595959"/>
          <w:sz w:val="20"/>
          <w:szCs w:val="20"/>
        </w:rPr>
        <w:t>-20</w:t>
      </w:r>
      <w:r>
        <w:rPr>
          <w:rFonts w:eastAsia="Times New Roman" w:cs="Futura"/>
          <w:color w:val="595959"/>
          <w:sz w:val="20"/>
          <w:szCs w:val="20"/>
        </w:rPr>
        <w:t>24</w:t>
      </w:r>
      <w:r w:rsidRPr="00826CF6">
        <w:rPr>
          <w:rFonts w:eastAsia="Times New Roman" w:cs="Futura"/>
          <w:color w:val="595959"/>
          <w:sz w:val="20"/>
          <w:szCs w:val="20"/>
        </w:rPr>
        <w:t>)</w:t>
      </w:r>
      <w:r>
        <w:rPr>
          <w:rFonts w:eastAsia="Times New Roman" w:cs="Futura"/>
          <w:color w:val="595959"/>
        </w:rPr>
        <w:t xml:space="preserve"> </w:t>
      </w:r>
    </w:p>
    <w:p w14:paraId="4D6CA1DD" w14:textId="77777777" w:rsidR="00B534E8" w:rsidRDefault="00B534E8" w:rsidP="00B534E8">
      <w:pPr>
        <w:autoSpaceDE w:val="0"/>
        <w:autoSpaceDN w:val="0"/>
        <w:adjustRightInd w:val="0"/>
        <w:spacing w:after="0" w:line="240" w:lineRule="auto"/>
        <w:rPr>
          <w:rFonts w:eastAsia="Times New Roman" w:cs="Futura"/>
          <w:color w:val="595959"/>
        </w:rPr>
      </w:pPr>
    </w:p>
    <w:p w14:paraId="5B8A6E61" w14:textId="77777777" w:rsidR="00B534E8" w:rsidRDefault="00B534E8" w:rsidP="00B534E8">
      <w:pPr>
        <w:autoSpaceDE w:val="0"/>
        <w:autoSpaceDN w:val="0"/>
        <w:adjustRightInd w:val="0"/>
        <w:spacing w:after="0" w:line="240" w:lineRule="auto"/>
        <w:rPr>
          <w:rFonts w:eastAsia="Times New Roman" w:cs="Futura"/>
          <w:color w:val="595959"/>
        </w:rPr>
      </w:pPr>
      <w:r>
        <w:rPr>
          <w:rFonts w:eastAsia="Times New Roman" w:cs="Futura"/>
          <w:color w:val="595959"/>
        </w:rPr>
        <w:t>En este sentido, el eje general 3 (Desarrollo Económico) incluido en e</w:t>
      </w:r>
      <w:r w:rsidRPr="000D314A">
        <w:rPr>
          <w:rFonts w:eastAsia="Times New Roman" w:cs="Futura"/>
          <w:color w:val="595959"/>
        </w:rPr>
        <w:t>l Plan Nacional de Desarrollo</w:t>
      </w:r>
      <w:r>
        <w:rPr>
          <w:rFonts w:eastAsia="Times New Roman" w:cs="Futura"/>
          <w:color w:val="595959"/>
        </w:rPr>
        <w:t>,</w:t>
      </w:r>
      <w:r w:rsidRPr="000D314A">
        <w:rPr>
          <w:rFonts w:eastAsia="Times New Roman" w:cs="Futura"/>
          <w:color w:val="595959"/>
        </w:rPr>
        <w:t xml:space="preserve"> </w:t>
      </w:r>
      <w:r>
        <w:rPr>
          <w:rFonts w:eastAsia="Times New Roman" w:cs="Futura"/>
          <w:color w:val="595959"/>
        </w:rPr>
        <w:t xml:space="preserve">tiene como objetivo; “Incrementar la productividad y promover un uso eficiente y responsable de los recursos para contribuir a un crecimiento económico equilibrado que garantice un desarrollo igualitario, incluyente, sostenible y a lo largo de todo el territorio.” </w:t>
      </w:r>
      <w:r w:rsidRPr="00826CF6">
        <w:rPr>
          <w:rFonts w:eastAsia="Times New Roman" w:cs="Futura"/>
          <w:color w:val="595959"/>
          <w:sz w:val="20"/>
          <w:szCs w:val="20"/>
        </w:rPr>
        <w:t>(PN</w:t>
      </w:r>
      <w:r>
        <w:rPr>
          <w:rFonts w:eastAsia="Times New Roman" w:cs="Futura"/>
          <w:color w:val="595959"/>
          <w:sz w:val="20"/>
          <w:szCs w:val="20"/>
        </w:rPr>
        <w:t>D 2019</w:t>
      </w:r>
      <w:r w:rsidRPr="00826CF6">
        <w:rPr>
          <w:rFonts w:eastAsia="Times New Roman" w:cs="Futura"/>
          <w:color w:val="595959"/>
          <w:sz w:val="20"/>
          <w:szCs w:val="20"/>
        </w:rPr>
        <w:t>-20</w:t>
      </w:r>
      <w:r>
        <w:rPr>
          <w:rFonts w:eastAsia="Times New Roman" w:cs="Futura"/>
          <w:color w:val="595959"/>
          <w:sz w:val="20"/>
          <w:szCs w:val="20"/>
        </w:rPr>
        <w:t>24</w:t>
      </w:r>
      <w:r w:rsidRPr="00826CF6">
        <w:rPr>
          <w:rFonts w:eastAsia="Times New Roman" w:cs="Futura"/>
          <w:color w:val="595959"/>
          <w:sz w:val="20"/>
          <w:szCs w:val="20"/>
        </w:rPr>
        <w:t>)</w:t>
      </w:r>
      <w:r>
        <w:rPr>
          <w:rFonts w:eastAsia="Times New Roman" w:cs="Futura"/>
          <w:color w:val="595959"/>
        </w:rPr>
        <w:t xml:space="preserve"> </w:t>
      </w:r>
    </w:p>
    <w:p w14:paraId="68B969EF" w14:textId="77777777" w:rsidR="00B534E8" w:rsidRDefault="00B534E8" w:rsidP="00B534E8">
      <w:pPr>
        <w:autoSpaceDE w:val="0"/>
        <w:autoSpaceDN w:val="0"/>
        <w:adjustRightInd w:val="0"/>
        <w:spacing w:after="0" w:line="240" w:lineRule="auto"/>
        <w:rPr>
          <w:rFonts w:eastAsia="Times New Roman" w:cs="Futura"/>
          <w:color w:val="595959"/>
        </w:rPr>
      </w:pPr>
    </w:p>
    <w:p w14:paraId="2C21E8D7" w14:textId="77777777" w:rsidR="00B534E8" w:rsidRDefault="00B534E8" w:rsidP="00B534E8">
      <w:pPr>
        <w:autoSpaceDE w:val="0"/>
        <w:autoSpaceDN w:val="0"/>
        <w:adjustRightInd w:val="0"/>
        <w:spacing w:after="0" w:line="240" w:lineRule="auto"/>
        <w:rPr>
          <w:rFonts w:eastAsia="Times New Roman" w:cs="Futura"/>
          <w:color w:val="595959"/>
        </w:rPr>
      </w:pPr>
      <w:r>
        <w:rPr>
          <w:rFonts w:eastAsia="Times New Roman" w:cs="Futura"/>
          <w:color w:val="595959"/>
        </w:rPr>
        <w:t xml:space="preserve">Para coadyuvar a cumplir el objetivo del eje general 3, el mismo </w:t>
      </w:r>
      <w:r w:rsidRPr="000D314A">
        <w:rPr>
          <w:rFonts w:eastAsia="Times New Roman" w:cs="Futura"/>
          <w:color w:val="595959"/>
        </w:rPr>
        <w:t>Plan Nacional de Desarrollo</w:t>
      </w:r>
      <w:r>
        <w:rPr>
          <w:rFonts w:eastAsia="Times New Roman" w:cs="Futura"/>
          <w:color w:val="595959"/>
        </w:rPr>
        <w:t xml:space="preserve"> establece como objetivo específico (3.8), “Desarrollar de manera sostenible e incluyente los sectores agropecuario y acuícola y pesquero en los territorios rurales, y en los pueblos y comunidades indígenas y afromexicanas.” </w:t>
      </w:r>
      <w:r w:rsidRPr="00826CF6">
        <w:rPr>
          <w:rFonts w:eastAsia="Times New Roman" w:cs="Futura"/>
          <w:color w:val="595959"/>
          <w:sz w:val="20"/>
          <w:szCs w:val="20"/>
        </w:rPr>
        <w:t>(PN</w:t>
      </w:r>
      <w:r>
        <w:rPr>
          <w:rFonts w:eastAsia="Times New Roman" w:cs="Futura"/>
          <w:color w:val="595959"/>
          <w:sz w:val="20"/>
          <w:szCs w:val="20"/>
        </w:rPr>
        <w:t>D 2019</w:t>
      </w:r>
      <w:r w:rsidRPr="00826CF6">
        <w:rPr>
          <w:rFonts w:eastAsia="Times New Roman" w:cs="Futura"/>
          <w:color w:val="595959"/>
          <w:sz w:val="20"/>
          <w:szCs w:val="20"/>
        </w:rPr>
        <w:t>-20</w:t>
      </w:r>
      <w:r>
        <w:rPr>
          <w:rFonts w:eastAsia="Times New Roman" w:cs="Futura"/>
          <w:color w:val="595959"/>
          <w:sz w:val="20"/>
          <w:szCs w:val="20"/>
        </w:rPr>
        <w:t>24</w:t>
      </w:r>
      <w:r w:rsidRPr="00826CF6">
        <w:rPr>
          <w:rFonts w:eastAsia="Times New Roman" w:cs="Futura"/>
          <w:color w:val="595959"/>
          <w:sz w:val="20"/>
          <w:szCs w:val="20"/>
        </w:rPr>
        <w:t>)</w:t>
      </w:r>
    </w:p>
    <w:p w14:paraId="2BEE52FA" w14:textId="77777777" w:rsidR="00B534E8" w:rsidRDefault="00B534E8" w:rsidP="00B534E8">
      <w:pPr>
        <w:shd w:val="clear" w:color="auto" w:fill="FFFFFF"/>
        <w:spacing w:after="0" w:line="288" w:lineRule="atLeast"/>
        <w:rPr>
          <w:rFonts w:eastAsia="Times New Roman" w:cs="Futura"/>
          <w:color w:val="595959"/>
        </w:rPr>
      </w:pPr>
    </w:p>
    <w:p w14:paraId="70F2169C" w14:textId="77777777" w:rsidR="00B534E8" w:rsidRPr="00826CF6" w:rsidRDefault="00B534E8" w:rsidP="00B534E8">
      <w:pPr>
        <w:shd w:val="clear" w:color="auto" w:fill="FFFFFF"/>
        <w:spacing w:after="0" w:line="288" w:lineRule="atLeast"/>
        <w:rPr>
          <w:rFonts w:eastAsia="Times New Roman" w:cs="Futura"/>
          <w:color w:val="595959"/>
        </w:rPr>
      </w:pPr>
      <w:r>
        <w:rPr>
          <w:rFonts w:eastAsia="Times New Roman" w:cs="Futura"/>
          <w:color w:val="595959"/>
        </w:rPr>
        <w:t>Alineado al Plan Nacional de Desarrollo, el 17 de enero 2020 se pública en el Periódico Oficial del Estado de Quintana Roo, la Actualización de</w:t>
      </w:r>
      <w:r w:rsidRPr="00826CF6">
        <w:rPr>
          <w:rFonts w:eastAsia="Times New Roman" w:cs="Futura"/>
          <w:color w:val="595959"/>
        </w:rPr>
        <w:t xml:space="preserve">l </w:t>
      </w:r>
      <w:r>
        <w:rPr>
          <w:rFonts w:eastAsia="Times New Roman" w:cs="Futura"/>
          <w:color w:val="595959"/>
        </w:rPr>
        <w:t>“</w:t>
      </w:r>
      <w:r w:rsidRPr="00826CF6">
        <w:rPr>
          <w:rFonts w:eastAsia="Times New Roman" w:cs="Futura"/>
          <w:color w:val="595959"/>
        </w:rPr>
        <w:t>Plan Estatal de Desarrollo 2016-2022</w:t>
      </w:r>
      <w:r>
        <w:rPr>
          <w:rFonts w:eastAsia="Times New Roman" w:cs="Futura"/>
          <w:color w:val="595959"/>
        </w:rPr>
        <w:t xml:space="preserve">”, el cual manifiesta que: “Se </w:t>
      </w:r>
      <w:r w:rsidRPr="00826CF6">
        <w:rPr>
          <w:rFonts w:eastAsia="Times New Roman" w:cs="Futura"/>
          <w:color w:val="595959"/>
        </w:rPr>
        <w:t>establece un orden de la acción pública del gobierno en el corto, mediano y largo plazo; en su estructura se mantiene una relación estratégica entre ciudadanía y gobierno; está integrado por cinco ejes rectores:</w:t>
      </w:r>
    </w:p>
    <w:p w14:paraId="125A5E0E" w14:textId="40540963" w:rsidR="00B534E8" w:rsidRPr="00826CF6" w:rsidRDefault="00B534E8" w:rsidP="00B534E8">
      <w:pPr>
        <w:numPr>
          <w:ilvl w:val="0"/>
          <w:numId w:val="2"/>
        </w:numPr>
        <w:shd w:val="clear" w:color="auto" w:fill="FFFFFF"/>
        <w:spacing w:before="100" w:beforeAutospacing="1" w:after="100" w:afterAutospacing="1" w:line="240" w:lineRule="auto"/>
        <w:rPr>
          <w:rFonts w:eastAsia="Times New Roman" w:cs="Futura"/>
          <w:color w:val="595959"/>
        </w:rPr>
      </w:pPr>
      <w:r w:rsidRPr="00826CF6">
        <w:rPr>
          <w:rFonts w:eastAsia="Times New Roman" w:cs="Futura"/>
          <w:color w:val="595959"/>
        </w:rPr>
        <w:t>Desarrollo y Diversificación Económica con Oportunidades para</w:t>
      </w:r>
      <w:r>
        <w:rPr>
          <w:rFonts w:eastAsia="Times New Roman" w:cs="Futura"/>
          <w:color w:val="595959"/>
        </w:rPr>
        <w:t xml:space="preserve"> </w:t>
      </w:r>
      <w:r w:rsidRPr="00826CF6">
        <w:rPr>
          <w:rFonts w:eastAsia="Times New Roman" w:cs="Futura"/>
          <w:color w:val="595959"/>
        </w:rPr>
        <w:t>Todos</w:t>
      </w:r>
      <w:r w:rsidR="00FC06ED">
        <w:rPr>
          <w:rFonts w:eastAsia="Times New Roman" w:cs="Futura"/>
          <w:color w:val="595959"/>
        </w:rPr>
        <w:t>.</w:t>
      </w:r>
    </w:p>
    <w:p w14:paraId="2FD6EA79" w14:textId="62DFA70D" w:rsidR="00B534E8" w:rsidRPr="00826CF6" w:rsidRDefault="00B534E8" w:rsidP="00B534E8">
      <w:pPr>
        <w:numPr>
          <w:ilvl w:val="0"/>
          <w:numId w:val="2"/>
        </w:numPr>
        <w:shd w:val="clear" w:color="auto" w:fill="FFFFFF"/>
        <w:spacing w:before="100" w:beforeAutospacing="1" w:after="100" w:afterAutospacing="1" w:line="240" w:lineRule="auto"/>
        <w:rPr>
          <w:rFonts w:eastAsia="Times New Roman" w:cs="Futura"/>
          <w:color w:val="595959"/>
        </w:rPr>
      </w:pPr>
      <w:r w:rsidRPr="00826CF6">
        <w:rPr>
          <w:rFonts w:eastAsia="Times New Roman" w:cs="Futura"/>
          <w:color w:val="595959"/>
        </w:rPr>
        <w:t>Gobernabilidad, Seguridad y Estado de Derecho</w:t>
      </w:r>
      <w:r w:rsidR="00FC06ED">
        <w:rPr>
          <w:rFonts w:eastAsia="Times New Roman" w:cs="Futura"/>
          <w:color w:val="595959"/>
        </w:rPr>
        <w:t>.</w:t>
      </w:r>
    </w:p>
    <w:p w14:paraId="62EDDDF3" w14:textId="095B477A" w:rsidR="00B534E8" w:rsidRPr="00826CF6" w:rsidRDefault="00B534E8" w:rsidP="00B534E8">
      <w:pPr>
        <w:numPr>
          <w:ilvl w:val="0"/>
          <w:numId w:val="2"/>
        </w:numPr>
        <w:shd w:val="clear" w:color="auto" w:fill="FFFFFF"/>
        <w:spacing w:before="100" w:beforeAutospacing="1" w:after="100" w:afterAutospacing="1" w:line="240" w:lineRule="auto"/>
        <w:rPr>
          <w:rFonts w:eastAsia="Times New Roman" w:cs="Futura"/>
          <w:color w:val="595959"/>
        </w:rPr>
      </w:pPr>
      <w:r w:rsidRPr="00826CF6">
        <w:rPr>
          <w:rFonts w:eastAsia="Times New Roman" w:cs="Futura"/>
          <w:color w:val="595959"/>
        </w:rPr>
        <w:t>Gobierno Moderno, Confiable y Cercano a la Gente</w:t>
      </w:r>
      <w:r w:rsidR="00FC06ED">
        <w:rPr>
          <w:rFonts w:eastAsia="Times New Roman" w:cs="Futura"/>
          <w:color w:val="595959"/>
        </w:rPr>
        <w:t>.</w:t>
      </w:r>
    </w:p>
    <w:p w14:paraId="5A68A3BE" w14:textId="50D89188" w:rsidR="00B534E8" w:rsidRPr="00826CF6" w:rsidRDefault="00B534E8" w:rsidP="00B534E8">
      <w:pPr>
        <w:numPr>
          <w:ilvl w:val="0"/>
          <w:numId w:val="2"/>
        </w:numPr>
        <w:shd w:val="clear" w:color="auto" w:fill="FFFFFF"/>
        <w:spacing w:before="100" w:beforeAutospacing="1" w:after="100" w:afterAutospacing="1" w:line="240" w:lineRule="auto"/>
        <w:rPr>
          <w:rFonts w:eastAsia="Times New Roman" w:cs="Futura"/>
          <w:color w:val="595959"/>
        </w:rPr>
      </w:pPr>
      <w:r w:rsidRPr="00826CF6">
        <w:rPr>
          <w:rFonts w:eastAsia="Times New Roman" w:cs="Futura"/>
          <w:color w:val="595959"/>
        </w:rPr>
        <w:t>Desarrollo Social y Combate a la Desigualdad</w:t>
      </w:r>
      <w:r w:rsidR="00FC06ED">
        <w:rPr>
          <w:rFonts w:eastAsia="Times New Roman" w:cs="Futura"/>
          <w:color w:val="595959"/>
        </w:rPr>
        <w:t>.</w:t>
      </w:r>
    </w:p>
    <w:p w14:paraId="7B5EA283" w14:textId="77777777" w:rsidR="00B534E8" w:rsidRPr="00826CF6" w:rsidRDefault="00B534E8" w:rsidP="00B534E8">
      <w:pPr>
        <w:numPr>
          <w:ilvl w:val="0"/>
          <w:numId w:val="2"/>
        </w:numPr>
        <w:shd w:val="clear" w:color="auto" w:fill="FFFFFF"/>
        <w:spacing w:before="100" w:beforeAutospacing="1" w:after="100" w:afterAutospacing="1" w:line="240" w:lineRule="auto"/>
        <w:rPr>
          <w:rFonts w:eastAsia="Times New Roman" w:cs="Futura"/>
          <w:color w:val="595959"/>
        </w:rPr>
      </w:pPr>
      <w:r w:rsidRPr="00826CF6">
        <w:rPr>
          <w:rFonts w:eastAsia="Times New Roman" w:cs="Futura"/>
          <w:color w:val="595959"/>
        </w:rPr>
        <w:t>Crecimiento Ordenado con Sustentabilidad Ambiental</w:t>
      </w:r>
      <w:r>
        <w:rPr>
          <w:rFonts w:eastAsia="Times New Roman" w:cs="Futura"/>
          <w:color w:val="595959"/>
        </w:rPr>
        <w:t xml:space="preserve">. </w:t>
      </w:r>
    </w:p>
    <w:p w14:paraId="788D6A68" w14:textId="77777777" w:rsidR="00B534E8" w:rsidRPr="00826CF6" w:rsidRDefault="00B534E8" w:rsidP="00B534E8">
      <w:pPr>
        <w:shd w:val="clear" w:color="auto" w:fill="FFFFFF"/>
        <w:spacing w:after="0" w:line="288" w:lineRule="atLeast"/>
        <w:rPr>
          <w:rFonts w:eastAsia="Times New Roman" w:cs="Futura"/>
          <w:color w:val="595959"/>
          <w:sz w:val="20"/>
          <w:szCs w:val="20"/>
        </w:rPr>
      </w:pPr>
      <w:r w:rsidRPr="00826CF6">
        <w:rPr>
          <w:rFonts w:eastAsia="Times New Roman" w:cs="Futura"/>
          <w:color w:val="595959"/>
        </w:rPr>
        <w:lastRenderedPageBreak/>
        <w:t xml:space="preserve">Con la </w:t>
      </w:r>
      <w:r>
        <w:rPr>
          <w:rFonts w:eastAsia="Times New Roman" w:cs="Futura"/>
          <w:color w:val="595959"/>
        </w:rPr>
        <w:t>actualización</w:t>
      </w:r>
      <w:r w:rsidRPr="00826CF6">
        <w:rPr>
          <w:rFonts w:eastAsia="Times New Roman" w:cs="Futura"/>
          <w:color w:val="595959"/>
        </w:rPr>
        <w:t xml:space="preserve"> </w:t>
      </w:r>
      <w:r>
        <w:rPr>
          <w:rFonts w:eastAsia="Times New Roman" w:cs="Futura"/>
          <w:color w:val="595959"/>
        </w:rPr>
        <w:t>d</w:t>
      </w:r>
      <w:r w:rsidRPr="00826CF6">
        <w:rPr>
          <w:rFonts w:eastAsia="Times New Roman" w:cs="Futura"/>
          <w:color w:val="595959"/>
        </w:rPr>
        <w:t>e este documento, Quintana Roo emprende el camino hacia un estado con oportunidades para todos; con igualdad social y desarrollo económico; con un crecimiento urbano ordenado y sustentable; con seguridad y la vigencia del Estado de Derecho.</w:t>
      </w:r>
      <w:r>
        <w:rPr>
          <w:rFonts w:eastAsia="Times New Roman" w:cs="Futura"/>
          <w:color w:val="595959"/>
        </w:rPr>
        <w:t xml:space="preserve">” </w:t>
      </w:r>
      <w:r w:rsidRPr="00826CF6">
        <w:rPr>
          <w:rFonts w:eastAsia="Times New Roman" w:cs="Futura"/>
          <w:color w:val="595959"/>
          <w:sz w:val="20"/>
          <w:szCs w:val="20"/>
        </w:rPr>
        <w:t>(Plan Estatal de Desarrollo, Quintana Roo 2016-2022)</w:t>
      </w:r>
    </w:p>
    <w:p w14:paraId="64380A7F" w14:textId="77777777" w:rsidR="00B534E8" w:rsidRDefault="00B534E8" w:rsidP="00B534E8">
      <w:pPr>
        <w:shd w:val="clear" w:color="auto" w:fill="FFFFFF"/>
        <w:spacing w:after="0" w:line="288" w:lineRule="atLeast"/>
        <w:rPr>
          <w:rFonts w:eastAsia="Times New Roman" w:cs="Futura"/>
          <w:color w:val="595959"/>
        </w:rPr>
      </w:pPr>
    </w:p>
    <w:p w14:paraId="54F78792" w14:textId="77777777" w:rsidR="00B534E8" w:rsidRDefault="00B534E8" w:rsidP="00B534E8">
      <w:pPr>
        <w:shd w:val="clear" w:color="auto" w:fill="FFFFFF"/>
        <w:spacing w:after="0" w:line="288" w:lineRule="atLeast"/>
        <w:rPr>
          <w:rFonts w:eastAsia="Times New Roman" w:cs="Futura"/>
          <w:color w:val="595959"/>
        </w:rPr>
      </w:pPr>
      <w:r>
        <w:rPr>
          <w:rFonts w:eastAsia="Times New Roman" w:cs="Futura"/>
          <w:color w:val="595959"/>
        </w:rPr>
        <w:t>A fin de coadyuvar con el cumplimiento de los objetivos y metas planteados dentro del Plan Nacional de Desarrollo 2019-2024 y el Plan Estatal de Desarrollo 2016-2022; l</w:t>
      </w:r>
      <w:r w:rsidRPr="008236CE">
        <w:rPr>
          <w:rFonts w:eastAsia="Times New Roman" w:cs="Futura"/>
          <w:color w:val="595959"/>
        </w:rPr>
        <w:t xml:space="preserve">a </w:t>
      </w:r>
      <w:r>
        <w:rPr>
          <w:rFonts w:eastAsia="Times New Roman" w:cs="Futura"/>
          <w:color w:val="595959"/>
        </w:rPr>
        <w:t>Secretaría de Desarrollo Agropecuario, Rural y Pesca, contribuye dentro de sus atribuciones; generando los instrumentos de planificación enmarcados en la</w:t>
      </w:r>
      <w:r w:rsidRPr="008236CE">
        <w:rPr>
          <w:rFonts w:eastAsia="Times New Roman" w:cs="Futura"/>
          <w:color w:val="595959"/>
        </w:rPr>
        <w:t xml:space="preserve"> </w:t>
      </w:r>
      <w:r w:rsidRPr="00C52654">
        <w:rPr>
          <w:rFonts w:eastAsia="Times New Roman" w:cs="Futura"/>
          <w:color w:val="595959"/>
        </w:rPr>
        <w:t xml:space="preserve">Ley de Planeación para el </w:t>
      </w:r>
      <w:r>
        <w:rPr>
          <w:rFonts w:eastAsia="Times New Roman" w:cs="Futura"/>
          <w:color w:val="595959"/>
        </w:rPr>
        <w:t>D</w:t>
      </w:r>
      <w:r w:rsidRPr="00C52654">
        <w:rPr>
          <w:rFonts w:eastAsia="Times New Roman" w:cs="Futura"/>
          <w:color w:val="595959"/>
        </w:rPr>
        <w:t>esarrollo del Estado de Quintana Roo</w:t>
      </w:r>
      <w:r>
        <w:rPr>
          <w:rFonts w:eastAsia="Times New Roman" w:cs="Futura"/>
          <w:color w:val="595959"/>
        </w:rPr>
        <w:t xml:space="preserve">. </w:t>
      </w:r>
    </w:p>
    <w:p w14:paraId="3718D949" w14:textId="77777777" w:rsidR="00B534E8" w:rsidRDefault="00B534E8" w:rsidP="00B534E8">
      <w:pPr>
        <w:shd w:val="clear" w:color="auto" w:fill="FFFFFF"/>
        <w:spacing w:after="0" w:line="288" w:lineRule="atLeast"/>
        <w:rPr>
          <w:rFonts w:eastAsia="Times New Roman" w:cs="Futura"/>
          <w:color w:val="595959"/>
        </w:rPr>
      </w:pPr>
    </w:p>
    <w:p w14:paraId="4F5498EA" w14:textId="3EE13465" w:rsidR="00B534E8" w:rsidRDefault="00625227" w:rsidP="00B534E8">
      <w:pPr>
        <w:autoSpaceDE w:val="0"/>
        <w:autoSpaceDN w:val="0"/>
        <w:adjustRightInd w:val="0"/>
        <w:spacing w:after="0" w:line="240" w:lineRule="auto"/>
        <w:rPr>
          <w:rFonts w:eastAsia="Times New Roman" w:cs="Futura"/>
          <w:color w:val="595959"/>
        </w:rPr>
      </w:pPr>
      <w:r>
        <w:rPr>
          <w:rFonts w:eastAsia="Times New Roman" w:cs="Futura"/>
          <w:color w:val="595959"/>
        </w:rPr>
        <w:t>Es por lo tanto, que c</w:t>
      </w:r>
      <w:r w:rsidR="00B534E8" w:rsidRPr="000B3BDE">
        <w:rPr>
          <w:rFonts w:eastAsia="Times New Roman" w:cs="Futura"/>
          <w:color w:val="595959"/>
        </w:rPr>
        <w:t xml:space="preserve">onsiderando los resultados obtenidos </w:t>
      </w:r>
      <w:r w:rsidR="00B534E8">
        <w:rPr>
          <w:rFonts w:eastAsia="Times New Roman" w:cs="Futura"/>
          <w:color w:val="595959"/>
        </w:rPr>
        <w:t xml:space="preserve">con la actualización </w:t>
      </w:r>
      <w:r w:rsidR="00B534E8" w:rsidRPr="000B3BDE">
        <w:rPr>
          <w:rFonts w:eastAsia="Times New Roman" w:cs="Futura"/>
          <w:color w:val="595959"/>
        </w:rPr>
        <w:t xml:space="preserve">del diagnóstico </w:t>
      </w:r>
      <w:r w:rsidR="000213DB">
        <w:rPr>
          <w:rFonts w:eastAsia="Times New Roman" w:cs="Futura"/>
          <w:color w:val="595959"/>
        </w:rPr>
        <w:t>sobre</w:t>
      </w:r>
      <w:r w:rsidR="00B534E8" w:rsidRPr="000B3BDE">
        <w:rPr>
          <w:rFonts w:eastAsia="Times New Roman" w:cs="Futura"/>
          <w:color w:val="595959"/>
        </w:rPr>
        <w:t xml:space="preserve"> la situación del sector agropecuario </w:t>
      </w:r>
      <w:r w:rsidR="00B534E8">
        <w:rPr>
          <w:rFonts w:eastAsia="Times New Roman" w:cs="Futura"/>
          <w:color w:val="595959"/>
        </w:rPr>
        <w:t xml:space="preserve">y pesquero </w:t>
      </w:r>
      <w:r w:rsidR="00B534E8" w:rsidRPr="000B3BDE">
        <w:rPr>
          <w:rFonts w:eastAsia="Times New Roman" w:cs="Futura"/>
          <w:color w:val="595959"/>
        </w:rPr>
        <w:t>del Estado</w:t>
      </w:r>
      <w:r w:rsidR="00B534E8">
        <w:rPr>
          <w:rFonts w:eastAsia="Times New Roman" w:cs="Futura"/>
          <w:color w:val="595959"/>
        </w:rPr>
        <w:t xml:space="preserve">; </w:t>
      </w:r>
      <w:r w:rsidR="000213DB">
        <w:rPr>
          <w:rFonts w:eastAsia="Times New Roman" w:cs="Futura"/>
          <w:color w:val="595959"/>
        </w:rPr>
        <w:t xml:space="preserve">es que </w:t>
      </w:r>
      <w:r w:rsidR="00B534E8">
        <w:rPr>
          <w:rFonts w:eastAsia="Times New Roman" w:cs="Futura"/>
          <w:color w:val="595959"/>
        </w:rPr>
        <w:t xml:space="preserve">se </w:t>
      </w:r>
      <w:r w:rsidR="004C165D">
        <w:rPr>
          <w:rFonts w:eastAsia="Times New Roman" w:cs="Futura"/>
          <w:color w:val="595959"/>
        </w:rPr>
        <w:t>origina</w:t>
      </w:r>
      <w:r w:rsidR="00B534E8">
        <w:rPr>
          <w:rFonts w:eastAsia="Times New Roman" w:cs="Futura"/>
          <w:color w:val="595959"/>
        </w:rPr>
        <w:t xml:space="preserve"> la actualización d</w:t>
      </w:r>
      <w:r w:rsidR="00B534E8" w:rsidRPr="000B3BDE">
        <w:rPr>
          <w:rFonts w:eastAsia="Times New Roman" w:cs="Futura"/>
          <w:color w:val="595959"/>
        </w:rPr>
        <w:t>el Programa Sectorial “</w:t>
      </w:r>
      <w:r w:rsidR="00B534E8">
        <w:rPr>
          <w:rFonts w:eastAsia="Times New Roman" w:cs="Futura"/>
          <w:color w:val="595959"/>
        </w:rPr>
        <w:t>Desarrollo Agropecuario, Rural y Pesca</w:t>
      </w:r>
      <w:r w:rsidR="00B534E8" w:rsidRPr="000B3BDE">
        <w:rPr>
          <w:rFonts w:eastAsia="Times New Roman" w:cs="Futura"/>
          <w:color w:val="595959"/>
        </w:rPr>
        <w:t>”, el cual se sustenta en la aplicación de los diversos instrumentos y mecanismos</w:t>
      </w:r>
      <w:r w:rsidR="00B534E8">
        <w:rPr>
          <w:rFonts w:eastAsia="Times New Roman" w:cs="Futura"/>
          <w:color w:val="595959"/>
        </w:rPr>
        <w:t xml:space="preserve"> que permitan l</w:t>
      </w:r>
      <w:r w:rsidR="00B534E8" w:rsidRPr="000B3BDE">
        <w:rPr>
          <w:rFonts w:eastAsia="Times New Roman" w:cs="Futura"/>
          <w:color w:val="595959"/>
        </w:rPr>
        <w:t>a fo</w:t>
      </w:r>
      <w:r w:rsidR="00B534E8">
        <w:rPr>
          <w:rFonts w:eastAsia="Times New Roman" w:cs="Futura"/>
          <w:color w:val="595959"/>
        </w:rPr>
        <w:t>rmulación de estrategias que</w:t>
      </w:r>
      <w:r w:rsidR="00B534E8" w:rsidRPr="000B3BDE">
        <w:rPr>
          <w:rFonts w:eastAsia="Times New Roman" w:cs="Futura"/>
          <w:color w:val="595959"/>
        </w:rPr>
        <w:t xml:space="preserve"> </w:t>
      </w:r>
      <w:r w:rsidR="00B534E8">
        <w:rPr>
          <w:rFonts w:eastAsia="Times New Roman" w:cs="Futura"/>
          <w:color w:val="595959"/>
        </w:rPr>
        <w:t>i</w:t>
      </w:r>
      <w:r w:rsidR="00B534E8" w:rsidRPr="000B3BDE">
        <w:rPr>
          <w:rFonts w:eastAsia="Times New Roman" w:cs="Futura"/>
          <w:color w:val="595959"/>
        </w:rPr>
        <w:t>mpuls</w:t>
      </w:r>
      <w:r w:rsidR="00B534E8">
        <w:rPr>
          <w:rFonts w:eastAsia="Times New Roman" w:cs="Futura"/>
          <w:color w:val="595959"/>
        </w:rPr>
        <w:t>en</w:t>
      </w:r>
      <w:r w:rsidR="00B534E8" w:rsidRPr="000B3BDE">
        <w:rPr>
          <w:rFonts w:eastAsia="Times New Roman" w:cs="Futura"/>
          <w:color w:val="595959"/>
        </w:rPr>
        <w:t xml:space="preserve"> la product</w:t>
      </w:r>
      <w:r w:rsidR="00B534E8">
        <w:rPr>
          <w:rFonts w:eastAsia="Times New Roman" w:cs="Futura"/>
          <w:color w:val="595959"/>
        </w:rPr>
        <w:t>ividad agropecuaria y pesquera; y fortalezcan</w:t>
      </w:r>
      <w:r w:rsidR="00B534E8" w:rsidRPr="000B3BDE">
        <w:rPr>
          <w:rFonts w:eastAsia="Times New Roman" w:cs="Futura"/>
          <w:color w:val="595959"/>
        </w:rPr>
        <w:t xml:space="preserve"> la competitividad de los productores en los mercados</w:t>
      </w:r>
      <w:r w:rsidR="00B534E8">
        <w:rPr>
          <w:rFonts w:eastAsia="Times New Roman" w:cs="Futura"/>
          <w:color w:val="595959"/>
        </w:rPr>
        <w:t>, dando paso a un desarrollo social y económico, para ellos y sus familias, impulsando y fortaleciendo el aumento en la productividad del sector en el Estado y su consiguiente impulso y fortalecimiento al aumento en la contribución del mismo rubro a nivel nacional.</w:t>
      </w:r>
    </w:p>
    <w:p w14:paraId="7B7B2936" w14:textId="77777777" w:rsidR="00B534E8" w:rsidRDefault="00B534E8" w:rsidP="00B534E8">
      <w:pPr>
        <w:autoSpaceDE w:val="0"/>
        <w:autoSpaceDN w:val="0"/>
        <w:adjustRightInd w:val="0"/>
        <w:spacing w:after="0" w:line="240" w:lineRule="auto"/>
        <w:rPr>
          <w:rFonts w:eastAsia="Times New Roman" w:cs="Futura"/>
          <w:color w:val="595959"/>
        </w:rPr>
      </w:pPr>
    </w:p>
    <w:p w14:paraId="3EE90583" w14:textId="77777777" w:rsidR="00B534E8" w:rsidRPr="000B3BDE" w:rsidRDefault="00B534E8" w:rsidP="00B534E8">
      <w:pPr>
        <w:autoSpaceDE w:val="0"/>
        <w:autoSpaceDN w:val="0"/>
        <w:adjustRightInd w:val="0"/>
        <w:spacing w:after="0" w:line="240" w:lineRule="auto"/>
        <w:rPr>
          <w:rFonts w:eastAsia="Times New Roman" w:cs="Futura"/>
          <w:color w:val="595959"/>
        </w:rPr>
      </w:pPr>
      <w:r>
        <w:rPr>
          <w:rFonts w:eastAsia="Times New Roman" w:cs="Futura"/>
          <w:color w:val="595959"/>
        </w:rPr>
        <w:t>Para llevar a cabo esta actualización del Programa Sectorial, es necesario mencionar que se tuvo y consideró la participación activa de la gente de Quintana Roo; productores, académicos, funcionarios, empresarios, representantes de asociaciones civiles, políticos, empleados, investigadores, estudiantes, entre otros; cuya participación, propuestas e inquietudes, se han recopilado y generado a través de los diversos foros de consulta ciudadana y en el quehacer diario de los funcionarios de la SEDARPE en los diversos municipios y localidades de las Zonas Centro, Sur y Norte; cumpliendo lo instruido por el Gobernador del Estado, de realizar acciones para tener un Gobierno demócrata, incluyente y con participación ciudadana.</w:t>
      </w:r>
    </w:p>
    <w:p w14:paraId="0C85470A" w14:textId="77777777" w:rsidR="00B534E8" w:rsidRDefault="00B534E8" w:rsidP="00B534E8">
      <w:pPr>
        <w:autoSpaceDE w:val="0"/>
        <w:autoSpaceDN w:val="0"/>
        <w:adjustRightInd w:val="0"/>
        <w:spacing w:after="0" w:line="240" w:lineRule="auto"/>
        <w:rPr>
          <w:rFonts w:eastAsia="Times New Roman" w:cs="Futura"/>
          <w:color w:val="595959"/>
        </w:rPr>
      </w:pPr>
    </w:p>
    <w:p w14:paraId="7002F2F1" w14:textId="77777777" w:rsidR="00B534E8" w:rsidRPr="001045E2" w:rsidRDefault="00B534E8" w:rsidP="00B534E8">
      <w:pPr>
        <w:pStyle w:val="text-align-justify"/>
        <w:shd w:val="clear" w:color="auto" w:fill="FFFFFF"/>
        <w:spacing w:before="0" w:beforeAutospacing="0" w:after="0" w:afterAutospacing="0" w:line="288" w:lineRule="atLeast"/>
        <w:jc w:val="both"/>
        <w:rPr>
          <w:rFonts w:ascii="Futura T OT" w:hAnsi="Futura T OT" w:cs="Futura"/>
          <w:color w:val="595959"/>
          <w:lang w:val="es-ES_tradnl" w:eastAsia="es-ES"/>
        </w:rPr>
      </w:pPr>
      <w:r>
        <w:rPr>
          <w:rFonts w:ascii="Futura T OT" w:hAnsi="Futura T OT" w:cs="Futura"/>
          <w:color w:val="595959"/>
          <w:lang w:val="es-ES_tradnl" w:eastAsia="es-ES"/>
        </w:rPr>
        <w:t>Con esta participación ciudadana y considerando lo expuesto en el Plan Estatal de Desarrollo 2016-2022; posibilita organizar estraté</w:t>
      </w:r>
      <w:r w:rsidRPr="001045E2">
        <w:rPr>
          <w:rFonts w:ascii="Futura T OT" w:hAnsi="Futura T OT" w:cs="Futura"/>
          <w:color w:val="595959"/>
          <w:lang w:val="es-ES_tradnl" w:eastAsia="es-ES"/>
        </w:rPr>
        <w:t xml:space="preserve">gicamente las propuestas emitidas, </w:t>
      </w:r>
      <w:r>
        <w:rPr>
          <w:rFonts w:ascii="Futura T OT" w:hAnsi="Futura T OT" w:cs="Futura"/>
          <w:color w:val="595959"/>
          <w:lang w:val="es-ES_tradnl" w:eastAsia="es-ES"/>
        </w:rPr>
        <w:t>a</w:t>
      </w:r>
      <w:r w:rsidRPr="001045E2">
        <w:rPr>
          <w:rFonts w:ascii="Futura T OT" w:hAnsi="Futura T OT" w:cs="Futura"/>
          <w:color w:val="595959"/>
          <w:lang w:val="es-ES_tradnl" w:eastAsia="es-ES"/>
        </w:rPr>
        <w:t xml:space="preserve"> fin de atender </w:t>
      </w:r>
      <w:r>
        <w:rPr>
          <w:rFonts w:ascii="Futura T OT" w:hAnsi="Futura T OT" w:cs="Futura"/>
          <w:color w:val="595959"/>
          <w:lang w:val="es-ES_tradnl" w:eastAsia="es-ES"/>
        </w:rPr>
        <w:t>las</w:t>
      </w:r>
      <w:r w:rsidRPr="001045E2">
        <w:rPr>
          <w:rFonts w:ascii="Futura T OT" w:hAnsi="Futura T OT" w:cs="Futura"/>
          <w:color w:val="595959"/>
          <w:lang w:val="es-ES_tradnl" w:eastAsia="es-ES"/>
        </w:rPr>
        <w:t xml:space="preserve"> necesidades más apremiantes, da</w:t>
      </w:r>
      <w:r>
        <w:rPr>
          <w:rFonts w:ascii="Futura T OT" w:hAnsi="Futura T OT" w:cs="Futura"/>
          <w:color w:val="595959"/>
          <w:lang w:val="es-ES_tradnl" w:eastAsia="es-ES"/>
        </w:rPr>
        <w:t xml:space="preserve">ndo </w:t>
      </w:r>
      <w:r w:rsidRPr="001045E2">
        <w:rPr>
          <w:rFonts w:ascii="Futura T OT" w:hAnsi="Futura T OT" w:cs="Futura"/>
          <w:color w:val="595959"/>
          <w:lang w:val="es-ES_tradnl" w:eastAsia="es-ES"/>
        </w:rPr>
        <w:t>respuesta a una serie de interrogantes fundamentales para la plane</w:t>
      </w:r>
      <w:r>
        <w:rPr>
          <w:rFonts w:ascii="Futura T OT" w:hAnsi="Futura T OT" w:cs="Futura"/>
          <w:color w:val="595959"/>
          <w:lang w:val="es-ES_tradnl" w:eastAsia="es-ES"/>
        </w:rPr>
        <w:t>ación, tales como</w:t>
      </w:r>
      <w:r w:rsidRPr="001045E2">
        <w:rPr>
          <w:rFonts w:ascii="Futura T OT" w:hAnsi="Futura T OT" w:cs="Futura"/>
          <w:color w:val="595959"/>
          <w:lang w:val="es-ES_tradnl" w:eastAsia="es-ES"/>
        </w:rPr>
        <w:t>:</w:t>
      </w:r>
      <w:r>
        <w:rPr>
          <w:rFonts w:ascii="Futura T OT" w:hAnsi="Futura T OT" w:cs="Futura"/>
          <w:color w:val="595959"/>
          <w:lang w:val="es-ES_tradnl" w:eastAsia="es-ES"/>
        </w:rPr>
        <w:t xml:space="preserve"> </w:t>
      </w:r>
      <w:r w:rsidRPr="001045E2">
        <w:rPr>
          <w:rFonts w:ascii="Futura T OT" w:hAnsi="Futura T OT" w:cs="Futura"/>
          <w:color w:val="595959"/>
          <w:lang w:val="es-ES_tradnl" w:eastAsia="es-ES"/>
        </w:rPr>
        <w:t>¿Qué se quiere hacer?</w:t>
      </w:r>
      <w:r>
        <w:rPr>
          <w:rFonts w:ascii="Futura T OT" w:hAnsi="Futura T OT" w:cs="Futura"/>
          <w:color w:val="595959"/>
          <w:lang w:val="es-ES_tradnl" w:eastAsia="es-ES"/>
        </w:rPr>
        <w:t xml:space="preserve">, </w:t>
      </w:r>
      <w:r w:rsidRPr="001045E2">
        <w:rPr>
          <w:rFonts w:ascii="Futura T OT" w:hAnsi="Futura T OT" w:cs="Futura"/>
          <w:color w:val="595959"/>
          <w:lang w:val="es-ES_tradnl" w:eastAsia="es-ES"/>
        </w:rPr>
        <w:t>¿Cómo materializar los deseos?</w:t>
      </w:r>
      <w:r>
        <w:rPr>
          <w:rFonts w:ascii="Futura T OT" w:hAnsi="Futura T OT" w:cs="Futura"/>
          <w:color w:val="595959"/>
          <w:lang w:val="es-ES_tradnl" w:eastAsia="es-ES"/>
        </w:rPr>
        <w:t xml:space="preserve">, </w:t>
      </w:r>
      <w:r w:rsidRPr="001045E2">
        <w:rPr>
          <w:rFonts w:ascii="Futura T OT" w:hAnsi="Futura T OT" w:cs="Futura"/>
          <w:color w:val="595959"/>
          <w:lang w:val="es-ES_tradnl" w:eastAsia="es-ES"/>
        </w:rPr>
        <w:t>¿Con qué recursos se cuenta?</w:t>
      </w:r>
      <w:r>
        <w:rPr>
          <w:rFonts w:ascii="Futura T OT" w:hAnsi="Futura T OT" w:cs="Futura"/>
          <w:color w:val="595959"/>
          <w:lang w:val="es-ES_tradnl" w:eastAsia="es-ES"/>
        </w:rPr>
        <w:t xml:space="preserve">, </w:t>
      </w:r>
      <w:r w:rsidRPr="001045E2">
        <w:rPr>
          <w:rFonts w:ascii="Futura T OT" w:hAnsi="Futura T OT" w:cs="Futura"/>
          <w:color w:val="595959"/>
          <w:lang w:val="es-ES_tradnl" w:eastAsia="es-ES"/>
        </w:rPr>
        <w:t>¿Cuáles son los impactos esperados?</w:t>
      </w:r>
      <w:r>
        <w:rPr>
          <w:rFonts w:ascii="Futura T OT" w:hAnsi="Futura T OT" w:cs="Futura"/>
          <w:color w:val="595959"/>
          <w:lang w:val="es-ES_tradnl" w:eastAsia="es-ES"/>
        </w:rPr>
        <w:t xml:space="preserve">, </w:t>
      </w:r>
      <w:r w:rsidRPr="001045E2">
        <w:rPr>
          <w:rFonts w:ascii="Futura T OT" w:hAnsi="Futura T OT" w:cs="Futura"/>
          <w:color w:val="595959"/>
          <w:lang w:val="es-ES_tradnl" w:eastAsia="es-ES"/>
        </w:rPr>
        <w:t>¿</w:t>
      </w:r>
      <w:r>
        <w:rPr>
          <w:rFonts w:ascii="Futura T OT" w:hAnsi="Futura T OT" w:cs="Futura"/>
          <w:color w:val="595959"/>
          <w:lang w:val="es-ES_tradnl" w:eastAsia="es-ES"/>
        </w:rPr>
        <w:t>Quié</w:t>
      </w:r>
      <w:r w:rsidRPr="001045E2">
        <w:rPr>
          <w:rFonts w:ascii="Futura T OT" w:hAnsi="Futura T OT" w:cs="Futura"/>
          <w:color w:val="595959"/>
          <w:lang w:val="es-ES_tradnl" w:eastAsia="es-ES"/>
        </w:rPr>
        <w:t>nes serán los responsables de su implementación?</w:t>
      </w:r>
    </w:p>
    <w:p w14:paraId="3C2EFD1D" w14:textId="77777777" w:rsidR="00B534E8" w:rsidRPr="001045E2" w:rsidRDefault="00B534E8" w:rsidP="00B534E8">
      <w:pPr>
        <w:autoSpaceDE w:val="0"/>
        <w:autoSpaceDN w:val="0"/>
        <w:adjustRightInd w:val="0"/>
        <w:spacing w:after="0" w:line="240" w:lineRule="auto"/>
        <w:rPr>
          <w:rFonts w:eastAsia="Times New Roman" w:cs="Futura"/>
          <w:color w:val="595959"/>
        </w:rPr>
      </w:pPr>
    </w:p>
    <w:p w14:paraId="71B11B39" w14:textId="57AACEA1" w:rsidR="00B534E8" w:rsidRDefault="00B534E8" w:rsidP="00B534E8">
      <w:pPr>
        <w:rPr>
          <w:rFonts w:eastAsia="Times New Roman" w:cs="Futura"/>
          <w:color w:val="595959"/>
        </w:rPr>
      </w:pPr>
      <w:r>
        <w:rPr>
          <w:rFonts w:eastAsia="Times New Roman" w:cs="Futura"/>
          <w:color w:val="595959"/>
        </w:rPr>
        <w:lastRenderedPageBreak/>
        <w:t>Parte importante en la actualización de este documento, fue considerar la alienación que tuvieran nuestras acciones para contribuir a los Objetivos de Desarrollo Sustentable (ODS-ONU-2030), dentro de los cuales incidimos directamente con el Objetivo 2.- “Hambre Cero” y sus metas, y de manera transversal con algunos otros (5.- Igualdad de Género, 6.- Agua Limpia, 12.- Producción y Consumo Responsable, 14.- Vida Submarina</w:t>
      </w:r>
      <w:r w:rsidR="004C165D">
        <w:rPr>
          <w:rFonts w:eastAsia="Times New Roman" w:cs="Futura"/>
          <w:color w:val="595959"/>
        </w:rPr>
        <w:t>, 17.- Alianza para lograr los Objetivos</w:t>
      </w:r>
      <w:r>
        <w:rPr>
          <w:rFonts w:eastAsia="Times New Roman" w:cs="Futura"/>
          <w:color w:val="595959"/>
        </w:rPr>
        <w:t>).</w:t>
      </w:r>
    </w:p>
    <w:p w14:paraId="326E43CF" w14:textId="2809CC32" w:rsidR="00B534E8" w:rsidRDefault="00B534E8" w:rsidP="00B534E8">
      <w:pPr>
        <w:rPr>
          <w:rFonts w:eastAsia="Times New Roman" w:cs="Futura"/>
          <w:color w:val="595959"/>
        </w:rPr>
      </w:pPr>
      <w:r>
        <w:rPr>
          <w:rFonts w:eastAsia="Times New Roman" w:cs="Futura"/>
          <w:color w:val="595959"/>
        </w:rPr>
        <w:t xml:space="preserve">Por otra </w:t>
      </w:r>
      <w:r w:rsidR="00D06387">
        <w:rPr>
          <w:rFonts w:eastAsia="Times New Roman" w:cs="Futura"/>
          <w:color w:val="595959"/>
        </w:rPr>
        <w:t>parte,</w:t>
      </w:r>
      <w:r>
        <w:rPr>
          <w:rFonts w:eastAsia="Times New Roman" w:cs="Futura"/>
          <w:color w:val="595959"/>
        </w:rPr>
        <w:t xml:space="preserve"> y conscientes de que las acciones que desarrollamos deben evaluarse en todo momento para determinar el grado de impacto que generan en la sociedad y con el fin de fortalecer la transparencia, rendición de cuentas y las decisiones para la correcta aplicación de los recursos que se ejercen; se aplica y alinean las acciones bajo la metodología del Marco Lógico del Presupuesto Basado en Resultados, c</w:t>
      </w:r>
      <w:r w:rsidR="00D06387">
        <w:rPr>
          <w:rFonts w:eastAsia="Times New Roman" w:cs="Futura"/>
          <w:color w:val="595959"/>
        </w:rPr>
        <w:t>on lo que podemos determinar la salud</w:t>
      </w:r>
      <w:r>
        <w:rPr>
          <w:rFonts w:eastAsia="Times New Roman" w:cs="Futura"/>
          <w:color w:val="595959"/>
        </w:rPr>
        <w:t xml:space="preserve"> de los resultados.</w:t>
      </w:r>
    </w:p>
    <w:p w14:paraId="4B2C1778" w14:textId="234F8604" w:rsidR="00B534E8" w:rsidRDefault="00B534E8" w:rsidP="00B534E8">
      <w:pPr>
        <w:rPr>
          <w:rFonts w:eastAsia="Times New Roman" w:cs="Futura"/>
          <w:color w:val="595959"/>
        </w:rPr>
      </w:pPr>
      <w:r>
        <w:rPr>
          <w:rFonts w:eastAsia="Times New Roman" w:cs="Futura"/>
          <w:color w:val="595959"/>
        </w:rPr>
        <w:t>Disminuir</w:t>
      </w:r>
      <w:r w:rsidRPr="001C2F55">
        <w:rPr>
          <w:rFonts w:eastAsia="Times New Roman" w:cs="Futura"/>
          <w:color w:val="595959"/>
        </w:rPr>
        <w:t xml:space="preserve"> la</w:t>
      </w:r>
      <w:r>
        <w:rPr>
          <w:rFonts w:eastAsia="Times New Roman" w:cs="Futura"/>
          <w:color w:val="595959"/>
        </w:rPr>
        <w:t>s brechas de</w:t>
      </w:r>
      <w:r w:rsidRPr="001C2F55">
        <w:rPr>
          <w:rFonts w:eastAsia="Times New Roman" w:cs="Futura"/>
          <w:color w:val="595959"/>
        </w:rPr>
        <w:t xml:space="preserve"> pobreza rural es un gran reto, </w:t>
      </w:r>
      <w:r>
        <w:rPr>
          <w:rFonts w:eastAsia="Times New Roman" w:cs="Futura"/>
          <w:color w:val="595959"/>
        </w:rPr>
        <w:t xml:space="preserve">las </w:t>
      </w:r>
      <w:r w:rsidRPr="001C2F55">
        <w:rPr>
          <w:rFonts w:eastAsia="Times New Roman" w:cs="Futura"/>
          <w:color w:val="595959"/>
        </w:rPr>
        <w:t xml:space="preserve">zonas rurales </w:t>
      </w:r>
      <w:r>
        <w:rPr>
          <w:rFonts w:eastAsia="Times New Roman" w:cs="Futura"/>
          <w:color w:val="595959"/>
        </w:rPr>
        <w:t>es donde por lo general, se encuentra la población más vulnerable</w:t>
      </w:r>
      <w:r w:rsidRPr="001C2F55">
        <w:rPr>
          <w:rFonts w:eastAsia="Times New Roman" w:cs="Futura"/>
          <w:color w:val="595959"/>
        </w:rPr>
        <w:t xml:space="preserve">. </w:t>
      </w:r>
      <w:r>
        <w:rPr>
          <w:rFonts w:eastAsia="Times New Roman" w:cs="Futura"/>
          <w:color w:val="595959"/>
        </w:rPr>
        <w:t>Combatir en ellas e</w:t>
      </w:r>
      <w:r w:rsidRPr="001C2F55">
        <w:rPr>
          <w:rFonts w:eastAsia="Times New Roman" w:cs="Futura"/>
          <w:color w:val="595959"/>
        </w:rPr>
        <w:t>l hambre</w:t>
      </w:r>
      <w:r>
        <w:rPr>
          <w:rFonts w:eastAsia="Times New Roman" w:cs="Futura"/>
          <w:color w:val="595959"/>
        </w:rPr>
        <w:t>,</w:t>
      </w:r>
      <w:r w:rsidRPr="001C2F55">
        <w:rPr>
          <w:rFonts w:eastAsia="Times New Roman" w:cs="Futura"/>
          <w:color w:val="595959"/>
        </w:rPr>
        <w:t xml:space="preserve"> </w:t>
      </w:r>
      <w:r>
        <w:rPr>
          <w:rFonts w:eastAsia="Times New Roman" w:cs="Futura"/>
          <w:color w:val="595959"/>
        </w:rPr>
        <w:t xml:space="preserve">la desigualdad, </w:t>
      </w:r>
      <w:r w:rsidRPr="001C2F55">
        <w:rPr>
          <w:rFonts w:eastAsia="Times New Roman" w:cs="Futura"/>
          <w:color w:val="595959"/>
        </w:rPr>
        <w:t>la inseguridad alimentaria</w:t>
      </w:r>
      <w:r>
        <w:rPr>
          <w:rFonts w:eastAsia="Times New Roman" w:cs="Futura"/>
          <w:color w:val="595959"/>
        </w:rPr>
        <w:t>,</w:t>
      </w:r>
      <w:r w:rsidRPr="002D7D3C">
        <w:rPr>
          <w:rFonts w:eastAsia="Times New Roman" w:cs="Futura"/>
          <w:color w:val="595959"/>
        </w:rPr>
        <w:t xml:space="preserve"> </w:t>
      </w:r>
      <w:r>
        <w:rPr>
          <w:rFonts w:eastAsia="Times New Roman" w:cs="Futura"/>
          <w:color w:val="595959"/>
        </w:rPr>
        <w:t xml:space="preserve">las brechas de género, el </w:t>
      </w:r>
      <w:r w:rsidRPr="001C2F55">
        <w:rPr>
          <w:rFonts w:eastAsia="Times New Roman" w:cs="Futura"/>
          <w:color w:val="595959"/>
        </w:rPr>
        <w:t>reducir las desigualdades en el acceso a los recursos</w:t>
      </w:r>
      <w:r>
        <w:rPr>
          <w:rFonts w:eastAsia="Times New Roman" w:cs="Futura"/>
          <w:color w:val="595959"/>
        </w:rPr>
        <w:t>, son metas a cumplir diariamente.</w:t>
      </w:r>
    </w:p>
    <w:p w14:paraId="758D2411" w14:textId="58452876" w:rsidR="00B534E8" w:rsidRDefault="00FC06ED" w:rsidP="00B534E8">
      <w:pPr>
        <w:rPr>
          <w:rFonts w:eastAsia="Times New Roman" w:cs="Futura"/>
          <w:color w:val="595959"/>
        </w:rPr>
      </w:pPr>
      <w:r>
        <w:rPr>
          <w:rFonts w:eastAsia="Times New Roman" w:cs="Futura"/>
          <w:color w:val="595959"/>
        </w:rPr>
        <w:t>Por lo tanto,</w:t>
      </w:r>
      <w:r w:rsidR="00B534E8">
        <w:rPr>
          <w:rFonts w:eastAsia="Times New Roman" w:cs="Futura"/>
          <w:color w:val="595959"/>
        </w:rPr>
        <w:t xml:space="preserve"> enfocamos nuestro trabajo diario, a poder determinar aquellas acciones que delimiten, impulsen y fortalezcan, la vida de las familias rurales, permitiendo que obtengan los alimentos e ingresos necesarios que deriven en el arraigo nuevamente hacia sus comunidades y a su vez, detonen y diversifiquen sus actividades, contribuyan a incrementar la productividad del sector primario en sus localidades y se contribuya al mismo tiempo a elevar la productividad en el Estado.</w:t>
      </w:r>
    </w:p>
    <w:p w14:paraId="42AD9956" w14:textId="77777777" w:rsidR="00B534E8" w:rsidRPr="00977CB6" w:rsidRDefault="00B534E8" w:rsidP="00B534E8">
      <w:pPr>
        <w:rPr>
          <w:rFonts w:eastAsia="Times New Roman" w:cs="Futura"/>
          <w:color w:val="595959"/>
        </w:rPr>
      </w:pPr>
      <w:r>
        <w:rPr>
          <w:rFonts w:eastAsia="Times New Roman" w:cs="Futura"/>
          <w:color w:val="595959"/>
        </w:rPr>
        <w:t>En el mismo rumbo de seguir generando más y mejores oportunidades para todos; en la Secretaría de Desarrollo Agropecuario, Rural y Pesca, mantenemos día a día, la iniciativa, los esfuerzos, el ánimo, la actitud, la creatividad para estar cerca con los productores; lo que permita seguir impulsando un Sector Primario planeado, organizado</w:t>
      </w:r>
      <w:r w:rsidRPr="00DD6C9C">
        <w:rPr>
          <w:rFonts w:eastAsia="Times New Roman" w:cs="Futura"/>
          <w:color w:val="595959"/>
        </w:rPr>
        <w:t xml:space="preserve">, </w:t>
      </w:r>
      <w:r>
        <w:rPr>
          <w:rFonts w:eastAsia="Times New Roman" w:cs="Futura"/>
          <w:color w:val="595959"/>
        </w:rPr>
        <w:t xml:space="preserve">con dirección y con un control sobre sus fortalezas y debilidades, con la finalidad de siempre tomar las mejores decisiones y en </w:t>
      </w:r>
      <w:r w:rsidRPr="00DD6C9C">
        <w:rPr>
          <w:rFonts w:eastAsia="Times New Roman" w:cs="Futura"/>
          <w:color w:val="595959"/>
        </w:rPr>
        <w:t xml:space="preserve">donde la participación conjunta entre productores, empresarios y las dependencias </w:t>
      </w:r>
      <w:r>
        <w:rPr>
          <w:rFonts w:eastAsia="Times New Roman" w:cs="Futura"/>
          <w:color w:val="595959"/>
        </w:rPr>
        <w:t>de los tres órdenes de gobierno,</w:t>
      </w:r>
      <w:r w:rsidRPr="00DD6C9C">
        <w:rPr>
          <w:rFonts w:eastAsia="Times New Roman" w:cs="Futura"/>
          <w:color w:val="595959"/>
        </w:rPr>
        <w:t xml:space="preserve"> </w:t>
      </w:r>
      <w:r>
        <w:rPr>
          <w:rFonts w:eastAsia="Times New Roman" w:cs="Futura"/>
          <w:color w:val="595959"/>
        </w:rPr>
        <w:t>permitan impulsar el desarrollo agropecuario y pesquero en el Estado.</w:t>
      </w:r>
    </w:p>
    <w:p w14:paraId="2380537E" w14:textId="4636BB15" w:rsidR="00EB2B41" w:rsidRDefault="00EB2B41" w:rsidP="00BD65C7">
      <w:pPr>
        <w:pStyle w:val="Puesto"/>
        <w:rPr>
          <w:color w:val="4BACC6"/>
        </w:rPr>
      </w:pPr>
    </w:p>
    <w:p w14:paraId="241DF047" w14:textId="77777777" w:rsidR="00025D36" w:rsidRDefault="00025D36" w:rsidP="00BD65C7">
      <w:pPr>
        <w:pStyle w:val="Puesto"/>
        <w:rPr>
          <w:color w:val="4BACC6"/>
        </w:rPr>
      </w:pPr>
    </w:p>
    <w:p w14:paraId="3CB3FB95" w14:textId="77777777" w:rsidR="00EB2B41" w:rsidRPr="00D25698" w:rsidRDefault="00EB2B41" w:rsidP="00BD65C7">
      <w:pPr>
        <w:pStyle w:val="Puesto"/>
        <w:rPr>
          <w:color w:val="4BACC6"/>
        </w:rPr>
      </w:pPr>
    </w:p>
    <w:p w14:paraId="44A9EB89" w14:textId="77777777" w:rsidR="00845A05" w:rsidRPr="00D25698" w:rsidRDefault="00845A05" w:rsidP="00BD65C7">
      <w:pPr>
        <w:pStyle w:val="Puesto"/>
        <w:rPr>
          <w:color w:val="4BACC6"/>
        </w:rPr>
      </w:pPr>
    </w:p>
    <w:p w14:paraId="45BDB957" w14:textId="77777777" w:rsidR="00BD65C7" w:rsidRDefault="00BD65C7" w:rsidP="00BD65C7">
      <w:pPr>
        <w:pStyle w:val="Puesto"/>
        <w:rPr>
          <w:color w:val="4BACC6"/>
        </w:rPr>
      </w:pPr>
      <w:r>
        <w:rPr>
          <w:color w:val="4BACC6"/>
        </w:rPr>
        <w:t>MARCO JURÍDICO</w:t>
      </w:r>
    </w:p>
    <w:p w14:paraId="1A7C1EE4"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26B9D3F7" w14:textId="77777777" w:rsidR="005F7240" w:rsidRDefault="00F765C3" w:rsidP="00F765C3">
      <w:pPr>
        <w:pStyle w:val="Ttulo1"/>
      </w:pPr>
      <w:bookmarkStart w:id="6" w:name="_Toc477971049"/>
      <w:bookmarkStart w:id="7" w:name="_Toc53396359"/>
      <w:r w:rsidRPr="00845A05">
        <w:lastRenderedPageBreak/>
        <w:t xml:space="preserve">IV. </w:t>
      </w:r>
      <w:r w:rsidR="005F7240" w:rsidRPr="00845A05">
        <w:t>MARCO JURÍDICO</w:t>
      </w:r>
      <w:bookmarkEnd w:id="6"/>
      <w:bookmarkEnd w:id="7"/>
    </w:p>
    <w:p w14:paraId="6F864FBA" w14:textId="77777777" w:rsidR="00025D36" w:rsidRDefault="00025D36" w:rsidP="00A47EE6">
      <w:pPr>
        <w:rPr>
          <w:color w:val="595959"/>
        </w:rPr>
      </w:pPr>
    </w:p>
    <w:p w14:paraId="211FE040" w14:textId="320AD68E" w:rsidR="00A47EE6" w:rsidRPr="00A47EE6" w:rsidRDefault="00A47EE6" w:rsidP="00A47EE6">
      <w:pPr>
        <w:rPr>
          <w:color w:val="595959"/>
        </w:rPr>
      </w:pPr>
      <w:r w:rsidRPr="00A47EE6">
        <w:rPr>
          <w:color w:val="595959"/>
        </w:rPr>
        <w:t>La Secretaría de Desarrollo Agropecuario y Rural, toma su fundamento legal en la Ley Orgánica de la Administración Pública del Estado Libre y Soberano de Quintana Roo, en su Decreto No. 45, publicado</w:t>
      </w:r>
      <w:r w:rsidR="002E3B8A">
        <w:rPr>
          <w:color w:val="595959"/>
        </w:rPr>
        <w:t xml:space="preserve"> el 8 de septiembre de 2000; m</w:t>
      </w:r>
      <w:r w:rsidRPr="00A47EE6">
        <w:rPr>
          <w:color w:val="595959"/>
        </w:rPr>
        <w:t>isma que en fecha de 2017 cambia a Secretaría de Desarrollo Agropecuario, Rural y Pesca; con la inclusión del sector Pesquero. La Secretaría es la encargada de organizar, acopiar y desarrollar el programa sectorial que lleva el mismo nombre “Desarrollo Agropecuario, Rural y Pesca”.</w:t>
      </w:r>
    </w:p>
    <w:p w14:paraId="72B24331" w14:textId="77777777" w:rsidR="00A15E59" w:rsidRDefault="00A15E59" w:rsidP="00A47EE6">
      <w:pPr>
        <w:rPr>
          <w:b/>
          <w:bCs/>
          <w:color w:val="595959"/>
        </w:rPr>
      </w:pPr>
    </w:p>
    <w:p w14:paraId="6DCC5A69" w14:textId="41D064A7" w:rsidR="00A47EE6" w:rsidRPr="00A15E59" w:rsidRDefault="00A15E59" w:rsidP="00A47EE6">
      <w:pPr>
        <w:rPr>
          <w:b/>
          <w:bCs/>
          <w:color w:val="595959"/>
        </w:rPr>
      </w:pPr>
      <w:r w:rsidRPr="00A15E59">
        <w:rPr>
          <w:b/>
          <w:bCs/>
          <w:color w:val="595959"/>
        </w:rPr>
        <w:t xml:space="preserve">Leyes </w:t>
      </w:r>
      <w:r>
        <w:rPr>
          <w:b/>
          <w:bCs/>
          <w:color w:val="595959"/>
        </w:rPr>
        <w:t>y</w:t>
      </w:r>
      <w:r w:rsidRPr="00A15E59">
        <w:rPr>
          <w:b/>
          <w:bCs/>
          <w:color w:val="595959"/>
        </w:rPr>
        <w:t xml:space="preserve"> Normas Federales </w:t>
      </w:r>
    </w:p>
    <w:p w14:paraId="53B555EB" w14:textId="77777777" w:rsidR="00A47EE6" w:rsidRPr="00A47EE6" w:rsidRDefault="00A47EE6" w:rsidP="00A47EE6">
      <w:pPr>
        <w:rPr>
          <w:color w:val="595959"/>
        </w:rPr>
      </w:pPr>
      <w:r w:rsidRPr="00A47EE6">
        <w:rPr>
          <w:color w:val="595959"/>
        </w:rPr>
        <w:t>Constitución Política de los Estados Unidos Mexicanos.</w:t>
      </w:r>
    </w:p>
    <w:p w14:paraId="6EAE083D" w14:textId="77777777" w:rsidR="00A47EE6" w:rsidRPr="00A47EE6" w:rsidRDefault="00A47EE6" w:rsidP="00A47EE6">
      <w:pPr>
        <w:rPr>
          <w:color w:val="595959"/>
        </w:rPr>
      </w:pPr>
      <w:r w:rsidRPr="00A47EE6">
        <w:rPr>
          <w:color w:val="595959"/>
        </w:rPr>
        <w:t>Ley de Desarrollo Rural Sustentable y su Reglamento. 1, 2, 3, 4, 5, 7, 8, 9, 10, 11, 17, 21, 22, 24, 25, 29, 30, 32, 34, 43, 48, 50, 83, 84, 92, 94, 98, 101, 109, 116, 118, 134, 135, 140, 147, 149, 150, 151, 152, 179, 184 y 185</w:t>
      </w:r>
    </w:p>
    <w:p w14:paraId="257EED45" w14:textId="77777777" w:rsidR="00A47EE6" w:rsidRPr="00A47EE6" w:rsidRDefault="00A47EE6" w:rsidP="00A47EE6">
      <w:pPr>
        <w:rPr>
          <w:color w:val="595959"/>
        </w:rPr>
      </w:pPr>
      <w:r w:rsidRPr="00A47EE6">
        <w:rPr>
          <w:color w:val="595959"/>
        </w:rPr>
        <w:t>Ley Federal de Presupuesto y Responsabilidad Hacendaria. 1, 2 III Bis., 3, 4, 5, 6, 7, 8, 9, 10, 29, 41 fracción II inciso q.</w:t>
      </w:r>
    </w:p>
    <w:p w14:paraId="11613321" w14:textId="77777777" w:rsidR="00A47EE6" w:rsidRPr="00A47EE6" w:rsidRDefault="00A47EE6" w:rsidP="00A47EE6">
      <w:pPr>
        <w:rPr>
          <w:color w:val="595959"/>
        </w:rPr>
      </w:pPr>
      <w:r w:rsidRPr="00A47EE6">
        <w:rPr>
          <w:color w:val="595959"/>
        </w:rPr>
        <w:t>Ley de Planeación. 1, 2, 3, 4, 5, 9, 11, 20, 20 Bis, 31, y 37.</w:t>
      </w:r>
    </w:p>
    <w:p w14:paraId="58F34244" w14:textId="77777777" w:rsidR="00A47EE6" w:rsidRPr="00A47EE6" w:rsidRDefault="00A47EE6" w:rsidP="00A47EE6">
      <w:pPr>
        <w:rPr>
          <w:color w:val="595959"/>
        </w:rPr>
      </w:pPr>
      <w:r w:rsidRPr="00A47EE6">
        <w:rPr>
          <w:color w:val="595959"/>
        </w:rPr>
        <w:t>Ley Federal de Sanidad Vegetal. 1, 2, 3, 4, 8, 19, 20.</w:t>
      </w:r>
    </w:p>
    <w:p w14:paraId="07421D46" w14:textId="77777777" w:rsidR="00A47EE6" w:rsidRPr="00A47EE6" w:rsidRDefault="00A47EE6" w:rsidP="00A47EE6">
      <w:pPr>
        <w:rPr>
          <w:color w:val="595959"/>
        </w:rPr>
      </w:pPr>
      <w:r w:rsidRPr="00A47EE6">
        <w:rPr>
          <w:color w:val="595959"/>
        </w:rPr>
        <w:t>Ley General de Desarrollo Social. 1,2,3,4,6,7,8,9,10,12,13,14,15,16,17,18,19,21</w:t>
      </w:r>
    </w:p>
    <w:p w14:paraId="0E69AF7E" w14:textId="77777777" w:rsidR="00A47EE6" w:rsidRPr="00A47EE6" w:rsidRDefault="00A47EE6" w:rsidP="00A47EE6">
      <w:pPr>
        <w:rPr>
          <w:color w:val="595959"/>
        </w:rPr>
      </w:pPr>
      <w:r w:rsidRPr="00A47EE6">
        <w:rPr>
          <w:color w:val="595959"/>
        </w:rPr>
        <w:t>Ley General de Contabilidad Gubernamental. 1</w:t>
      </w:r>
      <w:proofErr w:type="gramStart"/>
      <w:r w:rsidRPr="00A47EE6">
        <w:rPr>
          <w:color w:val="595959"/>
        </w:rPr>
        <w:t>,2,3,6,7,10</w:t>
      </w:r>
      <w:proofErr w:type="gramEnd"/>
      <w:r w:rsidRPr="00A47EE6">
        <w:rPr>
          <w:color w:val="595959"/>
        </w:rPr>
        <w:t xml:space="preserve"> Bis, 17, 23</w:t>
      </w:r>
    </w:p>
    <w:p w14:paraId="077E3CEF" w14:textId="77777777" w:rsidR="00A47EE6" w:rsidRPr="00A47EE6" w:rsidRDefault="00A47EE6" w:rsidP="00A47EE6">
      <w:pPr>
        <w:rPr>
          <w:color w:val="595959"/>
        </w:rPr>
      </w:pPr>
      <w:r w:rsidRPr="00A47EE6">
        <w:rPr>
          <w:color w:val="595959"/>
        </w:rPr>
        <w:t>Ley General de Pesca y Acuacultura Sustentable. 1</w:t>
      </w:r>
      <w:proofErr w:type="gramStart"/>
      <w:r w:rsidRPr="00A47EE6">
        <w:rPr>
          <w:color w:val="595959"/>
        </w:rPr>
        <w:t>,2,3,4,5,6,7,9,77,109</w:t>
      </w:r>
      <w:proofErr w:type="gramEnd"/>
      <w:r w:rsidRPr="00A47EE6">
        <w:rPr>
          <w:color w:val="595959"/>
        </w:rPr>
        <w:t>.</w:t>
      </w:r>
    </w:p>
    <w:p w14:paraId="196AD3AB" w14:textId="77777777" w:rsidR="00A15E59" w:rsidRDefault="00A15E59" w:rsidP="00A47EE6">
      <w:pPr>
        <w:rPr>
          <w:b/>
          <w:bCs/>
          <w:color w:val="595959"/>
        </w:rPr>
      </w:pPr>
    </w:p>
    <w:p w14:paraId="074390F3" w14:textId="3BC8978D" w:rsidR="00A47EE6" w:rsidRPr="00A15E59" w:rsidRDefault="00A15E59" w:rsidP="00A47EE6">
      <w:pPr>
        <w:rPr>
          <w:b/>
          <w:bCs/>
          <w:color w:val="595959"/>
        </w:rPr>
      </w:pPr>
      <w:r w:rsidRPr="00A15E59">
        <w:rPr>
          <w:b/>
          <w:bCs/>
          <w:color w:val="595959"/>
        </w:rPr>
        <w:lastRenderedPageBreak/>
        <w:t xml:space="preserve">Leyes </w:t>
      </w:r>
      <w:r>
        <w:rPr>
          <w:b/>
          <w:bCs/>
          <w:color w:val="595959"/>
        </w:rPr>
        <w:t>y</w:t>
      </w:r>
      <w:r w:rsidRPr="00A15E59">
        <w:rPr>
          <w:b/>
          <w:bCs/>
          <w:color w:val="595959"/>
        </w:rPr>
        <w:t xml:space="preserve"> Normas Estatales </w:t>
      </w:r>
    </w:p>
    <w:p w14:paraId="461C7CD0" w14:textId="77777777" w:rsidR="00A47EE6" w:rsidRPr="00A47EE6" w:rsidRDefault="00A47EE6" w:rsidP="00A47EE6">
      <w:pPr>
        <w:rPr>
          <w:color w:val="595959"/>
        </w:rPr>
      </w:pPr>
      <w:r w:rsidRPr="00A47EE6">
        <w:rPr>
          <w:color w:val="595959"/>
        </w:rPr>
        <w:t>Constitución Política del Estado Libre y Soberano de Quintana Roo.</w:t>
      </w:r>
    </w:p>
    <w:p w14:paraId="4DED1CCA" w14:textId="77777777" w:rsidR="00A47EE6" w:rsidRPr="00A47EE6" w:rsidRDefault="00A47EE6" w:rsidP="00A47EE6">
      <w:pPr>
        <w:rPr>
          <w:color w:val="595959"/>
        </w:rPr>
      </w:pPr>
      <w:r w:rsidRPr="00A47EE6">
        <w:rPr>
          <w:color w:val="595959"/>
        </w:rPr>
        <w:t>Ley de Desarrollo Rural.</w:t>
      </w:r>
    </w:p>
    <w:p w14:paraId="1C765A6F" w14:textId="77777777" w:rsidR="00A47EE6" w:rsidRPr="00A47EE6" w:rsidRDefault="00A47EE6" w:rsidP="00A47EE6">
      <w:pPr>
        <w:rPr>
          <w:color w:val="595959"/>
        </w:rPr>
      </w:pPr>
      <w:r w:rsidRPr="00A47EE6">
        <w:rPr>
          <w:color w:val="595959"/>
        </w:rPr>
        <w:t xml:space="preserve">Ley de Planeación para el Desarrollo del Estado de Quintana Roo; en sus artículos 1, 24, 35, 42, 50, 51, 52, 54, 55, 56, 57, 58, 59, 60, 61, 73, 74, 75 y 109. </w:t>
      </w:r>
    </w:p>
    <w:p w14:paraId="03782121" w14:textId="3B44B559" w:rsidR="00A47EE6" w:rsidRPr="00A47EE6" w:rsidRDefault="002E3B8A" w:rsidP="00A47EE6">
      <w:pPr>
        <w:rPr>
          <w:color w:val="595959"/>
        </w:rPr>
      </w:pPr>
      <w:r>
        <w:rPr>
          <w:color w:val="595959"/>
        </w:rPr>
        <w:t>Ley de Fomento Apícola del E</w:t>
      </w:r>
      <w:r w:rsidR="00A47EE6" w:rsidRPr="00A47EE6">
        <w:rPr>
          <w:color w:val="595959"/>
        </w:rPr>
        <w:t xml:space="preserve">stado de Quintana Roo. Decreto Número 58 </w:t>
      </w:r>
    </w:p>
    <w:p w14:paraId="329BA96F" w14:textId="77777777" w:rsidR="00A47EE6" w:rsidRPr="00A47EE6" w:rsidRDefault="00A47EE6" w:rsidP="00A47EE6">
      <w:pPr>
        <w:rPr>
          <w:color w:val="595959"/>
        </w:rPr>
      </w:pPr>
      <w:r w:rsidRPr="00A47EE6">
        <w:rPr>
          <w:color w:val="595959"/>
        </w:rPr>
        <w:t xml:space="preserve">Ley de Fomento y Desarrollo Pecuario para el Estado de Quintana Roo. </w:t>
      </w:r>
    </w:p>
    <w:p w14:paraId="18BFD4E1" w14:textId="77777777" w:rsidR="00A47EE6" w:rsidRPr="00A47EE6" w:rsidRDefault="00A47EE6" w:rsidP="00A47EE6">
      <w:pPr>
        <w:rPr>
          <w:color w:val="595959"/>
        </w:rPr>
      </w:pPr>
      <w:r w:rsidRPr="00A47EE6">
        <w:rPr>
          <w:color w:val="595959"/>
        </w:rPr>
        <w:t xml:space="preserve">Ley Orgánica de la Administración Pública del Estado de Quintana Roo. </w:t>
      </w:r>
    </w:p>
    <w:p w14:paraId="12566F24" w14:textId="77777777" w:rsidR="00A47EE6" w:rsidRPr="00A47EE6" w:rsidRDefault="00A47EE6" w:rsidP="00A47EE6">
      <w:pPr>
        <w:rPr>
          <w:color w:val="595959"/>
        </w:rPr>
      </w:pPr>
      <w:r w:rsidRPr="00A47EE6">
        <w:rPr>
          <w:color w:val="595959"/>
        </w:rPr>
        <w:t>Ley de Pesca Responsable y Acuacultura para el Estado de Quintana Roo.</w:t>
      </w:r>
    </w:p>
    <w:p w14:paraId="18F282C9" w14:textId="77777777" w:rsidR="00A47EE6" w:rsidRPr="00A47EE6" w:rsidRDefault="00A47EE6" w:rsidP="00A47EE6">
      <w:pPr>
        <w:rPr>
          <w:color w:val="595959"/>
        </w:rPr>
      </w:pPr>
      <w:r w:rsidRPr="00A47EE6">
        <w:rPr>
          <w:color w:val="595959"/>
        </w:rPr>
        <w:t xml:space="preserve">Ley de Transparencia y Acceso a la Información Pública del estado de Quintana Roo. </w:t>
      </w:r>
    </w:p>
    <w:p w14:paraId="2A90102B" w14:textId="46C26305" w:rsidR="00A47EE6" w:rsidRPr="00A47EE6" w:rsidRDefault="00A47EE6" w:rsidP="00A47EE6">
      <w:pPr>
        <w:rPr>
          <w:color w:val="595959"/>
        </w:rPr>
      </w:pPr>
      <w:r w:rsidRPr="00A47EE6">
        <w:rPr>
          <w:color w:val="595959"/>
        </w:rPr>
        <w:t>Ley de Presupuesto y Gasto Público del Estado de Quintana Roo, Decreto N°32</w:t>
      </w:r>
      <w:r w:rsidR="00FC06ED">
        <w:rPr>
          <w:color w:val="595959"/>
        </w:rPr>
        <w:t>.</w:t>
      </w:r>
    </w:p>
    <w:p w14:paraId="73C90F78" w14:textId="77777777" w:rsidR="00A47EE6" w:rsidRPr="00A47EE6" w:rsidRDefault="00A47EE6" w:rsidP="00A47EE6">
      <w:pPr>
        <w:rPr>
          <w:color w:val="595959"/>
        </w:rPr>
      </w:pPr>
      <w:r w:rsidRPr="00A47EE6">
        <w:rPr>
          <w:color w:val="595959"/>
        </w:rPr>
        <w:t>Reglamento de la Ley de Presupuesto, Contabilidad y Gasto Público del estado de Quintana Roo.</w:t>
      </w:r>
    </w:p>
    <w:p w14:paraId="0363643C" w14:textId="77777777" w:rsidR="00A47EE6" w:rsidRPr="00A47EE6" w:rsidRDefault="00A47EE6" w:rsidP="00A47EE6">
      <w:pPr>
        <w:rPr>
          <w:color w:val="595959"/>
        </w:rPr>
      </w:pPr>
      <w:r w:rsidRPr="00A47EE6">
        <w:rPr>
          <w:color w:val="595959"/>
        </w:rPr>
        <w:t>Reglamento de la Ley de Planeación para el desarrollo del estado de Quintana Roo; art. 12 y 13.</w:t>
      </w:r>
    </w:p>
    <w:p w14:paraId="6FA98559" w14:textId="77777777" w:rsidR="00D25698" w:rsidRDefault="00D25698">
      <w:pPr>
        <w:spacing w:after="0" w:line="240" w:lineRule="auto"/>
        <w:jc w:val="left"/>
        <w:rPr>
          <w:color w:val="595959"/>
        </w:rPr>
      </w:pPr>
      <w:r>
        <w:rPr>
          <w:color w:val="595959"/>
        </w:rPr>
        <w:br w:type="page"/>
      </w:r>
    </w:p>
    <w:p w14:paraId="556D9B52" w14:textId="77777777" w:rsidR="00D25698" w:rsidRDefault="00D25698" w:rsidP="00BD65C7">
      <w:pPr>
        <w:pStyle w:val="Puesto"/>
        <w:rPr>
          <w:color w:val="4BACC6"/>
        </w:rPr>
      </w:pPr>
    </w:p>
    <w:p w14:paraId="68EC7985" w14:textId="77777777" w:rsidR="00D25698" w:rsidRDefault="00D25698" w:rsidP="00BD65C7">
      <w:pPr>
        <w:pStyle w:val="Puesto"/>
        <w:rPr>
          <w:color w:val="4BACC6"/>
        </w:rPr>
      </w:pPr>
    </w:p>
    <w:p w14:paraId="52FED043" w14:textId="77777777" w:rsidR="00D25698" w:rsidRDefault="00D25698" w:rsidP="00BD65C7">
      <w:pPr>
        <w:pStyle w:val="Puesto"/>
        <w:rPr>
          <w:color w:val="4BACC6"/>
        </w:rPr>
      </w:pPr>
    </w:p>
    <w:p w14:paraId="1488783A" w14:textId="77777777" w:rsidR="00D25698" w:rsidRDefault="00D25698" w:rsidP="00BD65C7">
      <w:pPr>
        <w:pStyle w:val="Puesto"/>
        <w:rPr>
          <w:color w:val="4BACC6"/>
        </w:rPr>
      </w:pPr>
    </w:p>
    <w:p w14:paraId="52791366" w14:textId="77777777" w:rsidR="00D25698" w:rsidRDefault="00D25698" w:rsidP="00BD65C7">
      <w:pPr>
        <w:pStyle w:val="Puesto"/>
        <w:rPr>
          <w:color w:val="4BACC6"/>
        </w:rPr>
      </w:pPr>
    </w:p>
    <w:p w14:paraId="09EA1117" w14:textId="77777777" w:rsidR="00BD65C7" w:rsidRDefault="00BD65C7" w:rsidP="00BD65C7">
      <w:pPr>
        <w:pStyle w:val="Puesto"/>
        <w:rPr>
          <w:color w:val="4BACC6"/>
        </w:rPr>
      </w:pPr>
      <w:r>
        <w:rPr>
          <w:color w:val="4BACC6"/>
        </w:rPr>
        <w:t>DIAGNÓSTICO</w:t>
      </w:r>
    </w:p>
    <w:p w14:paraId="739E5B72"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1D27182E" w14:textId="77777777" w:rsidR="005F7240" w:rsidRDefault="00F765C3" w:rsidP="00F765C3">
      <w:pPr>
        <w:pStyle w:val="Ttulo1"/>
      </w:pPr>
      <w:bookmarkStart w:id="8" w:name="_Toc477971050"/>
      <w:bookmarkStart w:id="9" w:name="_Toc53396360"/>
      <w:r>
        <w:lastRenderedPageBreak/>
        <w:t xml:space="preserve">V. </w:t>
      </w:r>
      <w:r w:rsidR="005F7240" w:rsidRPr="00F765C3">
        <w:t>DIAGNÓSTICO</w:t>
      </w:r>
      <w:bookmarkEnd w:id="8"/>
      <w:bookmarkEnd w:id="9"/>
    </w:p>
    <w:p w14:paraId="7BCE33AC" w14:textId="77777777" w:rsidR="00522269" w:rsidRPr="00522269" w:rsidRDefault="00522269" w:rsidP="00522269">
      <w:pPr>
        <w:rPr>
          <w:rFonts w:eastAsia="Times New Roman" w:cs="Futura"/>
          <w:color w:val="595959"/>
          <w:lang w:val="es-MX"/>
        </w:rPr>
      </w:pPr>
      <w:r w:rsidRPr="00522269">
        <w:rPr>
          <w:rFonts w:eastAsia="Times New Roman" w:cs="Futura"/>
          <w:color w:val="595959"/>
          <w:lang w:val="es-MX"/>
        </w:rPr>
        <w:t>El Estado de Quintana Roo es diverso con relación a las actividades económicas que en él se desarrollan. Actualmente cuenta con 11 municipios, en los cuales en menor o mayor medida desempeñan actividades pecuarias, agrícolas, de pesca y acuacultura.</w:t>
      </w:r>
    </w:p>
    <w:p w14:paraId="35A47368" w14:textId="77777777" w:rsidR="00522269" w:rsidRPr="00522269" w:rsidRDefault="00522269" w:rsidP="00522269">
      <w:pPr>
        <w:rPr>
          <w:rFonts w:eastAsia="Times New Roman" w:cs="Futura"/>
          <w:color w:val="595959"/>
          <w:lang w:val="es-MX"/>
        </w:rPr>
      </w:pPr>
      <w:r w:rsidRPr="00522269">
        <w:rPr>
          <w:rFonts w:eastAsia="Times New Roman" w:cs="Futura"/>
          <w:color w:val="595959"/>
          <w:lang w:val="es-MX"/>
        </w:rPr>
        <w:t xml:space="preserve">En los municipios de Benito Juárez, Cozumel, Solidaridad e Isla Mujeres centran sus esfuerzos en el desarrollo de actividades relacionadas al turismo internacional y nacional, a diferencia de los municipios de la zona centro y sur del estado, en la cual, las actividades agropecuarias son fundamentales para la subsistencia de las familias, el arraigo en las comunidades y la conservación de sus tradiciones. Otras actividades económicas en el sur del estado son la burocracia, el comercio y la industria la cual tiene una baja participación. </w:t>
      </w:r>
    </w:p>
    <w:p w14:paraId="7EF5BA94" w14:textId="77777777" w:rsidR="00522269" w:rsidRPr="00522269" w:rsidRDefault="00522269" w:rsidP="00522269">
      <w:pPr>
        <w:rPr>
          <w:rFonts w:eastAsia="Times New Roman" w:cs="Futura"/>
          <w:color w:val="595959"/>
        </w:rPr>
      </w:pPr>
      <w:r w:rsidRPr="00522269">
        <w:rPr>
          <w:rFonts w:eastAsia="Times New Roman" w:cs="Futura"/>
          <w:color w:val="595959"/>
        </w:rPr>
        <w:t xml:space="preserve">Las comunidades rurales y periurbanas del Estado de Quintana Roo en ocasiones no cuentan con alimentos suficientes y de calidad que nutra a la familia de manera permanente, además que los bajos o casi nulos ingresos no permiten adquirir insumos y herramientas para trabajar la tierra de una manera eficiente; esto detona en que los jefes de familia migren a los polos turísticos y urbanos para trabajar de lo que sea, abandonando el campo, y dejando esa actividad a la mujer. </w:t>
      </w:r>
    </w:p>
    <w:p w14:paraId="10277BF4" w14:textId="35677A60" w:rsidR="00522269" w:rsidRPr="00522269" w:rsidRDefault="00522269" w:rsidP="00522269">
      <w:pPr>
        <w:rPr>
          <w:rFonts w:eastAsia="Times New Roman" w:cs="Futura"/>
          <w:color w:val="595959"/>
          <w:lang w:val="es-MX"/>
        </w:rPr>
      </w:pPr>
      <w:r w:rsidRPr="00522269">
        <w:rPr>
          <w:rFonts w:eastAsia="Times New Roman" w:cs="Futura"/>
          <w:color w:val="595959"/>
          <w:lang w:val="es-MX"/>
        </w:rPr>
        <w:t>El fortalecimiento de la agricultura familiar de baja escala es la manera de erradicar el hambre y la desigualdad entre la sociedad además de garantizar la seguridad agroalimentaria de calidad y amigable con el medio ambiente. Gran parte de los productos agropecuarios del estado de Quintana Roo se originan de la agricultura familiar, la cual aun y con sus carencias en</w:t>
      </w:r>
      <w:r w:rsidR="00B66D25">
        <w:rPr>
          <w:rFonts w:eastAsia="Times New Roman" w:cs="Futura"/>
          <w:color w:val="595959"/>
          <w:lang w:val="es-MX"/>
        </w:rPr>
        <w:t xml:space="preserve"> </w:t>
      </w:r>
      <w:r w:rsidRPr="00522269">
        <w:rPr>
          <w:rFonts w:eastAsia="Times New Roman" w:cs="Futura"/>
          <w:color w:val="595959"/>
          <w:lang w:val="es-MX"/>
        </w:rPr>
        <w:t>relación al equipamiento, maquinaria, asistencia técnica, capacitación y apoyos insuficientes al campo, se ha consolidado como la actividad de subsistencia de la población rural.</w:t>
      </w:r>
    </w:p>
    <w:p w14:paraId="3046715A" w14:textId="77777777" w:rsidR="00522269" w:rsidRPr="00522269" w:rsidRDefault="00522269" w:rsidP="00522269">
      <w:pPr>
        <w:rPr>
          <w:rFonts w:eastAsia="Times New Roman" w:cs="Futura"/>
          <w:color w:val="595959"/>
          <w:lang w:val="es-MX"/>
        </w:rPr>
      </w:pPr>
      <w:r w:rsidRPr="00522269">
        <w:rPr>
          <w:rFonts w:eastAsia="Times New Roman" w:cs="Futura"/>
          <w:color w:val="595959"/>
          <w:lang w:val="es-MX"/>
        </w:rPr>
        <w:t xml:space="preserve">Las estrategias de sobrevivencia de las mujeres rurales han evitado que la producción interna de alimentos se desplome, que aumente más la pobreza, que la migración sea totalmente compulsiva y que la desestabilidad social se agrande, las mujeres requieren que se revalore su posición en la sociedad y se busquen las mejores condiciones educativas para las jóvenes en particular. Respecto a la jefatura de hogares, en 2010, 20.6% de los hogares de localidades rurales con menos de 15,000 </w:t>
      </w:r>
      <w:r w:rsidRPr="00522269">
        <w:rPr>
          <w:rFonts w:eastAsia="Times New Roman" w:cs="Futura"/>
          <w:color w:val="595959"/>
          <w:lang w:val="es-MX"/>
        </w:rPr>
        <w:lastRenderedPageBreak/>
        <w:t>habitantes tenían jefatura femenina, lo que representa 2 millones de hogares. De esos, 18.2% estaba en situación de pobreza alimentaria; 25.3% en pobreza de capacidades y 48.9% en pobreza patrimonial. (Blog del Instituto Nacional de las Mujeres 2020)</w:t>
      </w:r>
    </w:p>
    <w:p w14:paraId="10C40701" w14:textId="77777777" w:rsidR="00522269" w:rsidRPr="00522269" w:rsidRDefault="00522269" w:rsidP="00522269">
      <w:pPr>
        <w:rPr>
          <w:rFonts w:eastAsia="Times New Roman" w:cs="Futura"/>
          <w:color w:val="595959"/>
        </w:rPr>
      </w:pPr>
      <w:r w:rsidRPr="00522269">
        <w:rPr>
          <w:rFonts w:eastAsia="Times New Roman" w:cs="Futura"/>
          <w:color w:val="595959"/>
        </w:rPr>
        <w:t>Las mujeres contribuyen decisivamente a la economía y representan una gran parte de la mano de obra agrícola en todo el mundo, trabajo que no es remunerado, valorado o reconocido.  Si se les ofreciera recursos de manera equitativa, podrían hacer mucho más. La FAO estima que si las mujeres del campo (el 43 por ciento de la mano de obra agrícola en los países en desarrollo) tuviesen el mismo acceso que los hombres a recursos agrícolas, se podría aumentar la producción en las granjas de mujeres de países en desarrollo de un 20 por ciento a 30 por ciento y reducir potencialmente la cantidad de personas que sufren hambre en el mundo entre 100 y 150 millones de personas.</w:t>
      </w:r>
    </w:p>
    <w:p w14:paraId="73C63667" w14:textId="77777777" w:rsidR="00522269" w:rsidRPr="00522269" w:rsidRDefault="00522269" w:rsidP="00522269">
      <w:pPr>
        <w:rPr>
          <w:rFonts w:eastAsia="Times New Roman" w:cs="Futura"/>
          <w:color w:val="595959"/>
          <w:lang w:val="es-MX"/>
        </w:rPr>
      </w:pPr>
      <w:r w:rsidRPr="00522269">
        <w:rPr>
          <w:rFonts w:eastAsia="Times New Roman" w:cs="Futura"/>
          <w:color w:val="595959"/>
          <w:lang w:val="es-MX"/>
        </w:rPr>
        <w:t xml:space="preserve">La participación de las mujeres en las actividades agropecuarias, muchas veces pasa desapercibida o poco valorable y cuantificada, sin embargo, en la realidad tienen una participación esencial, ya que además de dedicarse a las labores propias del hogar y al cuidado de los hijos; se organizan en sociedades de producción, participan en proyectos productivos, se capacitan, desarrollan actividad de traspatio y participan en la toma de decisiones de su localidad o ejido, donde </w:t>
      </w:r>
      <w:r w:rsidRPr="00522269">
        <w:rPr>
          <w:rFonts w:eastAsia="Times New Roman" w:cs="Futura"/>
          <w:color w:val="595959"/>
        </w:rPr>
        <w:t>las principales actividades desarrolladas por las mujeres del campo en Quintana Roo esta la siembra de hortalizas y plantas de ornato las cuales además de dotar de alimentos e ingresos para su subsistencia, tienen un potencial de mercado que representa una clara oportunidad para el desarrollo de una estrategia integral, con la finalidad de incrementar los niveles de ingreso, sin la necesidad de fuertes inversiones.</w:t>
      </w:r>
    </w:p>
    <w:p w14:paraId="32AB0782" w14:textId="7A3CC6EA" w:rsidR="00522269" w:rsidRPr="00522269" w:rsidRDefault="002E3B8A" w:rsidP="00522269">
      <w:pPr>
        <w:rPr>
          <w:rFonts w:eastAsia="Times New Roman" w:cs="Futura"/>
          <w:color w:val="595959"/>
          <w:lang w:val="es-ES"/>
        </w:rPr>
      </w:pPr>
      <w:r>
        <w:rPr>
          <w:rFonts w:eastAsia="Times New Roman" w:cs="Futura"/>
          <w:color w:val="595959"/>
        </w:rPr>
        <w:t>Sin embargo, otro de los problemas</w:t>
      </w:r>
      <w:r w:rsidR="00522269" w:rsidRPr="00522269">
        <w:rPr>
          <w:rFonts w:eastAsia="Times New Roman" w:cs="Futura"/>
          <w:color w:val="595959"/>
        </w:rPr>
        <w:t xml:space="preserve"> que se </w:t>
      </w:r>
      <w:r w:rsidR="00FC06ED">
        <w:rPr>
          <w:rFonts w:eastAsia="Times New Roman" w:cs="Futura"/>
          <w:color w:val="595959"/>
        </w:rPr>
        <w:t>h</w:t>
      </w:r>
      <w:r>
        <w:rPr>
          <w:rFonts w:eastAsia="Times New Roman" w:cs="Futura"/>
          <w:color w:val="595959"/>
        </w:rPr>
        <w:t>a</w:t>
      </w:r>
      <w:r w:rsidR="00522269" w:rsidRPr="00522269">
        <w:rPr>
          <w:rFonts w:eastAsia="Times New Roman" w:cs="Futura"/>
          <w:color w:val="595959"/>
        </w:rPr>
        <w:t xml:space="preserve"> </w:t>
      </w:r>
      <w:r w:rsidR="00FC06ED">
        <w:rPr>
          <w:rFonts w:eastAsia="Times New Roman" w:cs="Futura"/>
          <w:color w:val="595959"/>
        </w:rPr>
        <w:t>observado</w:t>
      </w:r>
      <w:r w:rsidR="00522269" w:rsidRPr="00522269">
        <w:rPr>
          <w:rFonts w:eastAsia="Times New Roman" w:cs="Futura"/>
          <w:color w:val="595959"/>
        </w:rPr>
        <w:t xml:space="preserve"> en el Estado es que en </w:t>
      </w:r>
      <w:r w:rsidR="00522269" w:rsidRPr="00522269">
        <w:rPr>
          <w:rFonts w:eastAsia="Times New Roman" w:cs="Futura"/>
          <w:color w:val="595959"/>
          <w:lang w:val="es-ES"/>
        </w:rPr>
        <w:t xml:space="preserve">los últimos años el financiamiento al campo ha disminuido drásticamente </w:t>
      </w:r>
      <w:r>
        <w:rPr>
          <w:rFonts w:eastAsia="Times New Roman" w:cs="Futura"/>
          <w:color w:val="595959"/>
          <w:lang w:val="es-ES"/>
        </w:rPr>
        <w:t>mostrando</w:t>
      </w:r>
      <w:r w:rsidR="00522269" w:rsidRPr="00522269">
        <w:rPr>
          <w:rFonts w:eastAsia="Times New Roman" w:cs="Futura"/>
          <w:color w:val="595959"/>
          <w:lang w:val="es-ES"/>
        </w:rPr>
        <w:t xml:space="preserve"> una tendencia a disminuir la participación de la banca en el desarrollo de los proyectos rurales y en el caso de las garantías fiduciarias ofrecidas por la banca comercial y de desarrollo no las hacen atractivos para </w:t>
      </w:r>
      <w:r w:rsidR="00535B01" w:rsidRPr="00522269">
        <w:rPr>
          <w:rFonts w:eastAsia="Times New Roman" w:cs="Futura"/>
          <w:color w:val="595959"/>
          <w:lang w:val="es-ES"/>
        </w:rPr>
        <w:t>acceder</w:t>
      </w:r>
      <w:r w:rsidR="00522269" w:rsidRPr="00522269">
        <w:rPr>
          <w:rFonts w:eastAsia="Times New Roman" w:cs="Futura"/>
          <w:color w:val="595959"/>
          <w:lang w:val="es-ES"/>
        </w:rPr>
        <w:t xml:space="preserve"> al financiamiento para el desarrollo de los proyectos rurales. Situación que conlleva a la emigración y abandono del campo, desintegración familiar, pero sobre todo a más pobreza y a una crisis alimentaria, que se debe resolver de inmediato.</w:t>
      </w:r>
    </w:p>
    <w:p w14:paraId="664BD6FF"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lastRenderedPageBreak/>
        <w:t>En otro contexto, es necesario recalcar, que una problemática particular para todas las actividades agropecuarias y pesqueras; es que los productores no tienen acceso a los distintos financiamientos y créditos, no cuentan con asistencia técnica o capacitación, y en su caso, cuando reciben algún apoyo en especie o en dinero, estos últimos, no son aplicados de manera eficiente o en el peor de los casos, no son aplicados al campo; generando que el desarrollo del mismo se encuentre estancado.</w:t>
      </w:r>
    </w:p>
    <w:p w14:paraId="0683ED80"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Para hacer frente esta problemática, el Gobierno del Estado constituyo en 1993 el fideicomiso “Fondo de Garantía líquida o Fuente alterna de pago del Estado de Quintana Roo” (FOGARQROO) para generar oportunidades para la población rural del estado que no cuentan con las garantías suficientes para obtener un crédito bancario. Y en 1999 constituyo el fideicomiso “Fondo de Fomento para el Desarrollo Rural del Estado de Quintana Roo (FONDER), instrumento de financiamiento del sector rural orientado preferentemente hacia los productores del sector social. </w:t>
      </w:r>
    </w:p>
    <w:p w14:paraId="0E3AFA74" w14:textId="46B91AA9" w:rsidR="00522269" w:rsidRPr="00522269" w:rsidRDefault="00522269" w:rsidP="00522269">
      <w:pPr>
        <w:rPr>
          <w:rFonts w:eastAsia="Times New Roman" w:cs="Futura"/>
          <w:color w:val="595959"/>
          <w:lang w:val="es-ES"/>
        </w:rPr>
      </w:pPr>
      <w:r w:rsidRPr="00522269">
        <w:rPr>
          <w:rFonts w:eastAsia="Times New Roman" w:cs="Futura"/>
          <w:color w:val="595959"/>
          <w:lang w:val="es-ES"/>
        </w:rPr>
        <w:t>El objetivo de los fideicomisos es impulsar y fomentar el trabajo productivo y empresarial del área rural para obtener el financiamiento de los proyectos que actualmente no cuentan con la posibilidad de acceder al sistema financiero tradicional, con el fin de vincular a los productores con la banca y gobierno para que tengan acceso a los financiamientos y créditos que les permita invertir en el campo e impulsar las actividades y programas sustentables para propiciar el desarrollo rural tanto para los hombres como para las mujeres emprendedoras, mediante la canalización eficiente y oportuna de los proyectos viables y rentables que permitan la auto sustentabilidad del productor para lograr mejores niveles de vida de las familias quintanarroenses con el impulso de las actividades primarias, secundarias o terciarias de los sectores agropecuarios, pesquero, acuícola, forestal, agroindustrial y rural, con marcada importancia hacia cadenas productivas y agronegocios para el desarrollo del sector primario de la entidad</w:t>
      </w:r>
    </w:p>
    <w:p w14:paraId="2C0747EE" w14:textId="0D5A90AB" w:rsidR="00522269" w:rsidRPr="00522269" w:rsidRDefault="00522269" w:rsidP="00522269">
      <w:pPr>
        <w:rPr>
          <w:rFonts w:eastAsia="Times New Roman" w:cs="Futura"/>
          <w:color w:val="595959"/>
        </w:rPr>
      </w:pPr>
      <w:r w:rsidRPr="00522269">
        <w:rPr>
          <w:rFonts w:eastAsia="Times New Roman" w:cs="Futura"/>
          <w:color w:val="595959"/>
          <w:lang w:val="es-ES"/>
        </w:rPr>
        <w:t>De igual manera</w:t>
      </w:r>
      <w:r w:rsidRPr="00522269">
        <w:rPr>
          <w:rFonts w:eastAsia="Times New Roman" w:cs="Futura"/>
          <w:color w:val="595959"/>
        </w:rPr>
        <w:t xml:space="preserve"> además de la disminución del financiamiento al campo, una de la</w:t>
      </w:r>
      <w:r w:rsidR="00FC06ED">
        <w:rPr>
          <w:rFonts w:eastAsia="Times New Roman" w:cs="Futura"/>
          <w:color w:val="595959"/>
        </w:rPr>
        <w:t>s problemáticas que más resalta; es</w:t>
      </w:r>
      <w:r w:rsidRPr="00522269">
        <w:rPr>
          <w:rFonts w:eastAsia="Times New Roman" w:cs="Futura"/>
          <w:color w:val="595959"/>
        </w:rPr>
        <w:t xml:space="preserve"> la falta de infraestructura rural para todas las actividades agropecuarias, donde se incluyen entre otras: el transporte, instalaciones para el almacenamiento y la comercialización de los productos, el suministro de energía eléctrica, maquinaria y equipos, sistemas de riego y otros servicios públicos, los cuales pueden requerirse de manera grupal o individual para los productores </w:t>
      </w:r>
      <w:r w:rsidR="000213DB">
        <w:rPr>
          <w:rFonts w:eastAsia="Times New Roman" w:cs="Futura"/>
          <w:color w:val="595959"/>
        </w:rPr>
        <w:t xml:space="preserve">y al mismo tiempo requerirse </w:t>
      </w:r>
      <w:r w:rsidRPr="00522269">
        <w:rPr>
          <w:rFonts w:eastAsia="Times New Roman" w:cs="Futura"/>
          <w:color w:val="595959"/>
        </w:rPr>
        <w:t xml:space="preserve">de manera directa </w:t>
      </w:r>
      <w:r w:rsidR="000213DB">
        <w:rPr>
          <w:rFonts w:eastAsia="Times New Roman" w:cs="Futura"/>
          <w:color w:val="595959"/>
        </w:rPr>
        <w:t>o</w:t>
      </w:r>
      <w:r w:rsidRPr="00522269">
        <w:rPr>
          <w:rFonts w:eastAsia="Times New Roman" w:cs="Futura"/>
          <w:color w:val="595959"/>
        </w:rPr>
        <w:t xml:space="preserve"> indirecta</w:t>
      </w:r>
      <w:r w:rsidR="008352E3">
        <w:rPr>
          <w:rFonts w:eastAsia="Times New Roman" w:cs="Futura"/>
          <w:color w:val="595959"/>
        </w:rPr>
        <w:t xml:space="preserve"> para toda una población.</w:t>
      </w:r>
    </w:p>
    <w:p w14:paraId="174FE738" w14:textId="77777777" w:rsidR="00522269" w:rsidRPr="00522269" w:rsidRDefault="00522269" w:rsidP="00522269">
      <w:pPr>
        <w:rPr>
          <w:rFonts w:eastAsia="Times New Roman" w:cs="Futura"/>
          <w:color w:val="595959"/>
        </w:rPr>
      </w:pPr>
      <w:r w:rsidRPr="00522269">
        <w:rPr>
          <w:rFonts w:eastAsia="Times New Roman" w:cs="Futura"/>
          <w:color w:val="595959"/>
        </w:rPr>
        <w:lastRenderedPageBreak/>
        <w:t xml:space="preserve">En este tema sobresale en nuestro estado, la falta de rehabilitación y construcción de caminos rurales y saca cosechas; las vías de comunicación rurales de la entidad sufren una mala interconexión, están diseñadas de forma deficiente, siendo obras muy antiguas y que no tienen mantenimiento, generando que se obstaculice y dificulte, tanto el transito diario como el comercio de los productos locales, aunado al deterioro causado por las inclemencias climatológicas de la región, la circulación de vehículos pesados cuyos caminos no están diseñados para soportarlos. Lo anterior, ha generado una afectación en la distribución de los productos y una disminución en su valor de producción, ya que los costos de su transportación se elevan. </w:t>
      </w:r>
    </w:p>
    <w:p w14:paraId="39D16994" w14:textId="77777777" w:rsidR="00522269" w:rsidRPr="00522269" w:rsidRDefault="00522269" w:rsidP="00522269">
      <w:pPr>
        <w:rPr>
          <w:rFonts w:eastAsia="Times New Roman" w:cs="Futura"/>
          <w:color w:val="595959"/>
        </w:rPr>
      </w:pPr>
      <w:r w:rsidRPr="00522269">
        <w:rPr>
          <w:rFonts w:eastAsia="Times New Roman" w:cs="Futura"/>
          <w:color w:val="595959"/>
        </w:rPr>
        <w:t xml:space="preserve">El Banco Mundial señala que el sector primario juega un papel fundamental en la reducción de la pobreza, ya que se calcula que tres de cada cuatro personas pobres en los países en desarrollo viven en zonas rurales; quienes al no contar con fuentes de empleo optan por generar sus propios alimentos y en el peor de los escenarios se ven obligados a emigrar. Por lo que no solo debemos preservarlo como una actividad de subsistencia, sino como una actividad económica que genere cadenas de valor que aporten al progreso y bienestar de los quintanarroenses. </w:t>
      </w:r>
    </w:p>
    <w:p w14:paraId="014B02D0" w14:textId="77777777" w:rsidR="00522269" w:rsidRPr="00522269" w:rsidRDefault="00522269" w:rsidP="00522269">
      <w:pPr>
        <w:rPr>
          <w:rFonts w:eastAsia="Times New Roman" w:cs="Futura"/>
          <w:color w:val="595959"/>
        </w:rPr>
      </w:pPr>
      <w:r w:rsidRPr="00522269">
        <w:rPr>
          <w:rFonts w:eastAsia="Times New Roman" w:cs="Futura"/>
          <w:color w:val="595959"/>
        </w:rPr>
        <w:t>El PND 2019-2024, plantea que debemos garantizar las condiciones para mejorar y fortalecer la inclusión regional a través del mercado interno, fomentando el desarrollo de la infraestructura pública y detonar nuestro potencial económico con una planeación integral, donde los caminos rurales permitan llegar a las comunidades, la infraestructura agrícola signifique mayor valor a la producción, y qué el cuidado y mantenimiento de esta, resulte en un mejor aprovechamiento de nuestro recurso natural.</w:t>
      </w:r>
    </w:p>
    <w:p w14:paraId="5DB0BABD" w14:textId="00A5035D" w:rsidR="00522269" w:rsidRPr="00522269" w:rsidRDefault="00522269" w:rsidP="00522269">
      <w:pPr>
        <w:rPr>
          <w:rFonts w:eastAsia="Times New Roman" w:cs="Futura"/>
          <w:color w:val="595959"/>
        </w:rPr>
      </w:pPr>
      <w:r w:rsidRPr="00522269">
        <w:rPr>
          <w:rFonts w:eastAsia="Times New Roman" w:cs="Futura"/>
          <w:color w:val="595959"/>
        </w:rPr>
        <w:t xml:space="preserve">En Quintana Roo, la producción está dispersa en pequeñas poblaciones limitadas a producir para </w:t>
      </w:r>
      <w:r w:rsidR="000213DB">
        <w:rPr>
          <w:rFonts w:eastAsia="Times New Roman" w:cs="Futura"/>
          <w:color w:val="595959"/>
        </w:rPr>
        <w:t>el auto</w:t>
      </w:r>
      <w:r w:rsidRPr="00522269">
        <w:rPr>
          <w:rFonts w:eastAsia="Times New Roman" w:cs="Futura"/>
          <w:color w:val="595959"/>
        </w:rPr>
        <w:t>consumo, debido a la carencia de infraestructura rural que data de hace más de dos décadas.</w:t>
      </w:r>
    </w:p>
    <w:p w14:paraId="662F54F8" w14:textId="63879C60" w:rsidR="00522269" w:rsidRPr="00522269" w:rsidRDefault="00522269" w:rsidP="00522269">
      <w:pPr>
        <w:rPr>
          <w:rFonts w:eastAsia="Times New Roman" w:cs="Futura"/>
          <w:color w:val="595959"/>
        </w:rPr>
      </w:pPr>
      <w:r w:rsidRPr="00522269">
        <w:rPr>
          <w:rFonts w:eastAsia="Times New Roman" w:cs="Futura"/>
          <w:color w:val="595959"/>
        </w:rPr>
        <w:t>D</w:t>
      </w:r>
      <w:r w:rsidR="000213DB">
        <w:rPr>
          <w:rFonts w:eastAsia="Times New Roman" w:cs="Futura"/>
          <w:color w:val="595959"/>
        </w:rPr>
        <w:t>e acuerdo con el</w:t>
      </w:r>
      <w:r w:rsidRPr="00522269">
        <w:rPr>
          <w:rFonts w:eastAsia="Times New Roman" w:cs="Futura"/>
          <w:color w:val="595959"/>
        </w:rPr>
        <w:t xml:space="preserve"> Servicio de Información Agroalimentaria y pesquera, en 2019, los municipios con mayor superficie sembrada fueron; Othón P. Blanco con 55,494 ha, Felipe C. Puerto 23,230 ha, Bacalar con 21,171 ha, José́ Mar</w:t>
      </w:r>
      <w:r w:rsidRPr="00522269">
        <w:rPr>
          <w:rFonts w:eastAsia="Times New Roman" w:cs="Futura T OT"/>
          <w:color w:val="595959"/>
        </w:rPr>
        <w:t>í</w:t>
      </w:r>
      <w:r w:rsidRPr="00522269">
        <w:rPr>
          <w:rFonts w:eastAsia="Times New Roman" w:cs="Futura"/>
          <w:color w:val="595959"/>
        </w:rPr>
        <w:t xml:space="preserve">a Morelos con 20,450 ha y Lázaro Cárdenas con 3,649 ha. </w:t>
      </w:r>
    </w:p>
    <w:p w14:paraId="45029F11" w14:textId="77777777" w:rsidR="00522269" w:rsidRPr="00522269" w:rsidRDefault="00522269" w:rsidP="00522269">
      <w:pPr>
        <w:rPr>
          <w:rFonts w:eastAsia="Times New Roman" w:cs="Futura"/>
          <w:color w:val="595959"/>
          <w:lang w:val="es-ES"/>
        </w:rPr>
      </w:pPr>
      <w:r w:rsidRPr="00522269">
        <w:rPr>
          <w:rFonts w:eastAsia="Times New Roman" w:cs="Futura"/>
          <w:color w:val="595959"/>
        </w:rPr>
        <w:t xml:space="preserve">Los cultivos que obtuvieron mayor valor de producción fueron la caña de azúcar, piña, maíz de grano, elote, papaya y coco; estos seis productos concentraron el 71% del total del valor de producción estatal </w:t>
      </w:r>
      <w:r w:rsidRPr="00522269">
        <w:rPr>
          <w:rFonts w:eastAsia="Times New Roman" w:cs="Futura"/>
          <w:color w:val="595959"/>
        </w:rPr>
        <w:lastRenderedPageBreak/>
        <w:t xml:space="preserve">por lo que es importante fortalecer a sus productores con infraestructura rural que eficiente el transporte </w:t>
      </w:r>
      <w:r w:rsidRPr="00522269">
        <w:rPr>
          <w:rFonts w:eastAsia="Times New Roman" w:cs="Futura"/>
          <w:color w:val="595959"/>
          <w:lang w:val="es-ES"/>
        </w:rPr>
        <w:t>de sus mercancías.</w:t>
      </w:r>
    </w:p>
    <w:p w14:paraId="7AAB140F"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Es de señalar, que en la presente administración a partir del año 2017 y hasta el último trimestre del ejercicio 2019, se han rehabilitado un total de 60 km de caminos rurales y Saca cosechas, en los municipios de Othón P. Blanco, José María Morelos, Felipe Carillo Puerto, Bacalar, Lázaro Cárdenas y Tulum, beneficiando aproximadamente a 800 productores.</w:t>
      </w:r>
    </w:p>
    <w:p w14:paraId="3B4624D4" w14:textId="77777777" w:rsidR="00522269" w:rsidRPr="00522269" w:rsidRDefault="00522269" w:rsidP="00522269">
      <w:pPr>
        <w:rPr>
          <w:rFonts w:eastAsia="Times New Roman" w:cs="Futura"/>
          <w:color w:val="595959"/>
        </w:rPr>
      </w:pPr>
      <w:r w:rsidRPr="00522269">
        <w:rPr>
          <w:rFonts w:eastAsia="Times New Roman" w:cs="Futura"/>
          <w:color w:val="595959"/>
          <w:lang w:val="es-ES"/>
        </w:rPr>
        <w:t>La Coordinación de Infraestructura Rural de la Secretaría de Desarrollo Agropecuario Rural y Pesca, trabaja para impulsar el desarrollo rural sostenible, particularmente en las zonas de mayor producción;</w:t>
      </w:r>
      <w:r w:rsidRPr="00522269">
        <w:rPr>
          <w:rFonts w:eastAsia="Times New Roman" w:cs="Futura"/>
          <w:color w:val="595959"/>
        </w:rPr>
        <w:t xml:space="preserve"> mediante accesos dignos a zonas de producción y/o de interconexión para un retiro de cosechas oportuno y el traslado  de sus productos sea más eficiente y rentable, para vincularlas con los mercados regionales y potencializar las riquezas de la comunidad,  buscando un impacto en la economía familiar, en la seguridad alimentaria y en el bienestar de los productores de Quintana Roo.</w:t>
      </w:r>
    </w:p>
    <w:p w14:paraId="48ED6830" w14:textId="09ECFF29" w:rsidR="00522269" w:rsidRPr="00522269" w:rsidRDefault="00522269" w:rsidP="00522269">
      <w:pPr>
        <w:rPr>
          <w:rFonts w:eastAsia="Times New Roman" w:cs="Futura"/>
          <w:color w:val="595959"/>
        </w:rPr>
      </w:pPr>
      <w:r w:rsidRPr="00522269">
        <w:rPr>
          <w:rFonts w:eastAsia="Times New Roman" w:cs="Futura"/>
          <w:color w:val="595959"/>
        </w:rPr>
        <w:t xml:space="preserve">Por otra parte, el PND 2019-2024 establece, que México importa casi la mitad de los alimentos que consume, así como la mayor parte de los insumos, maquinaria y equipo para la agricultura, es </w:t>
      </w:r>
      <w:r w:rsidR="000213DB">
        <w:rPr>
          <w:rFonts w:eastAsia="Times New Roman" w:cs="Futura"/>
          <w:color w:val="595959"/>
        </w:rPr>
        <w:t xml:space="preserve">por esta razón, que </w:t>
      </w:r>
      <w:r w:rsidRPr="00522269">
        <w:rPr>
          <w:rFonts w:eastAsia="Times New Roman" w:cs="Futura"/>
          <w:color w:val="595959"/>
        </w:rPr>
        <w:t>el gobierno federal se ha propuesto como uno de sus objetivos emprender una serie de programas orientados a fortalecer y empoderar a los campesinos comuneros, ejidatarios y pequeños propietarios, ante la constante competencia contra los gigantes de la agroindustria.</w:t>
      </w:r>
    </w:p>
    <w:p w14:paraId="0A0809CA" w14:textId="77777777" w:rsidR="00522269" w:rsidRPr="00522269" w:rsidRDefault="00522269" w:rsidP="00522269">
      <w:pPr>
        <w:rPr>
          <w:rFonts w:eastAsia="Times New Roman" w:cs="Futura"/>
          <w:color w:val="595959"/>
        </w:rPr>
      </w:pPr>
      <w:r w:rsidRPr="00522269">
        <w:rPr>
          <w:rFonts w:eastAsia="Times New Roman" w:cs="Futura"/>
          <w:color w:val="595959"/>
        </w:rPr>
        <w:t>Para cumplir este propósito, destaca la importancia de la Infraestructura Hidroagrícola cómo un elemento esencial para alcanzar los objetivos en materia de seguridad alimentaria, generación de empleos, incremento del ingreso y mejoramiento del nivel de vida de los productores y habitantes en el medio rural. Por ello, la necesidad de adquisición de maquinaria y equipo para la habilitación, rehabilitación, mejoramiento, mantenimiento y recuperación de tierras productivas, en concreto, para la ejecución y/o conservación de obras de Infraestructura agrícola, como pueden ser drenes, caminos, bordos, estructuras hidráulicas, así como para la recuperación de tierras por medio de labores de mecanizado.</w:t>
      </w:r>
    </w:p>
    <w:p w14:paraId="60DB8F1A" w14:textId="77777777" w:rsidR="00522269" w:rsidRPr="00522269" w:rsidRDefault="00522269" w:rsidP="00522269">
      <w:pPr>
        <w:rPr>
          <w:rFonts w:eastAsia="Times New Roman" w:cs="Futura"/>
          <w:color w:val="595959"/>
        </w:rPr>
      </w:pPr>
      <w:r w:rsidRPr="00522269">
        <w:rPr>
          <w:rFonts w:eastAsia="Times New Roman" w:cs="Futura"/>
          <w:color w:val="595959"/>
        </w:rPr>
        <w:t xml:space="preserve">En este sentido, a partir del ejercicio 2017 y hasta el último trimestre del ejercicio 2019 mediante el programa “Apoyo a la Infraestructura Hidroagrícola”, a través de la </w:t>
      </w:r>
      <w:r w:rsidRPr="00522269">
        <w:rPr>
          <w:rFonts w:eastAsia="Times New Roman" w:cs="Futura"/>
          <w:color w:val="595959"/>
          <w:lang w:val="es-ES"/>
        </w:rPr>
        <w:t xml:space="preserve">Secretaría de Desarrollo </w:t>
      </w:r>
      <w:r w:rsidRPr="00522269">
        <w:rPr>
          <w:rFonts w:eastAsia="Times New Roman" w:cs="Futura"/>
          <w:color w:val="595959"/>
          <w:lang w:val="es-ES"/>
        </w:rPr>
        <w:lastRenderedPageBreak/>
        <w:t>Agropecuario Rural y Pesca,</w:t>
      </w:r>
      <w:r w:rsidRPr="00522269">
        <w:rPr>
          <w:rFonts w:eastAsia="Times New Roman" w:cs="Futura"/>
          <w:color w:val="595959"/>
        </w:rPr>
        <w:t xml:space="preserve"> se han ejecutado un total de 117 obras de riego en los municipios de Othón P. Blanco, José María Morelos, Felipe Carillo Puerto, Bacalar y Lázaro Cárdenas, beneficiando a 345 productores directos.</w:t>
      </w:r>
    </w:p>
    <w:p w14:paraId="4301A63E" w14:textId="144FC314" w:rsidR="00522269" w:rsidRPr="00522269" w:rsidRDefault="00522269" w:rsidP="00522269">
      <w:pPr>
        <w:rPr>
          <w:rFonts w:eastAsia="Times New Roman" w:cs="Futura"/>
          <w:color w:val="595959"/>
        </w:rPr>
      </w:pPr>
      <w:r w:rsidRPr="00522269">
        <w:rPr>
          <w:rFonts w:eastAsia="Times New Roman" w:cs="Futura"/>
          <w:color w:val="595959"/>
          <w:lang w:val="es-ES"/>
        </w:rPr>
        <w:t>El gobierno del estado a través de la Secretaría de Desarrollo Agropecuario Rural y Pesca,</w:t>
      </w:r>
      <w:r w:rsidRPr="00522269">
        <w:rPr>
          <w:rFonts w:eastAsia="Times New Roman" w:cs="Futura"/>
          <w:color w:val="595959"/>
        </w:rPr>
        <w:t xml:space="preserve"> busca fortalecer las condiciones para mejorar el funcionamiento de la Infraestructura Rural con la intención de aumentar la capacidad de cultivar la tierra disponible y accesible, para garantizar la autosuficiencia alimentaria y el impulso de cadenas productivas que aporten al progreso y bienestar de los quintanarroenses. </w:t>
      </w:r>
      <w:r w:rsidR="0034051D">
        <w:rPr>
          <w:rFonts w:eastAsia="Times New Roman" w:cs="Futura"/>
          <w:color w:val="595959"/>
        </w:rPr>
        <w:t>Es por lo anterior</w:t>
      </w:r>
      <w:r w:rsidRPr="00522269">
        <w:rPr>
          <w:rFonts w:eastAsia="Times New Roman" w:cs="Futura"/>
          <w:color w:val="595959"/>
        </w:rPr>
        <w:t>, que la orientación de los recursos públicos estatales en programas de desarrollo hidroagrícola, deben ser suficientes para responder a la creciente demanda de los productores locales, y ser aplicados a la preservación, rehabilitación, mejoramiento, modernización y tecnificación del campo, preservar y ampliar la superficie agrícola bajo riego en el Estado de Quintana Roo, conservar e incrementar la producción, principalmente en las zonas de atención prioritaria y de esta manera constituir un motor de desarrollo que preserve nuestro patrimonio natural y al mismo tiempo genere riqueza, competitividad y empleo.</w:t>
      </w:r>
    </w:p>
    <w:p w14:paraId="699C285A" w14:textId="1952E254" w:rsidR="00522269" w:rsidRPr="00522269" w:rsidRDefault="00522269" w:rsidP="00522269">
      <w:pPr>
        <w:rPr>
          <w:rFonts w:eastAsia="Times New Roman" w:cs="Futura"/>
          <w:color w:val="595959"/>
        </w:rPr>
      </w:pPr>
      <w:r w:rsidRPr="00522269">
        <w:rPr>
          <w:rFonts w:eastAsia="Times New Roman" w:cs="Futura"/>
          <w:color w:val="595959"/>
          <w:lang w:val="es-MX"/>
        </w:rPr>
        <w:t>En materia de Desarrollo Rural</w:t>
      </w:r>
      <w:r w:rsidR="0034051D">
        <w:rPr>
          <w:rFonts w:eastAsia="Times New Roman" w:cs="Futura"/>
          <w:color w:val="595959"/>
          <w:lang w:val="es-MX"/>
        </w:rPr>
        <w:t xml:space="preserve"> </w:t>
      </w:r>
      <w:r w:rsidRPr="00522269">
        <w:rPr>
          <w:rFonts w:eastAsia="Times New Roman" w:cs="Futura"/>
          <w:color w:val="595959"/>
          <w:lang w:val="es-MX"/>
        </w:rPr>
        <w:t>debemos impulsar entre los productores prácticas agroecológicas y sustentables, la implantación de sistemas de energía renovable y la conservación del suelo productivo; orientado a la autosuficiencia en la agricultura de pequeña escala.</w:t>
      </w:r>
    </w:p>
    <w:p w14:paraId="6BF5A448" w14:textId="5411C878" w:rsidR="00522269" w:rsidRDefault="00522269" w:rsidP="00522269">
      <w:pPr>
        <w:rPr>
          <w:rFonts w:eastAsia="Times New Roman" w:cs="Futura"/>
          <w:color w:val="595959"/>
        </w:rPr>
      </w:pPr>
      <w:r w:rsidRPr="00522269">
        <w:rPr>
          <w:rFonts w:eastAsia="Times New Roman" w:cs="Futura"/>
          <w:color w:val="595959"/>
        </w:rPr>
        <w:t>En general, los rendimientos, productividad y rentabilidades de los cultivos son menores a los de otras entidades y latitudes asumiendo un nivel similar de inversión y esfuerzo. Este hecho, esta realidad tiende a ser de mayor relevancia conforme se agudiza el colapso climático, que implica para el estado de Quintana Roo, la desertificación del campo y una menor disponibilidad de agua que obligará a las actividades a disponer necesariamente de riego, como lo demuestran los pocos casos exitosos, tales como: la agricultura protegida, el 20% de la superficie de caña de azúcar, en torno al 50% de las 3,000 hectáreas de cultivo de limón, y la creciente necesidad de las 1,000 hectáreas de pitahaya, todo con el fin de garantizar amarres de frutos y sostenibilidad de los cultivos. Así, solo excepcionalmente, y ello en base al conocimiento tradicional de campesinos y productores perdurará la agricultura de temporal o secano, en general con elevados riesgos, como lo confirman las tasas de siniestro durante los últimos 5 años.</w:t>
      </w:r>
    </w:p>
    <w:p w14:paraId="36770E39" w14:textId="77777777" w:rsidR="00F96761" w:rsidRPr="00522269" w:rsidRDefault="00F96761" w:rsidP="00F96761">
      <w:pPr>
        <w:rPr>
          <w:rFonts w:eastAsia="Times New Roman" w:cs="Futura"/>
          <w:color w:val="595959"/>
        </w:rPr>
      </w:pPr>
      <w:r w:rsidRPr="00522269">
        <w:rPr>
          <w:rFonts w:eastAsia="Times New Roman" w:cs="Futura"/>
          <w:color w:val="595959"/>
        </w:rPr>
        <w:lastRenderedPageBreak/>
        <w:t>La producción agrícola está expuesta a los efectos del cambio climático con fenómenos hidrometeorológicos cada vez más recurrentes y con mayor grado de intensidad.</w:t>
      </w:r>
    </w:p>
    <w:p w14:paraId="10698291" w14:textId="77777777" w:rsidR="00F96761" w:rsidRPr="00522269" w:rsidRDefault="00F96761" w:rsidP="00F96761">
      <w:pPr>
        <w:rPr>
          <w:rFonts w:eastAsia="Times New Roman" w:cs="Futura"/>
          <w:color w:val="595959"/>
        </w:rPr>
      </w:pPr>
      <w:r w:rsidRPr="00522269">
        <w:rPr>
          <w:rFonts w:eastAsia="Times New Roman" w:cs="Futura"/>
          <w:color w:val="595959"/>
        </w:rPr>
        <w:t>A esto habría que agregar cuestiones sociales y hasta políticas, derivado de la falta de una cultura de prevención de riesgos. El Gobierno Federal en conjunto con los gobiernos estatales ha diseñado una política pública de mitigación a los efectos del cambio climático a través de la contratación de un Seguro Agrícola Catastrófico que permita cubrir parcialmente los costos de producción del maíz de subsistencia ante la incidencia de algún fenómeno natural, que puede ser lluvia, inundación, sequía, vientos fuertes, ciclón o huracán. Para el ejercicio 2019 se destinaron 18.38 MDP, beneficiando a 24,127 productores de los municipios de Bacalar, Othón P. Blanco, José María Morelos, Felipe Carrillo Puerto, Lázaro Cárdenas y Tulum.</w:t>
      </w:r>
    </w:p>
    <w:p w14:paraId="3AC2B0B2" w14:textId="77777777" w:rsidR="00F96761" w:rsidRPr="00522269" w:rsidRDefault="00F96761" w:rsidP="00F96761">
      <w:pPr>
        <w:rPr>
          <w:rFonts w:eastAsia="Times New Roman" w:cs="Futura"/>
          <w:color w:val="595959"/>
        </w:rPr>
      </w:pPr>
      <w:r w:rsidRPr="00522269">
        <w:rPr>
          <w:rFonts w:eastAsia="Times New Roman" w:cs="Futura"/>
          <w:color w:val="595959"/>
        </w:rPr>
        <w:t>No obstante, para el presente ejercicio fiscal el Gobierno Federal modificó el esquema de apoyo haciendo obligatoria la contratación con la Empresa Paraestatal AGROASEMEX, con dos modificaciones importantes:</w:t>
      </w:r>
    </w:p>
    <w:p w14:paraId="5A016318" w14:textId="1A7F2C57" w:rsidR="00F96761" w:rsidRPr="00522269" w:rsidRDefault="0034051D" w:rsidP="00F96761">
      <w:pPr>
        <w:rPr>
          <w:rFonts w:eastAsia="Times New Roman" w:cs="Futura"/>
          <w:color w:val="595959"/>
        </w:rPr>
      </w:pPr>
      <w:r>
        <w:rPr>
          <w:rFonts w:eastAsia="Times New Roman" w:cs="Futura"/>
          <w:color w:val="595959"/>
        </w:rPr>
        <w:t>En primer lugar, l</w:t>
      </w:r>
      <w:r w:rsidR="00F96761" w:rsidRPr="00522269">
        <w:rPr>
          <w:rFonts w:eastAsia="Times New Roman" w:cs="Futura"/>
          <w:color w:val="595959"/>
        </w:rPr>
        <w:t>a aportación estatal para adhe</w:t>
      </w:r>
      <w:r>
        <w:rPr>
          <w:rFonts w:eastAsia="Times New Roman" w:cs="Futura"/>
          <w:color w:val="595959"/>
        </w:rPr>
        <w:t>rirse al Programa es voluntaria;</w:t>
      </w:r>
      <w:r w:rsidR="00F96761" w:rsidRPr="00522269">
        <w:rPr>
          <w:rFonts w:eastAsia="Times New Roman" w:cs="Futura"/>
          <w:color w:val="595959"/>
        </w:rPr>
        <w:t xml:space="preserve"> sin embargo, la operación la llevará la Representación Estatal de SADER, así como la dispersión de las indemnizaciones, si fuera el caso, sería mediante entrega directa a los productores a través de tarjetas bancarias.</w:t>
      </w:r>
    </w:p>
    <w:p w14:paraId="02438609" w14:textId="53611F88" w:rsidR="00F96761" w:rsidRPr="00522269" w:rsidRDefault="00F96761" w:rsidP="00F96761">
      <w:pPr>
        <w:rPr>
          <w:rFonts w:eastAsia="Times New Roman" w:cs="Futura"/>
          <w:color w:val="595959"/>
        </w:rPr>
      </w:pPr>
      <w:r w:rsidRPr="00522269">
        <w:rPr>
          <w:rFonts w:eastAsia="Times New Roman" w:cs="Futura"/>
          <w:color w:val="595959"/>
        </w:rPr>
        <w:t>En segundo lugar, hay modificaciones importantes en la operación del Programa mediante la creación de un Fideicomiso que capitalizaría cuando no haya siniestros, o bien con los remanentes no ut</w:t>
      </w:r>
      <w:r w:rsidR="0034051D">
        <w:rPr>
          <w:rFonts w:eastAsia="Times New Roman" w:cs="Futura"/>
          <w:color w:val="595959"/>
        </w:rPr>
        <w:t>ilizados en las indemnizaciones;</w:t>
      </w:r>
      <w:r w:rsidRPr="00522269">
        <w:rPr>
          <w:rFonts w:eastAsia="Times New Roman" w:cs="Futura"/>
          <w:color w:val="595959"/>
        </w:rPr>
        <w:t xml:space="preserve"> sin embargo, en caso de un reporte de siniestro la verificación de la ocurrencia de este sería a través de medios satelitales y eventualmente, mediante la contratación de asesores externos que harían las verificaciones en campo.</w:t>
      </w:r>
    </w:p>
    <w:p w14:paraId="7379B379" w14:textId="77777777" w:rsidR="00F96761" w:rsidRPr="00522269" w:rsidRDefault="00F96761" w:rsidP="00F96761">
      <w:pPr>
        <w:rPr>
          <w:rFonts w:eastAsia="Times New Roman" w:cs="Futura"/>
          <w:color w:val="595959"/>
        </w:rPr>
      </w:pPr>
      <w:r w:rsidRPr="00522269">
        <w:rPr>
          <w:rFonts w:eastAsia="Times New Roman" w:cs="Futura"/>
          <w:color w:val="595959"/>
        </w:rPr>
        <w:t>Sería importante valorar la pertinencia de adhesión al nuevo esquema, toda vez que en el pasado se han tenido experiencias negativas con la empresa AGROASEMEX, pero además la mecánica operativa propuesta parece poco viable en un estado con alta siniestralidad como Quintana Roo.</w:t>
      </w:r>
    </w:p>
    <w:p w14:paraId="1EE72F9C" w14:textId="77777777" w:rsidR="00F96761" w:rsidRPr="00522269" w:rsidRDefault="00F96761" w:rsidP="00F96761">
      <w:pPr>
        <w:rPr>
          <w:rFonts w:eastAsia="Times New Roman" w:cs="Futura"/>
          <w:color w:val="595959"/>
        </w:rPr>
      </w:pPr>
      <w:r w:rsidRPr="00522269">
        <w:rPr>
          <w:rFonts w:eastAsia="Times New Roman" w:cs="Futura"/>
          <w:color w:val="595959"/>
        </w:rPr>
        <w:lastRenderedPageBreak/>
        <w:t>El Gobierno del Estado a través de la SEDARPE en el año 2017 crea el Programa Peso por Peso, con el objetivo de aumentar la dotación de insumos, semillas y fertilizantes, así como el equipamiento del sector primario para elevar los rendimientos en la producción. El Programa opera de manera sencilla y ágil a través de un subsidio estatal hasta del 50% del costo del bien a entregar. El productor o grupo de productores aportan el 50 % restante mediante un esquema transparente de asignación del recurso.</w:t>
      </w:r>
    </w:p>
    <w:p w14:paraId="261A2773" w14:textId="77777777" w:rsidR="00F96761" w:rsidRPr="00522269" w:rsidRDefault="00F96761" w:rsidP="00F96761">
      <w:pPr>
        <w:rPr>
          <w:rFonts w:eastAsia="Times New Roman" w:cs="Futura"/>
          <w:color w:val="595959"/>
        </w:rPr>
      </w:pPr>
      <w:r w:rsidRPr="00522269">
        <w:rPr>
          <w:rFonts w:eastAsia="Times New Roman" w:cs="Futura"/>
          <w:color w:val="595959"/>
        </w:rPr>
        <w:t>Para el ejercicio 2019 se destinaron 4,5 MDP, beneficiando a 183 productores de los municipios de Bacalar, Othón P. Blanco, José María Morelos, Felipe Carrillo Puerto, Lázaro Cárdenas y Puerto Morelos. Con la implementación de este programa se refuerza la actividad agrícola, permitiendo a los productores garantizar mayores rendimientos y ser más competitivos.</w:t>
      </w:r>
    </w:p>
    <w:p w14:paraId="54682DF5" w14:textId="77777777" w:rsidR="00F96761" w:rsidRPr="00522269" w:rsidRDefault="00F96761" w:rsidP="00F96761">
      <w:pPr>
        <w:rPr>
          <w:rFonts w:eastAsia="Times New Roman" w:cs="Futura"/>
          <w:color w:val="595959"/>
        </w:rPr>
      </w:pPr>
      <w:r w:rsidRPr="00522269">
        <w:rPr>
          <w:rFonts w:eastAsia="Times New Roman" w:cs="Futura"/>
          <w:color w:val="595959"/>
        </w:rPr>
        <w:t>Considerado un programa exitoso en la SEDARPE, se prevé que en los años subsecuentes se siga impulsando la producción para incrementar los niveles de bienestar de la población rural en las distintas regiones del Estado.</w:t>
      </w:r>
    </w:p>
    <w:p w14:paraId="3BB7FF46" w14:textId="77777777" w:rsidR="00F96761" w:rsidRPr="00522269" w:rsidRDefault="00F96761" w:rsidP="00F96761">
      <w:pPr>
        <w:rPr>
          <w:rFonts w:eastAsia="Times New Roman" w:cs="Futura"/>
          <w:color w:val="595959"/>
        </w:rPr>
      </w:pPr>
      <w:r w:rsidRPr="00522269">
        <w:rPr>
          <w:rFonts w:eastAsia="Times New Roman" w:cs="Futura"/>
          <w:color w:val="595959"/>
        </w:rPr>
        <w:t>El Programa estatal de apoyo a la producción de autoconsumo y comercial, promueve y apoya a los productores de Granos Básicos (Maíz y Frijol) para autoconsumo, con la finalidad de obtener el abasto familiar durante todo el año, y en casos donde existan excedentes, puedan comercializarlo para mejorar el nivel de vida en sus comunidades.</w:t>
      </w:r>
    </w:p>
    <w:p w14:paraId="1CC8F028" w14:textId="77777777" w:rsidR="00F96761" w:rsidRPr="00522269" w:rsidRDefault="00F96761" w:rsidP="00F96761">
      <w:pPr>
        <w:rPr>
          <w:rFonts w:eastAsia="Times New Roman" w:cs="Futura"/>
          <w:color w:val="595959"/>
        </w:rPr>
      </w:pPr>
      <w:r w:rsidRPr="00522269">
        <w:rPr>
          <w:rFonts w:eastAsia="Times New Roman" w:cs="Futura"/>
          <w:color w:val="595959"/>
        </w:rPr>
        <w:t>Como rectores de la política agropecuaria en el Estado, de 2016 a 2019 se han invertido en la compra de semillas mejoradas de maíz y frijol 42.97 MDP, con lo que se han beneficiado a 7 municipios con 200 localidades, para un total de 46,893 productores.</w:t>
      </w:r>
    </w:p>
    <w:p w14:paraId="63B1EC32" w14:textId="77777777" w:rsidR="00F96761" w:rsidRPr="00522269" w:rsidRDefault="00F96761" w:rsidP="00F96761">
      <w:pPr>
        <w:rPr>
          <w:rFonts w:eastAsia="Times New Roman" w:cs="Futura"/>
          <w:color w:val="595959"/>
        </w:rPr>
      </w:pPr>
      <w:r w:rsidRPr="00522269">
        <w:rPr>
          <w:rFonts w:eastAsia="Times New Roman" w:cs="Futura"/>
          <w:color w:val="595959"/>
        </w:rPr>
        <w:t xml:space="preserve">Adicionalmente, se han incrementado los rendimientos históricos de maíz y frijol en sinergia con el Programa Peso por Peso que dota al productor de insumos y fertilizantes que se entregan a tiempo durante los ciclos Primavera-Verano y Otoño-Invierno. </w:t>
      </w:r>
    </w:p>
    <w:p w14:paraId="3BBF26D0" w14:textId="77777777" w:rsidR="00F96761" w:rsidRPr="00522269" w:rsidRDefault="00F96761" w:rsidP="00F96761">
      <w:pPr>
        <w:rPr>
          <w:rFonts w:eastAsia="Times New Roman" w:cs="Futura"/>
          <w:color w:val="595959"/>
        </w:rPr>
      </w:pPr>
      <w:r w:rsidRPr="00522269">
        <w:rPr>
          <w:rFonts w:eastAsia="Times New Roman" w:cs="Futura"/>
          <w:color w:val="595959"/>
        </w:rPr>
        <w:t>Para revertir la situación actual del campo que, si bien ha tenido un impulso durante los años recientes y que es evidente que no ha sido suficiente para garantizar como mínimo la solvencia agroalimentaria, se plantea un plan de acción para los próximos 3 años.</w:t>
      </w:r>
    </w:p>
    <w:p w14:paraId="2F40BB93" w14:textId="21F39284" w:rsidR="00F96761" w:rsidRPr="00522269" w:rsidRDefault="00F96761" w:rsidP="00F96761">
      <w:pPr>
        <w:rPr>
          <w:rFonts w:eastAsia="Times New Roman" w:cs="Futura"/>
          <w:color w:val="595959"/>
        </w:rPr>
      </w:pPr>
      <w:r w:rsidRPr="00522269">
        <w:rPr>
          <w:rFonts w:eastAsia="Times New Roman" w:cs="Futura"/>
          <w:color w:val="595959"/>
        </w:rPr>
        <w:lastRenderedPageBreak/>
        <w:t>Para ello es necesario replantear la inversión dirigida a las actividades de producción primaria que coadyuven en el fortalecimiento de la producción y por ende del ca</w:t>
      </w:r>
      <w:r w:rsidR="00712005">
        <w:rPr>
          <w:rFonts w:eastAsia="Times New Roman" w:cs="Futura"/>
          <w:color w:val="595959"/>
        </w:rPr>
        <w:t xml:space="preserve">mpo quintanarroense. </w:t>
      </w:r>
      <w:r w:rsidR="00CE0B0C">
        <w:rPr>
          <w:rFonts w:eastAsia="Times New Roman" w:cs="Futura"/>
          <w:color w:val="595959"/>
        </w:rPr>
        <w:t>Para este fin s</w:t>
      </w:r>
      <w:r w:rsidR="00712005">
        <w:rPr>
          <w:rFonts w:eastAsia="Times New Roman" w:cs="Futura"/>
          <w:color w:val="595959"/>
        </w:rPr>
        <w:t xml:space="preserve">e propone </w:t>
      </w:r>
      <w:r w:rsidR="00CA2501">
        <w:rPr>
          <w:rFonts w:eastAsia="Times New Roman" w:cs="Futura"/>
          <w:color w:val="595959"/>
        </w:rPr>
        <w:t xml:space="preserve">el </w:t>
      </w:r>
      <w:r w:rsidR="00712005">
        <w:rPr>
          <w:rFonts w:eastAsia="Times New Roman" w:cs="Futura"/>
          <w:color w:val="595959"/>
        </w:rPr>
        <w:t>desarrollar lo</w:t>
      </w:r>
      <w:r w:rsidRPr="00522269">
        <w:rPr>
          <w:rFonts w:eastAsia="Times New Roman" w:cs="Futura"/>
          <w:color w:val="595959"/>
        </w:rPr>
        <w:t>s siguientes pro</w:t>
      </w:r>
      <w:r w:rsidR="00712005">
        <w:rPr>
          <w:rFonts w:eastAsia="Times New Roman" w:cs="Futura"/>
          <w:color w:val="595959"/>
        </w:rPr>
        <w:t>gramas</w:t>
      </w:r>
      <w:r w:rsidRPr="00522269">
        <w:rPr>
          <w:rFonts w:eastAsia="Times New Roman" w:cs="Futura"/>
          <w:color w:val="595959"/>
        </w:rPr>
        <w:t>:</w:t>
      </w:r>
    </w:p>
    <w:p w14:paraId="6168D137" w14:textId="236F6A2A" w:rsidR="00F96761" w:rsidRPr="00522269" w:rsidRDefault="00F96761" w:rsidP="00F96761">
      <w:pPr>
        <w:numPr>
          <w:ilvl w:val="0"/>
          <w:numId w:val="9"/>
        </w:numPr>
        <w:rPr>
          <w:rFonts w:eastAsia="Times New Roman" w:cs="Futura"/>
          <w:color w:val="595959"/>
        </w:rPr>
      </w:pPr>
      <w:r w:rsidRPr="00522269">
        <w:rPr>
          <w:rFonts w:eastAsia="Times New Roman" w:cs="Futura"/>
          <w:color w:val="595959"/>
        </w:rPr>
        <w:t>Programa Peso por Peso</w:t>
      </w:r>
      <w:r w:rsidR="00CA2501">
        <w:rPr>
          <w:rFonts w:eastAsia="Times New Roman" w:cs="Futura"/>
          <w:color w:val="595959"/>
        </w:rPr>
        <w:t>.</w:t>
      </w:r>
    </w:p>
    <w:p w14:paraId="0D2F0A84" w14:textId="27822BE0" w:rsidR="00F96761" w:rsidRPr="00522269" w:rsidRDefault="00F96761" w:rsidP="00F96761">
      <w:pPr>
        <w:numPr>
          <w:ilvl w:val="0"/>
          <w:numId w:val="9"/>
        </w:numPr>
        <w:rPr>
          <w:rFonts w:eastAsia="Times New Roman" w:cs="Futura"/>
          <w:color w:val="595959"/>
        </w:rPr>
      </w:pPr>
      <w:bookmarkStart w:id="10" w:name="_Hlk33701806"/>
      <w:r w:rsidRPr="00522269">
        <w:rPr>
          <w:rFonts w:eastAsia="Times New Roman" w:cs="Futura"/>
          <w:color w:val="595959"/>
        </w:rPr>
        <w:t>Programa de Comercialización de Productos Agrícolas apoyados en la Central de Abasto</w:t>
      </w:r>
      <w:r w:rsidR="00CA2501">
        <w:rPr>
          <w:rFonts w:eastAsia="Times New Roman" w:cs="Futura"/>
          <w:color w:val="595959"/>
        </w:rPr>
        <w:t>.</w:t>
      </w:r>
    </w:p>
    <w:bookmarkEnd w:id="10"/>
    <w:p w14:paraId="60B33421" w14:textId="509461FE" w:rsidR="00F96761" w:rsidRPr="00522269" w:rsidRDefault="00F96761" w:rsidP="00F96761">
      <w:pPr>
        <w:numPr>
          <w:ilvl w:val="0"/>
          <w:numId w:val="9"/>
        </w:numPr>
        <w:rPr>
          <w:rFonts w:eastAsia="Times New Roman" w:cs="Futura"/>
          <w:color w:val="595959"/>
        </w:rPr>
      </w:pPr>
      <w:r w:rsidRPr="00522269">
        <w:rPr>
          <w:rFonts w:eastAsia="Times New Roman" w:cs="Futura"/>
          <w:color w:val="595959"/>
        </w:rPr>
        <w:t>Programa de Paquetes de Maquinaria</w:t>
      </w:r>
      <w:r w:rsidR="00CA2501">
        <w:rPr>
          <w:rFonts w:eastAsia="Times New Roman" w:cs="Futura"/>
          <w:color w:val="595959"/>
        </w:rPr>
        <w:t>.</w:t>
      </w:r>
    </w:p>
    <w:p w14:paraId="55E3CF72" w14:textId="6ECF82DE" w:rsidR="00F96761" w:rsidRPr="00522269" w:rsidRDefault="00F96761" w:rsidP="00F96761">
      <w:pPr>
        <w:numPr>
          <w:ilvl w:val="0"/>
          <w:numId w:val="9"/>
        </w:numPr>
        <w:rPr>
          <w:rFonts w:eastAsia="Times New Roman" w:cs="Futura"/>
          <w:color w:val="595959"/>
        </w:rPr>
      </w:pPr>
      <w:r w:rsidRPr="00522269">
        <w:rPr>
          <w:rFonts w:eastAsia="Times New Roman" w:cs="Futura"/>
          <w:color w:val="595959"/>
        </w:rPr>
        <w:t>Programa Seguro de Siniestro para las Cosechas</w:t>
      </w:r>
      <w:r w:rsidR="00CA2501">
        <w:rPr>
          <w:rFonts w:eastAsia="Times New Roman" w:cs="Futura"/>
          <w:color w:val="595959"/>
        </w:rPr>
        <w:t>.</w:t>
      </w:r>
    </w:p>
    <w:p w14:paraId="1F9A331D" w14:textId="009F3A49" w:rsidR="00F96761" w:rsidRPr="00522269" w:rsidRDefault="00F96761" w:rsidP="00F96761">
      <w:pPr>
        <w:numPr>
          <w:ilvl w:val="0"/>
          <w:numId w:val="9"/>
        </w:numPr>
        <w:rPr>
          <w:rFonts w:eastAsia="Times New Roman" w:cs="Futura"/>
          <w:color w:val="595959"/>
        </w:rPr>
      </w:pPr>
      <w:r w:rsidRPr="00522269">
        <w:rPr>
          <w:rFonts w:eastAsia="Times New Roman" w:cs="Futura"/>
          <w:color w:val="595959"/>
        </w:rPr>
        <w:t>Programa Estatal de Apoyo a la Producción de Autoconsumo y Comercial</w:t>
      </w:r>
      <w:r w:rsidR="00CE0B0C">
        <w:rPr>
          <w:rFonts w:eastAsia="Times New Roman" w:cs="Futura"/>
          <w:color w:val="595959"/>
        </w:rPr>
        <w:t>.</w:t>
      </w:r>
    </w:p>
    <w:p w14:paraId="79A7AC2F" w14:textId="77777777" w:rsidR="00F96761" w:rsidRPr="00522269" w:rsidRDefault="00F96761" w:rsidP="00F96761">
      <w:pPr>
        <w:rPr>
          <w:rFonts w:eastAsia="Times New Roman" w:cs="Futura"/>
          <w:color w:val="595959"/>
        </w:rPr>
      </w:pPr>
      <w:r w:rsidRPr="00522269">
        <w:rPr>
          <w:rFonts w:eastAsia="Times New Roman" w:cs="Futura"/>
          <w:color w:val="595959"/>
        </w:rPr>
        <w:t>La sinergia con otras secretarías como es el caso del Programa de Comercialización de Productos Agrícolas apoyados en la Central de Abasto, en conjunto con SEDE, a la luz del cuello de botella que ha representado para los productores la comercialización de sus esfuerzos se debe constituir como un eje rector, como una estrategia imprescindible para impulsar la venta directa de los productores y su inserción en los mercados, procurando minimizar el coyotaje, lo que además permitiría consolidar algunas cadenas como la producción de hortalizas bajo ambiente controlado y la citricultura que han mostrado su potencial en el Estado, y donde se tienen proyectos aprobados en el seno de la COPLADE, lo cual hace factible mejoras en el agro y marca una diferencia trascendental entre la presente administración y las anteriores.</w:t>
      </w:r>
    </w:p>
    <w:p w14:paraId="49AC487B" w14:textId="77777777" w:rsidR="00522269" w:rsidRPr="00522269" w:rsidRDefault="00522269" w:rsidP="00522269">
      <w:pPr>
        <w:rPr>
          <w:rFonts w:eastAsia="Times New Roman" w:cs="Futura"/>
          <w:color w:val="595959"/>
        </w:rPr>
      </w:pPr>
      <w:r w:rsidRPr="00522269">
        <w:rPr>
          <w:rFonts w:eastAsia="Times New Roman" w:cs="Futura"/>
          <w:color w:val="595959"/>
        </w:rPr>
        <w:t xml:space="preserve">Ante el replanteamiento nacional de los programas y la concomitante suspensión del Programa de Concurrencia con las Entidades Federativas, declinante durante los últimos 6 años hasta el 15% de lo que fuera su ejercicio máximo, el estado de Quintana Roo está en posibilidad de perfilar una inversión en el campo que sea el compromiso de los productores, al acompañarlos en sus esfuerzos por superar, en especial las restricciones y riesgos crecientes que se perfilan como inevitables, con ello, se otorga una prioridad a las posibles vías de desarrollo y consolidación del agro en la entidad. </w:t>
      </w:r>
    </w:p>
    <w:p w14:paraId="0EAD85AA" w14:textId="77777777" w:rsidR="00025D36" w:rsidRDefault="00025D36" w:rsidP="00522269">
      <w:pPr>
        <w:rPr>
          <w:rFonts w:eastAsia="Times New Roman" w:cs="Futura"/>
          <w:color w:val="595959"/>
        </w:rPr>
      </w:pPr>
    </w:p>
    <w:p w14:paraId="716566EE" w14:textId="77777777" w:rsidR="00522269" w:rsidRPr="00522269" w:rsidRDefault="00522269" w:rsidP="00522269">
      <w:pPr>
        <w:rPr>
          <w:rFonts w:eastAsia="Times New Roman" w:cs="Futura"/>
          <w:color w:val="595959"/>
        </w:rPr>
      </w:pPr>
      <w:r w:rsidRPr="00522269">
        <w:rPr>
          <w:rFonts w:eastAsia="Times New Roman" w:cs="Futura"/>
          <w:color w:val="595959"/>
        </w:rPr>
        <w:lastRenderedPageBreak/>
        <w:t>Sector Pecuario</w:t>
      </w:r>
    </w:p>
    <w:p w14:paraId="5A2AA6E7"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En la Actividad Agropecuaria, es fundamental recalcar que el Estado contribuye a la generación de productos de origen animal utilizados para la alimentación mediante los productores Pecuarios, dichos productores tienen una participación de suma importancia en la economía del sector primario con fines de llevar sus productos inocuos al mercado local, regional y nacional.</w:t>
      </w:r>
    </w:p>
    <w:p w14:paraId="3151E23B"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Respecto a la actividad pecuaria del estado se cuenta con un Inventario de 136,829 cabezas de ganado mayor</w:t>
      </w:r>
      <w:r w:rsidRPr="00522269">
        <w:rPr>
          <w:rFonts w:eastAsia="Times New Roman" w:cs="Futura"/>
          <w:color w:val="595959"/>
          <w:vertAlign w:val="superscript"/>
          <w:lang w:val="es-ES"/>
        </w:rPr>
        <w:t xml:space="preserve"> </w:t>
      </w:r>
      <w:r w:rsidRPr="00522269">
        <w:rPr>
          <w:rFonts w:eastAsia="Times New Roman" w:cs="Futura"/>
          <w:color w:val="595959"/>
          <w:lang w:val="es-ES"/>
        </w:rPr>
        <w:t>y 386,224 cabezas de ganado menor y</w:t>
      </w:r>
      <w:r w:rsidRPr="00522269">
        <w:rPr>
          <w:rFonts w:eastAsia="Times New Roman" w:cs="Futura"/>
          <w:color w:val="595959"/>
          <w:vertAlign w:val="superscript"/>
          <w:lang w:val="es-ES"/>
        </w:rPr>
        <w:t xml:space="preserve"> </w:t>
      </w:r>
      <w:r w:rsidRPr="00522269">
        <w:rPr>
          <w:rFonts w:eastAsia="Times New Roman" w:cs="Futura"/>
          <w:color w:val="595959"/>
          <w:lang w:val="es-ES"/>
        </w:rPr>
        <w:t xml:space="preserve">existe aproximadamente un Padrón de productores del sector Pecuario de 14,666, a continuación, se presentará una breve reseña de los aspectos Pecuarios. </w:t>
      </w:r>
    </w:p>
    <w:p w14:paraId="2D60C402"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En la propia operación de las actividades agropecuarias se observa que la manutención del hato ganadero y de las pequeñas especies demanda gran cantidad de nutrientes de origen vegetal, el proveer alimentación basada en forraje, así como la disponibilidad de áreas adecuadas en cuanto a su infraestructura, equipamiento y animales con alta calidad genética para una mejor producción en incremento de la misma es baja, así como sus recursos naturales para su estadía. Cabe señalar que en este proceso los productores Pecuarios se enfrentan con la problemática de alimentación para los animales debido a los efectos del cambio climático, baja producción de pastos y  flora néctar </w:t>
      </w:r>
      <w:proofErr w:type="spellStart"/>
      <w:r w:rsidRPr="00522269">
        <w:rPr>
          <w:rFonts w:eastAsia="Times New Roman" w:cs="Futura"/>
          <w:color w:val="595959"/>
          <w:lang w:val="es-ES"/>
        </w:rPr>
        <w:t>polinífera</w:t>
      </w:r>
      <w:proofErr w:type="spellEnd"/>
      <w:r w:rsidRPr="00522269">
        <w:rPr>
          <w:rFonts w:eastAsia="Times New Roman" w:cs="Futura"/>
          <w:color w:val="595959"/>
          <w:lang w:val="es-ES"/>
        </w:rPr>
        <w:t xml:space="preserve"> debido a la escases de lluvias, lo que conlleva a sequias severas que se presentan año con año y que afectan a los productores del sector Pecuario, por lo que tienen que recurrir a otros medios de alimentación emergentes como la Pollinaza, melaza, pacas, pastos forrajeros, construcción de silos, sales minerales, alimentación artificial para abejas como es el sustituto de polen y azúcar.</w:t>
      </w:r>
    </w:p>
    <w:p w14:paraId="744C3AA5"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La cría, reproducción, cuidado, alimentación, recolección, ordeña, aseo, el abastecimiento de bebederos, entre otras actividades, son tareas cotidianas de aquellos que trabajan en la actividad pecuaria en espacios destinados para ello: corrales, granjas, patios, establos y campo. Cabe señalar, que leche, carne, miel y huevo son productos que integran otras posibilidades alimentarias en la entidad. </w:t>
      </w:r>
    </w:p>
    <w:p w14:paraId="2B72B571"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lastRenderedPageBreak/>
        <w:t xml:space="preserve">A pesar de ser una actividad importante tanto para la alimentación como para la economía; es necesario redoblar esfuerzos para fortalecer e impulsar el sector pecuario en el Estado por lo que se contemplan acciones y programas como los siguientes: </w:t>
      </w:r>
    </w:p>
    <w:p w14:paraId="6AA7804C" w14:textId="655F2EE9" w:rsidR="00522269" w:rsidRPr="00522269" w:rsidRDefault="00CE0B0C" w:rsidP="00522269">
      <w:pPr>
        <w:rPr>
          <w:rFonts w:eastAsia="Times New Roman" w:cs="Futura"/>
          <w:color w:val="595959"/>
          <w:lang w:val="es-ES"/>
        </w:rPr>
      </w:pPr>
      <w:r>
        <w:rPr>
          <w:rFonts w:eastAsia="Times New Roman" w:cs="Futura"/>
          <w:color w:val="595959"/>
          <w:lang w:val="es-ES"/>
        </w:rPr>
        <w:t>El p</w:t>
      </w:r>
      <w:r w:rsidR="00522269" w:rsidRPr="00522269">
        <w:rPr>
          <w:rFonts w:eastAsia="Times New Roman" w:cs="Futura"/>
          <w:color w:val="595959"/>
          <w:lang w:val="es-ES"/>
        </w:rPr>
        <w:t>rograma peso por peso que contribuye al apoyo a productores agropecuarios con infraestructura, equipamiento, herramientas menores, semovientes de ganado mayor y menor, así como el apoyo suplemento alimenticio para minimizar los estragos que acarrea los escases de lluvias dando como resultado sequias severas que afectan directamente a los productores dedicados a las actividades pecuarias.</w:t>
      </w:r>
    </w:p>
    <w:p w14:paraId="36F1D20E" w14:textId="7B2566C6"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Con el Programa Veterinario en tu Rancho </w:t>
      </w:r>
      <w:r w:rsidR="00CE0B0C">
        <w:rPr>
          <w:rFonts w:eastAsia="Times New Roman" w:cs="Futura"/>
          <w:color w:val="595959"/>
          <w:lang w:val="es-ES"/>
        </w:rPr>
        <w:t>se busca</w:t>
      </w:r>
      <w:r w:rsidRPr="00522269">
        <w:rPr>
          <w:rFonts w:eastAsia="Times New Roman" w:cs="Futura"/>
          <w:color w:val="595959"/>
          <w:lang w:val="es-ES"/>
        </w:rPr>
        <w:t xml:space="preserve"> fomentar la asistencia técnica, capacitación a productores pecuarios de las Unidades de Producción Ganaderas en el cual la explotación se encamine a la formación de vientres de calidad y machos con buenas características genéticas que aunque no sean de registro se acerquen al padrón racial de la raza seleccionada y que sean ofertados a precios mucho más económicos que los de registro  con</w:t>
      </w:r>
      <w:r w:rsidRPr="00522269">
        <w:rPr>
          <w:rFonts w:eastAsia="Times New Roman" w:cs="Futura"/>
          <w:color w:val="595959"/>
        </w:rPr>
        <w:t xml:space="preserve"> </w:t>
      </w:r>
      <w:r w:rsidRPr="00522269">
        <w:rPr>
          <w:rFonts w:eastAsia="Times New Roman" w:cs="Futura"/>
          <w:color w:val="595959"/>
          <w:lang w:val="es-ES"/>
        </w:rPr>
        <w:t>evaluación genética y que además serán animales criados en nuestro estado con los pastos, agua, clima y manejo característico de nuestra región.</w:t>
      </w:r>
    </w:p>
    <w:p w14:paraId="761432E2" w14:textId="4105FA1C"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Por otra parte, la Unidad Productiva fungirá como </w:t>
      </w:r>
      <w:r w:rsidR="00CE0B0C">
        <w:rPr>
          <w:rFonts w:eastAsia="Times New Roman" w:cs="Futura"/>
          <w:color w:val="595959"/>
          <w:lang w:val="es-ES"/>
        </w:rPr>
        <w:t xml:space="preserve">un </w:t>
      </w:r>
      <w:r w:rsidRPr="00522269">
        <w:rPr>
          <w:rFonts w:eastAsia="Times New Roman" w:cs="Futura"/>
          <w:color w:val="595959"/>
          <w:lang w:val="es-ES"/>
        </w:rPr>
        <w:t>rancho modelo en el cual se llevará un estricto control sanitario, registros de producción, evaluaciones, raciales, evaluaciones reproductivas, comportamiento del desarrollo reproductivo, inseminación artificial y transferencia de embriones, manejo de praderas, elaboración de silos forrajeros, división de colmenas, producción y cambio de abeja reina, etc. Un centro de práctica para los egresados de instituciones relacionadas con el campo quintanarroense.</w:t>
      </w:r>
    </w:p>
    <w:p w14:paraId="7FF0F318" w14:textId="155CC0C0" w:rsidR="00522269" w:rsidRPr="00522269" w:rsidRDefault="00CE0B0C" w:rsidP="00522269">
      <w:pPr>
        <w:rPr>
          <w:rFonts w:eastAsia="Times New Roman" w:cs="Futura"/>
          <w:color w:val="595959"/>
          <w:lang w:val="es-ES"/>
        </w:rPr>
      </w:pPr>
      <w:r>
        <w:rPr>
          <w:rFonts w:eastAsia="Times New Roman" w:cs="Futura"/>
          <w:color w:val="595959"/>
          <w:lang w:val="es-ES"/>
        </w:rPr>
        <w:t>Con el Rastro Avícola</w:t>
      </w:r>
      <w:r w:rsidR="00522269" w:rsidRPr="00522269">
        <w:rPr>
          <w:rFonts w:eastAsia="Times New Roman" w:cs="Futura"/>
          <w:color w:val="595959"/>
          <w:lang w:val="es-ES"/>
        </w:rPr>
        <w:t xml:space="preserve"> consolidado, se pretende organizar y promover a productores avícolas en el estado para vincularlos al rastro y así evitar la matanza clandestina, ya que evitas problemas de salud pública. </w:t>
      </w:r>
    </w:p>
    <w:p w14:paraId="59AAEE9B"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Con el Rastro de Bovinos y Porcinos se pretende evitar en lo posible las matanzas clandestinas, con la finalidad de ofrecer al consumidor productos con inocuidad y supervisados por profesionales en el </w:t>
      </w:r>
      <w:r w:rsidRPr="00522269">
        <w:rPr>
          <w:rFonts w:eastAsia="Times New Roman" w:cs="Futura"/>
          <w:color w:val="595959"/>
          <w:lang w:val="es-ES"/>
        </w:rPr>
        <w:lastRenderedPageBreak/>
        <w:t>ramo, así como promover la producción de engorda para incrementar su comercialización en el mercado local, regional y nacional.</w:t>
      </w:r>
    </w:p>
    <w:p w14:paraId="0D909923" w14:textId="054D31C7" w:rsidR="00522269" w:rsidRPr="00522269" w:rsidRDefault="00522269" w:rsidP="00522269">
      <w:pPr>
        <w:rPr>
          <w:rFonts w:eastAsia="Times New Roman" w:cs="Futura"/>
          <w:color w:val="595959"/>
          <w:lang w:val="es-ES"/>
        </w:rPr>
      </w:pPr>
      <w:r w:rsidRPr="00522269">
        <w:rPr>
          <w:rFonts w:eastAsia="Times New Roman" w:cs="Futura"/>
          <w:color w:val="595959"/>
          <w:lang w:val="es-ES"/>
        </w:rPr>
        <w:t>El programa de Fortalecimiento a Organizaciones Ganaderas tiene como principal objetivo estratégico, generar un banco de datos confiables de primera mano de los productores, contar con información fidedigna en materia estadística sobre el inventario ganadero, superficie empastada, condición de la infraestructura de las U</w:t>
      </w:r>
      <w:r w:rsidR="00535B01">
        <w:rPr>
          <w:rFonts w:eastAsia="Times New Roman" w:cs="Futura"/>
          <w:color w:val="595959"/>
          <w:lang w:val="es-ES"/>
        </w:rPr>
        <w:t xml:space="preserve">nidades de </w:t>
      </w:r>
      <w:r w:rsidRPr="00522269">
        <w:rPr>
          <w:rFonts w:eastAsia="Times New Roman" w:cs="Futura"/>
          <w:color w:val="595959"/>
          <w:lang w:val="es-ES"/>
        </w:rPr>
        <w:t>P</w:t>
      </w:r>
      <w:r w:rsidR="00535B01">
        <w:rPr>
          <w:rFonts w:eastAsia="Times New Roman" w:cs="Futura"/>
          <w:color w:val="595959"/>
          <w:lang w:val="es-ES"/>
        </w:rPr>
        <w:t xml:space="preserve">roducción </w:t>
      </w:r>
      <w:r w:rsidRPr="00522269">
        <w:rPr>
          <w:rFonts w:eastAsia="Times New Roman" w:cs="Futura"/>
          <w:color w:val="595959"/>
          <w:lang w:val="es-ES"/>
        </w:rPr>
        <w:t>P</w:t>
      </w:r>
      <w:r w:rsidR="00535B01">
        <w:rPr>
          <w:rFonts w:eastAsia="Times New Roman" w:cs="Futura"/>
          <w:color w:val="595959"/>
          <w:lang w:val="es-ES"/>
        </w:rPr>
        <w:t>ecuaria (UPP)</w:t>
      </w:r>
      <w:r w:rsidRPr="00522269">
        <w:rPr>
          <w:rFonts w:eastAsia="Times New Roman" w:cs="Futura"/>
          <w:color w:val="595959"/>
          <w:lang w:val="es-ES"/>
        </w:rPr>
        <w:t xml:space="preserve">, fuente de abasto de agua, volumen de producción, valor de la producción, trazabilidad de los productos y subproductos. La base de datos nos permite realizar una planificación y presupuestación acorde a situación real de cada cadena de valor y a su vez contar con nuestra propia base de datos de consulta general, homologada al </w:t>
      </w:r>
      <w:r w:rsidR="00535B01" w:rsidRPr="00535B01">
        <w:rPr>
          <w:rFonts w:eastAsia="Times New Roman" w:cs="Futura"/>
          <w:color w:val="595959"/>
          <w:lang w:val="es-ES"/>
        </w:rPr>
        <w:t>Servicio de Información Agroalimentaria y Pesquera</w:t>
      </w:r>
      <w:r w:rsidR="00535B01">
        <w:rPr>
          <w:rFonts w:eastAsia="Times New Roman" w:cs="Futura"/>
          <w:color w:val="595959"/>
          <w:lang w:val="es-ES"/>
        </w:rPr>
        <w:t xml:space="preserve"> (</w:t>
      </w:r>
      <w:r w:rsidRPr="00522269">
        <w:rPr>
          <w:rFonts w:eastAsia="Times New Roman" w:cs="Futura"/>
          <w:color w:val="595959"/>
          <w:lang w:val="es-ES"/>
        </w:rPr>
        <w:t>SIAP</w:t>
      </w:r>
      <w:r w:rsidR="00535B01">
        <w:rPr>
          <w:rFonts w:eastAsia="Times New Roman" w:cs="Futura"/>
          <w:color w:val="595959"/>
          <w:lang w:val="es-ES"/>
        </w:rPr>
        <w:t>)</w:t>
      </w:r>
      <w:r w:rsidRPr="00522269">
        <w:rPr>
          <w:rFonts w:eastAsia="Times New Roman" w:cs="Futura"/>
          <w:color w:val="595959"/>
          <w:lang w:val="es-ES"/>
        </w:rPr>
        <w:t>.</w:t>
      </w:r>
    </w:p>
    <w:p w14:paraId="7F4F8B9C"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Las acciones del programa de salud animal son permanentes y se desarrollan en ciclos anuales, como actividades de coadyuvancia para hacer eficiente el logro de las metas propuestas, el programa incluye actividades de registro oficial de productores y organizaciones, así como de la inspección y regulación de la movilización pecuaria para evitar la diseminación de plagas y enfermedades de los animales.</w:t>
      </w:r>
    </w:p>
    <w:p w14:paraId="7F109577" w14:textId="77777777" w:rsidR="00025D36" w:rsidRDefault="00025D36" w:rsidP="00522269">
      <w:pPr>
        <w:rPr>
          <w:rFonts w:eastAsia="Times New Roman" w:cs="Futura"/>
          <w:color w:val="595959"/>
          <w:lang w:val="es-ES"/>
        </w:rPr>
      </w:pPr>
    </w:p>
    <w:p w14:paraId="29ABCCD8"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Apicultura</w:t>
      </w:r>
    </w:p>
    <w:p w14:paraId="3EDE46F9"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En relación a la apicultura y meliponicultura del Estado; se observa en estas, un incremento en sus costos de producción, una baja producción por colmena derivado a esto de la falta de capacitación, asistencia técnica, genética y diversificación de la colmena, observa una desorganización de los apicultores para el  aprovechamiento de nuevos mercados por falta de infraestructura adecuada que lleve a la certificación de los centros de acopio, accediendo a mercados internacionales con nombre propio. </w:t>
      </w:r>
    </w:p>
    <w:p w14:paraId="70558363"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En el caso de la meliponicultura se observó, que los meliponarios se manejan a baja escala y como una actividad de autoconsumo en los traspatios y solares familiares en las zonas rurales de la entidad. A pesar de que la miel de melipona alcanza altos precios en el mercado; no obstante, el desarrollo de la actividad como negocio se ha visto limitado por la falta de capacitación, la producción de baja </w:t>
      </w:r>
      <w:r w:rsidRPr="00522269">
        <w:rPr>
          <w:rFonts w:eastAsia="Times New Roman" w:cs="Futura"/>
          <w:color w:val="595959"/>
          <w:lang w:val="es-ES"/>
        </w:rPr>
        <w:lastRenderedPageBreak/>
        <w:t>escala y aislada o desorganizada, el nulo valor agregado y la heterogeneidad del producto. Asimismo, el crecimiento de los meliponarios se limita a tener los núcleos que el meliponicultor puede extraer de la selva, disminuyendo el trabajo de la especie en el propio ecosistema.</w:t>
      </w:r>
    </w:p>
    <w:p w14:paraId="286FD521"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Una problemática observada es la carencia de contar con agroindustrias que sean capaces de poder vincular la producción primaria con el mercado a cualquier escala, la zona sur de Quintana Roo cuenta con diversas bondades para el aprovechamiento en materia ganadera, contar con agroindustrias le permitiría al subsector pecuario obtener mejores rendimientos económicos en su producción primaria a base de la generación de valor agregado a los productos y subproductos de origen animal.</w:t>
      </w:r>
    </w:p>
    <w:p w14:paraId="3A42F5FC" w14:textId="77777777" w:rsidR="00025D36" w:rsidRDefault="00025D36" w:rsidP="00522269">
      <w:pPr>
        <w:rPr>
          <w:rFonts w:eastAsia="Times New Roman" w:cs="Futura"/>
          <w:color w:val="595959"/>
          <w:lang w:val="es-ES"/>
        </w:rPr>
      </w:pPr>
    </w:p>
    <w:p w14:paraId="65500C62"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Sanidades</w:t>
      </w:r>
    </w:p>
    <w:p w14:paraId="4AF7EAAF"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En otro contexto, la sanidad Animal es el detonante para fortalecer la productividad, así como la apertura de mercados para la comercialización de los productos y subproductos de origen animal.</w:t>
      </w:r>
    </w:p>
    <w:p w14:paraId="426C13F1" w14:textId="607DD0CC" w:rsidR="00522269" w:rsidRPr="00522269" w:rsidRDefault="00522269" w:rsidP="00522269">
      <w:pPr>
        <w:rPr>
          <w:rFonts w:eastAsia="Times New Roman" w:cs="Futura"/>
          <w:color w:val="595959"/>
          <w:lang w:val="es-ES"/>
        </w:rPr>
      </w:pPr>
      <w:r w:rsidRPr="00522269">
        <w:rPr>
          <w:rFonts w:eastAsia="Times New Roman" w:cs="Futura"/>
          <w:color w:val="595959"/>
          <w:lang w:val="es-ES"/>
        </w:rPr>
        <w:t>Todas las especies de animales como seres vivos son susceptibles a las enfermedades y plagas existentes en nuestro medio y sus efectos se manifiestan en un bajo rendimiento de la productividad en detrimento de la economía de los productores pecuarios, del estado.</w:t>
      </w:r>
      <w:r w:rsidR="00E73932">
        <w:rPr>
          <w:rFonts w:eastAsia="Times New Roman" w:cs="Futura"/>
          <w:color w:val="595959"/>
          <w:lang w:val="es-ES"/>
        </w:rPr>
        <w:t xml:space="preserve"> </w:t>
      </w:r>
      <w:r w:rsidRPr="00522269">
        <w:rPr>
          <w:rFonts w:eastAsia="Times New Roman" w:cs="Futura"/>
          <w:color w:val="595959"/>
          <w:lang w:val="es-ES"/>
        </w:rPr>
        <w:t>Además, varias de esas enfermedades son transmisibles al ser humano (zoonosis) y no solo por contacto directo, también por el consumo de sus productos y subproductos</w:t>
      </w:r>
    </w:p>
    <w:p w14:paraId="4745ED00"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El estado de Quintana Roo a través del programa de salud animal tiene la función de proteger esa población y su productividad con la operación de campañas zoosanitarias y demás componentes y acciones, para el control y erradicación de plagas y enfermedades de los animales</w:t>
      </w:r>
    </w:p>
    <w:p w14:paraId="60A1FAC8"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En 1996 los Gobiernos Federal y Estatal a través del programa Nacional de Alianza para el Campo, con la designación del Comité Estatal para el Fomento y Protección Pecuaria de Quintana Roo como Organismo Auxiliar operador del programa, se da inicio al programa de Salud Animal con 9 Campañas Zoosanitarias, al cual, a la fecha de hoy, se ha dado continuidad para beneficio de todos los productores pecuarios del Estado.</w:t>
      </w:r>
    </w:p>
    <w:p w14:paraId="4FD5CB18" w14:textId="04DEADAC" w:rsidR="00522269" w:rsidRDefault="00522269" w:rsidP="00522269">
      <w:pPr>
        <w:rPr>
          <w:rFonts w:eastAsia="Times New Roman" w:cs="Futura"/>
          <w:color w:val="595959"/>
          <w:lang w:val="es-ES"/>
        </w:rPr>
      </w:pPr>
      <w:r w:rsidRPr="00522269">
        <w:rPr>
          <w:rFonts w:eastAsia="Times New Roman" w:cs="Futura"/>
          <w:color w:val="595959"/>
          <w:lang w:val="es-ES"/>
        </w:rPr>
        <w:lastRenderedPageBreak/>
        <w:t>Gracias a ese esfuerzo conjunto por más de 23 años, hoy por hoy el Estado de Quintana Roo cuenta con un Estatus Zoosanitario Sobresaliente, privilegiado, patrimonio de nuestros Productores Pecuarios: lo que ha permitido un incremento sustantivo en la productividad pecuaria, un incremento significativo en las oportunidades de comercialización, así como en los precios de venta en favor de la economía de los productores</w:t>
      </w:r>
      <w:r w:rsidR="004B4DC0">
        <w:rPr>
          <w:rFonts w:eastAsia="Times New Roman" w:cs="Futura"/>
          <w:color w:val="595959"/>
          <w:lang w:val="es-ES"/>
        </w:rPr>
        <w:t>.</w:t>
      </w:r>
      <w:r w:rsidR="00E73932">
        <w:rPr>
          <w:rFonts w:eastAsia="Times New Roman" w:cs="Futura"/>
          <w:color w:val="595959"/>
          <w:lang w:val="es-ES"/>
        </w:rPr>
        <w:t xml:space="preserve"> </w:t>
      </w:r>
      <w:r w:rsidRPr="00522269">
        <w:rPr>
          <w:rFonts w:eastAsia="Times New Roman" w:cs="Futura"/>
          <w:color w:val="595959"/>
          <w:lang w:val="es-ES"/>
        </w:rPr>
        <w:t>Existen 22 Asociaciones Ganaderas legalmente constituidas, una Unión Ganadera Regional de Quintana Roo, así como un Sistema Producto Apícola, existen 18 Centros de Acopio de Miel de los cuales solo se encuentran operando 9, una Asociación de Ovinocultores.</w:t>
      </w:r>
    </w:p>
    <w:p w14:paraId="3F482511" w14:textId="6B2308A5" w:rsidR="00E22EE4" w:rsidRPr="00522269" w:rsidRDefault="00E22EE4" w:rsidP="00E22EE4">
      <w:pPr>
        <w:jc w:val="center"/>
        <w:rPr>
          <w:rFonts w:eastAsia="Times New Roman" w:cs="Futura"/>
          <w:color w:val="595959"/>
          <w:lang w:val="es-ES"/>
        </w:rPr>
      </w:pPr>
      <w:r w:rsidRPr="008F12A3">
        <w:rPr>
          <w:b/>
          <w:color w:val="4BACC6"/>
        </w:rPr>
        <w:t xml:space="preserve">Cuadro </w:t>
      </w:r>
      <w:r>
        <w:rPr>
          <w:b/>
          <w:color w:val="4BACC6"/>
        </w:rPr>
        <w:t>2</w:t>
      </w:r>
      <w:r w:rsidRPr="008F12A3">
        <w:rPr>
          <w:b/>
          <w:color w:val="4BACC6"/>
        </w:rPr>
        <w:t xml:space="preserve">. Resumen de </w:t>
      </w:r>
      <w:r>
        <w:rPr>
          <w:b/>
          <w:color w:val="4BACC6"/>
        </w:rPr>
        <w:t>Acciones y Campañas de Sanidad Animal por especie.</w:t>
      </w:r>
    </w:p>
    <w:tbl>
      <w:tblPr>
        <w:tblStyle w:val="Tablaconcuadrcula"/>
        <w:tblW w:w="0" w:type="auto"/>
        <w:tblInd w:w="38" w:type="dxa"/>
        <w:tblLook w:val="04A0" w:firstRow="1" w:lastRow="0" w:firstColumn="1" w:lastColumn="0" w:noHBand="0" w:noVBand="1"/>
      </w:tblPr>
      <w:tblGrid>
        <w:gridCol w:w="3156"/>
        <w:gridCol w:w="3164"/>
        <w:gridCol w:w="3179"/>
      </w:tblGrid>
      <w:tr w:rsidR="00F96761" w:rsidRPr="00F96761" w14:paraId="4576BDDB" w14:textId="77777777" w:rsidTr="00F96761">
        <w:trPr>
          <w:tblHeader/>
        </w:trPr>
        <w:tc>
          <w:tcPr>
            <w:tcW w:w="3229" w:type="dxa"/>
            <w:shd w:val="clear" w:color="auto" w:fill="B6DDE8" w:themeFill="accent5" w:themeFillTint="66"/>
            <w:vAlign w:val="center"/>
          </w:tcPr>
          <w:p w14:paraId="139A044D" w14:textId="4B68655F" w:rsidR="00F96761" w:rsidRPr="00F96761" w:rsidRDefault="00F96761" w:rsidP="00F96761">
            <w:pPr>
              <w:jc w:val="center"/>
              <w:rPr>
                <w:rFonts w:eastAsia="Times New Roman" w:cs="Futura"/>
                <w:b/>
                <w:bCs/>
                <w:color w:val="595959"/>
                <w:sz w:val="20"/>
                <w:szCs w:val="20"/>
                <w:lang w:val="es-ES"/>
              </w:rPr>
            </w:pPr>
            <w:r w:rsidRPr="00F96761">
              <w:rPr>
                <w:rFonts w:eastAsia="Times New Roman" w:cs="Futura"/>
                <w:b/>
                <w:bCs/>
                <w:color w:val="595959"/>
                <w:sz w:val="20"/>
                <w:szCs w:val="20"/>
                <w:lang w:val="es-ES"/>
              </w:rPr>
              <w:t>Especie</w:t>
            </w:r>
          </w:p>
        </w:tc>
        <w:tc>
          <w:tcPr>
            <w:tcW w:w="3229" w:type="dxa"/>
            <w:shd w:val="clear" w:color="auto" w:fill="B6DDE8" w:themeFill="accent5" w:themeFillTint="66"/>
            <w:vAlign w:val="center"/>
          </w:tcPr>
          <w:p w14:paraId="16A3B25A" w14:textId="1DAC0320" w:rsidR="00F96761" w:rsidRPr="00F96761" w:rsidRDefault="00F96761" w:rsidP="00F96761">
            <w:pPr>
              <w:jc w:val="center"/>
              <w:rPr>
                <w:rFonts w:eastAsia="Times New Roman" w:cs="Futura"/>
                <w:b/>
                <w:bCs/>
                <w:color w:val="595959"/>
                <w:sz w:val="20"/>
                <w:szCs w:val="20"/>
                <w:lang w:val="es-ES"/>
              </w:rPr>
            </w:pPr>
            <w:r w:rsidRPr="00F96761">
              <w:rPr>
                <w:rFonts w:eastAsia="Times New Roman" w:cs="Futura"/>
                <w:b/>
                <w:bCs/>
                <w:color w:val="595959"/>
                <w:sz w:val="20"/>
                <w:szCs w:val="20"/>
                <w:lang w:val="es-ES"/>
              </w:rPr>
              <w:t>Campañas</w:t>
            </w:r>
          </w:p>
        </w:tc>
        <w:tc>
          <w:tcPr>
            <w:tcW w:w="3229" w:type="dxa"/>
            <w:shd w:val="clear" w:color="auto" w:fill="B6DDE8" w:themeFill="accent5" w:themeFillTint="66"/>
            <w:vAlign w:val="center"/>
          </w:tcPr>
          <w:p w14:paraId="20FDD8E6" w14:textId="138212FA" w:rsidR="00F96761" w:rsidRPr="00F96761" w:rsidRDefault="00F96761" w:rsidP="00F96761">
            <w:pPr>
              <w:jc w:val="center"/>
              <w:rPr>
                <w:rFonts w:eastAsia="Times New Roman" w:cs="Futura"/>
                <w:b/>
                <w:bCs/>
                <w:color w:val="595959"/>
                <w:sz w:val="20"/>
                <w:szCs w:val="20"/>
                <w:lang w:val="es-ES"/>
              </w:rPr>
            </w:pPr>
            <w:r w:rsidRPr="00F96761">
              <w:rPr>
                <w:rFonts w:eastAsia="Times New Roman" w:cs="Futura"/>
                <w:b/>
                <w:bCs/>
                <w:color w:val="595959"/>
                <w:sz w:val="20"/>
                <w:szCs w:val="20"/>
                <w:lang w:val="es-ES"/>
              </w:rPr>
              <w:t>Estatus/Acciones</w:t>
            </w:r>
          </w:p>
        </w:tc>
      </w:tr>
      <w:tr w:rsidR="00F96761" w:rsidRPr="00F96761" w14:paraId="7BB7AE46" w14:textId="77777777" w:rsidTr="00E73932">
        <w:trPr>
          <w:trHeight w:val="1975"/>
        </w:trPr>
        <w:tc>
          <w:tcPr>
            <w:tcW w:w="3229" w:type="dxa"/>
            <w:vMerge w:val="restart"/>
            <w:vAlign w:val="center"/>
          </w:tcPr>
          <w:p w14:paraId="775E4D47" w14:textId="4ADE69A3"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Bovinos</w:t>
            </w:r>
          </w:p>
        </w:tc>
        <w:tc>
          <w:tcPr>
            <w:tcW w:w="3229" w:type="dxa"/>
            <w:vAlign w:val="center"/>
          </w:tcPr>
          <w:p w14:paraId="77C78B02" w14:textId="6EFD20C2"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Tuberculosis </w:t>
            </w:r>
            <w:r w:rsidR="00DE5357" w:rsidRPr="00F96761">
              <w:rPr>
                <w:rFonts w:eastAsia="Times New Roman" w:cs="Futura"/>
                <w:color w:val="595959"/>
                <w:sz w:val="20"/>
                <w:szCs w:val="20"/>
                <w:lang w:val="es-ES"/>
              </w:rPr>
              <w:t>Bovina</w:t>
            </w:r>
          </w:p>
        </w:tc>
        <w:tc>
          <w:tcPr>
            <w:tcW w:w="3229" w:type="dxa"/>
          </w:tcPr>
          <w:p w14:paraId="3D2CD36C" w14:textId="06C104F6"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 xml:space="preserve">19,534 muestreos en 700 predios, diagnóstico de laboratorio, inspección en rastros y mataderos, </w:t>
            </w:r>
            <w:r w:rsidR="00535B01" w:rsidRPr="00F96761">
              <w:rPr>
                <w:rFonts w:eastAsia="Times New Roman" w:cs="Futura"/>
                <w:color w:val="595959"/>
                <w:sz w:val="20"/>
                <w:szCs w:val="20"/>
                <w:lang w:val="es-ES"/>
              </w:rPr>
              <w:t>eliminación</w:t>
            </w:r>
            <w:r w:rsidRPr="00F96761">
              <w:rPr>
                <w:rFonts w:eastAsia="Times New Roman" w:cs="Futura"/>
                <w:color w:val="595959"/>
                <w:sz w:val="20"/>
                <w:szCs w:val="20"/>
                <w:lang w:val="es-ES"/>
              </w:rPr>
              <w:t xml:space="preserve"> de reactores, etc. </w:t>
            </w:r>
            <w:r w:rsidRPr="00F96761">
              <w:rPr>
                <w:rFonts w:eastAsia="Times New Roman" w:cs="Futura"/>
                <w:b/>
                <w:bCs/>
                <w:color w:val="595959"/>
                <w:sz w:val="20"/>
                <w:szCs w:val="20"/>
                <w:lang w:val="es-ES"/>
              </w:rPr>
              <w:t>En fase de erradicación desde marzo del 2016</w:t>
            </w:r>
            <w:r w:rsidR="00E73932">
              <w:rPr>
                <w:rFonts w:eastAsia="Times New Roman" w:cs="Futura"/>
                <w:b/>
                <w:bCs/>
                <w:color w:val="595959"/>
                <w:sz w:val="20"/>
                <w:szCs w:val="20"/>
                <w:lang w:val="es-ES"/>
              </w:rPr>
              <w:t>.</w:t>
            </w:r>
          </w:p>
        </w:tc>
      </w:tr>
      <w:tr w:rsidR="00F96761" w:rsidRPr="00F96761" w14:paraId="1A7B564A" w14:textId="77777777" w:rsidTr="00E73932">
        <w:trPr>
          <w:trHeight w:val="1905"/>
        </w:trPr>
        <w:tc>
          <w:tcPr>
            <w:tcW w:w="3229" w:type="dxa"/>
            <w:vMerge/>
          </w:tcPr>
          <w:p w14:paraId="50A59DAD" w14:textId="77777777" w:rsidR="00F96761" w:rsidRPr="00F96761" w:rsidRDefault="00F96761" w:rsidP="00F96761">
            <w:pPr>
              <w:rPr>
                <w:rFonts w:eastAsia="Times New Roman" w:cs="Futura"/>
                <w:color w:val="595959"/>
                <w:sz w:val="20"/>
                <w:szCs w:val="20"/>
                <w:lang w:val="es-ES"/>
              </w:rPr>
            </w:pPr>
          </w:p>
        </w:tc>
        <w:tc>
          <w:tcPr>
            <w:tcW w:w="3229" w:type="dxa"/>
            <w:vAlign w:val="center"/>
          </w:tcPr>
          <w:p w14:paraId="7C9EE590" w14:textId="1C93994E"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Brucelosis </w:t>
            </w:r>
            <w:r w:rsidR="00DE5357" w:rsidRPr="00F96761">
              <w:rPr>
                <w:rFonts w:eastAsia="Times New Roman" w:cs="Futura"/>
                <w:color w:val="595959"/>
                <w:sz w:val="20"/>
                <w:szCs w:val="20"/>
                <w:lang w:val="es-ES"/>
              </w:rPr>
              <w:t>Bovina</w:t>
            </w:r>
          </w:p>
        </w:tc>
        <w:tc>
          <w:tcPr>
            <w:tcW w:w="3229" w:type="dxa"/>
          </w:tcPr>
          <w:p w14:paraId="76D9BED8" w14:textId="5D6CA458"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 xml:space="preserve">15,000 muestreos en 606 predios diagnóstico de laboratorio, inspección en rastros y mataderos, eliminación de reactores, etc. </w:t>
            </w:r>
            <w:r w:rsidRPr="00F96761">
              <w:rPr>
                <w:rFonts w:eastAsia="Times New Roman" w:cs="Futura"/>
                <w:b/>
                <w:bCs/>
                <w:color w:val="595959"/>
                <w:sz w:val="20"/>
                <w:szCs w:val="20"/>
                <w:lang w:val="es-ES"/>
              </w:rPr>
              <w:t>En fase de erradicación desde diciembre del 2011.</w:t>
            </w:r>
          </w:p>
        </w:tc>
      </w:tr>
      <w:tr w:rsidR="00F96761" w:rsidRPr="00F96761" w14:paraId="7ABD7C8C" w14:textId="77777777" w:rsidTr="00E73932">
        <w:trPr>
          <w:trHeight w:val="1267"/>
        </w:trPr>
        <w:tc>
          <w:tcPr>
            <w:tcW w:w="3229" w:type="dxa"/>
            <w:vMerge/>
          </w:tcPr>
          <w:p w14:paraId="08AA0511" w14:textId="77777777" w:rsidR="00F96761" w:rsidRPr="00F96761" w:rsidRDefault="00F96761" w:rsidP="00F96761">
            <w:pPr>
              <w:rPr>
                <w:rFonts w:eastAsia="Times New Roman" w:cs="Futura"/>
                <w:color w:val="595959"/>
                <w:sz w:val="20"/>
                <w:szCs w:val="20"/>
                <w:lang w:val="es-ES"/>
              </w:rPr>
            </w:pPr>
          </w:p>
        </w:tc>
        <w:tc>
          <w:tcPr>
            <w:tcW w:w="3229" w:type="dxa"/>
            <w:vAlign w:val="center"/>
          </w:tcPr>
          <w:p w14:paraId="7D9108C8" w14:textId="53FB6725"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Rabia </w:t>
            </w:r>
            <w:r w:rsidR="00DE5357" w:rsidRPr="00F96761">
              <w:rPr>
                <w:rFonts w:eastAsia="Times New Roman" w:cs="Futura"/>
                <w:color w:val="595959"/>
                <w:sz w:val="20"/>
                <w:szCs w:val="20"/>
                <w:lang w:val="es-ES"/>
              </w:rPr>
              <w:t>Paralitica Bovina</w:t>
            </w:r>
          </w:p>
        </w:tc>
        <w:tc>
          <w:tcPr>
            <w:tcW w:w="3229" w:type="dxa"/>
          </w:tcPr>
          <w:p w14:paraId="400AD5EB" w14:textId="22C634AB"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 xml:space="preserve">20,000 vacunas, 200 capturas del vector, diagnóstico del laboratorio los necesarios, atención a focos de difusión, etc. </w:t>
            </w:r>
            <w:r w:rsidRPr="00F96761">
              <w:rPr>
                <w:rFonts w:eastAsia="Times New Roman" w:cs="Futura"/>
                <w:b/>
                <w:bCs/>
                <w:color w:val="595959"/>
                <w:sz w:val="20"/>
                <w:szCs w:val="20"/>
                <w:lang w:val="es-ES"/>
              </w:rPr>
              <w:t>En control intensivo</w:t>
            </w:r>
            <w:r w:rsidR="00E73932">
              <w:rPr>
                <w:rFonts w:eastAsia="Times New Roman" w:cs="Futura"/>
                <w:b/>
                <w:bCs/>
                <w:color w:val="595959"/>
                <w:sz w:val="20"/>
                <w:szCs w:val="20"/>
                <w:lang w:val="es-ES"/>
              </w:rPr>
              <w:t>.</w:t>
            </w:r>
          </w:p>
        </w:tc>
      </w:tr>
      <w:tr w:rsidR="00F96761" w:rsidRPr="00F96761" w14:paraId="12665FB5" w14:textId="77777777" w:rsidTr="00F96761">
        <w:tc>
          <w:tcPr>
            <w:tcW w:w="3229" w:type="dxa"/>
            <w:vMerge/>
          </w:tcPr>
          <w:p w14:paraId="52600171" w14:textId="77777777" w:rsidR="00F96761" w:rsidRPr="00F96761" w:rsidRDefault="00F96761" w:rsidP="00F96761">
            <w:pPr>
              <w:rPr>
                <w:rFonts w:eastAsia="Times New Roman" w:cs="Futura"/>
                <w:color w:val="595959"/>
                <w:sz w:val="20"/>
                <w:szCs w:val="20"/>
                <w:lang w:val="es-ES"/>
              </w:rPr>
            </w:pPr>
          </w:p>
        </w:tc>
        <w:tc>
          <w:tcPr>
            <w:tcW w:w="3229" w:type="dxa"/>
            <w:vAlign w:val="center"/>
          </w:tcPr>
          <w:p w14:paraId="48242C2F" w14:textId="02A80DAF"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Garrapata</w:t>
            </w:r>
          </w:p>
        </w:tc>
        <w:tc>
          <w:tcPr>
            <w:tcW w:w="3229" w:type="dxa"/>
          </w:tcPr>
          <w:p w14:paraId="2EBFE2A3" w14:textId="4EEA34F0"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 xml:space="preserve">Estudios taxonómicos, 200 estudios de resistencia, inspecciones tratamientos </w:t>
            </w:r>
            <w:r w:rsidRPr="00F96761">
              <w:rPr>
                <w:rFonts w:eastAsia="Times New Roman" w:cs="Futura"/>
                <w:color w:val="595959"/>
                <w:sz w:val="20"/>
                <w:szCs w:val="20"/>
                <w:lang w:val="es-ES"/>
              </w:rPr>
              <w:lastRenderedPageBreak/>
              <w:t xml:space="preserve">biológicos, control integral de plaga. </w:t>
            </w:r>
            <w:r w:rsidRPr="00F96761">
              <w:rPr>
                <w:rFonts w:eastAsia="Times New Roman" w:cs="Futura"/>
                <w:b/>
                <w:bCs/>
                <w:color w:val="595959"/>
                <w:sz w:val="20"/>
                <w:szCs w:val="20"/>
                <w:lang w:val="es-ES"/>
              </w:rPr>
              <w:t>En fase de control</w:t>
            </w:r>
            <w:r w:rsidR="00CE0B0C">
              <w:rPr>
                <w:rFonts w:eastAsia="Times New Roman" w:cs="Futura"/>
                <w:b/>
                <w:bCs/>
                <w:color w:val="595959"/>
                <w:sz w:val="20"/>
                <w:szCs w:val="20"/>
                <w:lang w:val="es-ES"/>
              </w:rPr>
              <w:t>.</w:t>
            </w:r>
          </w:p>
        </w:tc>
      </w:tr>
      <w:tr w:rsidR="00F96761" w:rsidRPr="00F96761" w14:paraId="5869E85B" w14:textId="77777777" w:rsidTr="00E73932">
        <w:trPr>
          <w:trHeight w:val="508"/>
        </w:trPr>
        <w:tc>
          <w:tcPr>
            <w:tcW w:w="3229" w:type="dxa"/>
            <w:vAlign w:val="center"/>
          </w:tcPr>
          <w:p w14:paraId="7C726A15" w14:textId="64812AC6"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lastRenderedPageBreak/>
              <w:t>Ovino-caprinos</w:t>
            </w:r>
          </w:p>
        </w:tc>
        <w:tc>
          <w:tcPr>
            <w:tcW w:w="3229" w:type="dxa"/>
            <w:vAlign w:val="center"/>
          </w:tcPr>
          <w:p w14:paraId="4C5CA4D5" w14:textId="74AF5010"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Brucelosis </w:t>
            </w:r>
            <w:r w:rsidR="00DE5357">
              <w:rPr>
                <w:rFonts w:eastAsia="Times New Roman" w:cs="Futura"/>
                <w:color w:val="595959"/>
                <w:sz w:val="20"/>
                <w:szCs w:val="20"/>
                <w:lang w:val="es-ES"/>
              </w:rPr>
              <w:t>O</w:t>
            </w:r>
            <w:r w:rsidRPr="00F96761">
              <w:rPr>
                <w:rFonts w:eastAsia="Times New Roman" w:cs="Futura"/>
                <w:color w:val="595959"/>
                <w:sz w:val="20"/>
                <w:szCs w:val="20"/>
                <w:lang w:val="es-ES"/>
              </w:rPr>
              <w:t xml:space="preserve">vina y </w:t>
            </w:r>
            <w:r w:rsidR="00DE5357">
              <w:rPr>
                <w:rFonts w:eastAsia="Times New Roman" w:cs="Futura"/>
                <w:color w:val="595959"/>
                <w:sz w:val="20"/>
                <w:szCs w:val="20"/>
                <w:lang w:val="es-ES"/>
              </w:rPr>
              <w:t>C</w:t>
            </w:r>
            <w:r w:rsidRPr="00F96761">
              <w:rPr>
                <w:rFonts w:eastAsia="Times New Roman" w:cs="Futura"/>
                <w:color w:val="595959"/>
                <w:sz w:val="20"/>
                <w:szCs w:val="20"/>
                <w:lang w:val="es-ES"/>
              </w:rPr>
              <w:t>aprina</w:t>
            </w:r>
          </w:p>
        </w:tc>
        <w:tc>
          <w:tcPr>
            <w:tcW w:w="3229" w:type="dxa"/>
          </w:tcPr>
          <w:p w14:paraId="192C6D4D" w14:textId="116CC1F8" w:rsidR="00F96761" w:rsidRPr="00F96761" w:rsidRDefault="00F96761" w:rsidP="00CE0B0C">
            <w:pPr>
              <w:rPr>
                <w:rFonts w:eastAsia="Times New Roman" w:cs="Futura"/>
                <w:color w:val="595959"/>
                <w:sz w:val="20"/>
                <w:szCs w:val="20"/>
                <w:lang w:val="es-ES"/>
              </w:rPr>
            </w:pPr>
            <w:r w:rsidRPr="00F96761">
              <w:rPr>
                <w:rFonts w:eastAsia="Times New Roman" w:cs="Futura"/>
                <w:color w:val="595959"/>
                <w:sz w:val="20"/>
                <w:szCs w:val="20"/>
                <w:lang w:val="es-ES"/>
              </w:rPr>
              <w:t xml:space="preserve">10,000 muestreos, 300 muestreos de </w:t>
            </w:r>
            <w:proofErr w:type="spellStart"/>
            <w:r w:rsidRPr="00F96761">
              <w:rPr>
                <w:rFonts w:eastAsia="Times New Roman" w:cs="Futura"/>
                <w:color w:val="595959"/>
                <w:sz w:val="20"/>
                <w:szCs w:val="20"/>
                <w:lang w:val="es-ES"/>
              </w:rPr>
              <w:t>brucela</w:t>
            </w:r>
            <w:proofErr w:type="spellEnd"/>
            <w:r w:rsidRPr="00F96761">
              <w:rPr>
                <w:rFonts w:eastAsia="Times New Roman" w:cs="Futura"/>
                <w:color w:val="595959"/>
                <w:sz w:val="20"/>
                <w:szCs w:val="20"/>
                <w:lang w:val="es-ES"/>
              </w:rPr>
              <w:t xml:space="preserve"> </w:t>
            </w:r>
            <w:proofErr w:type="spellStart"/>
            <w:r w:rsidRPr="00F96761">
              <w:rPr>
                <w:rFonts w:eastAsia="Times New Roman" w:cs="Futura"/>
                <w:color w:val="595959"/>
                <w:sz w:val="20"/>
                <w:szCs w:val="20"/>
                <w:lang w:val="es-ES"/>
              </w:rPr>
              <w:t>ovis</w:t>
            </w:r>
            <w:proofErr w:type="spellEnd"/>
            <w:r w:rsidRPr="00F96761">
              <w:rPr>
                <w:rFonts w:eastAsia="Times New Roman" w:cs="Futura"/>
                <w:color w:val="595959"/>
                <w:sz w:val="20"/>
                <w:szCs w:val="20"/>
                <w:lang w:val="es-ES"/>
              </w:rPr>
              <w:t xml:space="preserve"> (en sementales) diagnóstico de laboratorio, inspección en rastros y mataderos, eliminación de reactores, </w:t>
            </w:r>
            <w:r w:rsidR="00CE0B0C">
              <w:rPr>
                <w:rFonts w:eastAsia="Times New Roman" w:cs="Futura"/>
                <w:color w:val="595959"/>
                <w:sz w:val="20"/>
                <w:szCs w:val="20"/>
                <w:lang w:val="es-ES"/>
              </w:rPr>
              <w:t>entre otros.</w:t>
            </w:r>
            <w:r w:rsidRPr="00F96761">
              <w:rPr>
                <w:rFonts w:eastAsia="Times New Roman" w:cs="Futura"/>
                <w:color w:val="595959"/>
                <w:sz w:val="20"/>
                <w:szCs w:val="20"/>
                <w:lang w:val="es-ES"/>
              </w:rPr>
              <w:t xml:space="preserve"> </w:t>
            </w:r>
            <w:r w:rsidRPr="00F96761">
              <w:rPr>
                <w:rFonts w:eastAsia="Times New Roman" w:cs="Futura"/>
                <w:b/>
                <w:bCs/>
                <w:color w:val="595959"/>
                <w:sz w:val="20"/>
                <w:szCs w:val="20"/>
                <w:lang w:val="es-ES"/>
              </w:rPr>
              <w:t>En fase de control</w:t>
            </w:r>
            <w:r w:rsidRPr="00F96761">
              <w:rPr>
                <w:rFonts w:eastAsia="Times New Roman" w:cs="Futura"/>
                <w:color w:val="595959"/>
                <w:sz w:val="20"/>
                <w:szCs w:val="20"/>
                <w:lang w:val="es-ES"/>
              </w:rPr>
              <w:t>.</w:t>
            </w:r>
          </w:p>
        </w:tc>
      </w:tr>
      <w:tr w:rsidR="00F96761" w:rsidRPr="00F96761" w14:paraId="640DB8C6" w14:textId="77777777" w:rsidTr="00F96761">
        <w:tc>
          <w:tcPr>
            <w:tcW w:w="3229" w:type="dxa"/>
            <w:vMerge w:val="restart"/>
            <w:vAlign w:val="center"/>
          </w:tcPr>
          <w:p w14:paraId="7203CC8A" w14:textId="676645C4"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Abejas</w:t>
            </w:r>
          </w:p>
        </w:tc>
        <w:tc>
          <w:tcPr>
            <w:tcW w:w="3229" w:type="dxa"/>
            <w:vAlign w:val="center"/>
          </w:tcPr>
          <w:p w14:paraId="16CAB00A" w14:textId="6A88491D" w:rsidR="00F96761" w:rsidRPr="00F96761" w:rsidRDefault="00F96761" w:rsidP="00F96761">
            <w:pPr>
              <w:jc w:val="center"/>
              <w:rPr>
                <w:rFonts w:eastAsia="Times New Roman" w:cs="Futura"/>
                <w:color w:val="595959"/>
                <w:sz w:val="20"/>
                <w:szCs w:val="20"/>
                <w:lang w:val="es-ES"/>
              </w:rPr>
            </w:pPr>
            <w:proofErr w:type="spellStart"/>
            <w:r w:rsidRPr="00F96761">
              <w:rPr>
                <w:rFonts w:eastAsia="Times New Roman" w:cs="Futura"/>
                <w:color w:val="595959"/>
                <w:sz w:val="20"/>
                <w:szCs w:val="20"/>
                <w:lang w:val="es-ES"/>
              </w:rPr>
              <w:t>Varroasis</w:t>
            </w:r>
            <w:proofErr w:type="spellEnd"/>
          </w:p>
        </w:tc>
        <w:tc>
          <w:tcPr>
            <w:tcW w:w="3229" w:type="dxa"/>
          </w:tcPr>
          <w:p w14:paraId="78D0244E" w14:textId="6B2D2ED0"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 xml:space="preserve">Diagnóstico de incidencia en 350 apiarios, 10,000 tratamientos orgánicos en 135 apiarios, promoción, difusión, capacitación y vigilancia </w:t>
            </w:r>
            <w:r w:rsidRPr="00F96761">
              <w:rPr>
                <w:rFonts w:eastAsia="Times New Roman" w:cs="Futura"/>
                <w:b/>
                <w:bCs/>
                <w:color w:val="595959"/>
                <w:sz w:val="20"/>
                <w:szCs w:val="20"/>
                <w:lang w:val="es-ES"/>
              </w:rPr>
              <w:t>de control</w:t>
            </w:r>
            <w:r w:rsidRPr="00F96761">
              <w:rPr>
                <w:rFonts w:eastAsia="Times New Roman" w:cs="Futura"/>
                <w:color w:val="595959"/>
                <w:sz w:val="20"/>
                <w:szCs w:val="20"/>
                <w:lang w:val="es-ES"/>
              </w:rPr>
              <w:t>.</w:t>
            </w:r>
          </w:p>
        </w:tc>
      </w:tr>
      <w:tr w:rsidR="00F96761" w:rsidRPr="00F96761" w14:paraId="15DF9494" w14:textId="77777777" w:rsidTr="00F96761">
        <w:tc>
          <w:tcPr>
            <w:tcW w:w="3229" w:type="dxa"/>
            <w:vMerge/>
            <w:vAlign w:val="center"/>
          </w:tcPr>
          <w:p w14:paraId="7D766841" w14:textId="77777777" w:rsidR="00F96761" w:rsidRPr="00F96761" w:rsidRDefault="00F96761" w:rsidP="00F96761">
            <w:pPr>
              <w:jc w:val="center"/>
              <w:rPr>
                <w:rFonts w:eastAsia="Times New Roman" w:cs="Futura"/>
                <w:color w:val="595959"/>
                <w:sz w:val="20"/>
                <w:szCs w:val="20"/>
                <w:lang w:val="es-ES"/>
              </w:rPr>
            </w:pPr>
          </w:p>
        </w:tc>
        <w:tc>
          <w:tcPr>
            <w:tcW w:w="3229" w:type="dxa"/>
            <w:vAlign w:val="center"/>
          </w:tcPr>
          <w:p w14:paraId="428A8E22" w14:textId="52FF0936" w:rsidR="00F96761" w:rsidRPr="00F96761" w:rsidRDefault="00F96761" w:rsidP="00F96761">
            <w:pPr>
              <w:jc w:val="center"/>
              <w:rPr>
                <w:rFonts w:eastAsia="Times New Roman" w:cs="Futura"/>
                <w:color w:val="595959"/>
                <w:sz w:val="20"/>
                <w:szCs w:val="20"/>
                <w:lang w:val="es-ES"/>
              </w:rPr>
            </w:pPr>
            <w:proofErr w:type="spellStart"/>
            <w:r w:rsidRPr="00F96761">
              <w:rPr>
                <w:rFonts w:eastAsia="Times New Roman" w:cs="Futura"/>
                <w:color w:val="595959"/>
                <w:sz w:val="20"/>
                <w:szCs w:val="20"/>
                <w:lang w:val="es-ES"/>
              </w:rPr>
              <w:t>Acariosis</w:t>
            </w:r>
            <w:proofErr w:type="spellEnd"/>
          </w:p>
        </w:tc>
        <w:tc>
          <w:tcPr>
            <w:tcW w:w="3229" w:type="dxa"/>
          </w:tcPr>
          <w:p w14:paraId="587B8664" w14:textId="3F69CB84"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Sin evidencia registrada, monitoreo y muestreo anual en 43 predios con 215 muestras desde 2015</w:t>
            </w:r>
          </w:p>
        </w:tc>
      </w:tr>
      <w:tr w:rsidR="00F96761" w:rsidRPr="00F96761" w14:paraId="3874C09D" w14:textId="77777777" w:rsidTr="00F96761">
        <w:tc>
          <w:tcPr>
            <w:tcW w:w="3229" w:type="dxa"/>
            <w:vMerge/>
            <w:vAlign w:val="center"/>
          </w:tcPr>
          <w:p w14:paraId="3D53BAF9" w14:textId="77777777" w:rsidR="00F96761" w:rsidRPr="00F96761" w:rsidRDefault="00F96761" w:rsidP="00F96761">
            <w:pPr>
              <w:jc w:val="center"/>
              <w:rPr>
                <w:rFonts w:eastAsia="Times New Roman" w:cs="Futura"/>
                <w:color w:val="595959"/>
                <w:sz w:val="20"/>
                <w:szCs w:val="20"/>
                <w:lang w:val="es-ES"/>
              </w:rPr>
            </w:pPr>
          </w:p>
        </w:tc>
        <w:tc>
          <w:tcPr>
            <w:tcW w:w="3229" w:type="dxa"/>
            <w:vAlign w:val="center"/>
          </w:tcPr>
          <w:p w14:paraId="5038A7B1" w14:textId="14AB40E7" w:rsidR="00F96761" w:rsidRPr="00F96761" w:rsidRDefault="00F96761" w:rsidP="00F96761">
            <w:pPr>
              <w:jc w:val="center"/>
              <w:rPr>
                <w:rFonts w:eastAsia="Times New Roman" w:cs="Futura"/>
                <w:color w:val="595959"/>
                <w:sz w:val="20"/>
                <w:szCs w:val="20"/>
                <w:lang w:val="es-ES"/>
              </w:rPr>
            </w:pPr>
            <w:proofErr w:type="spellStart"/>
            <w:r w:rsidRPr="00F96761">
              <w:rPr>
                <w:rFonts w:eastAsia="Times New Roman" w:cs="Futura"/>
                <w:color w:val="595959"/>
                <w:sz w:val="20"/>
                <w:szCs w:val="20"/>
                <w:lang w:val="es-ES"/>
              </w:rPr>
              <w:t>Loque</w:t>
            </w:r>
            <w:proofErr w:type="spellEnd"/>
          </w:p>
        </w:tc>
        <w:tc>
          <w:tcPr>
            <w:tcW w:w="3229" w:type="dxa"/>
          </w:tcPr>
          <w:p w14:paraId="288604D9" w14:textId="6B7D508C"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Sin evidencia registrada, monitoreo y muestreo anual en 212 predios con 1060 muestras desde 2015</w:t>
            </w:r>
          </w:p>
        </w:tc>
      </w:tr>
      <w:tr w:rsidR="00F96761" w:rsidRPr="00F96761" w14:paraId="468CC131" w14:textId="77777777" w:rsidTr="00F96761">
        <w:tc>
          <w:tcPr>
            <w:tcW w:w="3229" w:type="dxa"/>
            <w:vMerge/>
            <w:vAlign w:val="center"/>
          </w:tcPr>
          <w:p w14:paraId="720E2152" w14:textId="77777777" w:rsidR="00F96761" w:rsidRPr="00F96761" w:rsidRDefault="00F96761" w:rsidP="00F96761">
            <w:pPr>
              <w:jc w:val="center"/>
              <w:rPr>
                <w:rFonts w:eastAsia="Times New Roman" w:cs="Futura"/>
                <w:color w:val="595959"/>
                <w:sz w:val="20"/>
                <w:szCs w:val="20"/>
                <w:lang w:val="es-ES"/>
              </w:rPr>
            </w:pPr>
          </w:p>
        </w:tc>
        <w:tc>
          <w:tcPr>
            <w:tcW w:w="3229" w:type="dxa"/>
            <w:vAlign w:val="center"/>
          </w:tcPr>
          <w:p w14:paraId="23214246" w14:textId="1B3FB503" w:rsidR="00F96761" w:rsidRPr="00F96761" w:rsidRDefault="00F96761" w:rsidP="00F96761">
            <w:pPr>
              <w:jc w:val="center"/>
              <w:rPr>
                <w:rFonts w:eastAsia="Times New Roman" w:cs="Futura"/>
                <w:color w:val="595959"/>
                <w:sz w:val="20"/>
                <w:szCs w:val="20"/>
                <w:lang w:val="es-ES"/>
              </w:rPr>
            </w:pPr>
            <w:proofErr w:type="spellStart"/>
            <w:r w:rsidRPr="00F96761">
              <w:rPr>
                <w:rFonts w:eastAsia="Times New Roman" w:cs="Futura"/>
                <w:color w:val="595959"/>
                <w:sz w:val="20"/>
                <w:szCs w:val="20"/>
                <w:lang w:val="es-ES"/>
              </w:rPr>
              <w:t>Nosemiasis</w:t>
            </w:r>
            <w:proofErr w:type="spellEnd"/>
          </w:p>
        </w:tc>
        <w:tc>
          <w:tcPr>
            <w:tcW w:w="3229" w:type="dxa"/>
          </w:tcPr>
          <w:p w14:paraId="4DF83818" w14:textId="5A841F3C"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Sin evidencia registrada, monitoreo y muestreo anual en 63 predios con 315 muestras desde 2015</w:t>
            </w:r>
          </w:p>
        </w:tc>
      </w:tr>
      <w:tr w:rsidR="00F96761" w:rsidRPr="00F96761" w14:paraId="239C0D52" w14:textId="77777777" w:rsidTr="00F96761">
        <w:tc>
          <w:tcPr>
            <w:tcW w:w="3229" w:type="dxa"/>
            <w:vAlign w:val="center"/>
          </w:tcPr>
          <w:p w14:paraId="20DC51CA" w14:textId="70BCCCEE"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Equinos</w:t>
            </w:r>
          </w:p>
        </w:tc>
        <w:tc>
          <w:tcPr>
            <w:tcW w:w="3229" w:type="dxa"/>
            <w:vAlign w:val="center"/>
          </w:tcPr>
          <w:p w14:paraId="3F3A75D2" w14:textId="050426E4"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Anemia </w:t>
            </w:r>
            <w:r w:rsidR="00DE5357" w:rsidRPr="00F96761">
              <w:rPr>
                <w:rFonts w:eastAsia="Times New Roman" w:cs="Futura"/>
                <w:color w:val="595959"/>
                <w:sz w:val="20"/>
                <w:szCs w:val="20"/>
                <w:lang w:val="es-ES"/>
              </w:rPr>
              <w:t>Infecciosa Equina</w:t>
            </w:r>
          </w:p>
        </w:tc>
        <w:tc>
          <w:tcPr>
            <w:tcW w:w="3229" w:type="dxa"/>
          </w:tcPr>
          <w:p w14:paraId="40C6BF0C" w14:textId="472463CA"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Sin evidencia registrada, monitoreo y muestreo anual desde 2014 (2 predios 10 muestras anuales)</w:t>
            </w:r>
          </w:p>
        </w:tc>
      </w:tr>
      <w:tr w:rsidR="00F96761" w:rsidRPr="00F96761" w14:paraId="6ED99BA0" w14:textId="77777777" w:rsidTr="00F96761">
        <w:tc>
          <w:tcPr>
            <w:tcW w:w="3229" w:type="dxa"/>
            <w:vMerge w:val="restart"/>
            <w:vAlign w:val="center"/>
          </w:tcPr>
          <w:p w14:paraId="34B7D416" w14:textId="74AC49C4"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Cerdos</w:t>
            </w:r>
          </w:p>
        </w:tc>
        <w:tc>
          <w:tcPr>
            <w:tcW w:w="3229" w:type="dxa"/>
            <w:vAlign w:val="center"/>
          </w:tcPr>
          <w:p w14:paraId="0B502CE8" w14:textId="5BB871CB"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Enfermedad de </w:t>
            </w:r>
            <w:proofErr w:type="spellStart"/>
            <w:r>
              <w:rPr>
                <w:rFonts w:eastAsia="Times New Roman" w:cs="Futura"/>
                <w:color w:val="595959"/>
                <w:sz w:val="20"/>
                <w:szCs w:val="20"/>
                <w:lang w:val="es-ES"/>
              </w:rPr>
              <w:t>A</w:t>
            </w:r>
            <w:r w:rsidRPr="00F96761">
              <w:rPr>
                <w:rFonts w:eastAsia="Times New Roman" w:cs="Futura"/>
                <w:color w:val="595959"/>
                <w:sz w:val="20"/>
                <w:szCs w:val="20"/>
                <w:lang w:val="es-ES"/>
              </w:rPr>
              <w:t>ujezky</w:t>
            </w:r>
            <w:proofErr w:type="spellEnd"/>
          </w:p>
        </w:tc>
        <w:tc>
          <w:tcPr>
            <w:tcW w:w="3229" w:type="dxa"/>
          </w:tcPr>
          <w:p w14:paraId="1DD77CC0" w14:textId="07F51DB1"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En fase libre desde febrero de 1997, muestreo anual en 1 rastro 360 muestras y 60 predios de traspatio</w:t>
            </w:r>
          </w:p>
        </w:tc>
      </w:tr>
      <w:tr w:rsidR="00F96761" w:rsidRPr="00F96761" w14:paraId="04E65E46" w14:textId="77777777" w:rsidTr="00F96761">
        <w:tc>
          <w:tcPr>
            <w:tcW w:w="3229" w:type="dxa"/>
            <w:vMerge/>
          </w:tcPr>
          <w:p w14:paraId="2D344D13" w14:textId="77777777" w:rsidR="00F96761" w:rsidRPr="00F96761" w:rsidRDefault="00F96761" w:rsidP="00F96761">
            <w:pPr>
              <w:rPr>
                <w:rFonts w:eastAsia="Times New Roman" w:cs="Futura"/>
                <w:color w:val="595959"/>
                <w:sz w:val="20"/>
                <w:szCs w:val="20"/>
                <w:lang w:val="es-ES"/>
              </w:rPr>
            </w:pPr>
          </w:p>
        </w:tc>
        <w:tc>
          <w:tcPr>
            <w:tcW w:w="3229" w:type="dxa"/>
            <w:vAlign w:val="center"/>
          </w:tcPr>
          <w:p w14:paraId="4A7DA6CC" w14:textId="70587269"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Fiebre </w:t>
            </w:r>
            <w:r w:rsidR="00DE5357" w:rsidRPr="00F96761">
              <w:rPr>
                <w:rFonts w:eastAsia="Times New Roman" w:cs="Futura"/>
                <w:color w:val="595959"/>
                <w:sz w:val="20"/>
                <w:szCs w:val="20"/>
                <w:lang w:val="es-ES"/>
              </w:rPr>
              <w:t>Porcina Clásica</w:t>
            </w:r>
          </w:p>
        </w:tc>
        <w:tc>
          <w:tcPr>
            <w:tcW w:w="3229" w:type="dxa"/>
          </w:tcPr>
          <w:p w14:paraId="5174B23B" w14:textId="064565E6"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En fase libre desde febrero de 1996, muestreo anual en 2 rastro 360 muestras y traspatio 60 predios 300 muestras, zona buffer 29 predios 145 muestras.</w:t>
            </w:r>
          </w:p>
        </w:tc>
      </w:tr>
      <w:tr w:rsidR="00F96761" w:rsidRPr="00F96761" w14:paraId="73FFA39A" w14:textId="77777777" w:rsidTr="00F96761">
        <w:tc>
          <w:tcPr>
            <w:tcW w:w="3229" w:type="dxa"/>
            <w:vAlign w:val="center"/>
          </w:tcPr>
          <w:p w14:paraId="14BB58EE" w14:textId="7326F36D"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Ovinos y caprinos</w:t>
            </w:r>
          </w:p>
        </w:tc>
        <w:tc>
          <w:tcPr>
            <w:tcW w:w="3229" w:type="dxa"/>
            <w:vAlign w:val="center"/>
          </w:tcPr>
          <w:p w14:paraId="724F7075" w14:textId="478F7BC5" w:rsidR="00F96761" w:rsidRPr="00F96761" w:rsidRDefault="00F96761" w:rsidP="00F96761">
            <w:pPr>
              <w:jc w:val="center"/>
              <w:rPr>
                <w:rFonts w:eastAsia="Times New Roman" w:cs="Futura"/>
                <w:color w:val="595959"/>
                <w:sz w:val="20"/>
                <w:szCs w:val="20"/>
                <w:lang w:val="es-ES"/>
              </w:rPr>
            </w:pPr>
            <w:proofErr w:type="spellStart"/>
            <w:r w:rsidRPr="00F96761">
              <w:rPr>
                <w:rFonts w:eastAsia="Times New Roman" w:cs="Futura"/>
                <w:color w:val="595959"/>
                <w:sz w:val="20"/>
                <w:szCs w:val="20"/>
                <w:lang w:val="es-ES"/>
              </w:rPr>
              <w:t>Maedi</w:t>
            </w:r>
            <w:proofErr w:type="spellEnd"/>
            <w:r w:rsidRPr="00F96761">
              <w:rPr>
                <w:rFonts w:eastAsia="Times New Roman" w:cs="Futura"/>
                <w:color w:val="595959"/>
                <w:sz w:val="20"/>
                <w:szCs w:val="20"/>
                <w:lang w:val="es-ES"/>
              </w:rPr>
              <w:t xml:space="preserve"> </w:t>
            </w:r>
            <w:proofErr w:type="spellStart"/>
            <w:r w:rsidR="00DE5357" w:rsidRPr="00F96761">
              <w:rPr>
                <w:rFonts w:eastAsia="Times New Roman" w:cs="Futura"/>
                <w:color w:val="595959"/>
                <w:sz w:val="20"/>
                <w:szCs w:val="20"/>
                <w:lang w:val="es-ES"/>
              </w:rPr>
              <w:t>Visna</w:t>
            </w:r>
            <w:proofErr w:type="spellEnd"/>
          </w:p>
        </w:tc>
        <w:tc>
          <w:tcPr>
            <w:tcW w:w="3229" w:type="dxa"/>
          </w:tcPr>
          <w:p w14:paraId="6C9A3C13" w14:textId="41521D93"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Sin evidencia registrada, monitoreo y muestreo anual 2 predios con 30 muestras desde 2015.</w:t>
            </w:r>
          </w:p>
        </w:tc>
      </w:tr>
      <w:tr w:rsidR="00F96761" w:rsidRPr="00F96761" w14:paraId="5559DD74" w14:textId="77777777" w:rsidTr="00F96761">
        <w:tc>
          <w:tcPr>
            <w:tcW w:w="3229" w:type="dxa"/>
            <w:vMerge w:val="restart"/>
            <w:vAlign w:val="center"/>
          </w:tcPr>
          <w:p w14:paraId="31345125" w14:textId="48F6169F"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Aves</w:t>
            </w:r>
          </w:p>
        </w:tc>
        <w:tc>
          <w:tcPr>
            <w:tcW w:w="3229" w:type="dxa"/>
            <w:vAlign w:val="center"/>
          </w:tcPr>
          <w:p w14:paraId="3F19B835" w14:textId="2579244F"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 xml:space="preserve">Influencia </w:t>
            </w:r>
            <w:r w:rsidR="00DE5357" w:rsidRPr="00F96761">
              <w:rPr>
                <w:rFonts w:eastAsia="Times New Roman" w:cs="Futura"/>
                <w:color w:val="595959"/>
                <w:sz w:val="20"/>
                <w:szCs w:val="20"/>
                <w:lang w:val="es-ES"/>
              </w:rPr>
              <w:t>Aviar</w:t>
            </w:r>
          </w:p>
        </w:tc>
        <w:tc>
          <w:tcPr>
            <w:tcW w:w="3229" w:type="dxa"/>
          </w:tcPr>
          <w:p w14:paraId="58BC92D5" w14:textId="695A1E87"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En fase libre desde junio de 1995, muestreo anual en 1 rastro 360 muestras y traspatio 60 predios con 300 muestras.</w:t>
            </w:r>
          </w:p>
        </w:tc>
      </w:tr>
      <w:tr w:rsidR="00F96761" w:rsidRPr="00F96761" w14:paraId="1F68BB66" w14:textId="77777777" w:rsidTr="00F96761">
        <w:tc>
          <w:tcPr>
            <w:tcW w:w="3229" w:type="dxa"/>
            <w:vMerge/>
          </w:tcPr>
          <w:p w14:paraId="73919071" w14:textId="77777777" w:rsidR="00F96761" w:rsidRPr="00F96761" w:rsidRDefault="00F96761" w:rsidP="00F96761">
            <w:pPr>
              <w:rPr>
                <w:rFonts w:eastAsia="Times New Roman" w:cs="Futura"/>
                <w:color w:val="595959"/>
                <w:sz w:val="20"/>
                <w:szCs w:val="20"/>
                <w:lang w:val="es-ES"/>
              </w:rPr>
            </w:pPr>
          </w:p>
        </w:tc>
        <w:tc>
          <w:tcPr>
            <w:tcW w:w="3229" w:type="dxa"/>
            <w:vAlign w:val="center"/>
          </w:tcPr>
          <w:p w14:paraId="325F2F12" w14:textId="06207F34" w:rsidR="00F96761" w:rsidRPr="00F96761" w:rsidRDefault="00F96761" w:rsidP="00F96761">
            <w:pPr>
              <w:jc w:val="center"/>
              <w:rPr>
                <w:rFonts w:eastAsia="Times New Roman" w:cs="Futura"/>
                <w:color w:val="595959"/>
                <w:sz w:val="20"/>
                <w:szCs w:val="20"/>
                <w:lang w:val="es-ES"/>
              </w:rPr>
            </w:pPr>
            <w:r w:rsidRPr="00F96761">
              <w:rPr>
                <w:rFonts w:eastAsia="Times New Roman" w:cs="Futura"/>
                <w:color w:val="595959"/>
                <w:sz w:val="20"/>
                <w:szCs w:val="20"/>
                <w:lang w:val="es-ES"/>
              </w:rPr>
              <w:t>Enfermedad de Newcastle</w:t>
            </w:r>
          </w:p>
        </w:tc>
        <w:tc>
          <w:tcPr>
            <w:tcW w:w="3229" w:type="dxa"/>
          </w:tcPr>
          <w:p w14:paraId="089D8E4C" w14:textId="220B1353" w:rsidR="00F96761" w:rsidRPr="00F96761" w:rsidRDefault="00F96761" w:rsidP="00F96761">
            <w:pPr>
              <w:rPr>
                <w:rFonts w:eastAsia="Times New Roman" w:cs="Futura"/>
                <w:color w:val="595959"/>
                <w:sz w:val="20"/>
                <w:szCs w:val="20"/>
                <w:lang w:val="es-ES"/>
              </w:rPr>
            </w:pPr>
            <w:r w:rsidRPr="00F96761">
              <w:rPr>
                <w:rFonts w:eastAsia="Times New Roman" w:cs="Futura"/>
                <w:color w:val="595959"/>
                <w:sz w:val="20"/>
                <w:szCs w:val="20"/>
                <w:lang w:val="es-ES"/>
              </w:rPr>
              <w:t>En fase libre desde diciembre de 1997, muestreo anual en 1 rastro con 360 muestras y traspatio 60 predios con 300 muestras y zona buffer 30 muestras en 6 predios</w:t>
            </w:r>
          </w:p>
        </w:tc>
      </w:tr>
    </w:tbl>
    <w:p w14:paraId="768585D9" w14:textId="6807AE78" w:rsidR="00E22EE4" w:rsidRPr="008F12A3" w:rsidRDefault="00E22EE4" w:rsidP="00E22EE4">
      <w:pPr>
        <w:ind w:left="-142" w:firstLine="142"/>
        <w:rPr>
          <w:color w:val="595959"/>
          <w:sz w:val="16"/>
          <w:szCs w:val="16"/>
        </w:rPr>
      </w:pPr>
      <w:bookmarkStart w:id="11" w:name="_Toc110149799"/>
      <w:r w:rsidRPr="008F12A3">
        <w:rPr>
          <w:color w:val="595959"/>
          <w:sz w:val="16"/>
          <w:szCs w:val="16"/>
        </w:rPr>
        <w:t xml:space="preserve">Fuente: </w:t>
      </w:r>
      <w:r>
        <w:rPr>
          <w:color w:val="595959"/>
          <w:sz w:val="16"/>
          <w:szCs w:val="16"/>
        </w:rPr>
        <w:t>Subsecretaría de Ganadería de la SEDARPE.</w:t>
      </w:r>
    </w:p>
    <w:p w14:paraId="48348996" w14:textId="77777777" w:rsidR="00E73932" w:rsidRDefault="00E73932" w:rsidP="00522269">
      <w:pPr>
        <w:rPr>
          <w:rFonts w:eastAsia="Times New Roman" w:cs="Futura"/>
          <w:color w:val="595959"/>
          <w:lang w:val="es-ES"/>
        </w:rPr>
      </w:pPr>
    </w:p>
    <w:p w14:paraId="35E392D9" w14:textId="77777777" w:rsidR="00025D36" w:rsidRDefault="00025D36" w:rsidP="00522269">
      <w:pPr>
        <w:rPr>
          <w:rFonts w:eastAsia="Times New Roman" w:cs="Futura"/>
          <w:color w:val="595959"/>
          <w:lang w:val="es-ES"/>
        </w:rPr>
      </w:pPr>
    </w:p>
    <w:p w14:paraId="6E15EA1E" w14:textId="0D35135D" w:rsidR="00522269" w:rsidRPr="00522269" w:rsidRDefault="00522269" w:rsidP="00522269">
      <w:pPr>
        <w:rPr>
          <w:rFonts w:eastAsia="Times New Roman" w:cs="Futura"/>
          <w:color w:val="595959"/>
          <w:lang w:val="es-ES"/>
        </w:rPr>
      </w:pPr>
      <w:r w:rsidRPr="00522269">
        <w:rPr>
          <w:rFonts w:eastAsia="Times New Roman" w:cs="Futura"/>
          <w:color w:val="595959"/>
          <w:lang w:val="es-ES"/>
        </w:rPr>
        <w:t>Pesca y Acuacultura</w:t>
      </w:r>
    </w:p>
    <w:p w14:paraId="59C36693"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Quintana Roo, aporta al volumen de la producción pesquera a nivel nacional el 0.8%, y el 0.2% al Estado en 2018, con un volumen de 3,571 ton. La aportación al valor de la producción pesquera a nivel nacional es de 3.7% y 0.4% al estado. </w:t>
      </w:r>
    </w:p>
    <w:p w14:paraId="384301F9" w14:textId="09BD1BB2" w:rsidR="00522269" w:rsidRDefault="00522269" w:rsidP="00522269">
      <w:pPr>
        <w:rPr>
          <w:rFonts w:eastAsia="Times New Roman" w:cs="Futura"/>
          <w:color w:val="595959"/>
        </w:rPr>
      </w:pPr>
      <w:r w:rsidRPr="00522269">
        <w:rPr>
          <w:rFonts w:eastAsia="Times New Roman" w:cs="Futura"/>
          <w:color w:val="595959"/>
          <w:lang w:val="es-ES"/>
        </w:rPr>
        <w:t xml:space="preserve">Si bien Quintana Roo, en cuanto a volumen de producción, tiene una participación reducida en comparación con otros estados, al comparar el valor de cada tonelada capturada, Quintana Roo es el </w:t>
      </w:r>
      <w:r w:rsidRPr="00522269">
        <w:rPr>
          <w:rFonts w:eastAsia="Times New Roman" w:cs="Futura"/>
          <w:color w:val="595959"/>
          <w:lang w:val="es-ES"/>
        </w:rPr>
        <w:lastRenderedPageBreak/>
        <w:t>Estado del Golfo de México y Mar Caribe que mejor precio consigue por tonelada de captura, siendo que en el 2017 se alcanza el valor más alto con 188 millones de pesos.</w:t>
      </w:r>
      <w:r w:rsidRPr="00522269">
        <w:rPr>
          <w:rFonts w:eastAsia="Times New Roman" w:cs="Futura"/>
          <w:color w:val="595959"/>
        </w:rPr>
        <w:t xml:space="preserve"> </w:t>
      </w:r>
    </w:p>
    <w:p w14:paraId="36DC36EF" w14:textId="7C8334D8" w:rsidR="00E22EE4" w:rsidRPr="00522269" w:rsidRDefault="00E22EE4" w:rsidP="00E22EE4">
      <w:pPr>
        <w:jc w:val="center"/>
        <w:rPr>
          <w:rFonts w:eastAsia="Times New Roman" w:cs="Futura"/>
          <w:color w:val="595959"/>
        </w:rPr>
      </w:pPr>
      <w:r>
        <w:rPr>
          <w:b/>
          <w:color w:val="4BACC6"/>
        </w:rPr>
        <w:t>Gráfica 1</w:t>
      </w:r>
      <w:r w:rsidRPr="008F12A3">
        <w:rPr>
          <w:b/>
          <w:color w:val="4BACC6"/>
        </w:rPr>
        <w:t xml:space="preserve">. </w:t>
      </w:r>
      <w:r>
        <w:rPr>
          <w:b/>
          <w:color w:val="4BACC6"/>
        </w:rPr>
        <w:t>Valor de la Producción Pesquera.</w:t>
      </w:r>
    </w:p>
    <w:p w14:paraId="7DAF8EDC" w14:textId="100480AF" w:rsidR="00522269" w:rsidRDefault="00887C08" w:rsidP="00887C08">
      <w:pPr>
        <w:jc w:val="center"/>
        <w:rPr>
          <w:rFonts w:eastAsia="Times New Roman" w:cs="Futura"/>
          <w:color w:val="595959"/>
        </w:rPr>
      </w:pPr>
      <w:r>
        <w:rPr>
          <w:noProof/>
          <w:lang w:val="es-MX" w:eastAsia="es-MX"/>
        </w:rPr>
        <w:drawing>
          <wp:inline distT="0" distB="0" distL="0" distR="0" wp14:anchorId="2150E338" wp14:editId="5B427D41">
            <wp:extent cx="4053840" cy="2584174"/>
            <wp:effectExtent l="0" t="0" r="3810" b="6985"/>
            <wp:docPr id="1"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4EB45D0-36E9-4D9D-A227-B3C32C401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C9785E" w14:textId="6945FD87" w:rsidR="00241EAE" w:rsidRPr="00522269" w:rsidRDefault="00241EAE" w:rsidP="00887C08">
      <w:pPr>
        <w:jc w:val="center"/>
        <w:rPr>
          <w:rFonts w:eastAsia="Times New Roman" w:cs="Futura"/>
          <w:color w:val="595959"/>
        </w:rPr>
      </w:pPr>
      <w:r w:rsidRPr="00241EAE">
        <w:rPr>
          <w:color w:val="595959"/>
          <w:sz w:val="16"/>
          <w:szCs w:val="16"/>
        </w:rPr>
        <w:t>Fuente: Servicio de Información Agroalimentaria y Pesquera (SIAP), con datos de la CONAPESCA</w:t>
      </w:r>
      <w:r>
        <w:rPr>
          <w:color w:val="595959"/>
          <w:sz w:val="16"/>
          <w:szCs w:val="16"/>
        </w:rPr>
        <w:t>.</w:t>
      </w:r>
    </w:p>
    <w:p w14:paraId="7685618D" w14:textId="77777777" w:rsidR="00025D36" w:rsidRDefault="00025D36" w:rsidP="00522269">
      <w:pPr>
        <w:rPr>
          <w:rFonts w:eastAsia="Times New Roman" w:cs="Futura"/>
          <w:color w:val="595959"/>
          <w:lang w:val="es-ES"/>
        </w:rPr>
      </w:pPr>
    </w:p>
    <w:p w14:paraId="0B04AA95"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La Pesca, en Quintana Roo está dirigida principalmente a tres especies de alto valor económico, los cuales se encuentra la pesquería de Langosta viva, seguido de la Escama y Pulpo. La población con registro de pesca comercial se mantiene sin mucha variación en los últimos años con 2076 pescadores, organizados en 25 cooperativas pesqueras y pescadores libres. Se tiene registrado aproximadamente 804 embarcaciones.</w:t>
      </w:r>
    </w:p>
    <w:p w14:paraId="4D10C46F"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La pesquería de langosta en las costas de Quintana Roo es una la más importantes debido al alto valor comercial de este crustáceo en el mercado internacional. Cada día alcanza mayor trascendencia en los volúmenes que se capturan, en el número de cooperativas que se dedican a su explotación y en el número de personas interesadas en su explotación y comercialización. </w:t>
      </w:r>
    </w:p>
    <w:p w14:paraId="174CB9E8"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lastRenderedPageBreak/>
        <w:t>Lo anterior, es el resultado de que, en los últimos años, los pescadores y las cooperativas dedicadas a la captura de estas especies participen en certificaciones, innovación en tecnologías, capacitación en buenas prácticas, consiguiendo un valor agregado y nuevas presentaciones; con ello brindar un mayor valor a su producción con el objetivo de aumentar su productividad y un mercado internacional.</w:t>
      </w:r>
    </w:p>
    <w:p w14:paraId="7584BC1D" w14:textId="6B52D7C8" w:rsidR="00522269" w:rsidRDefault="00522269" w:rsidP="00522269">
      <w:pPr>
        <w:rPr>
          <w:rFonts w:eastAsia="Times New Roman" w:cs="Futura"/>
          <w:color w:val="595959"/>
          <w:lang w:val="es-ES"/>
        </w:rPr>
      </w:pPr>
      <w:r w:rsidRPr="00522269">
        <w:rPr>
          <w:rFonts w:eastAsia="Times New Roman" w:cs="Futura"/>
          <w:color w:val="595959"/>
          <w:lang w:val="es-ES"/>
        </w:rPr>
        <w:t>El sector acuícola presenta un desarrollo aún en consolidación en el Estado, en 2019 contamos con 18 granjas en operación.</w:t>
      </w:r>
    </w:p>
    <w:p w14:paraId="642CF416" w14:textId="77777777" w:rsidR="00E73932" w:rsidRDefault="00E73932" w:rsidP="00522269">
      <w:pPr>
        <w:rPr>
          <w:rFonts w:eastAsia="Times New Roman" w:cs="Futura"/>
          <w:color w:val="595959"/>
          <w:lang w:val="es-ES"/>
        </w:rPr>
      </w:pPr>
    </w:p>
    <w:p w14:paraId="7CFFAAFB" w14:textId="7DBE531B" w:rsidR="00241EAE" w:rsidRPr="00522269" w:rsidRDefault="00241EAE" w:rsidP="00241EAE">
      <w:pPr>
        <w:jc w:val="center"/>
        <w:rPr>
          <w:rFonts w:eastAsia="Times New Roman" w:cs="Futura"/>
          <w:color w:val="595959"/>
          <w:lang w:val="es-ES"/>
        </w:rPr>
      </w:pPr>
      <w:r>
        <w:rPr>
          <w:b/>
          <w:color w:val="4BACC6"/>
        </w:rPr>
        <w:t>Gráfica 2</w:t>
      </w:r>
      <w:r w:rsidRPr="008F12A3">
        <w:rPr>
          <w:b/>
          <w:color w:val="4BACC6"/>
        </w:rPr>
        <w:t xml:space="preserve">. </w:t>
      </w:r>
      <w:r>
        <w:rPr>
          <w:b/>
          <w:color w:val="4BACC6"/>
        </w:rPr>
        <w:t>Valor por Tonelada de Tilapia.</w:t>
      </w:r>
    </w:p>
    <w:p w14:paraId="68C144D4" w14:textId="240D1524" w:rsidR="00522269" w:rsidRDefault="00887C08" w:rsidP="00241EAE">
      <w:pPr>
        <w:jc w:val="center"/>
        <w:rPr>
          <w:rFonts w:eastAsia="Times New Roman" w:cs="Futura"/>
          <w:color w:val="595959"/>
          <w:lang w:val="es-ES"/>
        </w:rPr>
      </w:pPr>
      <w:r>
        <w:rPr>
          <w:noProof/>
          <w:lang w:val="es-MX" w:eastAsia="es-MX"/>
        </w:rPr>
        <w:drawing>
          <wp:inline distT="0" distB="0" distL="0" distR="0" wp14:anchorId="2C176E54" wp14:editId="315A855B">
            <wp:extent cx="4101465" cy="2289976"/>
            <wp:effectExtent l="0" t="0" r="13335" b="15240"/>
            <wp:docPr id="12" name="Gráfico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8A7A0EE-442C-4F1A-83EC-7D371AFCD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F0BA28" w14:textId="39E93E55" w:rsidR="00241EAE" w:rsidRPr="00522269" w:rsidRDefault="00241EAE" w:rsidP="00241EAE">
      <w:pPr>
        <w:jc w:val="center"/>
        <w:rPr>
          <w:rFonts w:eastAsia="Times New Roman" w:cs="Futura"/>
          <w:color w:val="595959"/>
          <w:lang w:val="es-ES"/>
        </w:rPr>
      </w:pPr>
      <w:r w:rsidRPr="00241EAE">
        <w:rPr>
          <w:color w:val="595959"/>
          <w:sz w:val="16"/>
          <w:szCs w:val="16"/>
        </w:rPr>
        <w:t>Fuente:</w:t>
      </w:r>
      <w:r w:rsidR="00E73932">
        <w:rPr>
          <w:color w:val="595959"/>
          <w:sz w:val="16"/>
          <w:szCs w:val="16"/>
        </w:rPr>
        <w:t xml:space="preserve"> </w:t>
      </w:r>
      <w:r w:rsidR="00E73932" w:rsidRPr="00241EAE">
        <w:rPr>
          <w:color w:val="595959"/>
          <w:sz w:val="16"/>
          <w:szCs w:val="16"/>
        </w:rPr>
        <w:t>Servicio de Información Agroalimentaria y Pesquera (SIAP), con datos de la CONAPESCA</w:t>
      </w:r>
    </w:p>
    <w:p w14:paraId="105D3991" w14:textId="77777777" w:rsidR="00E73932" w:rsidRDefault="00E73932" w:rsidP="00522269">
      <w:pPr>
        <w:rPr>
          <w:rFonts w:eastAsia="Times New Roman" w:cs="Futura"/>
          <w:color w:val="595959"/>
          <w:lang w:val="es-ES"/>
        </w:rPr>
      </w:pPr>
    </w:p>
    <w:p w14:paraId="597A55FE" w14:textId="74F905B7" w:rsidR="00522269" w:rsidRPr="00522269" w:rsidRDefault="00522269" w:rsidP="00522269">
      <w:pPr>
        <w:rPr>
          <w:rFonts w:eastAsia="Times New Roman" w:cs="Futura"/>
          <w:color w:val="595959"/>
          <w:lang w:val="es-ES"/>
        </w:rPr>
      </w:pPr>
      <w:r w:rsidRPr="00522269">
        <w:rPr>
          <w:rFonts w:eastAsia="Times New Roman" w:cs="Futura"/>
          <w:color w:val="595959"/>
          <w:lang w:val="es-ES"/>
        </w:rPr>
        <w:t>En 2017 la Mojarra Tilapia contaba con una baja aceptación por parte del mercado local en la entidad, por tal motivo se implementó una Campaña Permanente al Consumo de productos acuícolas, dando a conocer lo beneficios nutricionales de ésta, así como la nobleza, firmeza y buen sabor a Chefs de las instituciones académicas, de restaurantes y al público en general en el estado, obteniendo una respuesta favorable por parte de la población.</w:t>
      </w:r>
    </w:p>
    <w:p w14:paraId="4541CBC9"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lastRenderedPageBreak/>
        <w:t>Así mismo se carecía de seguimiento y asistencia técnica a las granjas acuícolas, para poder certificar las unidades de producción en Buenas Prácticas Acuícolas e Inocuidad Alimenticia, dando con esto un valor agregado al producto por medio de garantizar la calidad del mismo.</w:t>
      </w:r>
    </w:p>
    <w:p w14:paraId="0833C80C"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Por otro lado, promover y fomentar el rápido y sustentable desarrollo de la acuicultura, requiere de implementar acciones de concientización del total de las unidades de producción para Certificarse en buenas prácticas acuícolas e inocuidad alimenticia lo cual incrementara la aceptación de este en cadenas de restaurantes y mercados que requieren de un producto de alta calidad e inocuidad.</w:t>
      </w:r>
    </w:p>
    <w:p w14:paraId="458E28A9"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Otra oportunidad de desarrollo, la cual ayudaría a avanzar más a la actividad acuícola es la optimización de la mecánica operativa de cada granja mediante la creación de una granja escuela que permita a los productores actuales, así como a la gente interesada en incorporarse a la actividad, capacitarse obteniendo los conocimientos prácticos asistiendo a dicha granja.</w:t>
      </w:r>
    </w:p>
    <w:bookmarkEnd w:id="11"/>
    <w:p w14:paraId="5583D86F" w14:textId="77777777" w:rsidR="00E73932" w:rsidRDefault="00522269" w:rsidP="00522269">
      <w:pPr>
        <w:rPr>
          <w:rFonts w:eastAsia="Times New Roman" w:cs="Futura"/>
          <w:color w:val="595959"/>
          <w:lang w:val="es-MX"/>
        </w:rPr>
      </w:pPr>
      <w:r w:rsidRPr="00522269">
        <w:rPr>
          <w:rFonts w:eastAsia="Times New Roman" w:cs="Futura"/>
          <w:color w:val="595959"/>
          <w:lang w:val="es-MX"/>
        </w:rPr>
        <w:t xml:space="preserve">El empleo de buceo como método de trabajo, se ha convertido en una práctica cada vez más común en nuestro Estado. </w:t>
      </w:r>
    </w:p>
    <w:p w14:paraId="79BAACFD" w14:textId="03368DEA" w:rsidR="00522269" w:rsidRPr="00522269" w:rsidRDefault="00522269" w:rsidP="00522269">
      <w:pPr>
        <w:rPr>
          <w:rFonts w:eastAsia="Times New Roman" w:cs="Futura"/>
          <w:color w:val="595959"/>
          <w:lang w:val="es-MX"/>
        </w:rPr>
      </w:pPr>
      <w:r w:rsidRPr="00522269">
        <w:rPr>
          <w:rFonts w:eastAsia="Times New Roman" w:cs="Futura"/>
          <w:color w:val="595959"/>
          <w:lang w:val="es-MX"/>
        </w:rPr>
        <w:t xml:space="preserve">La captura de organismos como la Langosta, caracol y peces </w:t>
      </w:r>
      <w:r w:rsidR="005874A3" w:rsidRPr="00522269">
        <w:rPr>
          <w:rFonts w:eastAsia="Times New Roman" w:cs="Futura"/>
          <w:color w:val="595959"/>
          <w:lang w:val="es-MX"/>
        </w:rPr>
        <w:t>principalmente</w:t>
      </w:r>
      <w:r w:rsidRPr="00522269">
        <w:rPr>
          <w:rFonts w:eastAsia="Times New Roman" w:cs="Futura"/>
          <w:color w:val="595959"/>
          <w:lang w:val="es-MX"/>
        </w:rPr>
        <w:t xml:space="preserve"> depende de la inmersión de los pescadores utilizando equipos de soporte como los compresores. Tradicionalmente estas prácticas se transmiten de padres a hijos sin ningún entrenamiento formal. </w:t>
      </w:r>
    </w:p>
    <w:p w14:paraId="42BCA503" w14:textId="77777777" w:rsidR="00522269" w:rsidRPr="00522269" w:rsidRDefault="00522269" w:rsidP="00522269">
      <w:pPr>
        <w:rPr>
          <w:rFonts w:eastAsia="Times New Roman" w:cs="Futura"/>
          <w:color w:val="595959"/>
          <w:lang w:val="es-MX"/>
        </w:rPr>
      </w:pPr>
      <w:r w:rsidRPr="00522269">
        <w:rPr>
          <w:rFonts w:eastAsia="Times New Roman" w:cs="Futura"/>
          <w:color w:val="595959"/>
          <w:lang w:val="es-MX"/>
        </w:rPr>
        <w:t>En 2017 se reportaron 63 personas con enfermedad descompresiva en la zona norte del Estado, por lo cual se capacitaron a 2 cooperativas en el Municipio de Lázaro Cárdenas, bajando los índices de descompresión en el año 2018, de 64 personas que sufrieron descompresión se redujo a 1 persona.</w:t>
      </w:r>
    </w:p>
    <w:p w14:paraId="0FA814D6" w14:textId="77777777" w:rsidR="00241EAE" w:rsidRDefault="00241EAE" w:rsidP="00241EAE">
      <w:pPr>
        <w:rPr>
          <w:b/>
          <w:color w:val="4BACC6"/>
        </w:rPr>
      </w:pPr>
    </w:p>
    <w:p w14:paraId="6C022A25" w14:textId="77777777" w:rsidR="00241EAE" w:rsidRDefault="00241EAE" w:rsidP="00241EAE">
      <w:pPr>
        <w:rPr>
          <w:b/>
          <w:color w:val="4BACC6"/>
        </w:rPr>
      </w:pPr>
    </w:p>
    <w:p w14:paraId="6BAC81F8" w14:textId="6CF98109" w:rsidR="00241EAE" w:rsidRDefault="00241EAE" w:rsidP="00241EAE">
      <w:pPr>
        <w:rPr>
          <w:b/>
          <w:color w:val="4BACC6"/>
        </w:rPr>
      </w:pPr>
    </w:p>
    <w:p w14:paraId="3AD821B8" w14:textId="52F56E43" w:rsidR="00E73932" w:rsidRDefault="00E73932" w:rsidP="00241EAE">
      <w:pPr>
        <w:rPr>
          <w:b/>
          <w:color w:val="4BACC6"/>
        </w:rPr>
      </w:pPr>
    </w:p>
    <w:p w14:paraId="2C93EB30" w14:textId="77777777" w:rsidR="00E73932" w:rsidRDefault="00E73932" w:rsidP="00241EAE">
      <w:pPr>
        <w:rPr>
          <w:b/>
          <w:color w:val="4BACC6"/>
        </w:rPr>
      </w:pPr>
    </w:p>
    <w:p w14:paraId="2A72AE6E" w14:textId="365C733C" w:rsidR="00241EAE" w:rsidRPr="00241EAE" w:rsidRDefault="00241EAE" w:rsidP="00241EAE">
      <w:pPr>
        <w:jc w:val="center"/>
        <w:rPr>
          <w:b/>
          <w:color w:val="4BACC6"/>
          <w:lang w:val="es-MX"/>
        </w:rPr>
      </w:pPr>
      <w:r>
        <w:rPr>
          <w:b/>
          <w:color w:val="4BACC6"/>
        </w:rPr>
        <w:lastRenderedPageBreak/>
        <w:t>Gráfica 3</w:t>
      </w:r>
      <w:r w:rsidRPr="008F12A3">
        <w:rPr>
          <w:b/>
          <w:color w:val="4BACC6"/>
        </w:rPr>
        <w:t>.</w:t>
      </w:r>
      <w:r>
        <w:rPr>
          <w:b/>
          <w:color w:val="4BACC6"/>
        </w:rPr>
        <w:t xml:space="preserve"> </w:t>
      </w:r>
      <w:r w:rsidRPr="00241EAE">
        <w:rPr>
          <w:b/>
          <w:bCs/>
          <w:color w:val="4BACC6"/>
          <w:lang w:val="es-MX"/>
        </w:rPr>
        <w:t xml:space="preserve">Numero de pescadores que sufrieron enfermedad </w:t>
      </w:r>
      <w:r w:rsidR="007F7C02" w:rsidRPr="00241EAE">
        <w:rPr>
          <w:b/>
          <w:bCs/>
          <w:color w:val="4BACC6"/>
          <w:lang w:val="es-MX"/>
        </w:rPr>
        <w:t>descompresiva</w:t>
      </w:r>
      <w:r>
        <w:rPr>
          <w:b/>
          <w:bCs/>
          <w:color w:val="4BACC6"/>
          <w:lang w:val="es-MX"/>
        </w:rPr>
        <w:t>.</w:t>
      </w:r>
    </w:p>
    <w:p w14:paraId="7B250DD7" w14:textId="6B218FE0" w:rsidR="00522269" w:rsidRPr="00522269" w:rsidRDefault="00887C08" w:rsidP="00887C08">
      <w:pPr>
        <w:jc w:val="center"/>
        <w:rPr>
          <w:rFonts w:eastAsia="Times New Roman" w:cs="Futura"/>
          <w:color w:val="595959"/>
          <w:lang w:val="es-MX"/>
        </w:rPr>
      </w:pPr>
      <w:r>
        <w:rPr>
          <w:noProof/>
          <w:lang w:val="es-MX" w:eastAsia="es-MX"/>
        </w:rPr>
        <w:drawing>
          <wp:inline distT="0" distB="0" distL="0" distR="0" wp14:anchorId="01996496" wp14:editId="3D44751D">
            <wp:extent cx="4585291" cy="2709973"/>
            <wp:effectExtent l="0" t="0" r="0" b="0"/>
            <wp:docPr id="15" name="Gráfico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D2E754A-395F-4BC1-A4FC-D2CAEB586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9728B7" w14:textId="0AC84E63" w:rsidR="00241EAE" w:rsidRPr="00522269" w:rsidRDefault="00241EAE" w:rsidP="00241EAE">
      <w:pPr>
        <w:jc w:val="center"/>
        <w:rPr>
          <w:rFonts w:eastAsia="Times New Roman" w:cs="Futura"/>
          <w:color w:val="595959"/>
          <w:lang w:val="es-ES"/>
        </w:rPr>
      </w:pPr>
      <w:r w:rsidRPr="00241EAE">
        <w:rPr>
          <w:color w:val="595959"/>
          <w:sz w:val="16"/>
          <w:szCs w:val="16"/>
        </w:rPr>
        <w:t>Fuente:</w:t>
      </w:r>
      <w:r>
        <w:rPr>
          <w:color w:val="595959"/>
          <w:sz w:val="16"/>
          <w:szCs w:val="16"/>
        </w:rPr>
        <w:t xml:space="preserve"> Dirección General de Pesca y Acuacultura de la SEDARPE.</w:t>
      </w:r>
    </w:p>
    <w:p w14:paraId="6D7241DC" w14:textId="4173E68F"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En el estado la pesca deportivo-recreativa tiene gran importancia por el impacto económico que representa en la captación de divisas, generación de empleo, impulso en el desarrollo, es por ello que esta actividad representa una gran oportunidad para la diversificación productiva. </w:t>
      </w:r>
    </w:p>
    <w:p w14:paraId="53558144"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Siendo una actividad recreativa sumamente vinculada al turismo; se requieren estrategias delineadas en programas de fomento y difusión hacia una pesca sustentable en el Estado, así como dar a conocer la reglamentación en la materia a nacionales y extranjeros garantizando las buenas prácticas de la pesca deportiva-recreativa. </w:t>
      </w:r>
    </w:p>
    <w:p w14:paraId="124D00B9" w14:textId="77777777" w:rsidR="00522269" w:rsidRPr="00522269" w:rsidRDefault="00522269" w:rsidP="00522269">
      <w:pPr>
        <w:rPr>
          <w:rFonts w:eastAsia="Times New Roman" w:cs="Futura"/>
          <w:color w:val="595959"/>
          <w:lang w:val="es-ES"/>
        </w:rPr>
      </w:pPr>
      <w:r w:rsidRPr="00522269">
        <w:rPr>
          <w:rFonts w:eastAsia="Times New Roman" w:cs="Futura"/>
          <w:color w:val="595959"/>
          <w:lang w:val="es-ES"/>
        </w:rPr>
        <w:t xml:space="preserve">Mediante la orientación a los pescadores y prestadores del servicio para las prácticas de pesca deportiva-recreativa en la modalidad de captura y liberación o “pesca sin muerte”(pesca responsable) en nuestro Estado, es de suma importancia que todos los amantes de la pesca deportiva, tengan la información contrastada sobre los daños causados en los peces debido a esta forma de pesca, así </w:t>
      </w:r>
      <w:r w:rsidRPr="00522269">
        <w:rPr>
          <w:rFonts w:eastAsia="Times New Roman" w:cs="Futura"/>
          <w:color w:val="595959"/>
          <w:lang w:val="es-ES"/>
        </w:rPr>
        <w:lastRenderedPageBreak/>
        <w:t xml:space="preserve">como las mejores maneras de evitar daños irreversibles a éstos,  tanto en la fase de captura como en el manejo y liberación del pez. </w:t>
      </w:r>
    </w:p>
    <w:p w14:paraId="2F2165B7" w14:textId="4C4A61EA" w:rsidR="00522269" w:rsidRDefault="00522269" w:rsidP="00522269">
      <w:pPr>
        <w:rPr>
          <w:rFonts w:eastAsia="Times New Roman" w:cs="Futura"/>
          <w:color w:val="595959"/>
          <w:lang w:val="es-ES"/>
        </w:rPr>
      </w:pPr>
      <w:r w:rsidRPr="00522269">
        <w:rPr>
          <w:rFonts w:eastAsia="Times New Roman" w:cs="Futura"/>
          <w:color w:val="595959"/>
          <w:lang w:val="es-ES"/>
        </w:rPr>
        <w:t xml:space="preserve">Desde el 2015 se aplica la técnica Catch and </w:t>
      </w:r>
      <w:proofErr w:type="spellStart"/>
      <w:r w:rsidRPr="00522269">
        <w:rPr>
          <w:rFonts w:eastAsia="Times New Roman" w:cs="Futura"/>
          <w:color w:val="595959"/>
          <w:lang w:val="es-ES"/>
        </w:rPr>
        <w:t>Release</w:t>
      </w:r>
      <w:proofErr w:type="spellEnd"/>
      <w:r w:rsidRPr="00522269">
        <w:rPr>
          <w:rFonts w:eastAsia="Times New Roman" w:cs="Futura"/>
          <w:color w:val="595959"/>
          <w:lang w:val="es-ES"/>
        </w:rPr>
        <w:t xml:space="preserve"> (captura y libera) y es hasta el 2019 que se logra que el 100% de los torneos que se celebraron en Quintana Roo, la aplica</w:t>
      </w:r>
      <w:r w:rsidR="00E73932">
        <w:rPr>
          <w:rFonts w:eastAsia="Times New Roman" w:cs="Futura"/>
          <w:color w:val="595959"/>
          <w:lang w:val="es-ES"/>
        </w:rPr>
        <w:t>ran y con ello se liberaron 213.</w:t>
      </w:r>
    </w:p>
    <w:p w14:paraId="5C9B1BDB" w14:textId="77777777" w:rsidR="00E73932" w:rsidRDefault="00E73932" w:rsidP="00522269">
      <w:pPr>
        <w:rPr>
          <w:rFonts w:eastAsia="Times New Roman" w:cs="Futura"/>
          <w:color w:val="595959"/>
          <w:lang w:val="es-ES"/>
        </w:rPr>
      </w:pPr>
    </w:p>
    <w:p w14:paraId="63241D01" w14:textId="77DB1530" w:rsidR="00241EAE" w:rsidRDefault="00241EAE" w:rsidP="00241EAE">
      <w:pPr>
        <w:jc w:val="center"/>
        <w:rPr>
          <w:b/>
          <w:bCs/>
          <w:color w:val="4BACC6"/>
          <w:lang w:val="es-MX"/>
        </w:rPr>
      </w:pPr>
      <w:r>
        <w:rPr>
          <w:b/>
          <w:color w:val="4BACC6"/>
        </w:rPr>
        <w:t>Gráfica 3</w:t>
      </w:r>
      <w:r w:rsidRPr="008F12A3">
        <w:rPr>
          <w:b/>
          <w:color w:val="4BACC6"/>
        </w:rPr>
        <w:t>.</w:t>
      </w:r>
      <w:r>
        <w:rPr>
          <w:b/>
          <w:color w:val="4BACC6"/>
        </w:rPr>
        <w:t xml:space="preserve"> </w:t>
      </w:r>
      <w:r>
        <w:rPr>
          <w:b/>
          <w:bCs/>
          <w:color w:val="4BACC6"/>
          <w:lang w:val="es-MX"/>
        </w:rPr>
        <w:t>Porcentaje alcanzado en la liberación de peces picudos pescados</w:t>
      </w:r>
    </w:p>
    <w:p w14:paraId="2AC8BB6A" w14:textId="77777777" w:rsidR="00E73932" w:rsidRPr="00522269" w:rsidRDefault="00E73932" w:rsidP="00241EAE">
      <w:pPr>
        <w:jc w:val="center"/>
        <w:rPr>
          <w:rFonts w:eastAsia="Times New Roman" w:cs="Futura"/>
          <w:color w:val="595959"/>
          <w:lang w:val="es-ES"/>
        </w:rPr>
      </w:pPr>
    </w:p>
    <w:p w14:paraId="2F47F346" w14:textId="0F7B84E4" w:rsidR="00522269" w:rsidRPr="00522269" w:rsidRDefault="00887C08" w:rsidP="00887C08">
      <w:pPr>
        <w:jc w:val="center"/>
        <w:rPr>
          <w:rFonts w:eastAsia="Times New Roman" w:cs="Futura"/>
          <w:color w:val="595959"/>
        </w:rPr>
      </w:pPr>
      <w:r w:rsidRPr="00D945E7">
        <w:rPr>
          <w:noProof/>
          <w:color w:val="595959"/>
          <w:lang w:val="es-MX" w:eastAsia="es-MX"/>
        </w:rPr>
        <w:drawing>
          <wp:inline distT="0" distB="0" distL="0" distR="0" wp14:anchorId="10A5DB26" wp14:editId="0DEBE265">
            <wp:extent cx="4402101" cy="2951864"/>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947F6D7-C110-43E0-A6FC-587633D42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66D6AA" w14:textId="77777777" w:rsidR="00241EAE" w:rsidRPr="00522269" w:rsidRDefault="00241EAE" w:rsidP="00241EAE">
      <w:pPr>
        <w:jc w:val="center"/>
        <w:rPr>
          <w:rFonts w:eastAsia="Times New Roman" w:cs="Futura"/>
          <w:color w:val="595959"/>
          <w:lang w:val="es-ES"/>
        </w:rPr>
      </w:pPr>
      <w:r w:rsidRPr="00241EAE">
        <w:rPr>
          <w:color w:val="595959"/>
          <w:sz w:val="16"/>
          <w:szCs w:val="16"/>
        </w:rPr>
        <w:t>Fuente:</w:t>
      </w:r>
      <w:r>
        <w:rPr>
          <w:color w:val="595959"/>
          <w:sz w:val="16"/>
          <w:szCs w:val="16"/>
        </w:rPr>
        <w:t xml:space="preserve"> Dirección General de Pesca y Acuacultura de la SEDARPE.</w:t>
      </w:r>
    </w:p>
    <w:p w14:paraId="1D48FA11" w14:textId="77777777" w:rsidR="00522269" w:rsidRPr="00522269" w:rsidRDefault="00522269" w:rsidP="00522269">
      <w:pPr>
        <w:rPr>
          <w:rFonts w:eastAsia="Times New Roman" w:cs="Futura"/>
          <w:color w:val="595959"/>
        </w:rPr>
      </w:pPr>
      <w:r w:rsidRPr="00522269">
        <w:rPr>
          <w:rFonts w:eastAsia="Times New Roman" w:cs="Futura"/>
          <w:color w:val="595959"/>
        </w:rPr>
        <w:br w:type="page"/>
      </w:r>
    </w:p>
    <w:p w14:paraId="1ECDA39B" w14:textId="73125E23" w:rsidR="00522269" w:rsidRDefault="00522269" w:rsidP="00D945E7">
      <w:pPr>
        <w:widowControl w:val="0"/>
        <w:spacing w:after="0" w:line="240" w:lineRule="auto"/>
        <w:contextualSpacing/>
        <w:jc w:val="center"/>
        <w:rPr>
          <w:rFonts w:eastAsia="Carme" w:cs="Carme"/>
          <w:b/>
          <w:color w:val="4BACC6"/>
          <w:lang w:val="es-MX" w:eastAsia="es-MX"/>
        </w:rPr>
      </w:pPr>
      <w:r w:rsidRPr="00D945E7">
        <w:rPr>
          <w:rFonts w:eastAsia="Carme" w:cs="Carme"/>
          <w:b/>
          <w:color w:val="4BACC6"/>
          <w:lang w:val="es-MX" w:eastAsia="es-MX"/>
        </w:rPr>
        <w:lastRenderedPageBreak/>
        <w:t>Cuadro 1. Resumen de problemas relevantes del sector/tema</w:t>
      </w:r>
    </w:p>
    <w:p w14:paraId="22B259FB" w14:textId="77777777" w:rsidR="00E73932" w:rsidRPr="00D945E7" w:rsidRDefault="00E73932" w:rsidP="00D945E7">
      <w:pPr>
        <w:widowControl w:val="0"/>
        <w:spacing w:after="0" w:line="240" w:lineRule="auto"/>
        <w:contextualSpacing/>
        <w:jc w:val="center"/>
        <w:rPr>
          <w:rFonts w:eastAsia="Carme" w:cs="Carme"/>
          <w:b/>
          <w:color w:val="4BACC6"/>
          <w:lang w:val="es-MX" w:eastAsia="es-MX"/>
        </w:rPr>
      </w:pP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44"/>
        <w:gridCol w:w="4334"/>
      </w:tblGrid>
      <w:tr w:rsidR="00522269" w:rsidRPr="000E583C" w14:paraId="23290CA1" w14:textId="77777777" w:rsidTr="00D945E7">
        <w:trPr>
          <w:trHeight w:val="348"/>
          <w:tblHeader/>
          <w:jc w:val="center"/>
        </w:trPr>
        <w:tc>
          <w:tcPr>
            <w:tcW w:w="41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vAlign w:val="center"/>
            <w:hideMark/>
          </w:tcPr>
          <w:p w14:paraId="520A3E2F" w14:textId="77777777" w:rsidR="00522269" w:rsidRPr="000E583C" w:rsidRDefault="00522269" w:rsidP="00D945E7">
            <w:pPr>
              <w:jc w:val="center"/>
              <w:rPr>
                <w:rFonts w:eastAsia="Times New Roman" w:cs="Futura"/>
                <w:b/>
                <w:color w:val="595959"/>
                <w:sz w:val="20"/>
                <w:szCs w:val="20"/>
              </w:rPr>
            </w:pPr>
            <w:r w:rsidRPr="000E583C">
              <w:rPr>
                <w:rFonts w:eastAsia="Times New Roman" w:cs="Futura"/>
                <w:b/>
                <w:color w:val="595959"/>
                <w:sz w:val="20"/>
                <w:szCs w:val="20"/>
              </w:rPr>
              <w:t>Problemas</w:t>
            </w:r>
          </w:p>
        </w:tc>
        <w:tc>
          <w:tcPr>
            <w:tcW w:w="43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vAlign w:val="center"/>
            <w:hideMark/>
          </w:tcPr>
          <w:p w14:paraId="6E0078D9" w14:textId="77777777" w:rsidR="00522269" w:rsidRPr="000E583C" w:rsidRDefault="00522269" w:rsidP="00D945E7">
            <w:pPr>
              <w:jc w:val="center"/>
              <w:rPr>
                <w:rFonts w:eastAsia="Times New Roman" w:cs="Futura"/>
                <w:b/>
                <w:color w:val="595959"/>
                <w:sz w:val="20"/>
                <w:szCs w:val="20"/>
              </w:rPr>
            </w:pPr>
            <w:r w:rsidRPr="000E583C">
              <w:rPr>
                <w:rFonts w:eastAsia="Times New Roman" w:cs="Futura"/>
                <w:b/>
                <w:color w:val="595959"/>
                <w:sz w:val="20"/>
                <w:szCs w:val="20"/>
              </w:rPr>
              <w:t>Causas probables</w:t>
            </w:r>
          </w:p>
        </w:tc>
      </w:tr>
      <w:tr w:rsidR="00522269" w:rsidRPr="000E583C" w14:paraId="2CCC3885" w14:textId="77777777" w:rsidTr="00522269">
        <w:trPr>
          <w:trHeight w:val="283"/>
          <w:jc w:val="center"/>
        </w:trPr>
        <w:tc>
          <w:tcPr>
            <w:tcW w:w="4144" w:type="dxa"/>
            <w:shd w:val="clear" w:color="auto" w:fill="FFFFFF" w:themeFill="background1"/>
            <w:vAlign w:val="center"/>
            <w:hideMark/>
          </w:tcPr>
          <w:p w14:paraId="78D63043" w14:textId="05D3D432" w:rsidR="00522269" w:rsidRPr="000E583C" w:rsidRDefault="00522269" w:rsidP="00B43DBF">
            <w:pPr>
              <w:rPr>
                <w:rFonts w:eastAsia="Times New Roman" w:cs="Futura"/>
                <w:color w:val="595959"/>
                <w:sz w:val="20"/>
                <w:szCs w:val="20"/>
              </w:rPr>
            </w:pPr>
            <w:r w:rsidRPr="000E583C">
              <w:rPr>
                <w:rFonts w:eastAsia="Times New Roman" w:cs="Futura"/>
                <w:color w:val="595959"/>
                <w:sz w:val="20"/>
                <w:szCs w:val="20"/>
              </w:rPr>
              <w:t>1.- Escaza asistencia técnica y capacitación de calidad.</w:t>
            </w:r>
          </w:p>
        </w:tc>
        <w:tc>
          <w:tcPr>
            <w:tcW w:w="4334" w:type="dxa"/>
            <w:shd w:val="clear" w:color="auto" w:fill="FFFFFF" w:themeFill="background1"/>
            <w:tcMar>
              <w:top w:w="72" w:type="dxa"/>
              <w:left w:w="144" w:type="dxa"/>
              <w:bottom w:w="72" w:type="dxa"/>
              <w:right w:w="144" w:type="dxa"/>
            </w:tcMar>
            <w:vAlign w:val="center"/>
            <w:hideMark/>
          </w:tcPr>
          <w:p w14:paraId="4C0667E2" w14:textId="7FF99D7D" w:rsidR="00522269" w:rsidRPr="000E583C" w:rsidRDefault="00D945E7" w:rsidP="00522269">
            <w:pPr>
              <w:rPr>
                <w:rFonts w:eastAsia="Times New Roman" w:cs="Futura"/>
                <w:color w:val="595959"/>
                <w:sz w:val="20"/>
                <w:szCs w:val="20"/>
              </w:rPr>
            </w:pPr>
            <w:r w:rsidRPr="000E583C">
              <w:rPr>
                <w:rFonts w:eastAsia="Times New Roman" w:cs="Futura"/>
                <w:color w:val="595959"/>
                <w:sz w:val="20"/>
                <w:szCs w:val="20"/>
              </w:rPr>
              <w:t xml:space="preserve">1.1 </w:t>
            </w:r>
            <w:r w:rsidR="00522269" w:rsidRPr="000E583C">
              <w:rPr>
                <w:rFonts w:eastAsia="Times New Roman" w:cs="Futura"/>
                <w:color w:val="595959"/>
                <w:sz w:val="20"/>
                <w:szCs w:val="20"/>
              </w:rPr>
              <w:t>Número reducido de convenios con instituciones educativas para brindar a través de prácticas profesionales de alumnos la asesoría y capacitación a productores para impulsarlos en el sector rural y su operación en campo.</w:t>
            </w:r>
          </w:p>
        </w:tc>
      </w:tr>
      <w:tr w:rsidR="00522269" w:rsidRPr="000E583C" w14:paraId="7FF36CB3" w14:textId="77777777" w:rsidTr="00522269">
        <w:trPr>
          <w:trHeight w:val="283"/>
          <w:jc w:val="center"/>
        </w:trPr>
        <w:tc>
          <w:tcPr>
            <w:tcW w:w="4144" w:type="dxa"/>
            <w:shd w:val="clear" w:color="auto" w:fill="FFFFFF" w:themeFill="background1"/>
            <w:vAlign w:val="center"/>
            <w:hideMark/>
          </w:tcPr>
          <w:p w14:paraId="31A123FA" w14:textId="77777777" w:rsidR="00522269" w:rsidRPr="000E583C" w:rsidRDefault="00522269" w:rsidP="00522269">
            <w:pPr>
              <w:rPr>
                <w:rFonts w:eastAsia="Times New Roman" w:cs="Futura"/>
                <w:color w:val="595959"/>
                <w:sz w:val="20"/>
                <w:szCs w:val="20"/>
              </w:rPr>
            </w:pPr>
            <w:r w:rsidRPr="000E583C">
              <w:rPr>
                <w:rFonts w:eastAsia="Times New Roman" w:cs="Futura"/>
                <w:color w:val="595959"/>
                <w:sz w:val="20"/>
                <w:szCs w:val="20"/>
              </w:rPr>
              <w:t>2.- Ausencia de organización entre los productores.</w:t>
            </w:r>
          </w:p>
        </w:tc>
        <w:tc>
          <w:tcPr>
            <w:tcW w:w="4334" w:type="dxa"/>
            <w:shd w:val="clear" w:color="auto" w:fill="FFFFFF" w:themeFill="background1"/>
            <w:tcMar>
              <w:top w:w="72" w:type="dxa"/>
              <w:left w:w="144" w:type="dxa"/>
              <w:bottom w:w="72" w:type="dxa"/>
              <w:right w:w="144" w:type="dxa"/>
            </w:tcMar>
            <w:vAlign w:val="center"/>
            <w:hideMark/>
          </w:tcPr>
          <w:p w14:paraId="0DEE099C" w14:textId="62D2244A" w:rsidR="00522269" w:rsidRPr="000E583C" w:rsidRDefault="00D945E7" w:rsidP="00522269">
            <w:pPr>
              <w:rPr>
                <w:rFonts w:eastAsia="Times New Roman" w:cs="Futura"/>
                <w:color w:val="595959"/>
                <w:sz w:val="20"/>
                <w:szCs w:val="20"/>
              </w:rPr>
            </w:pPr>
            <w:r w:rsidRPr="000E583C">
              <w:rPr>
                <w:rFonts w:eastAsia="Times New Roman" w:cs="Futura"/>
                <w:color w:val="595959"/>
                <w:sz w:val="20"/>
                <w:szCs w:val="20"/>
              </w:rPr>
              <w:t xml:space="preserve">2.1 </w:t>
            </w:r>
            <w:r w:rsidR="00522269" w:rsidRPr="000E583C">
              <w:rPr>
                <w:rFonts w:eastAsia="Times New Roman" w:cs="Futura"/>
                <w:color w:val="595959"/>
                <w:sz w:val="20"/>
                <w:szCs w:val="20"/>
              </w:rPr>
              <w:t>Omisión de información, de asesoría jurídica y normativa para generar asociaciones de productores, bien organizados para aumentar la calidad de sus productos.</w:t>
            </w:r>
          </w:p>
        </w:tc>
      </w:tr>
      <w:tr w:rsidR="00522269" w:rsidRPr="000E583C" w14:paraId="12B64E23" w14:textId="77777777" w:rsidTr="00522269">
        <w:trPr>
          <w:trHeight w:val="283"/>
          <w:jc w:val="center"/>
        </w:trPr>
        <w:tc>
          <w:tcPr>
            <w:tcW w:w="4144" w:type="dxa"/>
            <w:shd w:val="clear" w:color="auto" w:fill="FFFFFF" w:themeFill="background1"/>
            <w:vAlign w:val="center"/>
          </w:tcPr>
          <w:p w14:paraId="389E16B9" w14:textId="0A09374D" w:rsidR="00522269" w:rsidRPr="000E583C" w:rsidRDefault="00522269" w:rsidP="00522269">
            <w:pPr>
              <w:rPr>
                <w:rFonts w:eastAsia="Times New Roman" w:cs="Futura"/>
                <w:color w:val="595959"/>
                <w:sz w:val="20"/>
                <w:szCs w:val="20"/>
              </w:rPr>
            </w:pPr>
            <w:r w:rsidRPr="000E583C">
              <w:rPr>
                <w:rFonts w:eastAsia="Times New Roman" w:cs="Futura"/>
                <w:color w:val="595959"/>
                <w:sz w:val="20"/>
                <w:szCs w:val="20"/>
              </w:rPr>
              <w:t xml:space="preserve">3.- Abandono del interés por parte </w:t>
            </w:r>
            <w:r w:rsidR="003A7F4B" w:rsidRPr="000E583C">
              <w:rPr>
                <w:rFonts w:eastAsia="Times New Roman" w:cs="Futura"/>
                <w:color w:val="595959"/>
                <w:sz w:val="20"/>
                <w:szCs w:val="20"/>
              </w:rPr>
              <w:t>de productores</w:t>
            </w:r>
            <w:r w:rsidRPr="000E583C">
              <w:rPr>
                <w:rFonts w:eastAsia="Times New Roman" w:cs="Futura"/>
                <w:color w:val="595959"/>
                <w:sz w:val="20"/>
                <w:szCs w:val="20"/>
              </w:rPr>
              <w:t xml:space="preserve"> para desarrollar sus actividades productivas.</w:t>
            </w:r>
          </w:p>
        </w:tc>
        <w:tc>
          <w:tcPr>
            <w:tcW w:w="4334" w:type="dxa"/>
            <w:shd w:val="clear" w:color="auto" w:fill="FFFFFF" w:themeFill="background1"/>
            <w:tcMar>
              <w:top w:w="72" w:type="dxa"/>
              <w:left w:w="144" w:type="dxa"/>
              <w:bottom w:w="72" w:type="dxa"/>
              <w:right w:w="144" w:type="dxa"/>
            </w:tcMar>
            <w:vAlign w:val="center"/>
          </w:tcPr>
          <w:p w14:paraId="23DA8F40" w14:textId="4560F379" w:rsidR="00522269" w:rsidRPr="000E583C" w:rsidRDefault="00D945E7" w:rsidP="00522269">
            <w:pPr>
              <w:rPr>
                <w:rFonts w:eastAsia="Times New Roman" w:cs="Futura"/>
                <w:color w:val="595959"/>
                <w:sz w:val="20"/>
                <w:szCs w:val="20"/>
              </w:rPr>
            </w:pPr>
            <w:r w:rsidRPr="000E583C">
              <w:rPr>
                <w:rFonts w:eastAsia="Times New Roman" w:cs="Futura"/>
                <w:color w:val="595959"/>
                <w:sz w:val="20"/>
                <w:szCs w:val="20"/>
              </w:rPr>
              <w:t xml:space="preserve">3.1 </w:t>
            </w:r>
            <w:r w:rsidR="00522269" w:rsidRPr="000E583C">
              <w:rPr>
                <w:rFonts w:eastAsia="Times New Roman" w:cs="Futura"/>
                <w:color w:val="595959"/>
                <w:sz w:val="20"/>
                <w:szCs w:val="20"/>
              </w:rPr>
              <w:t xml:space="preserve">Ausencia de información y capacitación información a productores para consolidar sus ideas de emprendimiento. </w:t>
            </w:r>
            <w:r w:rsidR="003A7F4B" w:rsidRPr="000E583C">
              <w:rPr>
                <w:rFonts w:eastAsia="Times New Roman" w:cs="Futura"/>
                <w:color w:val="595959"/>
                <w:sz w:val="20"/>
                <w:szCs w:val="20"/>
              </w:rPr>
              <w:t>Gestionar el</w:t>
            </w:r>
            <w:r w:rsidR="00522269" w:rsidRPr="000E583C">
              <w:rPr>
                <w:rFonts w:eastAsia="Times New Roman" w:cs="Futura"/>
                <w:color w:val="595959"/>
                <w:sz w:val="20"/>
                <w:szCs w:val="20"/>
              </w:rPr>
              <w:t xml:space="preserve"> capital y los insumos necesarios para emprender una actividad productiva ya que lo más importante es el sustento diario.</w:t>
            </w:r>
          </w:p>
        </w:tc>
      </w:tr>
      <w:tr w:rsidR="00522269" w:rsidRPr="000E583C" w14:paraId="7E8C5CA3" w14:textId="77777777" w:rsidTr="00522269">
        <w:trPr>
          <w:trHeight w:val="283"/>
          <w:jc w:val="center"/>
        </w:trPr>
        <w:tc>
          <w:tcPr>
            <w:tcW w:w="4144" w:type="dxa"/>
            <w:shd w:val="clear" w:color="auto" w:fill="FFFFFF" w:themeFill="background1"/>
            <w:vAlign w:val="center"/>
            <w:hideMark/>
          </w:tcPr>
          <w:p w14:paraId="76E05DEB" w14:textId="77777777" w:rsidR="00522269" w:rsidRPr="000E583C" w:rsidRDefault="00522269" w:rsidP="00522269">
            <w:pPr>
              <w:rPr>
                <w:rFonts w:eastAsia="Times New Roman" w:cs="Futura"/>
                <w:color w:val="595959"/>
                <w:sz w:val="20"/>
                <w:szCs w:val="20"/>
              </w:rPr>
            </w:pPr>
            <w:r w:rsidRPr="000E583C">
              <w:rPr>
                <w:rFonts w:eastAsia="Times New Roman" w:cs="Futura"/>
                <w:color w:val="595959"/>
                <w:sz w:val="20"/>
                <w:szCs w:val="20"/>
              </w:rPr>
              <w:t xml:space="preserve">4. Carencia de herramientas para el desarrollo de actividad hortícolas. </w:t>
            </w:r>
          </w:p>
        </w:tc>
        <w:tc>
          <w:tcPr>
            <w:tcW w:w="4334" w:type="dxa"/>
            <w:shd w:val="clear" w:color="auto" w:fill="FFFFFF" w:themeFill="background1"/>
            <w:tcMar>
              <w:top w:w="72" w:type="dxa"/>
              <w:left w:w="144" w:type="dxa"/>
              <w:bottom w:w="72" w:type="dxa"/>
              <w:right w:w="144" w:type="dxa"/>
            </w:tcMar>
            <w:vAlign w:val="center"/>
            <w:hideMark/>
          </w:tcPr>
          <w:p w14:paraId="187FEBF9" w14:textId="65C63A0C" w:rsidR="00522269" w:rsidRPr="000E583C" w:rsidRDefault="00D945E7" w:rsidP="00522269">
            <w:pPr>
              <w:rPr>
                <w:rFonts w:eastAsia="Times New Roman" w:cs="Futura"/>
                <w:color w:val="595959"/>
                <w:sz w:val="20"/>
                <w:szCs w:val="20"/>
              </w:rPr>
            </w:pPr>
            <w:r w:rsidRPr="000E583C">
              <w:rPr>
                <w:rFonts w:eastAsia="Times New Roman" w:cs="Futura"/>
                <w:color w:val="595959"/>
                <w:sz w:val="20"/>
                <w:szCs w:val="20"/>
              </w:rPr>
              <w:t xml:space="preserve">4.1 </w:t>
            </w:r>
            <w:r w:rsidR="00522269" w:rsidRPr="000E583C">
              <w:rPr>
                <w:rFonts w:eastAsia="Times New Roman" w:cs="Futura"/>
                <w:color w:val="595959"/>
                <w:sz w:val="20"/>
                <w:szCs w:val="20"/>
              </w:rPr>
              <w:t>Carencia de recursos económicos de los productores para adquirir sus herramientas de trabajo, por lo que se necesita gestionar apoyos enfocados a los productores.</w:t>
            </w:r>
          </w:p>
        </w:tc>
      </w:tr>
      <w:tr w:rsidR="00522269" w:rsidRPr="000E583C" w14:paraId="262E50FB" w14:textId="77777777" w:rsidTr="00522269">
        <w:trPr>
          <w:trHeight w:val="283"/>
          <w:jc w:val="center"/>
        </w:trPr>
        <w:tc>
          <w:tcPr>
            <w:tcW w:w="4144" w:type="dxa"/>
            <w:shd w:val="clear" w:color="auto" w:fill="FFFFFF" w:themeFill="background1"/>
            <w:vAlign w:val="center"/>
            <w:hideMark/>
          </w:tcPr>
          <w:p w14:paraId="69CAC75B" w14:textId="77777777" w:rsidR="00522269" w:rsidRPr="000E583C" w:rsidRDefault="00522269" w:rsidP="00522269">
            <w:pPr>
              <w:rPr>
                <w:rFonts w:eastAsia="Times New Roman" w:cs="Futura"/>
                <w:color w:val="595959"/>
                <w:sz w:val="20"/>
                <w:szCs w:val="20"/>
              </w:rPr>
            </w:pPr>
            <w:r w:rsidRPr="000E583C">
              <w:rPr>
                <w:rFonts w:eastAsia="Times New Roman" w:cs="Futura"/>
                <w:color w:val="595959"/>
                <w:sz w:val="20"/>
                <w:szCs w:val="20"/>
              </w:rPr>
              <w:t>5.-. Carencia de infraestructura para el desarrollo de los proyectos.</w:t>
            </w:r>
          </w:p>
        </w:tc>
        <w:tc>
          <w:tcPr>
            <w:tcW w:w="4334" w:type="dxa"/>
            <w:shd w:val="clear" w:color="auto" w:fill="FFFFFF" w:themeFill="background1"/>
            <w:tcMar>
              <w:top w:w="72" w:type="dxa"/>
              <w:left w:w="144" w:type="dxa"/>
              <w:bottom w:w="72" w:type="dxa"/>
              <w:right w:w="144" w:type="dxa"/>
            </w:tcMar>
            <w:vAlign w:val="center"/>
            <w:hideMark/>
          </w:tcPr>
          <w:p w14:paraId="234EEEDD" w14:textId="185F47C9" w:rsidR="00522269" w:rsidRPr="000E583C" w:rsidRDefault="00D945E7" w:rsidP="00522269">
            <w:pPr>
              <w:rPr>
                <w:rFonts w:eastAsia="Times New Roman" w:cs="Futura"/>
                <w:color w:val="595959"/>
                <w:sz w:val="20"/>
                <w:szCs w:val="20"/>
              </w:rPr>
            </w:pPr>
            <w:r w:rsidRPr="000E583C">
              <w:rPr>
                <w:rFonts w:eastAsia="Times New Roman" w:cs="Futura"/>
                <w:color w:val="595959"/>
                <w:sz w:val="20"/>
                <w:szCs w:val="20"/>
              </w:rPr>
              <w:t xml:space="preserve">5.1 </w:t>
            </w:r>
            <w:r w:rsidR="00522269" w:rsidRPr="000E583C">
              <w:rPr>
                <w:rFonts w:eastAsia="Times New Roman" w:cs="Futura"/>
                <w:color w:val="595959"/>
                <w:sz w:val="20"/>
                <w:szCs w:val="20"/>
              </w:rPr>
              <w:t xml:space="preserve">Baja </w:t>
            </w:r>
            <w:r w:rsidR="007F04C8" w:rsidRPr="000E583C">
              <w:rPr>
                <w:rFonts w:eastAsia="Times New Roman" w:cs="Futura"/>
                <w:color w:val="595959"/>
                <w:sz w:val="20"/>
                <w:szCs w:val="20"/>
              </w:rPr>
              <w:t>disposi</w:t>
            </w:r>
            <w:r w:rsidR="00522269" w:rsidRPr="000E583C">
              <w:rPr>
                <w:rFonts w:eastAsia="Times New Roman" w:cs="Futura"/>
                <w:color w:val="595959"/>
                <w:sz w:val="20"/>
                <w:szCs w:val="20"/>
              </w:rPr>
              <w:t>ción de recursos estatales a las propuestas generadas en las áreas competentes que de atención a la demanda actual.</w:t>
            </w:r>
          </w:p>
        </w:tc>
      </w:tr>
      <w:tr w:rsidR="00522269" w:rsidRPr="000E583C" w14:paraId="1C88835A" w14:textId="77777777" w:rsidTr="00522269">
        <w:trPr>
          <w:trHeight w:val="283"/>
          <w:jc w:val="center"/>
        </w:trPr>
        <w:tc>
          <w:tcPr>
            <w:tcW w:w="4144" w:type="dxa"/>
            <w:shd w:val="clear" w:color="auto" w:fill="FFFFFF" w:themeFill="background1"/>
            <w:vAlign w:val="center"/>
          </w:tcPr>
          <w:p w14:paraId="59E5659A" w14:textId="77777777" w:rsidR="00522269" w:rsidRPr="000E583C" w:rsidRDefault="00522269" w:rsidP="00522269">
            <w:pPr>
              <w:rPr>
                <w:rFonts w:eastAsia="Times New Roman" w:cs="Futura"/>
                <w:color w:val="595959"/>
                <w:sz w:val="20"/>
                <w:szCs w:val="20"/>
              </w:rPr>
            </w:pPr>
            <w:r w:rsidRPr="000E583C">
              <w:rPr>
                <w:rFonts w:eastAsia="Times New Roman" w:cs="Futura"/>
                <w:color w:val="595959"/>
                <w:sz w:val="20"/>
                <w:szCs w:val="20"/>
              </w:rPr>
              <w:lastRenderedPageBreak/>
              <w:t>6. Ausencia de productividad y vinculación al mercado.</w:t>
            </w:r>
          </w:p>
        </w:tc>
        <w:tc>
          <w:tcPr>
            <w:tcW w:w="4334" w:type="dxa"/>
            <w:shd w:val="clear" w:color="auto" w:fill="FFFFFF" w:themeFill="background1"/>
            <w:tcMar>
              <w:top w:w="72" w:type="dxa"/>
              <w:left w:w="144" w:type="dxa"/>
              <w:bottom w:w="72" w:type="dxa"/>
              <w:right w:w="144" w:type="dxa"/>
            </w:tcMar>
            <w:vAlign w:val="center"/>
          </w:tcPr>
          <w:p w14:paraId="5077BC88" w14:textId="30D8C978" w:rsidR="00522269" w:rsidRPr="000E583C" w:rsidRDefault="00D945E7" w:rsidP="00522269">
            <w:pPr>
              <w:rPr>
                <w:rFonts w:eastAsia="Times New Roman" w:cs="Futura"/>
                <w:color w:val="595959"/>
                <w:sz w:val="20"/>
                <w:szCs w:val="20"/>
              </w:rPr>
            </w:pPr>
            <w:r w:rsidRPr="000E583C">
              <w:rPr>
                <w:rFonts w:eastAsia="Times New Roman" w:cs="Futura"/>
                <w:color w:val="595959"/>
                <w:sz w:val="20"/>
                <w:szCs w:val="20"/>
              </w:rPr>
              <w:t xml:space="preserve">6.1 </w:t>
            </w:r>
            <w:r w:rsidR="00522269" w:rsidRPr="000E583C">
              <w:rPr>
                <w:rFonts w:eastAsia="Times New Roman" w:cs="Futura"/>
                <w:color w:val="595959"/>
                <w:sz w:val="20"/>
                <w:szCs w:val="20"/>
              </w:rPr>
              <w:t>Baja producción de alime</w:t>
            </w:r>
            <w:r w:rsidR="00025D36">
              <w:rPr>
                <w:rFonts w:eastAsia="Times New Roman" w:cs="Futura"/>
                <w:color w:val="595959"/>
                <w:sz w:val="20"/>
                <w:szCs w:val="20"/>
              </w:rPr>
              <w:t>ntos sanos y suficientes para la</w:t>
            </w:r>
            <w:r w:rsidR="00522269" w:rsidRPr="000E583C">
              <w:rPr>
                <w:rFonts w:eastAsia="Times New Roman" w:cs="Futura"/>
                <w:color w:val="595959"/>
                <w:sz w:val="20"/>
                <w:szCs w:val="20"/>
              </w:rPr>
              <w:t>s familias y falta de excedentes para la comercialización.</w:t>
            </w:r>
          </w:p>
        </w:tc>
      </w:tr>
      <w:tr w:rsidR="00522269" w:rsidRPr="000E583C" w14:paraId="4FEDCD49" w14:textId="77777777" w:rsidTr="00887C08">
        <w:trPr>
          <w:trHeight w:val="283"/>
          <w:jc w:val="center"/>
        </w:trPr>
        <w:tc>
          <w:tcPr>
            <w:tcW w:w="4144" w:type="dxa"/>
            <w:vMerge w:val="restart"/>
            <w:tcBorders>
              <w:top w:val="single" w:sz="4" w:space="0" w:color="auto"/>
              <w:left w:val="single" w:sz="4" w:space="0" w:color="auto"/>
              <w:right w:val="single" w:sz="4" w:space="0" w:color="auto"/>
            </w:tcBorders>
            <w:shd w:val="clear" w:color="auto" w:fill="auto"/>
            <w:vAlign w:val="center"/>
          </w:tcPr>
          <w:p w14:paraId="3C23D449" w14:textId="1A835C20"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7</w:t>
            </w:r>
            <w:r w:rsidR="00522269" w:rsidRPr="000E583C">
              <w:rPr>
                <w:rFonts w:eastAsia="Times New Roman" w:cs="Futura"/>
                <w:color w:val="595959"/>
                <w:sz w:val="20"/>
                <w:szCs w:val="20"/>
              </w:rPr>
              <w:t>.- Escasez de acceso a créditos de la banca, a subsidios y programas gubernamentales.</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593BE06" w14:textId="555A93FE"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7.1 </w:t>
            </w:r>
            <w:r w:rsidR="00522269" w:rsidRPr="000E583C">
              <w:rPr>
                <w:rFonts w:eastAsia="Times New Roman" w:cs="Futura"/>
                <w:color w:val="595959"/>
                <w:sz w:val="20"/>
                <w:szCs w:val="20"/>
              </w:rPr>
              <w:t>Los productores no cuentan con garantías para solicitar créditos, en tanto se van a generar oportunidades para los productores que carecen de estas garantías.</w:t>
            </w:r>
          </w:p>
        </w:tc>
      </w:tr>
      <w:tr w:rsidR="00522269" w:rsidRPr="000E583C" w14:paraId="5A8F6584" w14:textId="77777777" w:rsidTr="00887C08">
        <w:trPr>
          <w:trHeight w:val="1438"/>
          <w:jc w:val="center"/>
        </w:trPr>
        <w:tc>
          <w:tcPr>
            <w:tcW w:w="4144" w:type="dxa"/>
            <w:vMerge/>
            <w:tcBorders>
              <w:left w:val="single" w:sz="4" w:space="0" w:color="auto"/>
              <w:right w:val="single" w:sz="4" w:space="0" w:color="auto"/>
            </w:tcBorders>
            <w:shd w:val="clear" w:color="auto" w:fill="auto"/>
            <w:vAlign w:val="center"/>
          </w:tcPr>
          <w:p w14:paraId="70E952F1" w14:textId="77777777" w:rsidR="00522269" w:rsidRPr="000E583C" w:rsidRDefault="00522269" w:rsidP="00887C08">
            <w:pPr>
              <w:rPr>
                <w:rFonts w:eastAsia="Times New Roman" w:cs="Futura"/>
                <w:color w:val="595959"/>
                <w:sz w:val="20"/>
                <w:szCs w:val="20"/>
              </w:rPr>
            </w:pPr>
          </w:p>
        </w:tc>
        <w:tc>
          <w:tcPr>
            <w:tcW w:w="4334" w:type="dxa"/>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421FD732" w14:textId="6695257A"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7.2 </w:t>
            </w:r>
            <w:r w:rsidR="00522269" w:rsidRPr="000E583C">
              <w:rPr>
                <w:rFonts w:eastAsia="Times New Roman" w:cs="Futura"/>
                <w:color w:val="595959"/>
                <w:sz w:val="20"/>
                <w:szCs w:val="20"/>
              </w:rPr>
              <w:t>Los productores no pueden cumplir</w:t>
            </w:r>
            <w:r w:rsidR="00025D36">
              <w:rPr>
                <w:rFonts w:eastAsia="Times New Roman" w:cs="Futura"/>
                <w:color w:val="595959"/>
                <w:sz w:val="20"/>
                <w:szCs w:val="20"/>
              </w:rPr>
              <w:t xml:space="preserve"> con los requisitos solicitados,</w:t>
            </w:r>
            <w:r w:rsidR="00522269" w:rsidRPr="000E583C">
              <w:rPr>
                <w:rFonts w:eastAsia="Times New Roman" w:cs="Futura"/>
                <w:color w:val="595959"/>
                <w:sz w:val="20"/>
                <w:szCs w:val="20"/>
              </w:rPr>
              <w:t xml:space="preserve"> por lo que se busca fortalecer los financiamientos a los productores  y mujeres emprendedoras.</w:t>
            </w:r>
          </w:p>
        </w:tc>
      </w:tr>
      <w:tr w:rsidR="00522269" w:rsidRPr="000E583C" w14:paraId="30FDDE1F" w14:textId="77777777" w:rsidTr="00887C08">
        <w:trPr>
          <w:trHeight w:val="283"/>
          <w:jc w:val="center"/>
        </w:trPr>
        <w:tc>
          <w:tcPr>
            <w:tcW w:w="4144" w:type="dxa"/>
            <w:vMerge w:val="restart"/>
            <w:tcBorders>
              <w:top w:val="single" w:sz="4" w:space="0" w:color="auto"/>
              <w:left w:val="single" w:sz="4" w:space="0" w:color="auto"/>
              <w:right w:val="single" w:sz="4" w:space="0" w:color="auto"/>
            </w:tcBorders>
            <w:shd w:val="clear" w:color="auto" w:fill="auto"/>
            <w:vAlign w:val="center"/>
          </w:tcPr>
          <w:p w14:paraId="4A365650" w14:textId="4BD7380D"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8. </w:t>
            </w:r>
            <w:r w:rsidR="00522269" w:rsidRPr="000E583C">
              <w:rPr>
                <w:rFonts w:eastAsia="Times New Roman" w:cs="Futura"/>
                <w:color w:val="595959"/>
                <w:sz w:val="20"/>
                <w:szCs w:val="20"/>
              </w:rPr>
              <w:t>Ausencia Infraestructura Rural.</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19A2158" w14:textId="42AAA54A"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8.1 </w:t>
            </w:r>
            <w:r w:rsidR="00522269" w:rsidRPr="000E583C">
              <w:rPr>
                <w:rFonts w:eastAsia="Times New Roman" w:cs="Futura"/>
                <w:color w:val="595959"/>
                <w:sz w:val="20"/>
                <w:szCs w:val="20"/>
              </w:rPr>
              <w:t>Requerimientos de rehabilitación y construcción de caminos rurales y saca cosechas superiores a la disponibilidad de recursos. Se gestionaran programas para impulsar programas.</w:t>
            </w:r>
          </w:p>
        </w:tc>
      </w:tr>
      <w:tr w:rsidR="00522269" w:rsidRPr="000E583C" w14:paraId="1233F78B" w14:textId="77777777" w:rsidTr="00887C08">
        <w:trPr>
          <w:trHeight w:val="283"/>
          <w:jc w:val="center"/>
        </w:trPr>
        <w:tc>
          <w:tcPr>
            <w:tcW w:w="4144" w:type="dxa"/>
            <w:vMerge/>
            <w:tcBorders>
              <w:left w:val="single" w:sz="4" w:space="0" w:color="auto"/>
              <w:right w:val="single" w:sz="4" w:space="0" w:color="auto"/>
            </w:tcBorders>
            <w:shd w:val="clear" w:color="auto" w:fill="auto"/>
            <w:vAlign w:val="center"/>
          </w:tcPr>
          <w:p w14:paraId="163F2B19" w14:textId="77777777" w:rsidR="00522269" w:rsidRPr="000E583C" w:rsidRDefault="00522269" w:rsidP="00887C08">
            <w:pPr>
              <w:rPr>
                <w:rFonts w:eastAsia="Times New Roman" w:cs="Futura"/>
                <w:color w:val="595959"/>
                <w:sz w:val="20"/>
                <w:szCs w:val="20"/>
              </w:rPr>
            </w:pP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0651DC6" w14:textId="0451A640"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8.2 </w:t>
            </w:r>
            <w:r w:rsidR="00522269" w:rsidRPr="000E583C">
              <w:rPr>
                <w:rFonts w:eastAsia="Times New Roman" w:cs="Futura"/>
                <w:color w:val="595959"/>
                <w:sz w:val="20"/>
                <w:szCs w:val="20"/>
              </w:rPr>
              <w:t>Se busca impulsar proyectos por el aumento progresivo de solicitudes de apoyo para la modernización, innovación y tecnificación en el sector primario</w:t>
            </w:r>
          </w:p>
        </w:tc>
      </w:tr>
      <w:tr w:rsidR="00522269" w:rsidRPr="000E583C" w14:paraId="46B14EAA" w14:textId="77777777" w:rsidTr="00887C08">
        <w:trPr>
          <w:trHeight w:val="283"/>
          <w:jc w:val="center"/>
        </w:trPr>
        <w:tc>
          <w:tcPr>
            <w:tcW w:w="4144" w:type="dxa"/>
            <w:vMerge/>
            <w:tcBorders>
              <w:left w:val="single" w:sz="4" w:space="0" w:color="auto"/>
              <w:bottom w:val="single" w:sz="4" w:space="0" w:color="auto"/>
              <w:right w:val="single" w:sz="4" w:space="0" w:color="auto"/>
            </w:tcBorders>
            <w:shd w:val="clear" w:color="auto" w:fill="auto"/>
            <w:vAlign w:val="center"/>
          </w:tcPr>
          <w:p w14:paraId="6EAC5554" w14:textId="77777777" w:rsidR="00522269" w:rsidRPr="000E583C" w:rsidRDefault="00522269" w:rsidP="00887C08">
            <w:pPr>
              <w:rPr>
                <w:rFonts w:eastAsia="Times New Roman" w:cs="Futura"/>
                <w:color w:val="595959"/>
                <w:sz w:val="20"/>
                <w:szCs w:val="20"/>
              </w:rPr>
            </w:pP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4525C71" w14:textId="5A0F7894"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8.3 </w:t>
            </w:r>
            <w:r w:rsidR="00522269" w:rsidRPr="000E583C">
              <w:rPr>
                <w:rFonts w:eastAsia="Times New Roman" w:cs="Futura"/>
                <w:color w:val="595959"/>
                <w:sz w:val="20"/>
                <w:szCs w:val="20"/>
              </w:rPr>
              <w:t>Alta</w:t>
            </w:r>
            <w:r w:rsidR="00025D36">
              <w:rPr>
                <w:rFonts w:eastAsia="Times New Roman" w:cs="Futura"/>
                <w:color w:val="595959"/>
                <w:sz w:val="20"/>
                <w:szCs w:val="20"/>
              </w:rPr>
              <w:t xml:space="preserve"> demanda de maquinaria y equipo</w:t>
            </w:r>
            <w:r w:rsidR="00522269" w:rsidRPr="000E583C">
              <w:rPr>
                <w:rFonts w:eastAsia="Times New Roman" w:cs="Futura"/>
                <w:color w:val="595959"/>
                <w:sz w:val="20"/>
                <w:szCs w:val="20"/>
              </w:rPr>
              <w:t xml:space="preserve"> para rehabilitación, mejoramiento, mantenimiento y recuperación de tierras productivas  se solicitara la coordinación transversalmente con áreas operativas de la Secretaria.</w:t>
            </w:r>
          </w:p>
        </w:tc>
      </w:tr>
      <w:tr w:rsidR="00522269" w:rsidRPr="000E583C" w14:paraId="5F6D29CE"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1B23B404" w14:textId="21678069"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lastRenderedPageBreak/>
              <w:t>9</w:t>
            </w:r>
            <w:r w:rsidR="00522269" w:rsidRPr="000E583C">
              <w:rPr>
                <w:rFonts w:eastAsia="Times New Roman" w:cs="Futura"/>
                <w:color w:val="595959"/>
                <w:sz w:val="20"/>
                <w:szCs w:val="20"/>
              </w:rPr>
              <w:t>. Baja productividad y desarrollo del sector Pecuario del Estado</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3BDB247" w14:textId="51630FA2"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9.1 </w:t>
            </w:r>
            <w:r w:rsidR="00522269" w:rsidRPr="000E583C">
              <w:rPr>
                <w:rFonts w:eastAsia="Times New Roman" w:cs="Futura"/>
                <w:color w:val="595959"/>
                <w:sz w:val="20"/>
                <w:szCs w:val="20"/>
              </w:rPr>
              <w:t>Venta de animales por falta dinero para comprarles alimento para mantenerlos, ante esta causa se impulsaran programas para la adquisición de insumos.</w:t>
            </w:r>
          </w:p>
        </w:tc>
      </w:tr>
      <w:tr w:rsidR="00522269" w:rsidRPr="000E583C" w14:paraId="1C70A7CC"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79E99FC5" w14:textId="53FDD442"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10</w:t>
            </w:r>
            <w:r w:rsidR="00522269" w:rsidRPr="000E583C">
              <w:rPr>
                <w:rFonts w:eastAsia="Times New Roman" w:cs="Futura"/>
                <w:color w:val="595959"/>
                <w:sz w:val="20"/>
                <w:szCs w:val="20"/>
              </w:rPr>
              <w:t>. Descuido a los programas de Sanidad e Inocuidad en el Estado</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2A343E7" w14:textId="6A9F1D17"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10.1 </w:t>
            </w:r>
            <w:r w:rsidR="00522269" w:rsidRPr="000E583C">
              <w:rPr>
                <w:rFonts w:eastAsia="Times New Roman" w:cs="Futura"/>
                <w:color w:val="595959"/>
                <w:sz w:val="20"/>
                <w:szCs w:val="20"/>
              </w:rPr>
              <w:t>Falta incrementar las acciones para vigilar e inspeccionar los animales y productos que transitan y se movilizan en la entidad.</w:t>
            </w:r>
          </w:p>
        </w:tc>
      </w:tr>
      <w:tr w:rsidR="00522269" w:rsidRPr="000E583C" w14:paraId="54CBEBF3"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28E1FD66" w14:textId="5DD8E17D"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11</w:t>
            </w:r>
            <w:r w:rsidR="00522269" w:rsidRPr="000E583C">
              <w:rPr>
                <w:rFonts w:eastAsia="Times New Roman" w:cs="Futura"/>
                <w:color w:val="595959"/>
                <w:sz w:val="20"/>
                <w:szCs w:val="20"/>
              </w:rPr>
              <w:t>. Bajo incremento del hato Ganadero</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0C3060E" w14:textId="0486D981"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11.1 </w:t>
            </w:r>
            <w:r w:rsidR="00522269" w:rsidRPr="000E583C">
              <w:rPr>
                <w:rFonts w:eastAsia="Times New Roman" w:cs="Futura"/>
                <w:color w:val="595959"/>
                <w:sz w:val="20"/>
                <w:szCs w:val="20"/>
              </w:rPr>
              <w:t>Sacrificios de vientres bovinos y porcinos en los Rastros en el Estado y la salida fuera del Estado de Vientres y/o Becerras para reproducción desmedido.</w:t>
            </w:r>
          </w:p>
        </w:tc>
      </w:tr>
      <w:tr w:rsidR="00522269" w:rsidRPr="000E583C" w14:paraId="1D305517"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2E27B135" w14:textId="6BB04881"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12</w:t>
            </w:r>
            <w:r w:rsidR="00522269" w:rsidRPr="000E583C">
              <w:rPr>
                <w:rFonts w:eastAsia="Times New Roman" w:cs="Futura"/>
                <w:color w:val="595959"/>
                <w:sz w:val="20"/>
                <w:szCs w:val="20"/>
              </w:rPr>
              <w:t>.</w:t>
            </w:r>
            <w:r w:rsidRPr="000E583C">
              <w:rPr>
                <w:rFonts w:eastAsia="Times New Roman" w:cs="Futura"/>
                <w:color w:val="595959"/>
                <w:sz w:val="20"/>
                <w:szCs w:val="20"/>
              </w:rPr>
              <w:t xml:space="preserve"> </w:t>
            </w:r>
            <w:r w:rsidR="00522269" w:rsidRPr="000E583C">
              <w:rPr>
                <w:rFonts w:eastAsia="Times New Roman" w:cs="Futura"/>
                <w:color w:val="595959"/>
                <w:sz w:val="20"/>
                <w:szCs w:val="20"/>
              </w:rPr>
              <w:t>Baja calidad genética en sementales</w:t>
            </w:r>
            <w:r w:rsidR="003115F6">
              <w:rPr>
                <w:rFonts w:eastAsia="Times New Roman" w:cs="Futura"/>
                <w:color w:val="595959"/>
                <w:sz w:val="20"/>
                <w:szCs w:val="20"/>
              </w:rPr>
              <w:t>.</w:t>
            </w:r>
            <w:r w:rsidR="00522269" w:rsidRPr="000E583C">
              <w:rPr>
                <w:rFonts w:eastAsia="Times New Roman" w:cs="Futura"/>
                <w:color w:val="595959"/>
                <w:sz w:val="20"/>
                <w:szCs w:val="20"/>
              </w:rPr>
              <w:t xml:space="preserve"> </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3C5FAB9" w14:textId="312722E3"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12.1 </w:t>
            </w:r>
            <w:r w:rsidR="00522269" w:rsidRPr="000E583C">
              <w:rPr>
                <w:rFonts w:eastAsia="Times New Roman" w:cs="Futura"/>
                <w:color w:val="595959"/>
                <w:sz w:val="20"/>
                <w:szCs w:val="20"/>
              </w:rPr>
              <w:t>Normalmente el ganadero escoge el mejor animal macho para que en el futuro tenga funciones de semental nacido en su hato, situación no recomendable por la posible consanguinidad. Se vincularan programas entre los 3 órdenes de gobierno para el mejoramiento genético para mejor calidad y cantidad de producción.</w:t>
            </w:r>
          </w:p>
        </w:tc>
      </w:tr>
      <w:tr w:rsidR="00522269" w:rsidRPr="000E583C" w14:paraId="5175D9A5"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623D0A93" w14:textId="10FD069D"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13</w:t>
            </w:r>
            <w:r w:rsidR="00522269" w:rsidRPr="000E583C">
              <w:rPr>
                <w:rFonts w:eastAsia="Times New Roman" w:cs="Futura"/>
                <w:color w:val="595959"/>
                <w:sz w:val="20"/>
                <w:szCs w:val="20"/>
              </w:rPr>
              <w:t>.- Bajo apoyo en los programas federales en beneficio de los productores Pecuarios del Estado</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ACBA495" w14:textId="702ECE9D"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13.1 </w:t>
            </w:r>
            <w:r w:rsidR="00522269" w:rsidRPr="000E583C">
              <w:rPr>
                <w:rFonts w:eastAsia="Times New Roman" w:cs="Futura"/>
                <w:color w:val="595959"/>
                <w:sz w:val="20"/>
                <w:szCs w:val="20"/>
              </w:rPr>
              <w:t>Ausencia de aportación por parte de la federación, el Gobierno del Estado se verá en la forzosa necesidad de aumentar el presupuesto de apoyo al sector Pecuario por lo que se deben impulsar programas para aumentar la competitividad del sector.</w:t>
            </w:r>
          </w:p>
        </w:tc>
      </w:tr>
      <w:tr w:rsidR="00522269" w:rsidRPr="000E583C" w14:paraId="7E9EC584"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312B6FE6" w14:textId="6887BA07"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14</w:t>
            </w:r>
            <w:r w:rsidR="00522269" w:rsidRPr="000E583C">
              <w:rPr>
                <w:rFonts w:eastAsia="Times New Roman" w:cs="Futura"/>
                <w:color w:val="595959"/>
                <w:sz w:val="20"/>
                <w:szCs w:val="20"/>
              </w:rPr>
              <w:t>.</w:t>
            </w:r>
            <w:r w:rsidR="003A7F4B" w:rsidRPr="000E583C">
              <w:rPr>
                <w:rFonts w:eastAsia="Times New Roman" w:cs="Futura"/>
                <w:color w:val="595959"/>
                <w:sz w:val="20"/>
                <w:szCs w:val="20"/>
              </w:rPr>
              <w:t>- Pocos</w:t>
            </w:r>
            <w:r w:rsidR="00522269" w:rsidRPr="000E583C">
              <w:rPr>
                <w:rFonts w:eastAsia="Times New Roman" w:cs="Futura"/>
                <w:color w:val="595959"/>
                <w:sz w:val="20"/>
                <w:szCs w:val="20"/>
              </w:rPr>
              <w:t xml:space="preserve"> recursos Estatales para la cubertura y las necesidades de los productores Pecuarios.</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A70A60A" w14:textId="22796BA1"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14.1 </w:t>
            </w:r>
            <w:r w:rsidR="00522269" w:rsidRPr="000E583C">
              <w:rPr>
                <w:rFonts w:eastAsia="Times New Roman" w:cs="Futura"/>
                <w:color w:val="595959"/>
                <w:sz w:val="20"/>
                <w:szCs w:val="20"/>
              </w:rPr>
              <w:t xml:space="preserve">Debido a las necesidades prioritarias del Sector Ganadero, es necesario que el Gobierno del </w:t>
            </w:r>
            <w:r w:rsidR="00522269" w:rsidRPr="000E583C">
              <w:rPr>
                <w:rFonts w:eastAsia="Times New Roman" w:cs="Futura"/>
                <w:color w:val="595959"/>
                <w:sz w:val="20"/>
                <w:szCs w:val="20"/>
              </w:rPr>
              <w:lastRenderedPageBreak/>
              <w:t>Estado incremente los recursos económicos para minimizar el escaso desarrollo que hasta la presente fecha presenta la ganadería Estatal, al no lograr satisfacer las necesidades de los mercados locales. Una acción a esta causa será la de promover con las órdenes de gobierno la adquisición de equipamiento para facilitar su posicionamiento en el mercado.</w:t>
            </w:r>
          </w:p>
        </w:tc>
      </w:tr>
      <w:tr w:rsidR="00522269" w:rsidRPr="000E583C" w14:paraId="21648A25"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2C0C4AC5" w14:textId="5C19A2E4"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lastRenderedPageBreak/>
              <w:t>15</w:t>
            </w:r>
            <w:r w:rsidR="00522269" w:rsidRPr="000E583C">
              <w:rPr>
                <w:rFonts w:eastAsia="Times New Roman" w:cs="Futura"/>
                <w:color w:val="595959"/>
                <w:sz w:val="20"/>
                <w:szCs w:val="20"/>
              </w:rPr>
              <w:t>.- Incentivos para el Fomento de la Agroindustria</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E9D3E1B" w14:textId="7A480477"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 xml:space="preserve">15.1 </w:t>
            </w:r>
            <w:r w:rsidR="00522269" w:rsidRPr="000E583C">
              <w:rPr>
                <w:rFonts w:eastAsia="Times New Roman" w:cs="Futura"/>
                <w:color w:val="595959"/>
                <w:sz w:val="20"/>
                <w:szCs w:val="20"/>
              </w:rPr>
              <w:t xml:space="preserve">Es necesario que el Estado Fomente la creación de agroindustrias que puedan dar valor agregado a la producción primaria del campo, </w:t>
            </w:r>
            <w:r w:rsidR="00B43DBF" w:rsidRPr="000E583C">
              <w:rPr>
                <w:rFonts w:eastAsia="Times New Roman" w:cs="Futura"/>
                <w:color w:val="595959"/>
                <w:sz w:val="20"/>
                <w:szCs w:val="20"/>
              </w:rPr>
              <w:t>Queserías</w:t>
            </w:r>
            <w:r w:rsidR="00522269" w:rsidRPr="000E583C">
              <w:rPr>
                <w:rFonts w:eastAsia="Times New Roman" w:cs="Futura"/>
                <w:color w:val="595959"/>
                <w:sz w:val="20"/>
                <w:szCs w:val="20"/>
              </w:rPr>
              <w:t xml:space="preserve"> Rurales, Procesadoras de embutidos, diversificación de la colmena, embazadoras de miel, queso, carne y leche.</w:t>
            </w:r>
          </w:p>
        </w:tc>
      </w:tr>
      <w:tr w:rsidR="00522269" w:rsidRPr="000E583C" w14:paraId="0DEF5C27"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29147C7E" w14:textId="1E91A9CD" w:rsidR="00522269" w:rsidRPr="000E583C" w:rsidRDefault="00D945E7" w:rsidP="00025D36">
            <w:pPr>
              <w:rPr>
                <w:rFonts w:eastAsia="Times New Roman" w:cs="Futura"/>
                <w:color w:val="595959"/>
                <w:sz w:val="20"/>
                <w:szCs w:val="20"/>
              </w:rPr>
            </w:pPr>
            <w:r w:rsidRPr="000E583C">
              <w:rPr>
                <w:rFonts w:eastAsia="Times New Roman" w:cs="Futura"/>
                <w:color w:val="595959"/>
                <w:sz w:val="20"/>
                <w:szCs w:val="20"/>
              </w:rPr>
              <w:t>16</w:t>
            </w:r>
            <w:r w:rsidR="00522269" w:rsidRPr="000E583C">
              <w:rPr>
                <w:rFonts w:eastAsia="Times New Roman" w:cs="Futura"/>
                <w:color w:val="595959"/>
                <w:sz w:val="20"/>
                <w:szCs w:val="20"/>
              </w:rPr>
              <w:t>.- Insuficiente valor agregado</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1F8B974" w14:textId="3697DF2D" w:rsidR="00522269" w:rsidRPr="000E583C" w:rsidRDefault="00522269" w:rsidP="00887C08">
            <w:pPr>
              <w:rPr>
                <w:rFonts w:eastAsia="Times New Roman" w:cs="Futura"/>
                <w:color w:val="595959"/>
                <w:sz w:val="20"/>
                <w:szCs w:val="20"/>
              </w:rPr>
            </w:pPr>
            <w:r w:rsidRPr="000E583C">
              <w:rPr>
                <w:rFonts w:eastAsia="Times New Roman" w:cs="Futura"/>
                <w:color w:val="595959"/>
                <w:sz w:val="20"/>
                <w:szCs w:val="20"/>
              </w:rPr>
              <w:t>1</w:t>
            </w:r>
            <w:r w:rsidR="00D945E7" w:rsidRPr="000E583C">
              <w:rPr>
                <w:rFonts w:eastAsia="Times New Roman" w:cs="Futura"/>
                <w:color w:val="595959"/>
                <w:sz w:val="20"/>
                <w:szCs w:val="20"/>
              </w:rPr>
              <w:t>6.1</w:t>
            </w:r>
            <w:r w:rsidRPr="000E583C">
              <w:rPr>
                <w:rFonts w:eastAsia="Times New Roman" w:cs="Futura"/>
                <w:color w:val="595959"/>
                <w:sz w:val="20"/>
                <w:szCs w:val="20"/>
              </w:rPr>
              <w:t xml:space="preserve"> Ausencia de capacitación e infraestructura en materia de transformación de la producción primaria, </w:t>
            </w:r>
          </w:p>
        </w:tc>
      </w:tr>
      <w:tr w:rsidR="00522269" w:rsidRPr="000E583C" w14:paraId="7A207021"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32AF02CF" w14:textId="538C537A"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17</w:t>
            </w:r>
            <w:r w:rsidR="00522269" w:rsidRPr="000E583C">
              <w:rPr>
                <w:rFonts w:eastAsia="Times New Roman" w:cs="Futura"/>
                <w:color w:val="595959"/>
                <w:sz w:val="20"/>
                <w:szCs w:val="20"/>
              </w:rPr>
              <w:t>.- Consolidación de las Certificaciones en Sanidad e Inocuidad</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F0B9357" w14:textId="1788A1C6"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17</w:t>
            </w:r>
            <w:r w:rsidR="00522269" w:rsidRPr="000E583C">
              <w:rPr>
                <w:rFonts w:eastAsia="Times New Roman" w:cs="Futura"/>
                <w:color w:val="595959"/>
                <w:sz w:val="20"/>
                <w:szCs w:val="20"/>
              </w:rPr>
              <w:t>.</w:t>
            </w:r>
            <w:r w:rsidRPr="000E583C">
              <w:rPr>
                <w:rFonts w:eastAsia="Times New Roman" w:cs="Futura"/>
                <w:color w:val="595959"/>
                <w:sz w:val="20"/>
                <w:szCs w:val="20"/>
              </w:rPr>
              <w:t>1</w:t>
            </w:r>
            <w:r w:rsidR="00522269" w:rsidRPr="000E583C">
              <w:rPr>
                <w:rFonts w:eastAsia="Times New Roman" w:cs="Futura"/>
                <w:color w:val="595959"/>
                <w:sz w:val="20"/>
                <w:szCs w:val="20"/>
              </w:rPr>
              <w:t>- Falta de interés por parte de los productores en certificarse en materia de sanidad e inocuidad, ante las causas se priorizara el cumplimiento de las normas.</w:t>
            </w:r>
          </w:p>
        </w:tc>
      </w:tr>
      <w:tr w:rsidR="00522269" w:rsidRPr="000E583C" w14:paraId="7E6F0977"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497AA82F" w14:textId="1919C042"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18</w:t>
            </w:r>
            <w:r w:rsidR="00522269" w:rsidRPr="000E583C">
              <w:rPr>
                <w:rFonts w:eastAsia="Times New Roman" w:cs="Futura"/>
                <w:color w:val="595959"/>
                <w:sz w:val="20"/>
                <w:szCs w:val="20"/>
              </w:rPr>
              <w:t>.- Poco seguimiento en capacitación en asistencia técnica y acuícola</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192F935" w14:textId="12DC50F3"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18.1</w:t>
            </w:r>
            <w:r w:rsidR="00522269" w:rsidRPr="000E583C">
              <w:rPr>
                <w:rFonts w:eastAsia="Times New Roman" w:cs="Futura"/>
                <w:color w:val="595959"/>
                <w:sz w:val="20"/>
                <w:szCs w:val="20"/>
              </w:rPr>
              <w:t xml:space="preserve">- ante la </w:t>
            </w:r>
            <w:r w:rsidR="003A7F4B" w:rsidRPr="000E583C">
              <w:rPr>
                <w:rFonts w:eastAsia="Times New Roman" w:cs="Futura"/>
                <w:color w:val="595959"/>
                <w:sz w:val="20"/>
                <w:szCs w:val="20"/>
              </w:rPr>
              <w:t>Carencia de</w:t>
            </w:r>
            <w:r w:rsidR="00522269" w:rsidRPr="000E583C">
              <w:rPr>
                <w:rFonts w:eastAsia="Times New Roman" w:cs="Futura"/>
                <w:color w:val="595959"/>
                <w:sz w:val="20"/>
                <w:szCs w:val="20"/>
              </w:rPr>
              <w:t xml:space="preserve"> capital humano especializado en la materia en el Estado, se buscara la implementación de nuevas técnicas en los procesos productivos del sector.</w:t>
            </w:r>
          </w:p>
        </w:tc>
      </w:tr>
      <w:tr w:rsidR="00522269" w:rsidRPr="000E583C" w14:paraId="49A16435"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04CB28AD" w14:textId="50CA6E26"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lastRenderedPageBreak/>
              <w:t>19</w:t>
            </w:r>
            <w:r w:rsidR="00522269" w:rsidRPr="000E583C">
              <w:rPr>
                <w:rFonts w:eastAsia="Times New Roman" w:cs="Futura"/>
                <w:color w:val="595959"/>
                <w:sz w:val="20"/>
                <w:szCs w:val="20"/>
              </w:rPr>
              <w:t xml:space="preserve">.- </w:t>
            </w:r>
            <w:r w:rsidR="003A7F4B">
              <w:rPr>
                <w:rFonts w:eastAsia="Times New Roman" w:cs="Futura"/>
                <w:color w:val="595959"/>
                <w:sz w:val="20"/>
                <w:szCs w:val="20"/>
              </w:rPr>
              <w:t>a</w:t>
            </w:r>
            <w:r w:rsidR="00522269" w:rsidRPr="000E583C">
              <w:rPr>
                <w:rFonts w:eastAsia="Times New Roman" w:cs="Futura"/>
                <w:color w:val="595959"/>
                <w:sz w:val="20"/>
                <w:szCs w:val="20"/>
              </w:rPr>
              <w:t xml:space="preserve">usencia </w:t>
            </w:r>
            <w:r w:rsidR="003A7F4B" w:rsidRPr="000E583C">
              <w:rPr>
                <w:rFonts w:eastAsia="Times New Roman" w:cs="Futura"/>
                <w:color w:val="595959"/>
                <w:sz w:val="20"/>
                <w:szCs w:val="20"/>
              </w:rPr>
              <w:t>de difusión</w:t>
            </w:r>
            <w:r w:rsidR="00522269" w:rsidRPr="000E583C">
              <w:rPr>
                <w:rFonts w:eastAsia="Times New Roman" w:cs="Futura"/>
                <w:color w:val="595959"/>
                <w:sz w:val="20"/>
                <w:szCs w:val="20"/>
              </w:rPr>
              <w:t xml:space="preserve"> al consumo de productos acuícolas del Estado</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0E4190B" w14:textId="23C6312F"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19.1</w:t>
            </w:r>
            <w:r w:rsidR="00522269" w:rsidRPr="000E583C">
              <w:rPr>
                <w:rFonts w:eastAsia="Times New Roman" w:cs="Futura"/>
                <w:color w:val="595959"/>
                <w:sz w:val="20"/>
                <w:szCs w:val="20"/>
              </w:rPr>
              <w:t>- Escasez de campañas y difusión en medios masivos de comunicación, mediante proyectos se buscara incrementar la difusión de estos productos.</w:t>
            </w:r>
          </w:p>
        </w:tc>
      </w:tr>
      <w:tr w:rsidR="00522269" w:rsidRPr="000E583C" w14:paraId="5C3ECC65"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4F8E1B59" w14:textId="64765B26"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20</w:t>
            </w:r>
            <w:r w:rsidR="00522269" w:rsidRPr="000E583C">
              <w:rPr>
                <w:rFonts w:eastAsia="Times New Roman" w:cs="Futura"/>
                <w:color w:val="595959"/>
                <w:sz w:val="20"/>
                <w:szCs w:val="20"/>
              </w:rPr>
              <w:t>.- Pescadores presentan enfermedad descompresiva por el método de buceo para la captura pesquera</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9BBFF53" w14:textId="779EC9F7"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20</w:t>
            </w:r>
            <w:r w:rsidR="00522269" w:rsidRPr="000E583C">
              <w:rPr>
                <w:rFonts w:eastAsia="Times New Roman" w:cs="Futura"/>
                <w:color w:val="595959"/>
                <w:sz w:val="20"/>
                <w:szCs w:val="20"/>
              </w:rPr>
              <w:t>.</w:t>
            </w:r>
            <w:r w:rsidRPr="000E583C">
              <w:rPr>
                <w:rFonts w:eastAsia="Times New Roman" w:cs="Futura"/>
                <w:color w:val="595959"/>
                <w:sz w:val="20"/>
                <w:szCs w:val="20"/>
              </w:rPr>
              <w:t>1</w:t>
            </w:r>
            <w:r w:rsidR="00522269" w:rsidRPr="000E583C">
              <w:rPr>
                <w:rFonts w:eastAsia="Times New Roman" w:cs="Futura"/>
                <w:color w:val="595959"/>
                <w:sz w:val="20"/>
                <w:szCs w:val="20"/>
              </w:rPr>
              <w:t xml:space="preserve"> Carencia de entrenamiento y capacitación formal. Mediante talleres y cursos formales se buscara disminuir la enfermedad descompresiva.</w:t>
            </w:r>
          </w:p>
        </w:tc>
      </w:tr>
      <w:tr w:rsidR="00522269" w:rsidRPr="000E583C" w14:paraId="6F3C0481" w14:textId="77777777" w:rsidTr="00887C08">
        <w:trPr>
          <w:trHeight w:val="283"/>
          <w:jc w:val="center"/>
        </w:trPr>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14:paraId="70343633" w14:textId="01314E53"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21</w:t>
            </w:r>
            <w:r w:rsidR="00522269" w:rsidRPr="000E583C">
              <w:rPr>
                <w:rFonts w:eastAsia="Times New Roman" w:cs="Futura"/>
                <w:color w:val="595959"/>
                <w:sz w:val="20"/>
                <w:szCs w:val="20"/>
              </w:rPr>
              <w:t>.- Insuficiente fomento y difusión hacia una pesca deportiva recreativa sustentable</w:t>
            </w:r>
            <w:r w:rsidR="003115F6">
              <w:rPr>
                <w:rFonts w:eastAsia="Times New Roman" w:cs="Futura"/>
                <w:color w:val="595959"/>
                <w:sz w:val="20"/>
                <w:szCs w:val="20"/>
              </w:rPr>
              <w:t>.</w:t>
            </w:r>
          </w:p>
        </w:tc>
        <w:tc>
          <w:tcPr>
            <w:tcW w:w="43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E1037DE" w14:textId="2C73D603" w:rsidR="00522269" w:rsidRPr="000E583C" w:rsidRDefault="00D945E7" w:rsidP="00887C08">
            <w:pPr>
              <w:rPr>
                <w:rFonts w:eastAsia="Times New Roman" w:cs="Futura"/>
                <w:color w:val="595959"/>
                <w:sz w:val="20"/>
                <w:szCs w:val="20"/>
              </w:rPr>
            </w:pPr>
            <w:r w:rsidRPr="000E583C">
              <w:rPr>
                <w:rFonts w:eastAsia="Times New Roman" w:cs="Futura"/>
                <w:color w:val="595959"/>
                <w:sz w:val="20"/>
                <w:szCs w:val="20"/>
              </w:rPr>
              <w:t>21</w:t>
            </w:r>
            <w:r w:rsidR="00522269" w:rsidRPr="000E583C">
              <w:rPr>
                <w:rFonts w:eastAsia="Times New Roman" w:cs="Futura"/>
                <w:color w:val="595959"/>
                <w:sz w:val="20"/>
                <w:szCs w:val="20"/>
              </w:rPr>
              <w:t>.</w:t>
            </w:r>
            <w:r w:rsidRPr="000E583C">
              <w:rPr>
                <w:rFonts w:eastAsia="Times New Roman" w:cs="Futura"/>
                <w:color w:val="595959"/>
                <w:sz w:val="20"/>
                <w:szCs w:val="20"/>
              </w:rPr>
              <w:t>1</w:t>
            </w:r>
            <w:r w:rsidR="00522269" w:rsidRPr="000E583C">
              <w:rPr>
                <w:rFonts w:eastAsia="Times New Roman" w:cs="Futura"/>
                <w:color w:val="595959"/>
                <w:sz w:val="20"/>
                <w:szCs w:val="20"/>
              </w:rPr>
              <w:t xml:space="preserve"> Falta de orientación para una pesca deportiva recreativa sustentable, mediante estrategias se busca impulsar y promover la pesca deportiva-recreativa.</w:t>
            </w:r>
          </w:p>
        </w:tc>
      </w:tr>
    </w:tbl>
    <w:p w14:paraId="6C85C64A" w14:textId="14D15238" w:rsidR="00522269" w:rsidRPr="00522269" w:rsidRDefault="000E583C" w:rsidP="000E583C">
      <w:pPr>
        <w:rPr>
          <w:rFonts w:eastAsia="Times New Roman" w:cs="Futura"/>
          <w:color w:val="595959"/>
          <w:lang w:val="es-ES"/>
        </w:rPr>
      </w:pPr>
      <w:r>
        <w:rPr>
          <w:color w:val="595959"/>
          <w:sz w:val="16"/>
          <w:szCs w:val="16"/>
        </w:rPr>
        <w:t xml:space="preserve">           </w:t>
      </w:r>
      <w:r w:rsidRPr="008F12A3">
        <w:rPr>
          <w:color w:val="595959"/>
          <w:sz w:val="16"/>
          <w:szCs w:val="16"/>
        </w:rPr>
        <w:t>Fuente: Elaboración propi</w:t>
      </w:r>
      <w:r w:rsidR="00B43DBF">
        <w:rPr>
          <w:color w:val="595959"/>
          <w:sz w:val="16"/>
          <w:szCs w:val="16"/>
        </w:rPr>
        <w:t xml:space="preserve">a con base en información de las diversas áreas de la </w:t>
      </w:r>
      <w:r>
        <w:rPr>
          <w:color w:val="595959"/>
          <w:sz w:val="16"/>
          <w:szCs w:val="16"/>
        </w:rPr>
        <w:t>Secretaría de Desarrollo Agropecuario Rural y Pesca</w:t>
      </w:r>
      <w:r w:rsidRPr="008F12A3">
        <w:rPr>
          <w:color w:val="595959"/>
          <w:sz w:val="16"/>
          <w:szCs w:val="16"/>
        </w:rPr>
        <w:t xml:space="preserve"> (SED</w:t>
      </w:r>
      <w:r>
        <w:rPr>
          <w:color w:val="595959"/>
          <w:sz w:val="16"/>
          <w:szCs w:val="16"/>
        </w:rPr>
        <w:t>ARPE</w:t>
      </w:r>
      <w:r w:rsidRPr="008F12A3">
        <w:rPr>
          <w:color w:val="595959"/>
          <w:sz w:val="16"/>
          <w:szCs w:val="16"/>
        </w:rPr>
        <w:t>).</w:t>
      </w:r>
    </w:p>
    <w:p w14:paraId="4ACF989C" w14:textId="77777777" w:rsidR="00D25698" w:rsidRDefault="00D25698">
      <w:pPr>
        <w:spacing w:after="0" w:line="240" w:lineRule="auto"/>
        <w:jc w:val="left"/>
        <w:rPr>
          <w:rFonts w:eastAsia="Times New Roman" w:cs="Futura"/>
          <w:color w:val="595959"/>
          <w:lang w:val="es-MX"/>
        </w:rPr>
      </w:pPr>
      <w:r>
        <w:rPr>
          <w:rFonts w:eastAsia="Times New Roman" w:cs="Futura"/>
          <w:color w:val="595959"/>
          <w:lang w:val="es-MX"/>
        </w:rPr>
        <w:br w:type="page"/>
      </w:r>
    </w:p>
    <w:p w14:paraId="191E7BCE" w14:textId="77777777" w:rsidR="00D25698" w:rsidRDefault="00D25698" w:rsidP="00695E2D">
      <w:pPr>
        <w:pStyle w:val="Puesto"/>
        <w:rPr>
          <w:color w:val="4BACC6"/>
        </w:rPr>
      </w:pPr>
    </w:p>
    <w:p w14:paraId="41804D3A" w14:textId="77777777" w:rsidR="00D25698" w:rsidRDefault="00D25698" w:rsidP="00695E2D">
      <w:pPr>
        <w:pStyle w:val="Puesto"/>
        <w:rPr>
          <w:color w:val="4BACC6"/>
        </w:rPr>
      </w:pPr>
    </w:p>
    <w:p w14:paraId="721F772B" w14:textId="77777777" w:rsidR="00D25698" w:rsidRDefault="00D25698" w:rsidP="00695E2D">
      <w:pPr>
        <w:pStyle w:val="Puesto"/>
        <w:rPr>
          <w:color w:val="4BACC6"/>
        </w:rPr>
      </w:pPr>
    </w:p>
    <w:p w14:paraId="3C2BA94D" w14:textId="77777777" w:rsidR="00D25698" w:rsidRDefault="00D25698" w:rsidP="00695E2D">
      <w:pPr>
        <w:pStyle w:val="Puesto"/>
        <w:rPr>
          <w:color w:val="4BACC6"/>
        </w:rPr>
      </w:pPr>
    </w:p>
    <w:p w14:paraId="720AD266" w14:textId="77777777" w:rsidR="00D25698" w:rsidRDefault="00D25698" w:rsidP="00695E2D">
      <w:pPr>
        <w:pStyle w:val="Puesto"/>
        <w:rPr>
          <w:color w:val="4BACC6"/>
        </w:rPr>
      </w:pPr>
    </w:p>
    <w:p w14:paraId="243694AF" w14:textId="77777777" w:rsidR="00695E2D" w:rsidRDefault="00695E2D" w:rsidP="00695E2D">
      <w:pPr>
        <w:pStyle w:val="Puesto"/>
        <w:rPr>
          <w:color w:val="4BACC6"/>
        </w:rPr>
      </w:pPr>
      <w:r>
        <w:rPr>
          <w:color w:val="4BACC6"/>
        </w:rPr>
        <w:t>CONTEXTO</w:t>
      </w:r>
    </w:p>
    <w:p w14:paraId="5CF2BA57"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66E3815B" w14:textId="6685117C" w:rsidR="005F7240" w:rsidRDefault="0035377A" w:rsidP="0035377A">
      <w:pPr>
        <w:pStyle w:val="Ttulo1"/>
      </w:pPr>
      <w:bookmarkStart w:id="12" w:name="_Toc477971051"/>
      <w:bookmarkStart w:id="13" w:name="_Toc53396361"/>
      <w:r>
        <w:lastRenderedPageBreak/>
        <w:t xml:space="preserve">VI. </w:t>
      </w:r>
      <w:r w:rsidR="005F7240" w:rsidRPr="00F765C3">
        <w:t>CONTEXTO</w:t>
      </w:r>
      <w:bookmarkEnd w:id="12"/>
      <w:bookmarkEnd w:id="13"/>
    </w:p>
    <w:p w14:paraId="10CBE1E4" w14:textId="77777777" w:rsidR="000E583C" w:rsidRDefault="000E583C" w:rsidP="000E583C">
      <w:pPr>
        <w:rPr>
          <w:rFonts w:eastAsia="Times New Roman" w:cs="Futura"/>
          <w:color w:val="595959"/>
          <w:lang w:val="es-MX"/>
        </w:rPr>
      </w:pPr>
      <w:r>
        <w:rPr>
          <w:rFonts w:eastAsia="Times New Roman" w:cs="Futura"/>
          <w:color w:val="595959"/>
          <w:lang w:val="es-MX"/>
        </w:rPr>
        <w:t>El P</w:t>
      </w:r>
      <w:r w:rsidRPr="00B50FDC">
        <w:rPr>
          <w:rFonts w:eastAsia="Times New Roman" w:cs="Futura"/>
          <w:color w:val="595959"/>
          <w:lang w:val="es-MX"/>
        </w:rPr>
        <w:t xml:space="preserve">rograma Sectorial </w:t>
      </w:r>
      <w:r>
        <w:rPr>
          <w:rFonts w:eastAsia="Times New Roman" w:cs="Futura"/>
          <w:color w:val="595959"/>
          <w:lang w:val="es-MX"/>
        </w:rPr>
        <w:t>“Desarrollo Agropecuario, Rural y Pesca”</w:t>
      </w:r>
      <w:r w:rsidRPr="00B50FDC">
        <w:rPr>
          <w:rFonts w:eastAsia="Times New Roman" w:cs="Futura"/>
          <w:color w:val="595959"/>
          <w:lang w:val="es-MX"/>
        </w:rPr>
        <w:t xml:space="preserve">, atiende </w:t>
      </w:r>
      <w:r>
        <w:rPr>
          <w:rFonts w:eastAsia="Times New Roman" w:cs="Futura"/>
          <w:color w:val="595959"/>
          <w:lang w:val="es-MX"/>
        </w:rPr>
        <w:t>a los</w:t>
      </w:r>
      <w:r w:rsidRPr="00B50FDC">
        <w:rPr>
          <w:rFonts w:eastAsia="Times New Roman" w:cs="Futura"/>
          <w:color w:val="595959"/>
          <w:lang w:val="es-MX"/>
        </w:rPr>
        <w:t xml:space="preserve"> productores del sector primario que </w:t>
      </w:r>
      <w:r>
        <w:rPr>
          <w:rFonts w:eastAsia="Times New Roman" w:cs="Futura"/>
          <w:color w:val="595959"/>
          <w:lang w:val="es-MX"/>
        </w:rPr>
        <w:t>se encuentran ubicados en l</w:t>
      </w:r>
      <w:r w:rsidRPr="00B50FDC">
        <w:rPr>
          <w:rFonts w:eastAsia="Times New Roman" w:cs="Futura"/>
          <w:color w:val="595959"/>
          <w:lang w:val="es-MX"/>
        </w:rPr>
        <w:t xml:space="preserve">a superficie del </w:t>
      </w:r>
      <w:r>
        <w:rPr>
          <w:rFonts w:eastAsia="Times New Roman" w:cs="Futura"/>
          <w:color w:val="595959"/>
          <w:lang w:val="es-MX"/>
        </w:rPr>
        <w:t>E</w:t>
      </w:r>
      <w:r w:rsidRPr="00B50FDC">
        <w:rPr>
          <w:rFonts w:eastAsia="Times New Roman" w:cs="Futura"/>
          <w:color w:val="595959"/>
          <w:lang w:val="es-MX"/>
        </w:rPr>
        <w:t xml:space="preserve">stado, a través de diversos </w:t>
      </w:r>
      <w:r>
        <w:rPr>
          <w:rFonts w:eastAsia="Times New Roman" w:cs="Futura"/>
          <w:color w:val="595959"/>
          <w:lang w:val="es-MX"/>
        </w:rPr>
        <w:t xml:space="preserve">apoyos, </w:t>
      </w:r>
      <w:r w:rsidRPr="00B50FDC">
        <w:rPr>
          <w:rFonts w:eastAsia="Times New Roman" w:cs="Futura"/>
          <w:color w:val="595959"/>
          <w:lang w:val="es-MX"/>
        </w:rPr>
        <w:t>programas y proyectos</w:t>
      </w:r>
      <w:r>
        <w:rPr>
          <w:rFonts w:eastAsia="Times New Roman" w:cs="Futura"/>
          <w:color w:val="595959"/>
          <w:lang w:val="es-MX"/>
        </w:rPr>
        <w:t>.</w:t>
      </w:r>
      <w:r w:rsidRPr="00B50FDC">
        <w:rPr>
          <w:rFonts w:eastAsia="Times New Roman" w:cs="Futura"/>
          <w:color w:val="595959"/>
          <w:lang w:val="es-MX"/>
        </w:rPr>
        <w:t xml:space="preserve"> </w:t>
      </w:r>
      <w:r>
        <w:rPr>
          <w:rFonts w:eastAsia="Times New Roman" w:cs="Futura"/>
          <w:color w:val="595959"/>
          <w:lang w:val="es-MX"/>
        </w:rPr>
        <w:t>Quintana Roo se divide en 11</w:t>
      </w:r>
      <w:r w:rsidRPr="00663706">
        <w:rPr>
          <w:rFonts w:eastAsia="Times New Roman" w:cs="Futura"/>
          <w:color w:val="595959"/>
          <w:lang w:val="es-MX"/>
        </w:rPr>
        <w:t xml:space="preserve"> municipios y en 3 regiones que han sido determinadas en base a las características geográficas, integración territorial, actividades productivas, actividades culturales y sociales.</w:t>
      </w:r>
      <w:r>
        <w:rPr>
          <w:rFonts w:eastAsia="Times New Roman" w:cs="Futura"/>
          <w:color w:val="595959"/>
          <w:lang w:val="es-MX"/>
        </w:rPr>
        <w:t xml:space="preserve"> </w:t>
      </w:r>
    </w:p>
    <w:p w14:paraId="78A5A03F" w14:textId="0F6A54FC" w:rsidR="000E583C" w:rsidRDefault="000E583C" w:rsidP="000E583C">
      <w:pPr>
        <w:rPr>
          <w:rFonts w:eastAsia="Times New Roman" w:cs="Futura"/>
          <w:color w:val="595959"/>
          <w:lang w:val="es-MX"/>
        </w:rPr>
      </w:pPr>
      <w:r w:rsidRPr="00B50FDC">
        <w:rPr>
          <w:rFonts w:eastAsia="Times New Roman" w:cs="Futura"/>
          <w:color w:val="595959"/>
          <w:lang w:val="es-MX"/>
        </w:rPr>
        <w:t>De acuerdo a las cifras del INEGI, Quintana Roo, cuenta con un registro de 36,107 ejidatarios distribuidos en 282 ejidos, de los cuales el 95.7 % se dedica a actividades agropecuarias.</w:t>
      </w:r>
      <w:r>
        <w:rPr>
          <w:rFonts w:eastAsia="Times New Roman" w:cs="Futura"/>
          <w:color w:val="595959"/>
          <w:lang w:val="es-MX"/>
        </w:rPr>
        <w:t xml:space="preserve"> </w:t>
      </w:r>
    </w:p>
    <w:p w14:paraId="0501887A" w14:textId="77777777" w:rsidR="000E583C" w:rsidRPr="004A057A" w:rsidRDefault="000E583C" w:rsidP="000E583C">
      <w:pPr>
        <w:rPr>
          <w:rFonts w:eastAsia="Times New Roman" w:cs="Futura"/>
          <w:color w:val="595959"/>
          <w:lang w:val="es-MX"/>
        </w:rPr>
      </w:pPr>
      <w:r>
        <w:rPr>
          <w:rFonts w:eastAsia="Times New Roman" w:cs="Futura"/>
          <w:color w:val="595959"/>
          <w:lang w:val="es-MX"/>
        </w:rPr>
        <w:t>Los Municipios se han mencionado dentro del apartado del Diagnóstico, l</w:t>
      </w:r>
      <w:r w:rsidRPr="00663706">
        <w:rPr>
          <w:rFonts w:eastAsia="Times New Roman" w:cs="Futura"/>
          <w:color w:val="595959"/>
          <w:lang w:val="es-MX"/>
        </w:rPr>
        <w:t xml:space="preserve">as regiones en que se divide el Estado son: </w:t>
      </w:r>
      <w:r>
        <w:rPr>
          <w:rFonts w:eastAsia="Times New Roman" w:cs="Futura"/>
          <w:color w:val="595959"/>
          <w:lang w:val="es-MX"/>
        </w:rPr>
        <w:t xml:space="preserve">Norte, </w:t>
      </w:r>
      <w:r w:rsidRPr="004A057A">
        <w:rPr>
          <w:rFonts w:eastAsia="Times New Roman" w:cs="Futura"/>
          <w:color w:val="595959"/>
          <w:lang w:val="es-MX"/>
        </w:rPr>
        <w:t xml:space="preserve">Zona Maya y </w:t>
      </w:r>
      <w:r>
        <w:rPr>
          <w:rFonts w:eastAsia="Times New Roman" w:cs="Futura"/>
          <w:color w:val="595959"/>
          <w:lang w:val="es-MX"/>
        </w:rPr>
        <w:t>Sur.</w:t>
      </w:r>
    </w:p>
    <w:p w14:paraId="26DD5FE7" w14:textId="77777777" w:rsidR="000E583C" w:rsidRDefault="000E583C" w:rsidP="000E583C">
      <w:pPr>
        <w:rPr>
          <w:rFonts w:eastAsia="Times New Roman" w:cs="Futura"/>
          <w:color w:val="595959"/>
          <w:lang w:val="es-MX"/>
        </w:rPr>
      </w:pPr>
      <w:r>
        <w:rPr>
          <w:rFonts w:eastAsia="Times New Roman" w:cs="Futura"/>
          <w:color w:val="595959"/>
          <w:lang w:val="es-MX"/>
        </w:rPr>
        <w:t xml:space="preserve">La </w:t>
      </w:r>
      <w:r w:rsidRPr="004A057A">
        <w:rPr>
          <w:rFonts w:eastAsia="Times New Roman" w:cs="Futura"/>
          <w:color w:val="595959"/>
          <w:lang w:val="es-MX"/>
        </w:rPr>
        <w:t>Re</w:t>
      </w:r>
      <w:r>
        <w:rPr>
          <w:rFonts w:eastAsia="Times New Roman" w:cs="Futura"/>
          <w:color w:val="595959"/>
          <w:lang w:val="es-MX"/>
        </w:rPr>
        <w:t>gión Norte:</w:t>
      </w:r>
    </w:p>
    <w:p w14:paraId="15B4E182" w14:textId="77777777" w:rsidR="000E583C" w:rsidRDefault="000E583C" w:rsidP="000E583C">
      <w:pPr>
        <w:rPr>
          <w:rFonts w:eastAsia="Times New Roman" w:cs="Futura"/>
          <w:color w:val="595959"/>
          <w:lang w:val="es-MX"/>
        </w:rPr>
      </w:pPr>
      <w:r>
        <w:rPr>
          <w:rFonts w:eastAsia="Times New Roman" w:cs="Futura"/>
          <w:color w:val="595959"/>
          <w:lang w:val="es-MX"/>
        </w:rPr>
        <w:t>E</w:t>
      </w:r>
      <w:r w:rsidRPr="004A057A">
        <w:rPr>
          <w:rFonts w:eastAsia="Times New Roman" w:cs="Futura"/>
          <w:color w:val="595959"/>
          <w:lang w:val="es-MX"/>
        </w:rPr>
        <w:t xml:space="preserve">stá integrada por los municipios de </w:t>
      </w:r>
      <w:r>
        <w:rPr>
          <w:rFonts w:eastAsia="Times New Roman" w:cs="Futura"/>
          <w:color w:val="595959"/>
          <w:lang w:val="es-MX"/>
        </w:rPr>
        <w:t xml:space="preserve">Tulum, Solidaridad, Puerto Morelos, </w:t>
      </w:r>
      <w:r w:rsidRPr="004A057A">
        <w:rPr>
          <w:rFonts w:eastAsia="Times New Roman" w:cs="Futura"/>
          <w:color w:val="595959"/>
          <w:lang w:val="es-MX"/>
        </w:rPr>
        <w:t>Isla Muje</w:t>
      </w:r>
      <w:r>
        <w:rPr>
          <w:rFonts w:eastAsia="Times New Roman" w:cs="Futura"/>
          <w:color w:val="595959"/>
          <w:lang w:val="es-MX"/>
        </w:rPr>
        <w:t xml:space="preserve">res, Benito Juárez y Cozumel. </w:t>
      </w:r>
      <w:r w:rsidRPr="004A057A">
        <w:rPr>
          <w:rFonts w:eastAsia="Times New Roman" w:cs="Futura"/>
          <w:color w:val="595959"/>
          <w:lang w:val="es-MX"/>
        </w:rPr>
        <w:t>Los habitantes de esta región son en su mayoría personas que en los últimos 15 años han arribado al Estado provenientes de la Península de Yucatán, Distrito Federal, Veracruz y Guerrero, atraídos por el acelerado desarrollo del turismo en la región. También es importante el flujo de residentes de otras regiones del Estado que han emigrado a esta región.</w:t>
      </w:r>
    </w:p>
    <w:p w14:paraId="573C01BB" w14:textId="77777777" w:rsidR="000E583C" w:rsidRPr="004A057A" w:rsidRDefault="000E583C" w:rsidP="000E583C">
      <w:pPr>
        <w:rPr>
          <w:rFonts w:eastAsia="Times New Roman" w:cs="Futura"/>
          <w:color w:val="595959"/>
          <w:lang w:val="es-MX"/>
        </w:rPr>
      </w:pPr>
      <w:r w:rsidRPr="004A057A">
        <w:rPr>
          <w:rFonts w:eastAsia="Times New Roman" w:cs="Futura"/>
          <w:color w:val="595959"/>
          <w:lang w:val="es-MX"/>
        </w:rPr>
        <w:t>Las principales actividades económicas son los servicios relacionados con el turismo, el comercio y la pesca. Destacan los centros turísticos con relevancia internacional de Cancún, Cozumel, Isla Mujeres, Playa del Carmen y el corredor turístico Cancún - Tulum. En esta región se localizan los principales puertos del Estado, destacando Puerto Morelos como el más im</w:t>
      </w:r>
      <w:r>
        <w:rPr>
          <w:rFonts w:eastAsia="Times New Roman" w:cs="Futura"/>
          <w:color w:val="595959"/>
          <w:lang w:val="es-MX"/>
        </w:rPr>
        <w:t>portante puerto comercial del Ca</w:t>
      </w:r>
      <w:r w:rsidRPr="004A057A">
        <w:rPr>
          <w:rFonts w:eastAsia="Times New Roman" w:cs="Futura"/>
          <w:color w:val="595959"/>
          <w:lang w:val="es-MX"/>
        </w:rPr>
        <w:t>ribe mexicano.</w:t>
      </w:r>
    </w:p>
    <w:p w14:paraId="341B440B" w14:textId="0FB7B2EF" w:rsidR="000E583C" w:rsidRPr="004A057A" w:rsidRDefault="000E583C" w:rsidP="000E583C">
      <w:pPr>
        <w:rPr>
          <w:rFonts w:eastAsia="Times New Roman" w:cs="Futura"/>
          <w:color w:val="595959"/>
          <w:lang w:val="es-MX"/>
        </w:rPr>
      </w:pPr>
      <w:r w:rsidRPr="004A057A">
        <w:rPr>
          <w:rFonts w:eastAsia="Times New Roman" w:cs="Futura"/>
          <w:color w:val="595959"/>
          <w:lang w:val="es-MX"/>
        </w:rPr>
        <w:t>La actividad pesquera está enfocada a la captura de camarón, langosta y en menor escala pesca de escama y su mercado se orienta a la exportación y a satisfacer la demanda de los centros turísticos.</w:t>
      </w:r>
      <w:r>
        <w:rPr>
          <w:rFonts w:eastAsia="Times New Roman" w:cs="Futura"/>
          <w:color w:val="595959"/>
          <w:lang w:val="es-MX"/>
        </w:rPr>
        <w:t xml:space="preserve"> </w:t>
      </w:r>
      <w:r w:rsidRPr="004A057A">
        <w:rPr>
          <w:rFonts w:eastAsia="Times New Roman" w:cs="Futura"/>
          <w:color w:val="595959"/>
          <w:lang w:val="es-MX"/>
        </w:rPr>
        <w:t>El nivel de atención en los servicios básicos es adecuado, aun cuando frecuentemente es rebasado por la gran cantidad de personas que fijan su nueva residencia en esta región.</w:t>
      </w:r>
    </w:p>
    <w:p w14:paraId="150E1D0F" w14:textId="77777777" w:rsidR="000E583C" w:rsidRDefault="000E583C" w:rsidP="000E583C">
      <w:pPr>
        <w:rPr>
          <w:rFonts w:eastAsia="Times New Roman" w:cs="Futura"/>
          <w:color w:val="595959"/>
          <w:lang w:val="es-MX"/>
        </w:rPr>
      </w:pPr>
      <w:r>
        <w:rPr>
          <w:rFonts w:eastAsia="Times New Roman" w:cs="Futura"/>
          <w:color w:val="595959"/>
          <w:lang w:val="es-MX"/>
        </w:rPr>
        <w:lastRenderedPageBreak/>
        <w:t xml:space="preserve">La </w:t>
      </w:r>
      <w:r w:rsidRPr="004A057A">
        <w:rPr>
          <w:rFonts w:eastAsia="Times New Roman" w:cs="Futura"/>
          <w:color w:val="595959"/>
          <w:lang w:val="es-MX"/>
        </w:rPr>
        <w:t>Zona Maya</w:t>
      </w:r>
      <w:r>
        <w:rPr>
          <w:rFonts w:eastAsia="Times New Roman" w:cs="Futura"/>
          <w:color w:val="595959"/>
          <w:lang w:val="es-MX"/>
        </w:rPr>
        <w:t>:</w:t>
      </w:r>
    </w:p>
    <w:p w14:paraId="597D91BA" w14:textId="77777777" w:rsidR="000E583C" w:rsidRPr="004A057A" w:rsidRDefault="000E583C" w:rsidP="000E583C">
      <w:pPr>
        <w:rPr>
          <w:rFonts w:eastAsia="Times New Roman" w:cs="Futura"/>
          <w:color w:val="595959"/>
          <w:lang w:val="es-MX"/>
        </w:rPr>
      </w:pPr>
      <w:r>
        <w:rPr>
          <w:rFonts w:eastAsia="Times New Roman" w:cs="Futura"/>
          <w:color w:val="595959"/>
          <w:lang w:val="es-MX"/>
        </w:rPr>
        <w:t>E</w:t>
      </w:r>
      <w:r w:rsidRPr="004A057A">
        <w:rPr>
          <w:rFonts w:eastAsia="Times New Roman" w:cs="Futura"/>
          <w:color w:val="595959"/>
          <w:lang w:val="es-MX"/>
        </w:rPr>
        <w:t>stá integrada por los municipios Felipe Carr</w:t>
      </w:r>
      <w:r>
        <w:rPr>
          <w:rFonts w:eastAsia="Times New Roman" w:cs="Futura"/>
          <w:color w:val="595959"/>
          <w:lang w:val="es-MX"/>
        </w:rPr>
        <w:t xml:space="preserve">illo Puerto, José María Morelos y Lázaro Cárdenas. </w:t>
      </w:r>
      <w:r w:rsidRPr="004A057A">
        <w:rPr>
          <w:rFonts w:eastAsia="Times New Roman" w:cs="Futura"/>
          <w:color w:val="595959"/>
          <w:lang w:val="es-MX"/>
        </w:rPr>
        <w:t>El porcentaje de personas que hablan la lengua maya y conservan las tradiciones de esta etnia, es el mayor del Estado y lo forman nativos de la entidad y de la Península de Yucatán que han llegado a esta región. Se observa una tendencia, principalmente entre los jóvenes, a emigrar a los centros turísticos y la capital del Estado.</w:t>
      </w:r>
    </w:p>
    <w:p w14:paraId="414C7F23" w14:textId="77777777" w:rsidR="000E583C" w:rsidRDefault="000E583C" w:rsidP="000E583C">
      <w:pPr>
        <w:rPr>
          <w:rFonts w:eastAsia="Times New Roman" w:cs="Futura"/>
          <w:color w:val="595959"/>
          <w:lang w:val="es-MX"/>
        </w:rPr>
      </w:pPr>
      <w:r w:rsidRPr="004A057A">
        <w:rPr>
          <w:rFonts w:eastAsia="Times New Roman" w:cs="Futura"/>
          <w:color w:val="595959"/>
          <w:lang w:val="es-MX"/>
        </w:rPr>
        <w:t>Las principales actividades económicas son la agricultura, la ganadería, la apicultura, la explotación forestal, el chicle y la pesca. Debido a las características del suelo y clima y la falta de modernas técnicas de cultivo, el rendimiento agropecuario es reducido lo que repercute en una economía deprimida en la región.</w:t>
      </w:r>
      <w:r>
        <w:rPr>
          <w:rFonts w:eastAsia="Times New Roman" w:cs="Futura"/>
          <w:color w:val="595959"/>
          <w:lang w:val="es-MX"/>
        </w:rPr>
        <w:t xml:space="preserve"> </w:t>
      </w:r>
    </w:p>
    <w:p w14:paraId="2EB63124" w14:textId="77777777" w:rsidR="000E583C" w:rsidRPr="004A057A" w:rsidRDefault="000E583C" w:rsidP="000E583C">
      <w:pPr>
        <w:rPr>
          <w:rFonts w:eastAsia="Times New Roman" w:cs="Futura"/>
          <w:color w:val="595959"/>
          <w:lang w:val="es-MX"/>
        </w:rPr>
      </w:pPr>
      <w:r w:rsidRPr="004A057A">
        <w:rPr>
          <w:rFonts w:eastAsia="Times New Roman" w:cs="Futura"/>
          <w:color w:val="595959"/>
          <w:lang w:val="es-MX"/>
        </w:rPr>
        <w:t>La actividad pesquera se realiza principalmente en el norte del Estado y en menor escala en la costa caribeña, y se enfoca a la captura de camarón y especies de escama.</w:t>
      </w:r>
    </w:p>
    <w:p w14:paraId="1E87FA3D" w14:textId="77777777" w:rsidR="000E583C" w:rsidRPr="004A057A" w:rsidRDefault="000E583C" w:rsidP="000E583C">
      <w:pPr>
        <w:rPr>
          <w:rFonts w:eastAsia="Times New Roman" w:cs="Futura"/>
          <w:color w:val="595959"/>
          <w:lang w:val="es-MX"/>
        </w:rPr>
      </w:pPr>
      <w:r w:rsidRPr="004A057A">
        <w:rPr>
          <w:rFonts w:eastAsia="Times New Roman" w:cs="Futura"/>
          <w:color w:val="595959"/>
          <w:lang w:val="es-MX"/>
        </w:rPr>
        <w:t>El nivel de servicios básicos en esta región presenta un rezago debido principalmente a la dispersión de la población en pequeñas comunidades y el continuo movimiento migratorio de sus habitantes.</w:t>
      </w:r>
    </w:p>
    <w:p w14:paraId="552BD465" w14:textId="77777777" w:rsidR="00025D36" w:rsidRDefault="00025D36" w:rsidP="000E583C">
      <w:pPr>
        <w:rPr>
          <w:rFonts w:eastAsia="Times New Roman" w:cs="Futura"/>
          <w:color w:val="595959"/>
          <w:lang w:val="es-MX"/>
        </w:rPr>
      </w:pPr>
    </w:p>
    <w:p w14:paraId="6197A690" w14:textId="77777777" w:rsidR="000E583C" w:rsidRPr="004A057A" w:rsidRDefault="000E583C" w:rsidP="000E583C">
      <w:pPr>
        <w:rPr>
          <w:rFonts w:eastAsia="Times New Roman" w:cs="Futura"/>
          <w:color w:val="595959"/>
          <w:lang w:val="es-MX"/>
        </w:rPr>
      </w:pPr>
      <w:r>
        <w:rPr>
          <w:rFonts w:eastAsia="Times New Roman" w:cs="Futura"/>
          <w:color w:val="595959"/>
          <w:lang w:val="es-MX"/>
        </w:rPr>
        <w:t xml:space="preserve">La </w:t>
      </w:r>
      <w:r w:rsidRPr="004A057A">
        <w:rPr>
          <w:rFonts w:eastAsia="Times New Roman" w:cs="Futura"/>
          <w:color w:val="595959"/>
          <w:lang w:val="es-MX"/>
        </w:rPr>
        <w:t>Región Sur</w:t>
      </w:r>
      <w:r>
        <w:rPr>
          <w:rFonts w:eastAsia="Times New Roman" w:cs="Futura"/>
          <w:color w:val="595959"/>
          <w:lang w:val="es-MX"/>
        </w:rPr>
        <w:t>:</w:t>
      </w:r>
    </w:p>
    <w:p w14:paraId="11DDC931" w14:textId="1D7E0D26" w:rsidR="000E583C" w:rsidRDefault="000E583C" w:rsidP="000E583C">
      <w:pPr>
        <w:rPr>
          <w:rFonts w:eastAsia="Times New Roman" w:cs="Futura"/>
          <w:color w:val="595959"/>
          <w:lang w:val="es-MX"/>
        </w:rPr>
      </w:pPr>
      <w:r>
        <w:rPr>
          <w:rFonts w:eastAsia="Times New Roman" w:cs="Futura"/>
          <w:color w:val="595959"/>
          <w:lang w:val="es-MX"/>
        </w:rPr>
        <w:t>E</w:t>
      </w:r>
      <w:r w:rsidRPr="004A057A">
        <w:rPr>
          <w:rFonts w:eastAsia="Times New Roman" w:cs="Futura"/>
          <w:color w:val="595959"/>
          <w:lang w:val="es-MX"/>
        </w:rPr>
        <w:t>stá integrada por el municipio de Othón P. Blanco</w:t>
      </w:r>
      <w:r>
        <w:rPr>
          <w:rFonts w:eastAsia="Times New Roman" w:cs="Futura"/>
          <w:color w:val="595959"/>
          <w:lang w:val="es-MX"/>
        </w:rPr>
        <w:t xml:space="preserve"> y Bacalar</w:t>
      </w:r>
      <w:r w:rsidRPr="004A057A">
        <w:rPr>
          <w:rFonts w:eastAsia="Times New Roman" w:cs="Futura"/>
          <w:color w:val="595959"/>
          <w:lang w:val="es-MX"/>
        </w:rPr>
        <w:t xml:space="preserve">. Los habitantes de esta región se constituyen por nativos descendientes de los mayas, inmigrantes de la Península de Yucatán, del centro del País y colonos de los programas de colonización del gobierno federal en la década de los setenta. </w:t>
      </w:r>
    </w:p>
    <w:p w14:paraId="047C1F57" w14:textId="77777777" w:rsidR="000E583C" w:rsidRDefault="000E583C" w:rsidP="000E583C">
      <w:pPr>
        <w:rPr>
          <w:rFonts w:eastAsia="Times New Roman" w:cs="Futura"/>
          <w:color w:val="595959"/>
          <w:lang w:val="es-MX"/>
        </w:rPr>
      </w:pPr>
      <w:r w:rsidRPr="004A057A">
        <w:rPr>
          <w:rFonts w:eastAsia="Times New Roman" w:cs="Futura"/>
          <w:color w:val="595959"/>
          <w:lang w:val="es-MX"/>
        </w:rPr>
        <w:t xml:space="preserve">Las principales actividades económicas son la agricultura, ganadería, apicultura, explotación forestal, chicle, pesca, pequeña industria, comercio y la administración pública. </w:t>
      </w:r>
    </w:p>
    <w:p w14:paraId="28CB0B79" w14:textId="77777777" w:rsidR="000E583C" w:rsidRDefault="000E583C" w:rsidP="000E583C">
      <w:pPr>
        <w:rPr>
          <w:rFonts w:eastAsia="Times New Roman" w:cs="Futura"/>
          <w:color w:val="595959"/>
          <w:lang w:val="es-MX"/>
        </w:rPr>
      </w:pPr>
      <w:r w:rsidRPr="004A057A">
        <w:rPr>
          <w:rFonts w:eastAsia="Times New Roman" w:cs="Futura"/>
          <w:color w:val="595959"/>
          <w:lang w:val="es-MX"/>
        </w:rPr>
        <w:t>El turismo empieza a tener importancia en la región, a través de los programas de ecoturismo.</w:t>
      </w:r>
      <w:r>
        <w:rPr>
          <w:rFonts w:eastAsia="Times New Roman" w:cs="Futura"/>
          <w:color w:val="595959"/>
          <w:lang w:val="es-MX"/>
        </w:rPr>
        <w:t xml:space="preserve"> </w:t>
      </w:r>
      <w:r w:rsidRPr="004A057A">
        <w:rPr>
          <w:rFonts w:eastAsia="Times New Roman" w:cs="Futura"/>
          <w:color w:val="595959"/>
          <w:lang w:val="es-MX"/>
        </w:rPr>
        <w:t>El nivel de servicios básicos es adecuado en la zona urbana y presenta rezagos en la zona rural debido a la dispersión de la población en pequeñas localidades.</w:t>
      </w:r>
    </w:p>
    <w:tbl>
      <w:tblPr>
        <w:tblStyle w:val="62"/>
        <w:tblW w:w="49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05"/>
        <w:gridCol w:w="1706"/>
        <w:gridCol w:w="1862"/>
        <w:gridCol w:w="1483"/>
        <w:gridCol w:w="1483"/>
        <w:gridCol w:w="1479"/>
      </w:tblGrid>
      <w:tr w:rsidR="000E583C" w14:paraId="49072ACA" w14:textId="36031B2C" w:rsidTr="000E583C">
        <w:trPr>
          <w:trHeight w:val="280"/>
          <w:tblHeader/>
          <w:jc w:val="center"/>
        </w:trPr>
        <w:tc>
          <w:tcPr>
            <w:tcW w:w="5000" w:type="pct"/>
            <w:gridSpan w:val="6"/>
            <w:tcBorders>
              <w:top w:val="nil"/>
              <w:left w:val="nil"/>
              <w:bottom w:val="single" w:sz="4" w:space="0" w:color="auto"/>
              <w:right w:val="nil"/>
            </w:tcBorders>
            <w:tcMar>
              <w:top w:w="72" w:type="dxa"/>
              <w:left w:w="144" w:type="dxa"/>
              <w:bottom w:w="72" w:type="dxa"/>
              <w:right w:w="144" w:type="dxa"/>
            </w:tcMar>
            <w:vAlign w:val="center"/>
            <w:hideMark/>
          </w:tcPr>
          <w:p w14:paraId="7079DA08" w14:textId="77777777" w:rsidR="000E583C" w:rsidRDefault="002055DD" w:rsidP="00522269">
            <w:pPr>
              <w:spacing w:after="0" w:line="240" w:lineRule="auto"/>
              <w:jc w:val="center"/>
              <w:rPr>
                <w:b/>
                <w:color w:val="4BACC6"/>
              </w:rPr>
            </w:pPr>
            <w:r>
              <w:rPr>
                <w:b/>
                <w:color w:val="4BACC6"/>
              </w:rPr>
              <w:lastRenderedPageBreak/>
              <w:t>Cuadro 2. Alineación a los Objetivos Nacionales y E</w:t>
            </w:r>
            <w:r w:rsidR="000E583C">
              <w:rPr>
                <w:b/>
                <w:color w:val="4BACC6"/>
              </w:rPr>
              <w:t>statales.</w:t>
            </w:r>
          </w:p>
          <w:p w14:paraId="30362B65" w14:textId="0F3B495B" w:rsidR="004C7681" w:rsidRDefault="004C7681" w:rsidP="00522269">
            <w:pPr>
              <w:spacing w:after="0" w:line="240" w:lineRule="auto"/>
              <w:jc w:val="center"/>
              <w:rPr>
                <w:b/>
                <w:color w:val="4BACC6"/>
              </w:rPr>
            </w:pPr>
          </w:p>
        </w:tc>
      </w:tr>
      <w:tr w:rsidR="00CC3CF4" w14:paraId="4C50C69B" w14:textId="292B9550" w:rsidTr="00625227">
        <w:trPr>
          <w:trHeight w:val="334"/>
          <w:tblHeader/>
          <w:jc w:val="center"/>
        </w:trPr>
        <w:tc>
          <w:tcPr>
            <w:tcW w:w="791"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tcPr>
          <w:p w14:paraId="33016F4F" w14:textId="239E8C0A" w:rsidR="00CC3CF4" w:rsidRPr="00CC3CF4" w:rsidRDefault="00CC3CF4" w:rsidP="00CC3CF4">
            <w:pPr>
              <w:spacing w:after="0" w:line="240" w:lineRule="auto"/>
              <w:rPr>
                <w:b/>
                <w:bCs/>
                <w:color w:val="595959"/>
                <w:sz w:val="20"/>
                <w:szCs w:val="20"/>
              </w:rPr>
            </w:pPr>
            <w:r w:rsidRPr="00CC3CF4">
              <w:rPr>
                <w:b/>
                <w:bCs/>
                <w:color w:val="595959"/>
                <w:sz w:val="20"/>
                <w:szCs w:val="20"/>
              </w:rPr>
              <w:t>Objetivo del Programa Sectorial</w:t>
            </w:r>
          </w:p>
        </w:tc>
        <w:tc>
          <w:tcPr>
            <w:tcW w:w="896"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tcPr>
          <w:p w14:paraId="59180110" w14:textId="146F1A93" w:rsidR="00CC3CF4" w:rsidRPr="00CC3CF4" w:rsidRDefault="00CC3CF4" w:rsidP="00CC3CF4">
            <w:pPr>
              <w:spacing w:after="0" w:line="240" w:lineRule="auto"/>
              <w:rPr>
                <w:b/>
                <w:bCs/>
                <w:color w:val="595959"/>
                <w:sz w:val="20"/>
                <w:szCs w:val="20"/>
              </w:rPr>
            </w:pPr>
            <w:r w:rsidRPr="00CC3CF4">
              <w:rPr>
                <w:b/>
                <w:bCs/>
                <w:color w:val="595959"/>
                <w:sz w:val="20"/>
                <w:szCs w:val="20"/>
              </w:rPr>
              <w:t>Objetivo del Programa PED 2016-2022</w:t>
            </w:r>
          </w:p>
        </w:tc>
        <w:tc>
          <w:tcPr>
            <w:tcW w:w="978"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tcPr>
          <w:p w14:paraId="08EDBB13" w14:textId="54F9C137" w:rsidR="00CC3CF4" w:rsidRPr="00CC3CF4" w:rsidRDefault="00CC3CF4" w:rsidP="003A67A4">
            <w:pPr>
              <w:spacing w:after="0" w:line="240" w:lineRule="auto"/>
              <w:rPr>
                <w:b/>
                <w:bCs/>
                <w:color w:val="595959"/>
                <w:sz w:val="20"/>
                <w:szCs w:val="20"/>
              </w:rPr>
            </w:pPr>
            <w:r w:rsidRPr="00CC3CF4">
              <w:rPr>
                <w:b/>
                <w:bCs/>
                <w:color w:val="595959"/>
                <w:sz w:val="20"/>
                <w:szCs w:val="20"/>
              </w:rPr>
              <w:t>Objetivos del Programa Sectorial</w:t>
            </w:r>
            <w:r w:rsidR="003A67A4">
              <w:rPr>
                <w:b/>
                <w:bCs/>
                <w:color w:val="595959"/>
                <w:sz w:val="20"/>
                <w:szCs w:val="20"/>
              </w:rPr>
              <w:t xml:space="preserve"> de Agricultura y Desarrollo Rural 2020</w:t>
            </w:r>
            <w:r w:rsidRPr="00CC3CF4">
              <w:rPr>
                <w:b/>
                <w:bCs/>
                <w:color w:val="595959"/>
                <w:sz w:val="20"/>
                <w:szCs w:val="20"/>
              </w:rPr>
              <w:t>-2024</w:t>
            </w:r>
          </w:p>
        </w:tc>
        <w:tc>
          <w:tcPr>
            <w:tcW w:w="779"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tcPr>
          <w:p w14:paraId="232E8FD6" w14:textId="2B3BD84F" w:rsidR="00CC3CF4" w:rsidRPr="00CC3CF4" w:rsidRDefault="00CC3CF4" w:rsidP="00CC3CF4">
            <w:pPr>
              <w:spacing w:after="0" w:line="240" w:lineRule="auto"/>
              <w:rPr>
                <w:b/>
                <w:bCs/>
                <w:color w:val="595959"/>
                <w:sz w:val="20"/>
                <w:szCs w:val="20"/>
              </w:rPr>
            </w:pPr>
            <w:r w:rsidRPr="00CC3CF4">
              <w:rPr>
                <w:b/>
                <w:bCs/>
                <w:color w:val="595959"/>
                <w:sz w:val="20"/>
                <w:szCs w:val="20"/>
              </w:rPr>
              <w:t>Apartado del PND 2019-2024</w:t>
            </w:r>
          </w:p>
        </w:tc>
        <w:tc>
          <w:tcPr>
            <w:tcW w:w="779" w:type="pct"/>
            <w:tcBorders>
              <w:top w:val="single" w:sz="4" w:space="0" w:color="auto"/>
              <w:left w:val="single" w:sz="4" w:space="0" w:color="auto"/>
              <w:bottom w:val="single" w:sz="4" w:space="0" w:color="auto"/>
              <w:right w:val="single" w:sz="4" w:space="0" w:color="auto"/>
            </w:tcBorders>
            <w:shd w:val="clear" w:color="auto" w:fill="A6A6A6"/>
            <w:vAlign w:val="center"/>
          </w:tcPr>
          <w:p w14:paraId="2E54C8AD" w14:textId="31E60C71" w:rsidR="00CC3CF4" w:rsidRPr="00CC3CF4" w:rsidRDefault="00CC3CF4" w:rsidP="00CC3CF4">
            <w:pPr>
              <w:spacing w:after="0" w:line="240" w:lineRule="auto"/>
              <w:rPr>
                <w:b/>
                <w:bCs/>
                <w:color w:val="595959"/>
                <w:sz w:val="20"/>
                <w:szCs w:val="20"/>
              </w:rPr>
            </w:pPr>
            <w:r w:rsidRPr="00CC3CF4">
              <w:rPr>
                <w:b/>
                <w:bCs/>
                <w:color w:val="595959"/>
                <w:sz w:val="20"/>
                <w:szCs w:val="20"/>
              </w:rPr>
              <w:t>Objetivo de la Agenda 2030</w:t>
            </w:r>
          </w:p>
        </w:tc>
        <w:tc>
          <w:tcPr>
            <w:tcW w:w="778" w:type="pct"/>
            <w:tcBorders>
              <w:top w:val="single" w:sz="4" w:space="0" w:color="auto"/>
              <w:left w:val="single" w:sz="4" w:space="0" w:color="auto"/>
              <w:bottom w:val="single" w:sz="4" w:space="0" w:color="auto"/>
              <w:right w:val="single" w:sz="4" w:space="0" w:color="auto"/>
            </w:tcBorders>
            <w:shd w:val="clear" w:color="auto" w:fill="A6A6A6"/>
            <w:vAlign w:val="center"/>
          </w:tcPr>
          <w:p w14:paraId="080BECD1" w14:textId="6178184D" w:rsidR="00CC3CF4" w:rsidRPr="00CC3CF4" w:rsidRDefault="00CC3CF4" w:rsidP="00CC3CF4">
            <w:pPr>
              <w:spacing w:after="0" w:line="240" w:lineRule="auto"/>
              <w:rPr>
                <w:b/>
                <w:bCs/>
                <w:color w:val="595959"/>
                <w:sz w:val="20"/>
                <w:szCs w:val="20"/>
              </w:rPr>
            </w:pPr>
            <w:r w:rsidRPr="00CC3CF4">
              <w:rPr>
                <w:b/>
                <w:bCs/>
                <w:color w:val="595959"/>
                <w:sz w:val="20"/>
                <w:szCs w:val="20"/>
              </w:rPr>
              <w:t>Objetivo General del Plan Estratégico 2018-2022</w:t>
            </w:r>
          </w:p>
        </w:tc>
      </w:tr>
      <w:tr w:rsidR="00CC3CF4" w14:paraId="0621CEE4" w14:textId="4C88BDBB" w:rsidTr="00625227">
        <w:trPr>
          <w:trHeight w:val="1407"/>
          <w:jc w:val="center"/>
        </w:trPr>
        <w:tc>
          <w:tcPr>
            <w:tcW w:w="791" w:type="pct"/>
            <w:tcBorders>
              <w:top w:val="single" w:sz="4" w:space="0" w:color="auto"/>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51DFF52F" w14:textId="6D40DDDD" w:rsidR="00CC3CF4" w:rsidRDefault="002B1415" w:rsidP="002B1415">
            <w:pPr>
              <w:spacing w:after="0" w:line="240" w:lineRule="auto"/>
              <w:jc w:val="left"/>
              <w:rPr>
                <w:color w:val="595959"/>
                <w:sz w:val="20"/>
                <w:szCs w:val="20"/>
              </w:rPr>
            </w:pPr>
            <w:r>
              <w:rPr>
                <w:color w:val="595959"/>
                <w:sz w:val="20"/>
                <w:szCs w:val="20"/>
              </w:rPr>
              <w:t xml:space="preserve">1. </w:t>
            </w:r>
            <w:r w:rsidR="00CF1AB3" w:rsidRPr="00CF1AB3">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c>
          <w:tcPr>
            <w:tcW w:w="896" w:type="pct"/>
            <w:tcBorders>
              <w:top w:val="single" w:sz="4" w:space="0" w:color="auto"/>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17CDF3DA" w14:textId="357C9266" w:rsidR="00CC3CF4" w:rsidRDefault="002B1415" w:rsidP="002B1415">
            <w:pPr>
              <w:spacing w:after="0" w:line="240" w:lineRule="auto"/>
              <w:jc w:val="left"/>
              <w:rPr>
                <w:color w:val="595959"/>
                <w:sz w:val="20"/>
                <w:szCs w:val="20"/>
              </w:rPr>
            </w:pPr>
            <w:r>
              <w:rPr>
                <w:color w:val="595959"/>
                <w:sz w:val="20"/>
                <w:szCs w:val="20"/>
              </w:rPr>
              <w:t xml:space="preserve">1.2 </w:t>
            </w:r>
            <w:r w:rsidR="00CF1AB3" w:rsidRPr="00CF1AB3">
              <w:rPr>
                <w:color w:val="595959"/>
                <w:sz w:val="20"/>
                <w:szCs w:val="20"/>
              </w:rPr>
              <w:t>Consolidar la participación conjunta de los sectores privado, público, educativo y de la sociedad, a fin de lograr un desarrollo económico, equilibrado y sostenible, que permita incrementar los niveles de bienestar de la población en todas las regiones que conforman el estado de Quintana Roo.</w:t>
            </w:r>
          </w:p>
        </w:tc>
        <w:tc>
          <w:tcPr>
            <w:tcW w:w="978" w:type="pct"/>
            <w:tcBorders>
              <w:top w:val="single" w:sz="4" w:space="0" w:color="auto"/>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34E58970" w14:textId="77777777" w:rsidR="00625227" w:rsidRDefault="00625227" w:rsidP="00625227">
            <w:pPr>
              <w:spacing w:after="0" w:line="240" w:lineRule="auto"/>
              <w:jc w:val="center"/>
              <w:rPr>
                <w:color w:val="595959"/>
                <w:sz w:val="20"/>
                <w:szCs w:val="20"/>
              </w:rPr>
            </w:pPr>
            <w:r>
              <w:rPr>
                <w:color w:val="595959"/>
                <w:sz w:val="20"/>
                <w:szCs w:val="20"/>
              </w:rPr>
              <w:t>1. Lograr la autosuficiencia alimentaria vía el aumento de la producción y la productividad agropecuaria y acuícola pesquera.</w:t>
            </w:r>
          </w:p>
          <w:p w14:paraId="64D66A86" w14:textId="77777777" w:rsidR="00625227" w:rsidRDefault="00625227" w:rsidP="00625227">
            <w:pPr>
              <w:spacing w:after="0" w:line="240" w:lineRule="auto"/>
              <w:jc w:val="center"/>
              <w:rPr>
                <w:color w:val="595959"/>
                <w:sz w:val="20"/>
                <w:szCs w:val="20"/>
              </w:rPr>
            </w:pPr>
            <w:r>
              <w:rPr>
                <w:color w:val="595959"/>
                <w:sz w:val="20"/>
                <w:szCs w:val="20"/>
              </w:rPr>
              <w:t>2. contribuir al bienestar de la población rural mediante la inclusión de los productores históricamente excluidos en las actividades productivas rurales y costeras, aprovechando el potencial de los territorios y los mercados locales.</w:t>
            </w:r>
          </w:p>
          <w:p w14:paraId="5310BBA0" w14:textId="10C1728C" w:rsidR="00CC3CF4" w:rsidRDefault="00625227" w:rsidP="00625227">
            <w:pPr>
              <w:spacing w:after="0" w:line="240" w:lineRule="auto"/>
              <w:jc w:val="center"/>
              <w:rPr>
                <w:color w:val="595959"/>
                <w:sz w:val="20"/>
                <w:szCs w:val="20"/>
              </w:rPr>
            </w:pPr>
            <w:r>
              <w:rPr>
                <w:color w:val="595959"/>
                <w:sz w:val="20"/>
                <w:szCs w:val="20"/>
              </w:rPr>
              <w:t xml:space="preserve">3.Incrementar las prácticas de producción sostenible en el sector agropecuario y acuícola-pesquero frente a los riesgos agroclimáticos  </w:t>
            </w:r>
          </w:p>
        </w:tc>
        <w:tc>
          <w:tcPr>
            <w:tcW w:w="779" w:type="pct"/>
            <w:tcBorders>
              <w:top w:val="single" w:sz="4" w:space="0" w:color="auto"/>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43FAC344" w14:textId="046E487E" w:rsidR="00CC3CF4" w:rsidRPr="002B1415" w:rsidRDefault="002B1415" w:rsidP="002B1415">
            <w:pPr>
              <w:spacing w:after="0" w:line="240" w:lineRule="auto"/>
              <w:jc w:val="left"/>
              <w:rPr>
                <w:color w:val="595959"/>
                <w:sz w:val="20"/>
                <w:szCs w:val="20"/>
              </w:rPr>
            </w:pPr>
            <w:r w:rsidRPr="002B1415">
              <w:rPr>
                <w:color w:val="595959"/>
                <w:sz w:val="20"/>
                <w:szCs w:val="20"/>
              </w:rPr>
              <w:t>3.8. Desarrollar de manera sostenible e incluyente los sectores agropecuario y acuícola-pesquero en los territorios rurales y en los pueblos y comunidades indígenas y afromexicanas</w:t>
            </w:r>
          </w:p>
        </w:tc>
        <w:tc>
          <w:tcPr>
            <w:tcW w:w="779" w:type="pct"/>
            <w:tcBorders>
              <w:top w:val="single" w:sz="4" w:space="0" w:color="auto"/>
              <w:left w:val="single" w:sz="4" w:space="0" w:color="000000"/>
              <w:bottom w:val="single" w:sz="4" w:space="0" w:color="000000"/>
              <w:right w:val="single" w:sz="4" w:space="0" w:color="000000"/>
            </w:tcBorders>
            <w:shd w:val="clear" w:color="auto" w:fill="FFFFFF"/>
          </w:tcPr>
          <w:p w14:paraId="66BB0B8F" w14:textId="4A629D8F" w:rsidR="00CC3CF4" w:rsidRPr="002B1415" w:rsidRDefault="00CF1AB3" w:rsidP="002B1415">
            <w:pPr>
              <w:spacing w:after="0" w:line="240" w:lineRule="auto"/>
              <w:jc w:val="left"/>
              <w:rPr>
                <w:color w:val="595959"/>
                <w:sz w:val="20"/>
                <w:szCs w:val="20"/>
              </w:rPr>
            </w:pPr>
            <w:r w:rsidRPr="002B1415">
              <w:rPr>
                <w:color w:val="595959"/>
                <w:sz w:val="20"/>
                <w:szCs w:val="20"/>
              </w:rPr>
              <w:t>2.</w:t>
            </w:r>
            <w:r w:rsidR="002B1415" w:rsidRPr="002B1415">
              <w:rPr>
                <w:color w:val="595959"/>
                <w:sz w:val="20"/>
                <w:szCs w:val="20"/>
              </w:rPr>
              <w:t xml:space="preserve"> </w:t>
            </w:r>
            <w:r w:rsidRPr="002B1415">
              <w:rPr>
                <w:color w:val="595959"/>
                <w:sz w:val="20"/>
                <w:szCs w:val="20"/>
              </w:rPr>
              <w:t>Hambre Cero</w:t>
            </w:r>
          </w:p>
        </w:tc>
        <w:tc>
          <w:tcPr>
            <w:tcW w:w="778" w:type="pct"/>
            <w:tcBorders>
              <w:top w:val="single" w:sz="4" w:space="0" w:color="auto"/>
              <w:left w:val="single" w:sz="4" w:space="0" w:color="000000"/>
              <w:bottom w:val="single" w:sz="4" w:space="0" w:color="000000"/>
              <w:right w:val="single" w:sz="4" w:space="0" w:color="000000"/>
            </w:tcBorders>
            <w:shd w:val="clear" w:color="auto" w:fill="FFFFFF"/>
          </w:tcPr>
          <w:p w14:paraId="34E3846E" w14:textId="223061E1" w:rsidR="00CC3CF4" w:rsidRPr="002B1415" w:rsidRDefault="00CF1AB3" w:rsidP="002B1415">
            <w:pPr>
              <w:spacing w:after="0" w:line="240" w:lineRule="auto"/>
              <w:jc w:val="left"/>
              <w:rPr>
                <w:color w:val="595959"/>
                <w:sz w:val="20"/>
                <w:szCs w:val="20"/>
              </w:rPr>
            </w:pPr>
            <w:r w:rsidRPr="002B1415">
              <w:rPr>
                <w:color w:val="595959"/>
                <w:sz w:val="20"/>
                <w:szCs w:val="20"/>
              </w:rPr>
              <w:t>1.2 Impulsar la inversión y diversificación económica</w:t>
            </w:r>
          </w:p>
        </w:tc>
      </w:tr>
    </w:tbl>
    <w:p w14:paraId="07ACEEFE" w14:textId="77777777" w:rsidR="003A7383" w:rsidRDefault="003A7383" w:rsidP="000E3253">
      <w:pPr>
        <w:rPr>
          <w:rFonts w:eastAsia="Times New Roman" w:cs="Futura"/>
          <w:color w:val="595959"/>
          <w:lang w:val="es-MX"/>
        </w:rPr>
      </w:pPr>
    </w:p>
    <w:tbl>
      <w:tblPr>
        <w:tblStyle w:val="6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7"/>
        <w:gridCol w:w="2490"/>
        <w:gridCol w:w="2717"/>
        <w:gridCol w:w="2163"/>
      </w:tblGrid>
      <w:tr w:rsidR="00CC3CF4" w14:paraId="49DEE4C7" w14:textId="77777777" w:rsidTr="00CC3CF4">
        <w:trPr>
          <w:trHeight w:val="280"/>
          <w:tblHeader/>
          <w:jc w:val="center"/>
        </w:trPr>
        <w:tc>
          <w:tcPr>
            <w:tcW w:w="5000" w:type="pct"/>
            <w:gridSpan w:val="4"/>
            <w:tcBorders>
              <w:top w:val="nil"/>
              <w:left w:val="nil"/>
              <w:bottom w:val="single" w:sz="4" w:space="0" w:color="auto"/>
              <w:right w:val="nil"/>
            </w:tcBorders>
            <w:tcMar>
              <w:top w:w="72" w:type="dxa"/>
              <w:left w:w="144" w:type="dxa"/>
              <w:bottom w:w="72" w:type="dxa"/>
              <w:right w:w="144" w:type="dxa"/>
            </w:tcMar>
            <w:vAlign w:val="center"/>
            <w:hideMark/>
          </w:tcPr>
          <w:p w14:paraId="40AA1BF7" w14:textId="77777777" w:rsidR="00CC3CF4" w:rsidRDefault="00CC3CF4" w:rsidP="00D06387">
            <w:pPr>
              <w:spacing w:after="0" w:line="240" w:lineRule="auto"/>
              <w:jc w:val="center"/>
              <w:rPr>
                <w:b/>
                <w:color w:val="4BACC6"/>
              </w:rPr>
            </w:pPr>
            <w:r w:rsidRPr="00261B01">
              <w:rPr>
                <w:b/>
                <w:color w:val="4BACC6"/>
              </w:rPr>
              <w:t xml:space="preserve">Cuadro </w:t>
            </w:r>
            <w:r w:rsidR="000E583C" w:rsidRPr="00261B01">
              <w:rPr>
                <w:b/>
                <w:color w:val="4BACC6"/>
              </w:rPr>
              <w:t>3</w:t>
            </w:r>
            <w:r w:rsidR="00D06387">
              <w:rPr>
                <w:b/>
                <w:color w:val="4BACC6"/>
              </w:rPr>
              <w:t>. Alineación Estructura PED-Programa Sectorial</w:t>
            </w:r>
          </w:p>
          <w:p w14:paraId="5B3CE30A" w14:textId="2BE9BAA5" w:rsidR="004C7681" w:rsidRPr="00261B01" w:rsidRDefault="004C7681" w:rsidP="00D06387">
            <w:pPr>
              <w:spacing w:after="0" w:line="240" w:lineRule="auto"/>
              <w:jc w:val="center"/>
              <w:rPr>
                <w:b/>
                <w:color w:val="4BACC6"/>
              </w:rPr>
            </w:pPr>
          </w:p>
        </w:tc>
      </w:tr>
      <w:tr w:rsidR="00CC3CF4" w14:paraId="713D848A" w14:textId="77777777" w:rsidTr="00CC3CF4">
        <w:trPr>
          <w:trHeight w:val="334"/>
          <w:tblHeader/>
          <w:jc w:val="center"/>
        </w:trPr>
        <w:tc>
          <w:tcPr>
            <w:tcW w:w="1140"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6FB8096" w14:textId="2CFC396E" w:rsidR="00CC3CF4" w:rsidRPr="00CC3CF4" w:rsidRDefault="00CC3CF4" w:rsidP="00CC3CF4">
            <w:pPr>
              <w:spacing w:after="0" w:line="240" w:lineRule="auto"/>
              <w:rPr>
                <w:b/>
                <w:bCs/>
                <w:color w:val="595959"/>
                <w:sz w:val="20"/>
                <w:szCs w:val="20"/>
              </w:rPr>
            </w:pPr>
            <w:r w:rsidRPr="00CC3CF4">
              <w:rPr>
                <w:b/>
                <w:bCs/>
                <w:color w:val="595959"/>
                <w:sz w:val="20"/>
                <w:szCs w:val="20"/>
              </w:rPr>
              <w:t>Programa Estratégico del Plan Estatal 2016-2022</w:t>
            </w:r>
          </w:p>
        </w:tc>
        <w:tc>
          <w:tcPr>
            <w:tcW w:w="1304"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980A93F" w14:textId="5D86B80A" w:rsidR="00CC3CF4" w:rsidRPr="00CC3CF4" w:rsidRDefault="00CC3CF4" w:rsidP="00CC3CF4">
            <w:pPr>
              <w:spacing w:after="0" w:line="240" w:lineRule="auto"/>
              <w:rPr>
                <w:b/>
                <w:bCs/>
                <w:color w:val="595959"/>
                <w:sz w:val="20"/>
                <w:szCs w:val="20"/>
              </w:rPr>
            </w:pPr>
            <w:r w:rsidRPr="00CC3CF4">
              <w:rPr>
                <w:b/>
                <w:bCs/>
                <w:color w:val="595959"/>
                <w:sz w:val="20"/>
                <w:szCs w:val="20"/>
              </w:rPr>
              <w:t>Líneas de acción del Plan Estatal</w:t>
            </w:r>
          </w:p>
        </w:tc>
        <w:tc>
          <w:tcPr>
            <w:tcW w:w="1423"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57E9BCE9" w14:textId="422BC6F3" w:rsidR="00CC3CF4" w:rsidRPr="00CC3CF4" w:rsidRDefault="00CC3CF4" w:rsidP="00CC3CF4">
            <w:pPr>
              <w:spacing w:after="0" w:line="240" w:lineRule="auto"/>
              <w:rPr>
                <w:b/>
                <w:bCs/>
                <w:color w:val="595959"/>
                <w:sz w:val="20"/>
                <w:szCs w:val="20"/>
              </w:rPr>
            </w:pPr>
            <w:r w:rsidRPr="00CC3CF4">
              <w:rPr>
                <w:b/>
                <w:bCs/>
                <w:color w:val="595959"/>
                <w:sz w:val="20"/>
                <w:szCs w:val="20"/>
              </w:rPr>
              <w:t>Líneas de acción del Programas Sectorial, Institucional o Especial.</w:t>
            </w:r>
          </w:p>
        </w:tc>
        <w:tc>
          <w:tcPr>
            <w:tcW w:w="1133" w:type="pct"/>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D012D8E" w14:textId="66E74CDE" w:rsidR="00CC3CF4" w:rsidRPr="00890C98" w:rsidRDefault="00CC3CF4" w:rsidP="00CC3CF4">
            <w:pPr>
              <w:spacing w:after="0" w:line="240" w:lineRule="auto"/>
              <w:rPr>
                <w:color w:val="595959"/>
                <w:sz w:val="20"/>
                <w:szCs w:val="20"/>
              </w:rPr>
            </w:pPr>
            <w:r w:rsidRPr="00890C98">
              <w:rPr>
                <w:color w:val="595959"/>
                <w:sz w:val="20"/>
                <w:szCs w:val="20"/>
              </w:rPr>
              <w:t>Objetivo del Tema del Programa de Desarrollo</w:t>
            </w:r>
          </w:p>
        </w:tc>
      </w:tr>
      <w:tr w:rsidR="00AB5F26" w14:paraId="1AC6CD30" w14:textId="77777777" w:rsidTr="006A7CA1">
        <w:trPr>
          <w:trHeight w:val="1407"/>
          <w:jc w:val="center"/>
        </w:trPr>
        <w:tc>
          <w:tcPr>
            <w:tcW w:w="1140"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5F062CAE" w14:textId="77777777" w:rsidR="00AB5F26" w:rsidRPr="00ED7A20" w:rsidRDefault="00AB5F26" w:rsidP="00ED7A20">
            <w:pPr>
              <w:spacing w:after="0" w:line="240" w:lineRule="auto"/>
              <w:rPr>
                <w:color w:val="595959"/>
                <w:sz w:val="20"/>
                <w:szCs w:val="20"/>
              </w:rPr>
            </w:pPr>
            <w:r w:rsidRPr="00890C98">
              <w:rPr>
                <w:color w:val="595959"/>
                <w:sz w:val="20"/>
                <w:szCs w:val="20"/>
              </w:rPr>
              <w:t>1.Crecimiento económico sostenido y sustentable</w:t>
            </w:r>
          </w:p>
          <w:p w14:paraId="601287CF" w14:textId="0930BB70" w:rsidR="00AB5F26" w:rsidRPr="00ED7A20" w:rsidRDefault="00AB5F26" w:rsidP="00ED7A20">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37FB944" w14:textId="049B97DE" w:rsidR="00AB5F26" w:rsidRPr="00ED7A20" w:rsidRDefault="00AB5F26" w:rsidP="00ED7A20">
            <w:pPr>
              <w:spacing w:after="0" w:line="240" w:lineRule="auto"/>
              <w:rPr>
                <w:color w:val="595959"/>
                <w:sz w:val="20"/>
                <w:szCs w:val="20"/>
              </w:rPr>
            </w:pPr>
            <w:r>
              <w:rPr>
                <w:rFonts w:cs="Calibri"/>
                <w:color w:val="595959"/>
                <w:sz w:val="20"/>
                <w:szCs w:val="20"/>
              </w:rPr>
              <w:t>1</w:t>
            </w:r>
            <w:r w:rsidRPr="00ED7A20">
              <w:rPr>
                <w:rFonts w:cs="Calibri"/>
                <w:color w:val="595959"/>
                <w:sz w:val="20"/>
                <w:szCs w:val="20"/>
              </w:rPr>
              <w:t>1</w:t>
            </w:r>
            <w:r>
              <w:rPr>
                <w:rFonts w:cs="Calibri"/>
                <w:color w:val="595959"/>
                <w:sz w:val="20"/>
                <w:szCs w:val="20"/>
              </w:rPr>
              <w:t>.</w:t>
            </w:r>
            <w:r w:rsidRPr="00ED7A20">
              <w:rPr>
                <w:rFonts w:cs="Calibri"/>
                <w:color w:val="595959"/>
                <w:sz w:val="20"/>
                <w:szCs w:val="20"/>
              </w:rPr>
              <w:t xml:space="preserve"> Impulsar la modernización, innovación y tecnificación de los procesos productivos del sector pesquero.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8875D7C" w14:textId="1BF14E2C" w:rsidR="00AB5F26" w:rsidRPr="00ED7A20" w:rsidRDefault="00AB5F26" w:rsidP="00ED7A20">
            <w:pPr>
              <w:spacing w:after="0" w:line="240" w:lineRule="auto"/>
              <w:rPr>
                <w:color w:val="595959"/>
                <w:sz w:val="20"/>
                <w:szCs w:val="20"/>
              </w:rPr>
            </w:pPr>
            <w:r>
              <w:rPr>
                <w:rFonts w:cs="Calibri"/>
                <w:color w:val="595959"/>
                <w:sz w:val="20"/>
                <w:szCs w:val="20"/>
              </w:rPr>
              <w:t xml:space="preserve">27. </w:t>
            </w:r>
            <w:r w:rsidRPr="00ED7A20">
              <w:rPr>
                <w:rFonts w:cs="Calibri"/>
                <w:color w:val="595959"/>
                <w:sz w:val="20"/>
                <w:szCs w:val="20"/>
              </w:rPr>
              <w:t>Impulsar la modernización, innovación y tecnificación de los procesos productivos del sector pesquero.</w:t>
            </w:r>
          </w:p>
        </w:tc>
        <w:tc>
          <w:tcPr>
            <w:tcW w:w="1133"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7C1A5F4B" w14:textId="12E763B1" w:rsidR="00AB5F26" w:rsidRPr="00890C98" w:rsidRDefault="00AB5F26" w:rsidP="00251B18">
            <w:pPr>
              <w:spacing w:after="0" w:line="240" w:lineRule="auto"/>
              <w:rPr>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r>
      <w:tr w:rsidR="00AB5F26" w14:paraId="3E481D10"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738307F9" w14:textId="7C302B9D" w:rsidR="00AB5F26" w:rsidRPr="00ED7A20" w:rsidRDefault="00AB5F26" w:rsidP="00ED7A20">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4D5DD9D" w14:textId="50B3DCFC" w:rsidR="00AB5F26" w:rsidRPr="00ED7A20" w:rsidRDefault="00AB5F26" w:rsidP="00ED7A20">
            <w:pPr>
              <w:spacing w:after="0" w:line="240" w:lineRule="auto"/>
              <w:rPr>
                <w:color w:val="595959"/>
                <w:sz w:val="20"/>
                <w:szCs w:val="20"/>
              </w:rPr>
            </w:pPr>
            <w:r>
              <w:rPr>
                <w:rFonts w:cs="Calibri"/>
                <w:color w:val="595959"/>
                <w:sz w:val="20"/>
                <w:szCs w:val="20"/>
              </w:rPr>
              <w:t>1</w:t>
            </w:r>
            <w:r w:rsidRPr="00ED7A20">
              <w:rPr>
                <w:rFonts w:cs="Calibri"/>
                <w:color w:val="595959"/>
                <w:sz w:val="20"/>
                <w:szCs w:val="20"/>
              </w:rPr>
              <w:t>2</w:t>
            </w:r>
            <w:r>
              <w:rPr>
                <w:rFonts w:cs="Calibri"/>
                <w:color w:val="595959"/>
                <w:sz w:val="20"/>
                <w:szCs w:val="20"/>
              </w:rPr>
              <w:t>.</w:t>
            </w:r>
            <w:r w:rsidRPr="00ED7A20">
              <w:rPr>
                <w:rFonts w:cs="Calibri"/>
                <w:color w:val="595959"/>
                <w:sz w:val="20"/>
                <w:szCs w:val="20"/>
              </w:rPr>
              <w:t xml:space="preserve"> Fortalecer la innovación y tecnificación de los procesos productivos del subsector pecuario para una mejor calidad de los productos y subproductos de origen animal y apícola, de manera sustentable y sostenible.</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BA370C8" w14:textId="496C1DFE" w:rsidR="00AB5F26" w:rsidRPr="00ED7A20" w:rsidRDefault="00AB5F26" w:rsidP="008F14D6">
            <w:pPr>
              <w:spacing w:after="0" w:line="240" w:lineRule="auto"/>
              <w:rPr>
                <w:color w:val="595959"/>
                <w:sz w:val="20"/>
                <w:szCs w:val="20"/>
              </w:rPr>
            </w:pPr>
            <w:r w:rsidRPr="00ED7A20">
              <w:rPr>
                <w:rFonts w:cs="Calibri"/>
                <w:color w:val="595959"/>
                <w:sz w:val="20"/>
                <w:szCs w:val="20"/>
              </w:rPr>
              <w:t>2</w:t>
            </w:r>
            <w:r>
              <w:rPr>
                <w:rFonts w:cs="Calibri"/>
                <w:color w:val="595959"/>
                <w:sz w:val="20"/>
                <w:szCs w:val="20"/>
              </w:rPr>
              <w:t xml:space="preserve">0. </w:t>
            </w:r>
            <w:r w:rsidRPr="00ED7A20">
              <w:rPr>
                <w:rFonts w:cs="Calibri"/>
                <w:color w:val="595959"/>
                <w:sz w:val="20"/>
                <w:szCs w:val="20"/>
              </w:rPr>
              <w:t>Fortalecer la innovación y tecnificación de los procesos productivos del subsector pecuario para una mejor calidad de los productos y subproductos de origen animal y apícola, de manera sustentable y sostenible.</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682A6A97" w14:textId="77777777" w:rsidR="00AB5F26" w:rsidRPr="00ED7A20" w:rsidRDefault="00AB5F26" w:rsidP="00251B18">
            <w:pPr>
              <w:spacing w:after="0" w:line="240" w:lineRule="auto"/>
              <w:rPr>
                <w:b/>
                <w:color w:val="595959"/>
                <w:sz w:val="20"/>
                <w:szCs w:val="20"/>
              </w:rPr>
            </w:pPr>
          </w:p>
        </w:tc>
      </w:tr>
      <w:tr w:rsidR="00AB5F26" w14:paraId="04F4B6E3"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D5A40C7" w14:textId="50812009" w:rsidR="00AB5F26" w:rsidRPr="00ED7A20" w:rsidRDefault="00AB5F26" w:rsidP="00ED7A20">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4A73F772" w14:textId="1937BC73" w:rsidR="00AB5F26" w:rsidRPr="00ED7A20" w:rsidRDefault="00AB5F26" w:rsidP="00ED7A20">
            <w:pPr>
              <w:spacing w:after="0" w:line="240" w:lineRule="auto"/>
              <w:rPr>
                <w:color w:val="595959"/>
                <w:sz w:val="20"/>
                <w:szCs w:val="20"/>
              </w:rPr>
            </w:pPr>
            <w:r>
              <w:rPr>
                <w:rFonts w:cs="Calibri"/>
                <w:color w:val="595959"/>
                <w:sz w:val="20"/>
                <w:szCs w:val="20"/>
              </w:rPr>
              <w:t>1</w:t>
            </w:r>
            <w:r w:rsidRPr="00ED7A20">
              <w:rPr>
                <w:rFonts w:cs="Calibri"/>
                <w:color w:val="595959"/>
                <w:sz w:val="20"/>
                <w:szCs w:val="20"/>
              </w:rPr>
              <w:t>3</w:t>
            </w:r>
            <w:r>
              <w:rPr>
                <w:rFonts w:cs="Calibri"/>
                <w:color w:val="595959"/>
                <w:sz w:val="20"/>
                <w:szCs w:val="20"/>
              </w:rPr>
              <w:t>.</w:t>
            </w:r>
            <w:r w:rsidRPr="00ED7A20">
              <w:rPr>
                <w:rFonts w:cs="Calibri"/>
                <w:color w:val="595959"/>
                <w:sz w:val="20"/>
                <w:szCs w:val="20"/>
              </w:rPr>
              <w:t xml:space="preserve"> Impulsar la modernización, innovación y tecnificación de los procesos productivos de los sectores agrícola, ganadero, avícola, apícola, acuícola, pesquero y forestal.</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DE8B27E" w14:textId="5DDCCC6B" w:rsidR="00AB5F26" w:rsidRPr="00ED7A20" w:rsidRDefault="00AB5F26" w:rsidP="00ED7A20">
            <w:pPr>
              <w:spacing w:after="0" w:line="240" w:lineRule="auto"/>
              <w:rPr>
                <w:color w:val="595959"/>
                <w:sz w:val="20"/>
                <w:szCs w:val="20"/>
              </w:rPr>
            </w:pPr>
            <w:r>
              <w:rPr>
                <w:rFonts w:cs="Calibri"/>
                <w:color w:val="595959"/>
                <w:sz w:val="20"/>
                <w:szCs w:val="20"/>
              </w:rPr>
              <w:t xml:space="preserve">9. </w:t>
            </w:r>
            <w:r w:rsidRPr="00ED7A20">
              <w:rPr>
                <w:rFonts w:cs="Calibri"/>
                <w:color w:val="595959"/>
                <w:sz w:val="20"/>
                <w:szCs w:val="20"/>
              </w:rPr>
              <w:t>Impulsar la modernización, innovación y tecnificación de los procesos productivos de los sectores agrícola, ganadero, avícola, apícola, acuícola, pesquero y forestal.</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4314830F" w14:textId="77777777" w:rsidR="00AB5F26" w:rsidRPr="00ED7A20" w:rsidRDefault="00AB5F26" w:rsidP="00251B18">
            <w:pPr>
              <w:spacing w:after="0" w:line="240" w:lineRule="auto"/>
              <w:rPr>
                <w:b/>
                <w:color w:val="595959"/>
                <w:sz w:val="20"/>
                <w:szCs w:val="20"/>
              </w:rPr>
            </w:pPr>
          </w:p>
        </w:tc>
      </w:tr>
      <w:tr w:rsidR="00AB5F26" w14:paraId="39BFAFB8" w14:textId="77777777" w:rsidTr="006A7CA1">
        <w:trPr>
          <w:trHeight w:val="1407"/>
          <w:jc w:val="center"/>
        </w:trPr>
        <w:tc>
          <w:tcPr>
            <w:tcW w:w="1140"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0AEF6275" w14:textId="77777777" w:rsidR="00AB5F26" w:rsidRDefault="00AB5F26" w:rsidP="004C7681">
            <w:pPr>
              <w:spacing w:after="0" w:line="240" w:lineRule="auto"/>
              <w:rPr>
                <w:color w:val="595959"/>
                <w:sz w:val="20"/>
                <w:szCs w:val="20"/>
              </w:rPr>
            </w:pPr>
          </w:p>
          <w:p w14:paraId="3BA05182" w14:textId="77777777" w:rsidR="00AB5F26" w:rsidRDefault="00AB5F26" w:rsidP="004C7681">
            <w:pPr>
              <w:spacing w:after="0" w:line="240" w:lineRule="auto"/>
              <w:rPr>
                <w:color w:val="595959"/>
                <w:sz w:val="20"/>
                <w:szCs w:val="20"/>
              </w:rPr>
            </w:pPr>
          </w:p>
          <w:p w14:paraId="6740EBF3" w14:textId="77777777" w:rsidR="00AB5F26" w:rsidRDefault="00AB5F26" w:rsidP="004C7681">
            <w:pPr>
              <w:spacing w:after="0" w:line="240" w:lineRule="auto"/>
              <w:rPr>
                <w:color w:val="595959"/>
                <w:sz w:val="20"/>
                <w:szCs w:val="20"/>
              </w:rPr>
            </w:pPr>
            <w:r w:rsidRPr="00890C98">
              <w:rPr>
                <w:color w:val="595959"/>
                <w:sz w:val="20"/>
                <w:szCs w:val="20"/>
              </w:rPr>
              <w:t>1.Crecimiento económico sostenido y sustentable</w:t>
            </w:r>
          </w:p>
          <w:p w14:paraId="40A8B6F9" w14:textId="77777777" w:rsidR="00AB5F26" w:rsidRDefault="00AB5F26" w:rsidP="004C7681">
            <w:pPr>
              <w:spacing w:after="0" w:line="240" w:lineRule="auto"/>
              <w:rPr>
                <w:color w:val="595959"/>
                <w:sz w:val="20"/>
                <w:szCs w:val="20"/>
              </w:rPr>
            </w:pPr>
          </w:p>
          <w:p w14:paraId="0FE43F1C" w14:textId="77777777" w:rsidR="00AB5F26" w:rsidRDefault="00AB5F26" w:rsidP="004C7681">
            <w:pPr>
              <w:spacing w:after="0" w:line="240" w:lineRule="auto"/>
              <w:rPr>
                <w:color w:val="595959"/>
                <w:sz w:val="20"/>
                <w:szCs w:val="20"/>
              </w:rPr>
            </w:pPr>
          </w:p>
          <w:p w14:paraId="4255D1A4" w14:textId="77777777" w:rsidR="00AB5F26" w:rsidRDefault="00AB5F26" w:rsidP="004C7681">
            <w:pPr>
              <w:spacing w:after="0" w:line="240" w:lineRule="auto"/>
              <w:rPr>
                <w:color w:val="595959"/>
                <w:sz w:val="20"/>
                <w:szCs w:val="20"/>
              </w:rPr>
            </w:pPr>
          </w:p>
          <w:p w14:paraId="71584A74" w14:textId="77777777" w:rsidR="00AB5F26" w:rsidRDefault="00AB5F26" w:rsidP="004C7681">
            <w:pPr>
              <w:spacing w:after="0" w:line="240" w:lineRule="auto"/>
              <w:rPr>
                <w:color w:val="595959"/>
                <w:sz w:val="20"/>
                <w:szCs w:val="20"/>
              </w:rPr>
            </w:pPr>
          </w:p>
          <w:p w14:paraId="632D4816" w14:textId="77777777" w:rsidR="00AB5F26" w:rsidRDefault="00AB5F26" w:rsidP="004C7681">
            <w:pPr>
              <w:spacing w:after="0" w:line="240" w:lineRule="auto"/>
              <w:rPr>
                <w:color w:val="595959"/>
                <w:sz w:val="20"/>
                <w:szCs w:val="20"/>
              </w:rPr>
            </w:pPr>
          </w:p>
          <w:p w14:paraId="5B336F3F" w14:textId="77777777" w:rsidR="00AB5F26" w:rsidRDefault="00AB5F26" w:rsidP="004C7681">
            <w:pPr>
              <w:spacing w:after="0" w:line="240" w:lineRule="auto"/>
              <w:rPr>
                <w:color w:val="595959"/>
                <w:sz w:val="20"/>
                <w:szCs w:val="20"/>
              </w:rPr>
            </w:pPr>
          </w:p>
          <w:p w14:paraId="5F3FBC5F" w14:textId="77777777" w:rsidR="00AB5F26" w:rsidRDefault="00AB5F26" w:rsidP="004C7681">
            <w:pPr>
              <w:spacing w:after="0" w:line="240" w:lineRule="auto"/>
              <w:rPr>
                <w:color w:val="595959"/>
                <w:sz w:val="20"/>
                <w:szCs w:val="20"/>
              </w:rPr>
            </w:pPr>
          </w:p>
          <w:p w14:paraId="4D702258" w14:textId="77777777" w:rsidR="00AB5F26" w:rsidRDefault="00AB5F26" w:rsidP="004C7681">
            <w:pPr>
              <w:spacing w:after="0" w:line="240" w:lineRule="auto"/>
              <w:rPr>
                <w:color w:val="595959"/>
                <w:sz w:val="20"/>
                <w:szCs w:val="20"/>
              </w:rPr>
            </w:pPr>
          </w:p>
          <w:p w14:paraId="61E279D6" w14:textId="77777777" w:rsidR="00AB5F26" w:rsidRDefault="00AB5F26" w:rsidP="004C7681">
            <w:pPr>
              <w:spacing w:after="0" w:line="240" w:lineRule="auto"/>
              <w:rPr>
                <w:color w:val="595959"/>
                <w:sz w:val="20"/>
                <w:szCs w:val="20"/>
              </w:rPr>
            </w:pPr>
          </w:p>
          <w:p w14:paraId="147EE332" w14:textId="77777777" w:rsidR="00AB5F26" w:rsidRDefault="00AB5F26" w:rsidP="004C7681">
            <w:pPr>
              <w:spacing w:after="0" w:line="240" w:lineRule="auto"/>
              <w:rPr>
                <w:color w:val="595959"/>
                <w:sz w:val="20"/>
                <w:szCs w:val="20"/>
              </w:rPr>
            </w:pPr>
          </w:p>
          <w:p w14:paraId="62DEC32A" w14:textId="77777777" w:rsidR="00AB5F26" w:rsidRDefault="00AB5F26" w:rsidP="004C7681">
            <w:pPr>
              <w:spacing w:after="0" w:line="240" w:lineRule="auto"/>
              <w:rPr>
                <w:color w:val="595959"/>
                <w:sz w:val="20"/>
                <w:szCs w:val="20"/>
              </w:rPr>
            </w:pPr>
          </w:p>
          <w:p w14:paraId="1AE40E95" w14:textId="2380454D" w:rsidR="00AB5F26" w:rsidRPr="00890C98" w:rsidRDefault="00AB5F26" w:rsidP="004C7681">
            <w:pPr>
              <w:spacing w:after="0" w:line="240" w:lineRule="auto"/>
              <w:rPr>
                <w:color w:val="595959"/>
                <w:sz w:val="20"/>
                <w:szCs w:val="20"/>
              </w:rPr>
            </w:pPr>
            <w:r w:rsidRPr="00890C98">
              <w:rPr>
                <w:color w:val="595959"/>
                <w:sz w:val="20"/>
                <w:szCs w:val="20"/>
              </w:rPr>
              <w:t>1.Crecimiento económico sostenido y sustentable</w:t>
            </w: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A101AAF" w14:textId="686B9A3C" w:rsidR="00AB5F26" w:rsidRDefault="00AB5F26" w:rsidP="004C7681">
            <w:pPr>
              <w:spacing w:after="0" w:line="240" w:lineRule="auto"/>
              <w:rPr>
                <w:rFonts w:cs="Calibri"/>
                <w:color w:val="595959"/>
                <w:sz w:val="20"/>
                <w:szCs w:val="20"/>
              </w:rPr>
            </w:pPr>
            <w:r>
              <w:rPr>
                <w:rFonts w:cs="Calibri"/>
                <w:color w:val="595959"/>
                <w:sz w:val="20"/>
                <w:szCs w:val="20"/>
              </w:rPr>
              <w:lastRenderedPageBreak/>
              <w:t>1</w:t>
            </w:r>
            <w:r w:rsidRPr="00ED7A20">
              <w:rPr>
                <w:rFonts w:cs="Calibri"/>
                <w:color w:val="595959"/>
                <w:sz w:val="20"/>
                <w:szCs w:val="20"/>
              </w:rPr>
              <w:t>4</w:t>
            </w:r>
            <w:r>
              <w:rPr>
                <w:rFonts w:cs="Calibri"/>
                <w:color w:val="595959"/>
                <w:sz w:val="20"/>
                <w:szCs w:val="20"/>
              </w:rPr>
              <w:t>.</w:t>
            </w:r>
            <w:r w:rsidRPr="00ED7A20">
              <w:rPr>
                <w:rFonts w:cs="Calibri"/>
                <w:color w:val="595959"/>
                <w:sz w:val="20"/>
                <w:szCs w:val="20"/>
              </w:rPr>
              <w:t xml:space="preserve"> Fortalecer los programas para la entrega de maquinaria, equipo e insumos que impulsen el desarrollo de las actividades pesqueras y acuícolas contribuyendo a garantizar </w:t>
            </w:r>
            <w:r w:rsidRPr="00ED7A20">
              <w:rPr>
                <w:rFonts w:cs="Calibri"/>
                <w:color w:val="595959"/>
                <w:sz w:val="20"/>
                <w:szCs w:val="20"/>
              </w:rPr>
              <w:lastRenderedPageBreak/>
              <w:t>la seguridad alimentaria y la competitividad del sector.</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6DC7A07" w14:textId="780F4D36" w:rsidR="00AB5F26" w:rsidRDefault="00AB5F26" w:rsidP="004C7681">
            <w:pPr>
              <w:spacing w:after="0" w:line="240" w:lineRule="auto"/>
              <w:rPr>
                <w:rFonts w:cs="Calibri"/>
                <w:color w:val="595959"/>
                <w:sz w:val="20"/>
                <w:szCs w:val="20"/>
              </w:rPr>
            </w:pPr>
            <w:r>
              <w:rPr>
                <w:rFonts w:cs="Calibri"/>
                <w:color w:val="595959"/>
                <w:sz w:val="20"/>
                <w:szCs w:val="20"/>
              </w:rPr>
              <w:lastRenderedPageBreak/>
              <w:t xml:space="preserve">28. </w:t>
            </w:r>
            <w:r w:rsidRPr="00ED7A20">
              <w:rPr>
                <w:rFonts w:cs="Calibri"/>
                <w:color w:val="595959"/>
                <w:sz w:val="20"/>
                <w:szCs w:val="20"/>
              </w:rPr>
              <w:t xml:space="preserve">Fortalecer los programas para la entrega de maquinaria, equipo e insumos que impulsen el desarrollo de las actividades pesqueras y acuícolas contribuyendo a garantizar la seguridad alimentaria y la </w:t>
            </w:r>
            <w:r w:rsidRPr="00ED7A20">
              <w:rPr>
                <w:rFonts w:cs="Calibri"/>
                <w:color w:val="595959"/>
                <w:sz w:val="20"/>
                <w:szCs w:val="20"/>
              </w:rPr>
              <w:lastRenderedPageBreak/>
              <w:t>competitividad del sector.</w:t>
            </w:r>
          </w:p>
        </w:tc>
        <w:tc>
          <w:tcPr>
            <w:tcW w:w="1133" w:type="pc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234218D7" w14:textId="40624A5B" w:rsidR="00AB5F26" w:rsidRDefault="00AB5F26" w:rsidP="004C7681">
            <w:pPr>
              <w:spacing w:after="0" w:line="240" w:lineRule="auto"/>
              <w:rPr>
                <w:color w:val="595959"/>
                <w:sz w:val="20"/>
                <w:szCs w:val="20"/>
              </w:rPr>
            </w:pPr>
            <w:r>
              <w:rPr>
                <w:color w:val="595959"/>
                <w:sz w:val="20"/>
                <w:szCs w:val="20"/>
              </w:rPr>
              <w:lastRenderedPageBreak/>
              <w:t xml:space="preserve">1. </w:t>
            </w:r>
            <w:r w:rsidRPr="00890C98">
              <w:rPr>
                <w:color w:val="595959"/>
                <w:sz w:val="20"/>
                <w:szCs w:val="20"/>
              </w:rPr>
              <w:t xml:space="preserve">Incrementar la productividad y calidad de los productos del sector primario del estado de Quintana Roo coadyuvando a mejorar los ingresos de </w:t>
            </w:r>
            <w:r w:rsidRPr="00890C98">
              <w:rPr>
                <w:color w:val="595959"/>
                <w:sz w:val="20"/>
                <w:szCs w:val="20"/>
              </w:rPr>
              <w:lastRenderedPageBreak/>
              <w:t>los productores haciéndolos más competitivos mediante su proyección en los mercados locales, nacionales e internacionales.</w:t>
            </w:r>
          </w:p>
        </w:tc>
      </w:tr>
      <w:tr w:rsidR="00930D8E" w14:paraId="01217A05"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24CC815B" w14:textId="4204701A" w:rsidR="00930D8E" w:rsidRPr="00ED7A20" w:rsidRDefault="00930D8E" w:rsidP="004C7681">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48B4CEF" w14:textId="445C3143" w:rsidR="00930D8E" w:rsidRPr="00ED7A20" w:rsidRDefault="00930D8E" w:rsidP="004C7681">
            <w:pPr>
              <w:spacing w:after="0" w:line="240" w:lineRule="auto"/>
              <w:rPr>
                <w:color w:val="595959"/>
                <w:sz w:val="20"/>
                <w:szCs w:val="20"/>
              </w:rPr>
            </w:pPr>
            <w:r>
              <w:rPr>
                <w:rFonts w:cs="Calibri"/>
                <w:color w:val="595959"/>
                <w:sz w:val="20"/>
                <w:szCs w:val="20"/>
              </w:rPr>
              <w:t xml:space="preserve">15. </w:t>
            </w:r>
            <w:r w:rsidRPr="00ED7A20">
              <w:rPr>
                <w:rFonts w:cs="Calibri"/>
                <w:color w:val="595959"/>
                <w:sz w:val="20"/>
                <w:szCs w:val="20"/>
              </w:rPr>
              <w:t xml:space="preserve">Impulsar programas para la adquisición de maquinaria, equipo e </w:t>
            </w:r>
            <w:r w:rsidRPr="00ED7A20">
              <w:rPr>
                <w:rFonts w:cs="Calibri"/>
                <w:color w:val="595959"/>
                <w:sz w:val="20"/>
                <w:szCs w:val="20"/>
              </w:rPr>
              <w:br/>
              <w:t xml:space="preserve">insumos, así como de infraestructura, para el mejoramiento de las </w:t>
            </w:r>
            <w:r w:rsidRPr="00ED7A20">
              <w:rPr>
                <w:rFonts w:cs="Calibri"/>
                <w:color w:val="595959"/>
                <w:sz w:val="20"/>
                <w:szCs w:val="20"/>
              </w:rPr>
              <w:br/>
              <w:t>unidades de producción pecuaria</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F135499" w14:textId="4ED1AB8E" w:rsidR="00930D8E" w:rsidRPr="00ED7A20" w:rsidRDefault="00930D8E" w:rsidP="004C7681">
            <w:pPr>
              <w:spacing w:after="0" w:line="240" w:lineRule="auto"/>
              <w:rPr>
                <w:color w:val="595959"/>
                <w:sz w:val="20"/>
                <w:szCs w:val="20"/>
              </w:rPr>
            </w:pPr>
            <w:r>
              <w:rPr>
                <w:rFonts w:cs="Calibri"/>
                <w:color w:val="595959"/>
                <w:sz w:val="20"/>
                <w:szCs w:val="20"/>
              </w:rPr>
              <w:t>21</w:t>
            </w:r>
            <w:r w:rsidRPr="00ED7A20">
              <w:rPr>
                <w:rFonts w:cs="Calibri"/>
                <w:color w:val="595959"/>
                <w:sz w:val="20"/>
                <w:szCs w:val="20"/>
              </w:rPr>
              <w:t xml:space="preserve">. Impulsar programas para la adquisición de maquinaria, equipo e </w:t>
            </w:r>
            <w:r w:rsidRPr="00ED7A20">
              <w:rPr>
                <w:rFonts w:cs="Calibri"/>
                <w:color w:val="595959"/>
                <w:sz w:val="20"/>
                <w:szCs w:val="20"/>
              </w:rPr>
              <w:br/>
              <w:t xml:space="preserve">insumos, así como de infraestructura, para el mejoramiento de las </w:t>
            </w:r>
            <w:r w:rsidRPr="00ED7A20">
              <w:rPr>
                <w:rFonts w:cs="Calibri"/>
                <w:color w:val="595959"/>
                <w:sz w:val="20"/>
                <w:szCs w:val="20"/>
              </w:rPr>
              <w:br/>
              <w:t>unidades de producción pecuaria.</w:t>
            </w:r>
          </w:p>
        </w:tc>
        <w:tc>
          <w:tcPr>
            <w:tcW w:w="1133" w:type="pct"/>
            <w:vMerge w:val="restart"/>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50ACD765" w14:textId="77777777" w:rsidR="00930D8E" w:rsidRDefault="00930D8E" w:rsidP="004C7681">
            <w:pPr>
              <w:spacing w:after="0" w:line="240" w:lineRule="auto"/>
              <w:rPr>
                <w:color w:val="595959"/>
                <w:sz w:val="20"/>
                <w:szCs w:val="20"/>
              </w:rPr>
            </w:pPr>
          </w:p>
          <w:p w14:paraId="11D0240C" w14:textId="77777777" w:rsidR="00930D8E" w:rsidRDefault="00930D8E" w:rsidP="004C7681">
            <w:pPr>
              <w:spacing w:after="0" w:line="240" w:lineRule="auto"/>
              <w:rPr>
                <w:color w:val="595959"/>
                <w:sz w:val="20"/>
                <w:szCs w:val="20"/>
              </w:rPr>
            </w:pPr>
          </w:p>
          <w:p w14:paraId="7903987A" w14:textId="77777777" w:rsidR="00930D8E" w:rsidRDefault="00930D8E" w:rsidP="004C7681">
            <w:pPr>
              <w:spacing w:after="0" w:line="240" w:lineRule="auto"/>
              <w:rPr>
                <w:color w:val="595959"/>
                <w:sz w:val="20"/>
                <w:szCs w:val="20"/>
              </w:rPr>
            </w:pPr>
          </w:p>
          <w:p w14:paraId="2D80431F" w14:textId="77777777" w:rsidR="00930D8E" w:rsidRDefault="00930D8E" w:rsidP="004C7681">
            <w:pPr>
              <w:spacing w:after="0" w:line="240" w:lineRule="auto"/>
              <w:rPr>
                <w:color w:val="595959"/>
                <w:sz w:val="20"/>
                <w:szCs w:val="20"/>
              </w:rPr>
            </w:pPr>
          </w:p>
          <w:p w14:paraId="2C9BBB5A" w14:textId="77777777" w:rsidR="00930D8E" w:rsidRDefault="00930D8E" w:rsidP="004C7681">
            <w:pPr>
              <w:spacing w:after="0" w:line="240" w:lineRule="auto"/>
              <w:rPr>
                <w:color w:val="595959"/>
                <w:sz w:val="20"/>
                <w:szCs w:val="20"/>
              </w:rPr>
            </w:pPr>
          </w:p>
          <w:p w14:paraId="3B3703D6" w14:textId="77777777" w:rsidR="00930D8E" w:rsidRPr="00ED7A20" w:rsidRDefault="00930D8E" w:rsidP="004C7681">
            <w:pPr>
              <w:spacing w:after="0" w:line="240" w:lineRule="auto"/>
              <w:rPr>
                <w:b/>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p w14:paraId="489AF83E" w14:textId="77777777" w:rsidR="00930D8E" w:rsidRDefault="00930D8E" w:rsidP="008F14D6">
            <w:pPr>
              <w:spacing w:after="0" w:line="240" w:lineRule="auto"/>
              <w:rPr>
                <w:color w:val="595959"/>
                <w:sz w:val="20"/>
                <w:szCs w:val="20"/>
              </w:rPr>
            </w:pPr>
          </w:p>
          <w:p w14:paraId="7C3231A5" w14:textId="77777777" w:rsidR="00930D8E" w:rsidRDefault="00930D8E" w:rsidP="008F14D6">
            <w:pPr>
              <w:spacing w:after="0" w:line="240" w:lineRule="auto"/>
              <w:rPr>
                <w:color w:val="595959"/>
                <w:sz w:val="20"/>
                <w:szCs w:val="20"/>
              </w:rPr>
            </w:pPr>
          </w:p>
          <w:p w14:paraId="2CA77FF4" w14:textId="77777777" w:rsidR="00930D8E" w:rsidRDefault="00930D8E" w:rsidP="008F14D6">
            <w:pPr>
              <w:spacing w:after="0" w:line="240" w:lineRule="auto"/>
              <w:rPr>
                <w:color w:val="595959"/>
                <w:sz w:val="20"/>
                <w:szCs w:val="20"/>
              </w:rPr>
            </w:pPr>
          </w:p>
          <w:p w14:paraId="30E4749B" w14:textId="77777777" w:rsidR="00930D8E" w:rsidRDefault="00930D8E" w:rsidP="008F14D6">
            <w:pPr>
              <w:spacing w:after="0" w:line="240" w:lineRule="auto"/>
              <w:rPr>
                <w:color w:val="595959"/>
                <w:sz w:val="20"/>
                <w:szCs w:val="20"/>
              </w:rPr>
            </w:pPr>
          </w:p>
          <w:p w14:paraId="475A244B" w14:textId="77777777" w:rsidR="00930D8E" w:rsidRDefault="00930D8E" w:rsidP="008F14D6">
            <w:pPr>
              <w:spacing w:after="0" w:line="240" w:lineRule="auto"/>
              <w:rPr>
                <w:color w:val="595959"/>
                <w:sz w:val="20"/>
                <w:szCs w:val="20"/>
              </w:rPr>
            </w:pPr>
          </w:p>
          <w:p w14:paraId="682F1DBF" w14:textId="77777777" w:rsidR="00930D8E" w:rsidRDefault="00930D8E" w:rsidP="008F14D6">
            <w:pPr>
              <w:spacing w:after="0" w:line="240" w:lineRule="auto"/>
              <w:rPr>
                <w:color w:val="595959"/>
                <w:sz w:val="20"/>
                <w:szCs w:val="20"/>
              </w:rPr>
            </w:pPr>
          </w:p>
          <w:p w14:paraId="729513AE" w14:textId="77777777" w:rsidR="00930D8E" w:rsidRDefault="00930D8E" w:rsidP="008F14D6">
            <w:pPr>
              <w:spacing w:after="0" w:line="240" w:lineRule="auto"/>
              <w:rPr>
                <w:color w:val="595959"/>
                <w:sz w:val="20"/>
                <w:szCs w:val="20"/>
              </w:rPr>
            </w:pPr>
          </w:p>
          <w:p w14:paraId="6D6F4349" w14:textId="77777777" w:rsidR="00930D8E" w:rsidRDefault="00930D8E" w:rsidP="008F14D6">
            <w:pPr>
              <w:spacing w:after="0" w:line="240" w:lineRule="auto"/>
              <w:rPr>
                <w:color w:val="595959"/>
                <w:sz w:val="20"/>
                <w:szCs w:val="20"/>
              </w:rPr>
            </w:pPr>
          </w:p>
          <w:p w14:paraId="60752E52" w14:textId="77777777" w:rsidR="00930D8E" w:rsidRDefault="00930D8E" w:rsidP="008F14D6">
            <w:pPr>
              <w:spacing w:after="0" w:line="240" w:lineRule="auto"/>
              <w:rPr>
                <w:color w:val="595959"/>
                <w:sz w:val="20"/>
                <w:szCs w:val="20"/>
              </w:rPr>
            </w:pPr>
          </w:p>
          <w:p w14:paraId="0A7EE1B9" w14:textId="77777777" w:rsidR="00930D8E" w:rsidRDefault="00930D8E" w:rsidP="008F14D6">
            <w:pPr>
              <w:spacing w:after="0" w:line="240" w:lineRule="auto"/>
              <w:rPr>
                <w:color w:val="595959"/>
                <w:sz w:val="20"/>
                <w:szCs w:val="20"/>
              </w:rPr>
            </w:pPr>
          </w:p>
          <w:p w14:paraId="40A63931" w14:textId="77777777" w:rsidR="00930D8E" w:rsidRDefault="00930D8E" w:rsidP="008F14D6">
            <w:pPr>
              <w:spacing w:after="0" w:line="240" w:lineRule="auto"/>
              <w:rPr>
                <w:color w:val="595959"/>
                <w:sz w:val="20"/>
                <w:szCs w:val="20"/>
              </w:rPr>
            </w:pPr>
          </w:p>
          <w:p w14:paraId="43ECF57A" w14:textId="77777777" w:rsidR="00930D8E" w:rsidRDefault="00930D8E" w:rsidP="008F14D6">
            <w:pPr>
              <w:spacing w:after="0" w:line="240" w:lineRule="auto"/>
              <w:rPr>
                <w:color w:val="595959"/>
                <w:sz w:val="20"/>
                <w:szCs w:val="20"/>
              </w:rPr>
            </w:pPr>
          </w:p>
          <w:p w14:paraId="749219A4" w14:textId="77777777" w:rsidR="00930D8E" w:rsidRDefault="00930D8E" w:rsidP="008F14D6">
            <w:pPr>
              <w:spacing w:after="0" w:line="240" w:lineRule="auto"/>
              <w:rPr>
                <w:color w:val="595959"/>
                <w:sz w:val="20"/>
                <w:szCs w:val="20"/>
              </w:rPr>
            </w:pPr>
          </w:p>
          <w:p w14:paraId="23EE9DFE" w14:textId="77777777" w:rsidR="00930D8E" w:rsidRDefault="00930D8E" w:rsidP="008F14D6">
            <w:pPr>
              <w:spacing w:after="0" w:line="240" w:lineRule="auto"/>
              <w:rPr>
                <w:color w:val="595959"/>
                <w:sz w:val="20"/>
                <w:szCs w:val="20"/>
              </w:rPr>
            </w:pPr>
          </w:p>
          <w:p w14:paraId="5C20FE9C" w14:textId="77777777" w:rsidR="00930D8E" w:rsidRDefault="00930D8E" w:rsidP="008F14D6">
            <w:pPr>
              <w:spacing w:after="0" w:line="240" w:lineRule="auto"/>
              <w:rPr>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p w14:paraId="78D47F02" w14:textId="77777777" w:rsidR="00930D8E" w:rsidRDefault="00930D8E" w:rsidP="008F14D6">
            <w:pPr>
              <w:spacing w:after="0" w:line="240" w:lineRule="auto"/>
              <w:rPr>
                <w:color w:val="595959"/>
                <w:sz w:val="20"/>
                <w:szCs w:val="20"/>
              </w:rPr>
            </w:pPr>
          </w:p>
          <w:p w14:paraId="0B1975DA" w14:textId="77777777" w:rsidR="00930D8E" w:rsidRDefault="00930D8E" w:rsidP="008F14D6">
            <w:pPr>
              <w:spacing w:after="0" w:line="240" w:lineRule="auto"/>
              <w:rPr>
                <w:color w:val="595959"/>
                <w:sz w:val="20"/>
                <w:szCs w:val="20"/>
              </w:rPr>
            </w:pPr>
          </w:p>
          <w:p w14:paraId="6ACAE510" w14:textId="77777777" w:rsidR="00930D8E" w:rsidRDefault="00930D8E" w:rsidP="008F14D6">
            <w:pPr>
              <w:spacing w:after="0" w:line="240" w:lineRule="auto"/>
              <w:rPr>
                <w:color w:val="595959"/>
                <w:sz w:val="20"/>
                <w:szCs w:val="20"/>
              </w:rPr>
            </w:pPr>
          </w:p>
          <w:p w14:paraId="04C291D9" w14:textId="77777777" w:rsidR="00930D8E" w:rsidRDefault="00930D8E" w:rsidP="008F14D6">
            <w:pPr>
              <w:spacing w:after="0" w:line="240" w:lineRule="auto"/>
              <w:rPr>
                <w:color w:val="595959"/>
                <w:sz w:val="20"/>
                <w:szCs w:val="20"/>
              </w:rPr>
            </w:pPr>
          </w:p>
          <w:p w14:paraId="3761EF33" w14:textId="77777777" w:rsidR="00930D8E" w:rsidRDefault="00930D8E" w:rsidP="008F14D6">
            <w:pPr>
              <w:spacing w:after="0" w:line="240" w:lineRule="auto"/>
              <w:rPr>
                <w:color w:val="595959"/>
                <w:sz w:val="20"/>
                <w:szCs w:val="20"/>
              </w:rPr>
            </w:pPr>
          </w:p>
          <w:p w14:paraId="4322484D" w14:textId="77777777" w:rsidR="00930D8E" w:rsidRDefault="00930D8E" w:rsidP="008F14D6">
            <w:pPr>
              <w:spacing w:after="0" w:line="240" w:lineRule="auto"/>
              <w:rPr>
                <w:color w:val="595959"/>
                <w:sz w:val="20"/>
                <w:szCs w:val="20"/>
              </w:rPr>
            </w:pPr>
          </w:p>
          <w:p w14:paraId="153C8479" w14:textId="77777777" w:rsidR="00930D8E" w:rsidRDefault="00930D8E" w:rsidP="008F14D6">
            <w:pPr>
              <w:spacing w:after="0" w:line="240" w:lineRule="auto"/>
              <w:rPr>
                <w:color w:val="595959"/>
                <w:sz w:val="20"/>
                <w:szCs w:val="20"/>
              </w:rPr>
            </w:pPr>
          </w:p>
          <w:p w14:paraId="4DB2C8E8" w14:textId="77777777" w:rsidR="00930D8E" w:rsidRDefault="00930D8E" w:rsidP="008F14D6">
            <w:pPr>
              <w:spacing w:after="0" w:line="240" w:lineRule="auto"/>
              <w:rPr>
                <w:color w:val="595959"/>
                <w:sz w:val="20"/>
                <w:szCs w:val="20"/>
              </w:rPr>
            </w:pPr>
          </w:p>
          <w:p w14:paraId="5ED259E6" w14:textId="77777777" w:rsidR="00930D8E" w:rsidRDefault="00930D8E" w:rsidP="008F14D6">
            <w:pPr>
              <w:spacing w:after="0" w:line="240" w:lineRule="auto"/>
              <w:rPr>
                <w:color w:val="595959"/>
                <w:sz w:val="20"/>
                <w:szCs w:val="20"/>
              </w:rPr>
            </w:pPr>
          </w:p>
          <w:p w14:paraId="46CFC2CB" w14:textId="77777777" w:rsidR="00930D8E" w:rsidRDefault="00930D8E" w:rsidP="008F14D6">
            <w:pPr>
              <w:spacing w:after="0" w:line="240" w:lineRule="auto"/>
              <w:rPr>
                <w:color w:val="595959"/>
                <w:sz w:val="20"/>
                <w:szCs w:val="20"/>
              </w:rPr>
            </w:pPr>
          </w:p>
          <w:p w14:paraId="2B70B15A" w14:textId="77777777" w:rsidR="00930D8E" w:rsidRDefault="00930D8E" w:rsidP="008F14D6">
            <w:pPr>
              <w:spacing w:after="0" w:line="240" w:lineRule="auto"/>
              <w:rPr>
                <w:color w:val="595959"/>
                <w:sz w:val="20"/>
                <w:szCs w:val="20"/>
              </w:rPr>
            </w:pPr>
          </w:p>
          <w:p w14:paraId="1D5087BD" w14:textId="77777777" w:rsidR="00930D8E" w:rsidRDefault="00930D8E" w:rsidP="008F14D6">
            <w:pPr>
              <w:spacing w:after="0" w:line="240" w:lineRule="auto"/>
              <w:rPr>
                <w:color w:val="595959"/>
                <w:sz w:val="20"/>
                <w:szCs w:val="20"/>
              </w:rPr>
            </w:pPr>
          </w:p>
          <w:p w14:paraId="3574206C" w14:textId="77777777" w:rsidR="00930D8E" w:rsidRDefault="00930D8E" w:rsidP="008F14D6">
            <w:pPr>
              <w:spacing w:after="0" w:line="240" w:lineRule="auto"/>
              <w:rPr>
                <w:color w:val="595959"/>
                <w:sz w:val="20"/>
                <w:szCs w:val="20"/>
              </w:rPr>
            </w:pPr>
          </w:p>
          <w:p w14:paraId="430CA301" w14:textId="77777777" w:rsidR="00930D8E" w:rsidRDefault="00930D8E" w:rsidP="008F14D6">
            <w:pPr>
              <w:spacing w:after="0" w:line="240" w:lineRule="auto"/>
              <w:rPr>
                <w:color w:val="595959"/>
                <w:sz w:val="20"/>
                <w:szCs w:val="20"/>
              </w:rPr>
            </w:pPr>
          </w:p>
          <w:p w14:paraId="0DE41434" w14:textId="77777777" w:rsidR="00930D8E" w:rsidRDefault="00930D8E" w:rsidP="008F14D6">
            <w:pPr>
              <w:spacing w:after="0" w:line="240" w:lineRule="auto"/>
              <w:rPr>
                <w:color w:val="595959"/>
                <w:sz w:val="20"/>
                <w:szCs w:val="20"/>
              </w:rPr>
            </w:pPr>
          </w:p>
          <w:p w14:paraId="01E7BD0D" w14:textId="77777777" w:rsidR="00930D8E" w:rsidRDefault="00930D8E" w:rsidP="008F14D6">
            <w:pPr>
              <w:spacing w:after="0" w:line="240" w:lineRule="auto"/>
              <w:rPr>
                <w:color w:val="595959"/>
                <w:sz w:val="20"/>
                <w:szCs w:val="20"/>
              </w:rPr>
            </w:pPr>
          </w:p>
          <w:p w14:paraId="56D63A0C" w14:textId="77777777" w:rsidR="00930D8E" w:rsidRDefault="00930D8E" w:rsidP="008F14D6">
            <w:pPr>
              <w:spacing w:after="0" w:line="240" w:lineRule="auto"/>
              <w:rPr>
                <w:color w:val="595959"/>
                <w:sz w:val="20"/>
                <w:szCs w:val="20"/>
              </w:rPr>
            </w:pPr>
          </w:p>
          <w:p w14:paraId="41035435" w14:textId="77777777" w:rsidR="00930D8E" w:rsidRDefault="00930D8E" w:rsidP="008F14D6">
            <w:pPr>
              <w:spacing w:after="0" w:line="240" w:lineRule="auto"/>
              <w:rPr>
                <w:color w:val="595959"/>
                <w:sz w:val="20"/>
                <w:szCs w:val="20"/>
              </w:rPr>
            </w:pPr>
          </w:p>
          <w:p w14:paraId="37C25F0E" w14:textId="77777777" w:rsidR="00930D8E" w:rsidRDefault="00930D8E" w:rsidP="008F14D6">
            <w:pPr>
              <w:spacing w:after="0" w:line="240" w:lineRule="auto"/>
              <w:rPr>
                <w:color w:val="595959"/>
                <w:sz w:val="20"/>
                <w:szCs w:val="20"/>
              </w:rPr>
            </w:pPr>
          </w:p>
          <w:p w14:paraId="36C561D8" w14:textId="77777777" w:rsidR="00930D8E" w:rsidRDefault="00930D8E" w:rsidP="008F14D6">
            <w:pPr>
              <w:spacing w:after="0" w:line="240" w:lineRule="auto"/>
              <w:rPr>
                <w:color w:val="595959"/>
                <w:sz w:val="20"/>
                <w:szCs w:val="20"/>
              </w:rPr>
            </w:pPr>
          </w:p>
          <w:p w14:paraId="4D47796E" w14:textId="77777777" w:rsidR="00930D8E" w:rsidRDefault="00930D8E" w:rsidP="008F14D6">
            <w:pPr>
              <w:spacing w:after="0" w:line="240" w:lineRule="auto"/>
              <w:rPr>
                <w:color w:val="595959"/>
                <w:sz w:val="20"/>
                <w:szCs w:val="20"/>
              </w:rPr>
            </w:pPr>
          </w:p>
          <w:p w14:paraId="77A05C1A" w14:textId="77777777" w:rsidR="00930D8E" w:rsidRDefault="00930D8E" w:rsidP="008F14D6">
            <w:pPr>
              <w:spacing w:after="0" w:line="240" w:lineRule="auto"/>
              <w:rPr>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r>
              <w:rPr>
                <w:color w:val="595959"/>
                <w:sz w:val="20"/>
                <w:szCs w:val="20"/>
              </w:rPr>
              <w:t>.</w:t>
            </w:r>
          </w:p>
          <w:p w14:paraId="56A59B6D" w14:textId="77777777" w:rsidR="00930D8E" w:rsidRDefault="00930D8E" w:rsidP="008F14D6">
            <w:pPr>
              <w:spacing w:after="0" w:line="240" w:lineRule="auto"/>
              <w:rPr>
                <w:b/>
                <w:color w:val="595959"/>
                <w:sz w:val="20"/>
                <w:szCs w:val="20"/>
              </w:rPr>
            </w:pPr>
          </w:p>
          <w:p w14:paraId="3935EB39" w14:textId="77777777" w:rsidR="00930D8E" w:rsidRDefault="00930D8E" w:rsidP="008F14D6">
            <w:pPr>
              <w:spacing w:after="0" w:line="240" w:lineRule="auto"/>
              <w:rPr>
                <w:color w:val="595959"/>
                <w:sz w:val="20"/>
                <w:szCs w:val="20"/>
              </w:rPr>
            </w:pPr>
          </w:p>
          <w:p w14:paraId="648DC3FE" w14:textId="77777777" w:rsidR="00930D8E" w:rsidRDefault="00930D8E" w:rsidP="008F14D6">
            <w:pPr>
              <w:spacing w:after="0" w:line="240" w:lineRule="auto"/>
              <w:rPr>
                <w:color w:val="595959"/>
                <w:sz w:val="20"/>
                <w:szCs w:val="20"/>
              </w:rPr>
            </w:pPr>
          </w:p>
          <w:p w14:paraId="2DA4E2C2" w14:textId="77777777" w:rsidR="00930D8E" w:rsidRDefault="00930D8E" w:rsidP="008F14D6">
            <w:pPr>
              <w:spacing w:after="0" w:line="240" w:lineRule="auto"/>
              <w:rPr>
                <w:color w:val="595959"/>
                <w:sz w:val="20"/>
                <w:szCs w:val="20"/>
              </w:rPr>
            </w:pPr>
          </w:p>
          <w:p w14:paraId="069CBAE4" w14:textId="77777777" w:rsidR="00930D8E" w:rsidRDefault="00930D8E" w:rsidP="008F14D6">
            <w:pPr>
              <w:spacing w:after="0" w:line="240" w:lineRule="auto"/>
              <w:rPr>
                <w:color w:val="595959"/>
                <w:sz w:val="20"/>
                <w:szCs w:val="20"/>
              </w:rPr>
            </w:pPr>
          </w:p>
          <w:p w14:paraId="45BA794C" w14:textId="77777777" w:rsidR="00930D8E" w:rsidRDefault="00930D8E" w:rsidP="008F14D6">
            <w:pPr>
              <w:spacing w:after="0" w:line="240" w:lineRule="auto"/>
              <w:rPr>
                <w:color w:val="595959"/>
                <w:sz w:val="20"/>
                <w:szCs w:val="20"/>
              </w:rPr>
            </w:pPr>
          </w:p>
          <w:p w14:paraId="299BED24" w14:textId="77777777" w:rsidR="00930D8E" w:rsidRDefault="00930D8E" w:rsidP="008F14D6">
            <w:pPr>
              <w:spacing w:after="0" w:line="240" w:lineRule="auto"/>
              <w:rPr>
                <w:color w:val="595959"/>
                <w:sz w:val="20"/>
                <w:szCs w:val="20"/>
              </w:rPr>
            </w:pPr>
          </w:p>
          <w:p w14:paraId="23A16161" w14:textId="2A487825" w:rsidR="00930D8E" w:rsidRPr="00ED7A20" w:rsidRDefault="00930D8E" w:rsidP="008F14D6">
            <w:pPr>
              <w:spacing w:after="0" w:line="240" w:lineRule="auto"/>
              <w:rPr>
                <w:b/>
                <w:color w:val="595959"/>
                <w:sz w:val="20"/>
                <w:szCs w:val="20"/>
              </w:rPr>
            </w:pPr>
            <w:r>
              <w:rPr>
                <w:color w:val="595959"/>
                <w:sz w:val="20"/>
                <w:szCs w:val="20"/>
              </w:rPr>
              <w:lastRenderedPageBreak/>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r>
              <w:rPr>
                <w:color w:val="595959"/>
                <w:sz w:val="20"/>
                <w:szCs w:val="20"/>
              </w:rPr>
              <w:t>.</w:t>
            </w:r>
          </w:p>
        </w:tc>
      </w:tr>
      <w:tr w:rsidR="00930D8E" w14:paraId="11B89FBE"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DEFD293" w14:textId="77777777" w:rsidR="00930D8E" w:rsidRPr="00ED7A20" w:rsidRDefault="00930D8E" w:rsidP="004C7681">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46E3223" w14:textId="00482355" w:rsidR="00930D8E" w:rsidRPr="00ED7A20" w:rsidRDefault="00930D8E" w:rsidP="004C7681">
            <w:pPr>
              <w:spacing w:after="0" w:line="240" w:lineRule="auto"/>
              <w:rPr>
                <w:color w:val="595959"/>
                <w:sz w:val="20"/>
                <w:szCs w:val="20"/>
              </w:rPr>
            </w:pPr>
            <w:r>
              <w:rPr>
                <w:rFonts w:cs="Calibri"/>
                <w:color w:val="595959"/>
                <w:sz w:val="20"/>
                <w:szCs w:val="20"/>
              </w:rPr>
              <w:t>1</w:t>
            </w:r>
            <w:r w:rsidRPr="00ED7A20">
              <w:rPr>
                <w:rFonts w:cs="Calibri"/>
                <w:color w:val="595959"/>
                <w:sz w:val="20"/>
                <w:szCs w:val="20"/>
              </w:rPr>
              <w:t>6</w:t>
            </w:r>
            <w:r>
              <w:rPr>
                <w:rFonts w:cs="Calibri"/>
                <w:color w:val="595959"/>
                <w:sz w:val="20"/>
                <w:szCs w:val="20"/>
              </w:rPr>
              <w:t>.</w:t>
            </w:r>
            <w:r w:rsidRPr="00ED7A20">
              <w:rPr>
                <w:rFonts w:cs="Calibri"/>
                <w:color w:val="595959"/>
                <w:sz w:val="20"/>
                <w:szCs w:val="20"/>
              </w:rPr>
              <w:t xml:space="preserve"> Fortalecer e impulsar los programas para la entrega de maquinaria, equipo, invernaderos e insumos que impulsen el desarrollo de las actividades agrícolas, permitiendo garantizar la seguridad alimentaria y la competitividad del sector.</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2863AC4" w14:textId="00D26AF4" w:rsidR="00930D8E" w:rsidRPr="00ED7A20" w:rsidRDefault="00930D8E" w:rsidP="004C7681">
            <w:pPr>
              <w:spacing w:after="0" w:line="240" w:lineRule="auto"/>
              <w:rPr>
                <w:color w:val="595959"/>
                <w:sz w:val="20"/>
                <w:szCs w:val="20"/>
              </w:rPr>
            </w:pPr>
            <w:r>
              <w:rPr>
                <w:rFonts w:cs="Calibri"/>
                <w:color w:val="595959"/>
                <w:sz w:val="20"/>
                <w:szCs w:val="20"/>
              </w:rPr>
              <w:t>1.</w:t>
            </w:r>
            <w:r w:rsidRPr="00ED7A20">
              <w:rPr>
                <w:rFonts w:cs="Calibri"/>
                <w:color w:val="595959"/>
                <w:sz w:val="20"/>
                <w:szCs w:val="20"/>
              </w:rPr>
              <w:t xml:space="preserve"> Fortalecer e impulsar los programas para la entrega de maquinaria, equipo, invernaderos e insumos que impulsen el desarrollo de las actividades agrícolas, permitiendo garantizar la seguridad alimentaria y la competitividad del sector.</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728920B4" w14:textId="48FA08F9" w:rsidR="00930D8E" w:rsidRPr="00ED7A20" w:rsidRDefault="00930D8E" w:rsidP="008F14D6">
            <w:pPr>
              <w:spacing w:after="0" w:line="240" w:lineRule="auto"/>
              <w:rPr>
                <w:b/>
                <w:color w:val="595959"/>
                <w:sz w:val="20"/>
                <w:szCs w:val="20"/>
              </w:rPr>
            </w:pPr>
          </w:p>
        </w:tc>
      </w:tr>
      <w:tr w:rsidR="00930D8E" w14:paraId="637C638C" w14:textId="77777777" w:rsidTr="00EA7EF1">
        <w:trPr>
          <w:trHeight w:val="1407"/>
          <w:jc w:val="center"/>
        </w:trPr>
        <w:tc>
          <w:tcPr>
            <w:tcW w:w="1140"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24754A47" w14:textId="77777777" w:rsidR="00930D8E" w:rsidRDefault="00930D8E" w:rsidP="008F14D6">
            <w:pPr>
              <w:spacing w:after="0" w:line="240" w:lineRule="auto"/>
              <w:rPr>
                <w:color w:val="595959"/>
                <w:sz w:val="20"/>
                <w:szCs w:val="20"/>
              </w:rPr>
            </w:pPr>
          </w:p>
          <w:p w14:paraId="66DC46F3" w14:textId="77777777" w:rsidR="00930D8E" w:rsidRDefault="00930D8E" w:rsidP="008F14D6">
            <w:pPr>
              <w:spacing w:after="0" w:line="240" w:lineRule="auto"/>
              <w:rPr>
                <w:color w:val="595959"/>
                <w:sz w:val="20"/>
                <w:szCs w:val="20"/>
              </w:rPr>
            </w:pPr>
            <w:r w:rsidRPr="00890C98">
              <w:rPr>
                <w:color w:val="595959"/>
                <w:sz w:val="20"/>
                <w:szCs w:val="20"/>
              </w:rPr>
              <w:t>1.Crecimiento económico sostenido y sustentable</w:t>
            </w:r>
          </w:p>
          <w:p w14:paraId="6C5ED026" w14:textId="77777777" w:rsidR="00930D8E" w:rsidRDefault="00930D8E" w:rsidP="008F14D6">
            <w:pPr>
              <w:spacing w:after="0" w:line="240" w:lineRule="auto"/>
              <w:rPr>
                <w:color w:val="595959"/>
                <w:sz w:val="20"/>
                <w:szCs w:val="20"/>
              </w:rPr>
            </w:pPr>
          </w:p>
          <w:p w14:paraId="0C643892" w14:textId="77777777" w:rsidR="00930D8E" w:rsidRDefault="00930D8E" w:rsidP="008F14D6">
            <w:pPr>
              <w:spacing w:after="0" w:line="240" w:lineRule="auto"/>
              <w:rPr>
                <w:color w:val="595959"/>
                <w:sz w:val="20"/>
                <w:szCs w:val="20"/>
              </w:rPr>
            </w:pPr>
          </w:p>
          <w:p w14:paraId="7BDAE8C4" w14:textId="77777777" w:rsidR="00930D8E" w:rsidRDefault="00930D8E" w:rsidP="008F14D6">
            <w:pPr>
              <w:spacing w:after="0" w:line="240" w:lineRule="auto"/>
              <w:rPr>
                <w:color w:val="595959"/>
                <w:sz w:val="20"/>
                <w:szCs w:val="20"/>
              </w:rPr>
            </w:pPr>
          </w:p>
          <w:p w14:paraId="18209C18" w14:textId="77777777" w:rsidR="00930D8E" w:rsidRDefault="00930D8E" w:rsidP="008F14D6">
            <w:pPr>
              <w:spacing w:after="0" w:line="240" w:lineRule="auto"/>
              <w:rPr>
                <w:color w:val="595959"/>
                <w:sz w:val="20"/>
                <w:szCs w:val="20"/>
              </w:rPr>
            </w:pPr>
          </w:p>
          <w:p w14:paraId="42AF439C" w14:textId="77777777" w:rsidR="00930D8E" w:rsidRDefault="00930D8E" w:rsidP="008F14D6">
            <w:pPr>
              <w:spacing w:after="0" w:line="240" w:lineRule="auto"/>
              <w:rPr>
                <w:color w:val="595959"/>
                <w:sz w:val="20"/>
                <w:szCs w:val="20"/>
              </w:rPr>
            </w:pPr>
          </w:p>
          <w:p w14:paraId="58C18BE4" w14:textId="77777777" w:rsidR="00930D8E" w:rsidRDefault="00930D8E" w:rsidP="008F14D6">
            <w:pPr>
              <w:spacing w:after="0" w:line="240" w:lineRule="auto"/>
              <w:rPr>
                <w:color w:val="595959"/>
                <w:sz w:val="20"/>
                <w:szCs w:val="20"/>
              </w:rPr>
            </w:pPr>
          </w:p>
          <w:p w14:paraId="02A24060" w14:textId="77777777" w:rsidR="00930D8E" w:rsidRDefault="00930D8E" w:rsidP="008F14D6">
            <w:pPr>
              <w:spacing w:after="0" w:line="240" w:lineRule="auto"/>
              <w:rPr>
                <w:color w:val="595959"/>
                <w:sz w:val="20"/>
                <w:szCs w:val="20"/>
              </w:rPr>
            </w:pPr>
          </w:p>
          <w:p w14:paraId="258C5621" w14:textId="77777777" w:rsidR="00930D8E" w:rsidRDefault="00930D8E" w:rsidP="008F14D6">
            <w:pPr>
              <w:spacing w:after="0" w:line="240" w:lineRule="auto"/>
              <w:rPr>
                <w:color w:val="595959"/>
                <w:sz w:val="20"/>
                <w:szCs w:val="20"/>
              </w:rPr>
            </w:pPr>
          </w:p>
          <w:p w14:paraId="13D0ECC3" w14:textId="77777777" w:rsidR="00930D8E" w:rsidRDefault="00930D8E" w:rsidP="008F14D6">
            <w:pPr>
              <w:spacing w:after="0" w:line="240" w:lineRule="auto"/>
              <w:rPr>
                <w:color w:val="595959"/>
                <w:sz w:val="20"/>
                <w:szCs w:val="20"/>
              </w:rPr>
            </w:pPr>
          </w:p>
          <w:p w14:paraId="5117A4DE" w14:textId="77777777" w:rsidR="00930D8E" w:rsidRDefault="00930D8E" w:rsidP="008F14D6">
            <w:pPr>
              <w:spacing w:after="0" w:line="240" w:lineRule="auto"/>
              <w:rPr>
                <w:color w:val="595959"/>
                <w:sz w:val="20"/>
                <w:szCs w:val="20"/>
              </w:rPr>
            </w:pPr>
          </w:p>
          <w:p w14:paraId="142089F7" w14:textId="77777777" w:rsidR="00930D8E" w:rsidRDefault="00930D8E" w:rsidP="008F14D6">
            <w:pPr>
              <w:spacing w:after="0" w:line="240" w:lineRule="auto"/>
              <w:rPr>
                <w:color w:val="595959"/>
                <w:sz w:val="20"/>
                <w:szCs w:val="20"/>
              </w:rPr>
            </w:pPr>
          </w:p>
          <w:p w14:paraId="3F597DEE" w14:textId="77777777" w:rsidR="00930D8E" w:rsidRDefault="00930D8E" w:rsidP="008F14D6">
            <w:pPr>
              <w:spacing w:after="0" w:line="240" w:lineRule="auto"/>
              <w:rPr>
                <w:color w:val="595959"/>
                <w:sz w:val="20"/>
                <w:szCs w:val="20"/>
              </w:rPr>
            </w:pPr>
          </w:p>
          <w:p w14:paraId="1F11102F" w14:textId="77777777" w:rsidR="00930D8E" w:rsidRDefault="00930D8E" w:rsidP="008F14D6">
            <w:pPr>
              <w:spacing w:after="0" w:line="240" w:lineRule="auto"/>
              <w:rPr>
                <w:color w:val="595959"/>
                <w:sz w:val="20"/>
                <w:szCs w:val="20"/>
              </w:rPr>
            </w:pPr>
          </w:p>
          <w:p w14:paraId="6CA6A5A0" w14:textId="77777777" w:rsidR="00930D8E" w:rsidRDefault="00930D8E" w:rsidP="008F14D6">
            <w:pPr>
              <w:spacing w:after="0" w:line="240" w:lineRule="auto"/>
              <w:rPr>
                <w:color w:val="595959"/>
                <w:sz w:val="20"/>
                <w:szCs w:val="20"/>
              </w:rPr>
            </w:pPr>
          </w:p>
          <w:p w14:paraId="142FE507" w14:textId="77777777" w:rsidR="00930D8E" w:rsidRDefault="00930D8E" w:rsidP="008F14D6">
            <w:pPr>
              <w:spacing w:after="0" w:line="240" w:lineRule="auto"/>
              <w:rPr>
                <w:color w:val="595959"/>
                <w:sz w:val="20"/>
                <w:szCs w:val="20"/>
              </w:rPr>
            </w:pPr>
          </w:p>
          <w:p w14:paraId="361105FB" w14:textId="77777777" w:rsidR="00930D8E" w:rsidRDefault="00930D8E" w:rsidP="008F14D6">
            <w:pPr>
              <w:spacing w:after="0" w:line="240" w:lineRule="auto"/>
              <w:rPr>
                <w:color w:val="595959"/>
                <w:sz w:val="20"/>
                <w:szCs w:val="20"/>
              </w:rPr>
            </w:pPr>
          </w:p>
          <w:p w14:paraId="4B5B4277" w14:textId="77777777" w:rsidR="00930D8E" w:rsidRPr="00890C98" w:rsidRDefault="00930D8E" w:rsidP="008F14D6">
            <w:pPr>
              <w:spacing w:after="0" w:line="240" w:lineRule="auto"/>
              <w:rPr>
                <w:color w:val="595959"/>
                <w:sz w:val="20"/>
                <w:szCs w:val="20"/>
              </w:rPr>
            </w:pPr>
            <w:r w:rsidRPr="00890C98">
              <w:rPr>
                <w:color w:val="595959"/>
                <w:sz w:val="20"/>
                <w:szCs w:val="20"/>
              </w:rPr>
              <w:t>1.Crecimiento económico sostenido y sustentable</w:t>
            </w:r>
          </w:p>
          <w:p w14:paraId="0711A95F" w14:textId="77777777" w:rsidR="00930D8E" w:rsidRDefault="00930D8E" w:rsidP="008F14D6">
            <w:pPr>
              <w:spacing w:after="0" w:line="240" w:lineRule="auto"/>
              <w:rPr>
                <w:color w:val="595959"/>
                <w:sz w:val="20"/>
                <w:szCs w:val="20"/>
              </w:rPr>
            </w:pPr>
          </w:p>
          <w:p w14:paraId="4B9B68B1" w14:textId="77777777" w:rsidR="00930D8E" w:rsidRDefault="00930D8E" w:rsidP="008F14D6">
            <w:pPr>
              <w:spacing w:after="0" w:line="240" w:lineRule="auto"/>
              <w:rPr>
                <w:color w:val="595959"/>
                <w:sz w:val="20"/>
                <w:szCs w:val="20"/>
              </w:rPr>
            </w:pPr>
          </w:p>
          <w:p w14:paraId="240C3D92" w14:textId="77777777" w:rsidR="00930D8E" w:rsidRDefault="00930D8E" w:rsidP="008F14D6">
            <w:pPr>
              <w:spacing w:after="0" w:line="240" w:lineRule="auto"/>
              <w:rPr>
                <w:color w:val="595959"/>
                <w:sz w:val="20"/>
                <w:szCs w:val="20"/>
              </w:rPr>
            </w:pPr>
          </w:p>
          <w:p w14:paraId="04A2D9C4" w14:textId="77777777" w:rsidR="00930D8E" w:rsidRDefault="00930D8E" w:rsidP="008F14D6">
            <w:pPr>
              <w:spacing w:after="0" w:line="240" w:lineRule="auto"/>
              <w:rPr>
                <w:color w:val="595959"/>
                <w:sz w:val="20"/>
                <w:szCs w:val="20"/>
              </w:rPr>
            </w:pPr>
          </w:p>
          <w:p w14:paraId="7688F1DE" w14:textId="77777777" w:rsidR="00930D8E" w:rsidRDefault="00930D8E" w:rsidP="008F14D6">
            <w:pPr>
              <w:spacing w:after="0" w:line="240" w:lineRule="auto"/>
              <w:rPr>
                <w:color w:val="595959"/>
                <w:sz w:val="20"/>
                <w:szCs w:val="20"/>
              </w:rPr>
            </w:pPr>
          </w:p>
          <w:p w14:paraId="7EB3BE4A" w14:textId="77777777" w:rsidR="00930D8E" w:rsidRDefault="00930D8E" w:rsidP="008F14D6">
            <w:pPr>
              <w:spacing w:after="0" w:line="240" w:lineRule="auto"/>
              <w:rPr>
                <w:color w:val="595959"/>
                <w:sz w:val="20"/>
                <w:szCs w:val="20"/>
              </w:rPr>
            </w:pPr>
          </w:p>
          <w:p w14:paraId="50982BC5" w14:textId="77777777" w:rsidR="00930D8E" w:rsidRDefault="00930D8E" w:rsidP="008F14D6">
            <w:pPr>
              <w:spacing w:after="0" w:line="240" w:lineRule="auto"/>
              <w:rPr>
                <w:color w:val="595959"/>
                <w:sz w:val="20"/>
                <w:szCs w:val="20"/>
              </w:rPr>
            </w:pPr>
          </w:p>
          <w:p w14:paraId="78D40D63" w14:textId="77777777" w:rsidR="00930D8E" w:rsidRDefault="00930D8E" w:rsidP="008F14D6">
            <w:pPr>
              <w:spacing w:after="0" w:line="240" w:lineRule="auto"/>
              <w:rPr>
                <w:color w:val="595959"/>
                <w:sz w:val="20"/>
                <w:szCs w:val="20"/>
              </w:rPr>
            </w:pPr>
          </w:p>
          <w:p w14:paraId="35B4CED0" w14:textId="77777777" w:rsidR="00930D8E" w:rsidRDefault="00930D8E" w:rsidP="008F14D6">
            <w:pPr>
              <w:spacing w:after="0" w:line="240" w:lineRule="auto"/>
              <w:rPr>
                <w:color w:val="595959"/>
                <w:sz w:val="20"/>
                <w:szCs w:val="20"/>
              </w:rPr>
            </w:pPr>
          </w:p>
          <w:p w14:paraId="746EDC00" w14:textId="77777777" w:rsidR="00930D8E" w:rsidRDefault="00930D8E" w:rsidP="008F14D6">
            <w:pPr>
              <w:spacing w:after="0" w:line="240" w:lineRule="auto"/>
              <w:rPr>
                <w:color w:val="595959"/>
                <w:sz w:val="20"/>
                <w:szCs w:val="20"/>
              </w:rPr>
            </w:pPr>
          </w:p>
          <w:p w14:paraId="5BFACF0E" w14:textId="77777777" w:rsidR="00930D8E" w:rsidRDefault="00930D8E" w:rsidP="008F14D6">
            <w:pPr>
              <w:spacing w:after="0" w:line="240" w:lineRule="auto"/>
              <w:rPr>
                <w:color w:val="595959"/>
                <w:sz w:val="20"/>
                <w:szCs w:val="20"/>
              </w:rPr>
            </w:pPr>
          </w:p>
          <w:p w14:paraId="3FE62B05" w14:textId="77777777" w:rsidR="00930D8E" w:rsidRDefault="00930D8E" w:rsidP="008F14D6">
            <w:pPr>
              <w:spacing w:after="0" w:line="240" w:lineRule="auto"/>
              <w:rPr>
                <w:color w:val="595959"/>
                <w:sz w:val="20"/>
                <w:szCs w:val="20"/>
              </w:rPr>
            </w:pPr>
          </w:p>
          <w:p w14:paraId="7C0D3DF9" w14:textId="77777777" w:rsidR="00930D8E" w:rsidRDefault="00930D8E" w:rsidP="008F14D6">
            <w:pPr>
              <w:spacing w:after="0" w:line="240" w:lineRule="auto"/>
              <w:rPr>
                <w:color w:val="595959"/>
                <w:sz w:val="20"/>
                <w:szCs w:val="20"/>
              </w:rPr>
            </w:pPr>
          </w:p>
          <w:p w14:paraId="230F6D86" w14:textId="77777777" w:rsidR="00930D8E" w:rsidRDefault="00930D8E" w:rsidP="008F14D6">
            <w:pPr>
              <w:spacing w:after="0" w:line="240" w:lineRule="auto"/>
              <w:rPr>
                <w:color w:val="595959"/>
                <w:sz w:val="20"/>
                <w:szCs w:val="20"/>
              </w:rPr>
            </w:pPr>
          </w:p>
          <w:p w14:paraId="21E96F18" w14:textId="77777777" w:rsidR="00930D8E" w:rsidRDefault="00930D8E" w:rsidP="008F14D6">
            <w:pPr>
              <w:spacing w:after="0" w:line="240" w:lineRule="auto"/>
              <w:rPr>
                <w:color w:val="595959"/>
                <w:sz w:val="20"/>
                <w:szCs w:val="20"/>
              </w:rPr>
            </w:pPr>
          </w:p>
          <w:p w14:paraId="1357B527" w14:textId="77777777" w:rsidR="00930D8E" w:rsidRDefault="00930D8E" w:rsidP="008F14D6">
            <w:pPr>
              <w:spacing w:after="0" w:line="240" w:lineRule="auto"/>
              <w:rPr>
                <w:color w:val="595959"/>
                <w:sz w:val="20"/>
                <w:szCs w:val="20"/>
              </w:rPr>
            </w:pPr>
          </w:p>
          <w:p w14:paraId="26CD4CF2" w14:textId="77777777" w:rsidR="00930D8E" w:rsidRDefault="00930D8E" w:rsidP="008F14D6">
            <w:pPr>
              <w:spacing w:after="0" w:line="240" w:lineRule="auto"/>
              <w:rPr>
                <w:color w:val="595959"/>
                <w:sz w:val="20"/>
                <w:szCs w:val="20"/>
              </w:rPr>
            </w:pPr>
          </w:p>
          <w:p w14:paraId="2D0DA719" w14:textId="77777777" w:rsidR="00930D8E" w:rsidRDefault="00930D8E" w:rsidP="008F14D6">
            <w:pPr>
              <w:spacing w:after="0" w:line="240" w:lineRule="auto"/>
              <w:rPr>
                <w:color w:val="595959"/>
                <w:sz w:val="20"/>
                <w:szCs w:val="20"/>
              </w:rPr>
            </w:pPr>
          </w:p>
          <w:p w14:paraId="7FD032FC" w14:textId="77777777" w:rsidR="00930D8E" w:rsidRDefault="00930D8E" w:rsidP="008F14D6">
            <w:pPr>
              <w:spacing w:after="0" w:line="240" w:lineRule="auto"/>
              <w:rPr>
                <w:color w:val="595959"/>
                <w:sz w:val="20"/>
                <w:szCs w:val="20"/>
              </w:rPr>
            </w:pPr>
          </w:p>
          <w:p w14:paraId="7140E3A2" w14:textId="77777777" w:rsidR="00930D8E" w:rsidRDefault="00930D8E" w:rsidP="008F14D6">
            <w:pPr>
              <w:spacing w:after="0" w:line="240" w:lineRule="auto"/>
              <w:rPr>
                <w:color w:val="595959"/>
                <w:sz w:val="20"/>
                <w:szCs w:val="20"/>
              </w:rPr>
            </w:pPr>
          </w:p>
          <w:p w14:paraId="6169A1E1" w14:textId="77777777" w:rsidR="00930D8E" w:rsidRDefault="00930D8E" w:rsidP="008F14D6">
            <w:pPr>
              <w:spacing w:after="0" w:line="240" w:lineRule="auto"/>
              <w:rPr>
                <w:color w:val="595959"/>
                <w:sz w:val="20"/>
                <w:szCs w:val="20"/>
              </w:rPr>
            </w:pPr>
          </w:p>
          <w:p w14:paraId="2C742176" w14:textId="77777777" w:rsidR="00930D8E" w:rsidRDefault="00930D8E" w:rsidP="008F14D6">
            <w:pPr>
              <w:spacing w:after="0" w:line="240" w:lineRule="auto"/>
              <w:rPr>
                <w:color w:val="595959"/>
                <w:sz w:val="20"/>
                <w:szCs w:val="20"/>
              </w:rPr>
            </w:pPr>
          </w:p>
          <w:p w14:paraId="7E3474D8" w14:textId="77777777" w:rsidR="00930D8E" w:rsidRDefault="00930D8E" w:rsidP="008F14D6">
            <w:pPr>
              <w:spacing w:after="0" w:line="240" w:lineRule="auto"/>
              <w:rPr>
                <w:color w:val="595959"/>
                <w:sz w:val="20"/>
                <w:szCs w:val="20"/>
              </w:rPr>
            </w:pPr>
          </w:p>
          <w:p w14:paraId="3D737F86" w14:textId="77777777" w:rsidR="00930D8E" w:rsidRDefault="00930D8E" w:rsidP="008F14D6">
            <w:pPr>
              <w:spacing w:after="0" w:line="240" w:lineRule="auto"/>
              <w:rPr>
                <w:color w:val="595959"/>
                <w:sz w:val="20"/>
                <w:szCs w:val="20"/>
              </w:rPr>
            </w:pPr>
          </w:p>
          <w:p w14:paraId="502CE110" w14:textId="77777777" w:rsidR="00930D8E" w:rsidRDefault="00930D8E" w:rsidP="008F14D6">
            <w:pPr>
              <w:spacing w:after="0" w:line="240" w:lineRule="auto"/>
              <w:rPr>
                <w:color w:val="595959"/>
                <w:sz w:val="20"/>
                <w:szCs w:val="20"/>
              </w:rPr>
            </w:pPr>
          </w:p>
          <w:p w14:paraId="64C2F90E" w14:textId="77777777" w:rsidR="00930D8E" w:rsidRDefault="00930D8E" w:rsidP="008F14D6">
            <w:pPr>
              <w:spacing w:after="0" w:line="240" w:lineRule="auto"/>
              <w:rPr>
                <w:color w:val="595959"/>
                <w:sz w:val="20"/>
                <w:szCs w:val="20"/>
              </w:rPr>
            </w:pPr>
          </w:p>
          <w:p w14:paraId="26D96A8D" w14:textId="77777777" w:rsidR="00930D8E" w:rsidRDefault="00930D8E" w:rsidP="008F14D6">
            <w:pPr>
              <w:spacing w:after="0" w:line="240" w:lineRule="auto"/>
              <w:rPr>
                <w:color w:val="595959"/>
                <w:sz w:val="20"/>
                <w:szCs w:val="20"/>
              </w:rPr>
            </w:pPr>
          </w:p>
          <w:p w14:paraId="4A0A4242" w14:textId="77777777" w:rsidR="00930D8E" w:rsidRDefault="00930D8E" w:rsidP="008F14D6">
            <w:pPr>
              <w:spacing w:after="0" w:line="240" w:lineRule="auto"/>
              <w:rPr>
                <w:color w:val="595959"/>
                <w:sz w:val="20"/>
                <w:szCs w:val="20"/>
              </w:rPr>
            </w:pPr>
          </w:p>
          <w:p w14:paraId="7DD95C3D" w14:textId="77777777" w:rsidR="00930D8E" w:rsidRDefault="00930D8E" w:rsidP="008F14D6">
            <w:pPr>
              <w:spacing w:after="0" w:line="240" w:lineRule="auto"/>
              <w:rPr>
                <w:color w:val="595959"/>
                <w:sz w:val="20"/>
                <w:szCs w:val="20"/>
              </w:rPr>
            </w:pPr>
          </w:p>
          <w:p w14:paraId="16B49922" w14:textId="77777777" w:rsidR="00930D8E" w:rsidRDefault="00930D8E" w:rsidP="008F14D6">
            <w:pPr>
              <w:spacing w:after="0" w:line="240" w:lineRule="auto"/>
              <w:rPr>
                <w:color w:val="595959"/>
                <w:sz w:val="20"/>
                <w:szCs w:val="20"/>
              </w:rPr>
            </w:pPr>
          </w:p>
          <w:p w14:paraId="72CF0E8C" w14:textId="77777777" w:rsidR="00930D8E" w:rsidRDefault="00930D8E" w:rsidP="008F14D6">
            <w:pPr>
              <w:spacing w:after="0" w:line="240" w:lineRule="auto"/>
              <w:rPr>
                <w:color w:val="595959"/>
                <w:sz w:val="20"/>
                <w:szCs w:val="20"/>
              </w:rPr>
            </w:pPr>
            <w:r w:rsidRPr="00890C98">
              <w:rPr>
                <w:color w:val="595959"/>
                <w:sz w:val="20"/>
                <w:szCs w:val="20"/>
              </w:rPr>
              <w:t>1.Crecimiento económico sostenido y sustentable</w:t>
            </w:r>
          </w:p>
          <w:p w14:paraId="0C6E164F" w14:textId="77777777" w:rsidR="00930D8E" w:rsidRDefault="00930D8E" w:rsidP="008F14D6">
            <w:pPr>
              <w:spacing w:after="0" w:line="240" w:lineRule="auto"/>
              <w:rPr>
                <w:color w:val="595959"/>
                <w:sz w:val="20"/>
                <w:szCs w:val="20"/>
              </w:rPr>
            </w:pPr>
          </w:p>
          <w:p w14:paraId="765A9B81" w14:textId="77777777" w:rsidR="00930D8E" w:rsidRDefault="00930D8E" w:rsidP="008F14D6">
            <w:pPr>
              <w:spacing w:after="0" w:line="240" w:lineRule="auto"/>
              <w:rPr>
                <w:color w:val="595959"/>
                <w:sz w:val="20"/>
                <w:szCs w:val="20"/>
              </w:rPr>
            </w:pPr>
          </w:p>
          <w:p w14:paraId="0D0C96A8" w14:textId="77777777" w:rsidR="00930D8E" w:rsidRDefault="00930D8E" w:rsidP="008F14D6">
            <w:pPr>
              <w:spacing w:after="0" w:line="240" w:lineRule="auto"/>
              <w:rPr>
                <w:color w:val="595959"/>
                <w:sz w:val="20"/>
                <w:szCs w:val="20"/>
              </w:rPr>
            </w:pPr>
          </w:p>
          <w:p w14:paraId="36FC68FF" w14:textId="77777777" w:rsidR="00930D8E" w:rsidRDefault="00930D8E" w:rsidP="008F14D6">
            <w:pPr>
              <w:spacing w:after="0" w:line="240" w:lineRule="auto"/>
              <w:rPr>
                <w:color w:val="595959"/>
                <w:sz w:val="20"/>
                <w:szCs w:val="20"/>
              </w:rPr>
            </w:pPr>
          </w:p>
          <w:p w14:paraId="0C54E0CC" w14:textId="77777777" w:rsidR="00930D8E" w:rsidRDefault="00930D8E" w:rsidP="008F14D6">
            <w:pPr>
              <w:spacing w:after="0" w:line="240" w:lineRule="auto"/>
              <w:rPr>
                <w:color w:val="595959"/>
                <w:sz w:val="20"/>
                <w:szCs w:val="20"/>
              </w:rPr>
            </w:pPr>
          </w:p>
          <w:p w14:paraId="2F40A3A3" w14:textId="77777777" w:rsidR="00930D8E" w:rsidRDefault="00930D8E" w:rsidP="008F14D6">
            <w:pPr>
              <w:spacing w:after="0" w:line="240" w:lineRule="auto"/>
              <w:rPr>
                <w:color w:val="595959"/>
                <w:sz w:val="20"/>
                <w:szCs w:val="20"/>
              </w:rPr>
            </w:pPr>
          </w:p>
          <w:p w14:paraId="5DD28086" w14:textId="77777777" w:rsidR="00930D8E" w:rsidRDefault="00930D8E" w:rsidP="008F14D6">
            <w:pPr>
              <w:spacing w:after="0" w:line="240" w:lineRule="auto"/>
              <w:rPr>
                <w:color w:val="595959"/>
                <w:sz w:val="20"/>
                <w:szCs w:val="20"/>
              </w:rPr>
            </w:pPr>
          </w:p>
          <w:p w14:paraId="6F998C7D" w14:textId="77777777" w:rsidR="00930D8E" w:rsidRDefault="00930D8E" w:rsidP="008F14D6">
            <w:pPr>
              <w:spacing w:after="0" w:line="240" w:lineRule="auto"/>
              <w:rPr>
                <w:color w:val="595959"/>
                <w:sz w:val="20"/>
                <w:szCs w:val="20"/>
              </w:rPr>
            </w:pPr>
          </w:p>
          <w:p w14:paraId="70AF8241" w14:textId="77777777" w:rsidR="00930D8E" w:rsidRDefault="00930D8E" w:rsidP="008F14D6">
            <w:pPr>
              <w:spacing w:after="0" w:line="240" w:lineRule="auto"/>
              <w:rPr>
                <w:color w:val="595959"/>
                <w:sz w:val="20"/>
                <w:szCs w:val="20"/>
              </w:rPr>
            </w:pPr>
          </w:p>
          <w:p w14:paraId="1824F8B8" w14:textId="77777777" w:rsidR="00930D8E" w:rsidRDefault="00930D8E" w:rsidP="008F14D6">
            <w:pPr>
              <w:spacing w:after="0" w:line="240" w:lineRule="auto"/>
              <w:rPr>
                <w:color w:val="595959"/>
                <w:sz w:val="20"/>
                <w:szCs w:val="20"/>
              </w:rPr>
            </w:pPr>
          </w:p>
          <w:p w14:paraId="5D665D1F" w14:textId="77777777" w:rsidR="00930D8E" w:rsidRDefault="00930D8E" w:rsidP="008F14D6">
            <w:pPr>
              <w:spacing w:after="0" w:line="240" w:lineRule="auto"/>
              <w:rPr>
                <w:color w:val="595959"/>
                <w:sz w:val="20"/>
                <w:szCs w:val="20"/>
              </w:rPr>
            </w:pPr>
          </w:p>
          <w:p w14:paraId="3B0F4388" w14:textId="77777777" w:rsidR="00930D8E" w:rsidRDefault="00930D8E" w:rsidP="008F14D6">
            <w:pPr>
              <w:spacing w:after="0" w:line="240" w:lineRule="auto"/>
              <w:rPr>
                <w:color w:val="595959"/>
                <w:sz w:val="20"/>
                <w:szCs w:val="20"/>
              </w:rPr>
            </w:pPr>
          </w:p>
          <w:p w14:paraId="539E8701" w14:textId="77777777" w:rsidR="00930D8E" w:rsidRDefault="00930D8E" w:rsidP="008F14D6">
            <w:pPr>
              <w:spacing w:after="0" w:line="240" w:lineRule="auto"/>
              <w:rPr>
                <w:color w:val="595959"/>
                <w:sz w:val="20"/>
                <w:szCs w:val="20"/>
              </w:rPr>
            </w:pPr>
          </w:p>
          <w:p w14:paraId="03AE1FF6" w14:textId="77777777" w:rsidR="00930D8E" w:rsidRDefault="00930D8E" w:rsidP="008F14D6">
            <w:pPr>
              <w:spacing w:after="0" w:line="240" w:lineRule="auto"/>
              <w:rPr>
                <w:color w:val="595959"/>
                <w:sz w:val="20"/>
                <w:szCs w:val="20"/>
              </w:rPr>
            </w:pPr>
          </w:p>
          <w:p w14:paraId="4A0CD7BD" w14:textId="77777777" w:rsidR="00930D8E" w:rsidRDefault="00930D8E" w:rsidP="008F14D6">
            <w:pPr>
              <w:spacing w:after="0" w:line="240" w:lineRule="auto"/>
              <w:rPr>
                <w:color w:val="595959"/>
                <w:sz w:val="20"/>
                <w:szCs w:val="20"/>
              </w:rPr>
            </w:pPr>
          </w:p>
          <w:p w14:paraId="69BD506A" w14:textId="77777777" w:rsidR="00930D8E" w:rsidRDefault="00930D8E" w:rsidP="008F14D6">
            <w:pPr>
              <w:spacing w:after="0" w:line="240" w:lineRule="auto"/>
              <w:rPr>
                <w:color w:val="595959"/>
                <w:sz w:val="20"/>
                <w:szCs w:val="20"/>
              </w:rPr>
            </w:pPr>
          </w:p>
          <w:p w14:paraId="1EC2DBC9" w14:textId="77777777" w:rsidR="00930D8E" w:rsidRDefault="00930D8E" w:rsidP="008F14D6">
            <w:pPr>
              <w:spacing w:after="0" w:line="240" w:lineRule="auto"/>
              <w:rPr>
                <w:color w:val="595959"/>
                <w:sz w:val="20"/>
                <w:szCs w:val="20"/>
              </w:rPr>
            </w:pPr>
          </w:p>
          <w:p w14:paraId="3476695D" w14:textId="77777777" w:rsidR="00930D8E" w:rsidRDefault="00930D8E" w:rsidP="008F14D6">
            <w:pPr>
              <w:spacing w:after="0" w:line="240" w:lineRule="auto"/>
              <w:rPr>
                <w:color w:val="595959"/>
                <w:sz w:val="20"/>
                <w:szCs w:val="20"/>
              </w:rPr>
            </w:pPr>
          </w:p>
          <w:p w14:paraId="6CF1CF97" w14:textId="77777777" w:rsidR="00930D8E" w:rsidRDefault="00930D8E" w:rsidP="008F14D6">
            <w:pPr>
              <w:spacing w:after="0" w:line="240" w:lineRule="auto"/>
              <w:rPr>
                <w:color w:val="595959"/>
                <w:sz w:val="20"/>
                <w:szCs w:val="20"/>
              </w:rPr>
            </w:pPr>
          </w:p>
          <w:p w14:paraId="13B5BB1C" w14:textId="77777777" w:rsidR="00930D8E" w:rsidRDefault="00930D8E" w:rsidP="008F14D6">
            <w:pPr>
              <w:spacing w:after="0" w:line="240" w:lineRule="auto"/>
              <w:rPr>
                <w:color w:val="595959"/>
                <w:sz w:val="20"/>
                <w:szCs w:val="20"/>
              </w:rPr>
            </w:pPr>
          </w:p>
          <w:p w14:paraId="3DD7E056" w14:textId="77777777" w:rsidR="00930D8E" w:rsidRDefault="00930D8E" w:rsidP="008F14D6">
            <w:pPr>
              <w:spacing w:after="0" w:line="240" w:lineRule="auto"/>
              <w:rPr>
                <w:color w:val="595959"/>
                <w:sz w:val="20"/>
                <w:szCs w:val="20"/>
              </w:rPr>
            </w:pPr>
          </w:p>
          <w:p w14:paraId="1DC621CE" w14:textId="77777777" w:rsidR="00930D8E" w:rsidRDefault="00930D8E" w:rsidP="008F14D6">
            <w:pPr>
              <w:spacing w:after="0" w:line="240" w:lineRule="auto"/>
              <w:rPr>
                <w:color w:val="595959"/>
                <w:sz w:val="20"/>
                <w:szCs w:val="20"/>
              </w:rPr>
            </w:pPr>
          </w:p>
          <w:p w14:paraId="550B9827" w14:textId="77777777" w:rsidR="00930D8E" w:rsidRDefault="00930D8E" w:rsidP="008F14D6">
            <w:pPr>
              <w:spacing w:after="0" w:line="240" w:lineRule="auto"/>
              <w:rPr>
                <w:color w:val="595959"/>
                <w:sz w:val="20"/>
                <w:szCs w:val="20"/>
              </w:rPr>
            </w:pPr>
          </w:p>
          <w:p w14:paraId="38D8F27A" w14:textId="77777777" w:rsidR="00930D8E" w:rsidRDefault="00930D8E" w:rsidP="008F14D6">
            <w:pPr>
              <w:spacing w:after="0" w:line="240" w:lineRule="auto"/>
              <w:rPr>
                <w:color w:val="595959"/>
                <w:sz w:val="20"/>
                <w:szCs w:val="20"/>
              </w:rPr>
            </w:pPr>
          </w:p>
          <w:p w14:paraId="75DAF1C8" w14:textId="77777777" w:rsidR="00930D8E" w:rsidRDefault="00930D8E" w:rsidP="008F14D6">
            <w:pPr>
              <w:spacing w:after="0" w:line="240" w:lineRule="auto"/>
              <w:rPr>
                <w:color w:val="595959"/>
                <w:sz w:val="20"/>
                <w:szCs w:val="20"/>
              </w:rPr>
            </w:pPr>
          </w:p>
          <w:p w14:paraId="6B7A8016" w14:textId="77777777" w:rsidR="00930D8E" w:rsidRDefault="00930D8E" w:rsidP="008F14D6">
            <w:pPr>
              <w:spacing w:after="0" w:line="240" w:lineRule="auto"/>
              <w:rPr>
                <w:color w:val="595959"/>
                <w:sz w:val="20"/>
                <w:szCs w:val="20"/>
              </w:rPr>
            </w:pPr>
          </w:p>
          <w:p w14:paraId="2DD6F8D8" w14:textId="77777777" w:rsidR="00930D8E" w:rsidRDefault="00930D8E" w:rsidP="008F14D6">
            <w:pPr>
              <w:spacing w:after="0" w:line="240" w:lineRule="auto"/>
              <w:rPr>
                <w:color w:val="595959"/>
                <w:sz w:val="20"/>
                <w:szCs w:val="20"/>
              </w:rPr>
            </w:pPr>
          </w:p>
          <w:p w14:paraId="2B154CF0" w14:textId="77777777" w:rsidR="00930D8E" w:rsidRDefault="00930D8E" w:rsidP="008F14D6">
            <w:pPr>
              <w:spacing w:after="0" w:line="240" w:lineRule="auto"/>
              <w:rPr>
                <w:color w:val="595959"/>
                <w:sz w:val="20"/>
                <w:szCs w:val="20"/>
              </w:rPr>
            </w:pPr>
          </w:p>
          <w:p w14:paraId="2B09E568" w14:textId="77777777" w:rsidR="00930D8E" w:rsidRPr="00890C98" w:rsidRDefault="00930D8E" w:rsidP="008F14D6">
            <w:pPr>
              <w:spacing w:after="0" w:line="240" w:lineRule="auto"/>
              <w:rPr>
                <w:color w:val="595959"/>
                <w:sz w:val="20"/>
                <w:szCs w:val="20"/>
              </w:rPr>
            </w:pPr>
            <w:r w:rsidRPr="00890C98">
              <w:rPr>
                <w:color w:val="595959"/>
                <w:sz w:val="20"/>
                <w:szCs w:val="20"/>
              </w:rPr>
              <w:t>1.Crecimiento económico sostenido y sustentable</w:t>
            </w:r>
          </w:p>
          <w:p w14:paraId="35B2826D" w14:textId="77777777" w:rsidR="00930D8E" w:rsidRDefault="00930D8E" w:rsidP="008F14D6">
            <w:pPr>
              <w:spacing w:after="0" w:line="240" w:lineRule="auto"/>
              <w:rPr>
                <w:color w:val="595959"/>
                <w:sz w:val="20"/>
                <w:szCs w:val="20"/>
              </w:rPr>
            </w:pPr>
          </w:p>
          <w:p w14:paraId="1C42598E" w14:textId="77777777" w:rsidR="00930D8E" w:rsidRDefault="00930D8E" w:rsidP="008F14D6">
            <w:pPr>
              <w:spacing w:after="0" w:line="240" w:lineRule="auto"/>
              <w:rPr>
                <w:color w:val="595959"/>
                <w:sz w:val="20"/>
                <w:szCs w:val="20"/>
              </w:rPr>
            </w:pPr>
          </w:p>
          <w:p w14:paraId="38725AC7" w14:textId="77777777" w:rsidR="00930D8E" w:rsidRDefault="00930D8E" w:rsidP="008F14D6">
            <w:pPr>
              <w:spacing w:after="0" w:line="240" w:lineRule="auto"/>
              <w:rPr>
                <w:color w:val="595959"/>
                <w:sz w:val="20"/>
                <w:szCs w:val="20"/>
              </w:rPr>
            </w:pPr>
          </w:p>
          <w:p w14:paraId="161154FE" w14:textId="77777777" w:rsidR="00930D8E" w:rsidRDefault="00930D8E" w:rsidP="008F14D6">
            <w:pPr>
              <w:spacing w:after="0" w:line="240" w:lineRule="auto"/>
              <w:rPr>
                <w:color w:val="595959"/>
                <w:sz w:val="20"/>
                <w:szCs w:val="20"/>
              </w:rPr>
            </w:pPr>
          </w:p>
          <w:p w14:paraId="31F65FCD" w14:textId="77777777" w:rsidR="00930D8E" w:rsidRDefault="00930D8E" w:rsidP="008F14D6">
            <w:pPr>
              <w:spacing w:after="0" w:line="240" w:lineRule="auto"/>
              <w:rPr>
                <w:color w:val="595959"/>
                <w:sz w:val="20"/>
                <w:szCs w:val="20"/>
              </w:rPr>
            </w:pPr>
          </w:p>
          <w:p w14:paraId="53C618E8" w14:textId="77777777" w:rsidR="00930D8E" w:rsidRDefault="00930D8E" w:rsidP="008F14D6">
            <w:pPr>
              <w:spacing w:after="0" w:line="240" w:lineRule="auto"/>
              <w:rPr>
                <w:color w:val="595959"/>
                <w:sz w:val="20"/>
                <w:szCs w:val="20"/>
              </w:rPr>
            </w:pPr>
          </w:p>
          <w:p w14:paraId="71B66986" w14:textId="77777777" w:rsidR="00930D8E" w:rsidRDefault="00930D8E" w:rsidP="008F14D6">
            <w:pPr>
              <w:spacing w:after="0" w:line="240" w:lineRule="auto"/>
              <w:rPr>
                <w:color w:val="595959"/>
                <w:sz w:val="20"/>
                <w:szCs w:val="20"/>
              </w:rPr>
            </w:pPr>
          </w:p>
          <w:p w14:paraId="7DFB336F" w14:textId="77777777" w:rsidR="00930D8E" w:rsidRDefault="00930D8E" w:rsidP="008F14D6">
            <w:pPr>
              <w:spacing w:after="0" w:line="240" w:lineRule="auto"/>
              <w:rPr>
                <w:color w:val="595959"/>
                <w:sz w:val="20"/>
                <w:szCs w:val="20"/>
              </w:rPr>
            </w:pPr>
          </w:p>
          <w:p w14:paraId="28F12FF9" w14:textId="77777777" w:rsidR="00930D8E" w:rsidRDefault="00930D8E" w:rsidP="008F14D6">
            <w:pPr>
              <w:spacing w:after="0" w:line="240" w:lineRule="auto"/>
              <w:rPr>
                <w:color w:val="595959"/>
                <w:sz w:val="20"/>
                <w:szCs w:val="20"/>
              </w:rPr>
            </w:pPr>
          </w:p>
          <w:p w14:paraId="313A4557" w14:textId="77777777" w:rsidR="00930D8E" w:rsidRDefault="00930D8E" w:rsidP="008F14D6">
            <w:pPr>
              <w:spacing w:after="0" w:line="240" w:lineRule="auto"/>
              <w:rPr>
                <w:color w:val="595959"/>
                <w:sz w:val="20"/>
                <w:szCs w:val="20"/>
              </w:rPr>
            </w:pPr>
          </w:p>
          <w:p w14:paraId="2382DE91" w14:textId="77777777" w:rsidR="00930D8E" w:rsidRDefault="00930D8E" w:rsidP="008F14D6">
            <w:pPr>
              <w:spacing w:after="0" w:line="240" w:lineRule="auto"/>
              <w:rPr>
                <w:color w:val="595959"/>
                <w:sz w:val="20"/>
                <w:szCs w:val="20"/>
              </w:rPr>
            </w:pPr>
          </w:p>
          <w:p w14:paraId="6EA130D9" w14:textId="77777777" w:rsidR="00930D8E" w:rsidRDefault="00930D8E" w:rsidP="008F14D6">
            <w:pPr>
              <w:spacing w:after="0" w:line="240" w:lineRule="auto"/>
              <w:rPr>
                <w:color w:val="595959"/>
                <w:sz w:val="20"/>
                <w:szCs w:val="20"/>
              </w:rPr>
            </w:pPr>
          </w:p>
          <w:p w14:paraId="38DBDC4F" w14:textId="77777777" w:rsidR="00930D8E" w:rsidRDefault="00930D8E" w:rsidP="008F14D6">
            <w:pPr>
              <w:spacing w:after="0" w:line="240" w:lineRule="auto"/>
              <w:rPr>
                <w:color w:val="595959"/>
                <w:sz w:val="20"/>
                <w:szCs w:val="20"/>
              </w:rPr>
            </w:pPr>
          </w:p>
          <w:p w14:paraId="659F96B1" w14:textId="77777777" w:rsidR="00930D8E" w:rsidRDefault="00930D8E" w:rsidP="008F14D6">
            <w:pPr>
              <w:spacing w:after="0" w:line="240" w:lineRule="auto"/>
              <w:rPr>
                <w:color w:val="595959"/>
                <w:sz w:val="20"/>
                <w:szCs w:val="20"/>
              </w:rPr>
            </w:pPr>
          </w:p>
          <w:p w14:paraId="3664F5E5" w14:textId="77777777" w:rsidR="00930D8E" w:rsidRDefault="00930D8E" w:rsidP="008F14D6">
            <w:pPr>
              <w:spacing w:after="0" w:line="240" w:lineRule="auto"/>
              <w:rPr>
                <w:color w:val="595959"/>
                <w:sz w:val="20"/>
                <w:szCs w:val="20"/>
              </w:rPr>
            </w:pPr>
          </w:p>
          <w:p w14:paraId="5A3A13C1" w14:textId="77777777" w:rsidR="00930D8E" w:rsidRDefault="00930D8E" w:rsidP="008F14D6">
            <w:pPr>
              <w:spacing w:after="0" w:line="240" w:lineRule="auto"/>
              <w:rPr>
                <w:color w:val="595959"/>
                <w:sz w:val="20"/>
                <w:szCs w:val="20"/>
              </w:rPr>
            </w:pPr>
          </w:p>
          <w:p w14:paraId="0114AA7C" w14:textId="77777777" w:rsidR="00930D8E" w:rsidRDefault="00930D8E" w:rsidP="008F14D6">
            <w:pPr>
              <w:spacing w:after="0" w:line="240" w:lineRule="auto"/>
              <w:rPr>
                <w:color w:val="595959"/>
                <w:sz w:val="20"/>
                <w:szCs w:val="20"/>
              </w:rPr>
            </w:pPr>
          </w:p>
          <w:p w14:paraId="10DD0295" w14:textId="77777777" w:rsidR="00930D8E" w:rsidRDefault="00930D8E" w:rsidP="008F14D6">
            <w:pPr>
              <w:spacing w:after="0" w:line="240" w:lineRule="auto"/>
              <w:rPr>
                <w:color w:val="595959"/>
                <w:sz w:val="20"/>
                <w:szCs w:val="20"/>
              </w:rPr>
            </w:pPr>
          </w:p>
          <w:p w14:paraId="09B8D611" w14:textId="77777777" w:rsidR="00930D8E" w:rsidRDefault="00930D8E" w:rsidP="008F14D6">
            <w:pPr>
              <w:spacing w:after="0" w:line="240" w:lineRule="auto"/>
              <w:rPr>
                <w:color w:val="595959"/>
                <w:sz w:val="20"/>
                <w:szCs w:val="20"/>
              </w:rPr>
            </w:pPr>
          </w:p>
          <w:p w14:paraId="12F8F12E" w14:textId="77777777" w:rsidR="00930D8E" w:rsidRDefault="00930D8E" w:rsidP="008F14D6">
            <w:pPr>
              <w:spacing w:after="0" w:line="240" w:lineRule="auto"/>
              <w:rPr>
                <w:color w:val="595959"/>
                <w:sz w:val="20"/>
                <w:szCs w:val="20"/>
              </w:rPr>
            </w:pPr>
          </w:p>
          <w:p w14:paraId="2B62F945" w14:textId="77777777" w:rsidR="00930D8E" w:rsidRDefault="00930D8E" w:rsidP="008F14D6">
            <w:pPr>
              <w:spacing w:after="0" w:line="240" w:lineRule="auto"/>
              <w:rPr>
                <w:color w:val="595959"/>
                <w:sz w:val="20"/>
                <w:szCs w:val="20"/>
              </w:rPr>
            </w:pPr>
          </w:p>
          <w:p w14:paraId="796B50D1" w14:textId="77777777" w:rsidR="00930D8E" w:rsidRDefault="00930D8E" w:rsidP="008F14D6">
            <w:pPr>
              <w:spacing w:after="0" w:line="240" w:lineRule="auto"/>
              <w:rPr>
                <w:color w:val="595959"/>
                <w:sz w:val="20"/>
                <w:szCs w:val="20"/>
              </w:rPr>
            </w:pPr>
          </w:p>
          <w:p w14:paraId="0F01A6BC" w14:textId="77777777" w:rsidR="00930D8E" w:rsidRDefault="00930D8E" w:rsidP="008F14D6">
            <w:pPr>
              <w:spacing w:after="0" w:line="240" w:lineRule="auto"/>
              <w:rPr>
                <w:color w:val="595959"/>
                <w:sz w:val="20"/>
                <w:szCs w:val="20"/>
              </w:rPr>
            </w:pPr>
          </w:p>
          <w:p w14:paraId="4D662588" w14:textId="77777777" w:rsidR="00930D8E" w:rsidRDefault="00930D8E" w:rsidP="008F14D6">
            <w:pPr>
              <w:spacing w:after="0" w:line="240" w:lineRule="auto"/>
              <w:rPr>
                <w:color w:val="595959"/>
                <w:sz w:val="20"/>
                <w:szCs w:val="20"/>
              </w:rPr>
            </w:pPr>
          </w:p>
          <w:p w14:paraId="62BAA4D3" w14:textId="77777777" w:rsidR="00930D8E" w:rsidRDefault="00930D8E" w:rsidP="008F14D6">
            <w:pPr>
              <w:spacing w:after="0" w:line="240" w:lineRule="auto"/>
              <w:rPr>
                <w:color w:val="595959"/>
                <w:sz w:val="20"/>
                <w:szCs w:val="20"/>
              </w:rPr>
            </w:pPr>
          </w:p>
          <w:p w14:paraId="2D522B5D" w14:textId="77777777" w:rsidR="00930D8E" w:rsidRDefault="00930D8E" w:rsidP="008F14D6">
            <w:pPr>
              <w:spacing w:after="0" w:line="240" w:lineRule="auto"/>
              <w:rPr>
                <w:color w:val="595959"/>
                <w:sz w:val="20"/>
                <w:szCs w:val="20"/>
              </w:rPr>
            </w:pPr>
          </w:p>
          <w:p w14:paraId="44565A2A" w14:textId="77777777" w:rsidR="00930D8E" w:rsidRDefault="00930D8E" w:rsidP="008F14D6">
            <w:pPr>
              <w:spacing w:after="0" w:line="240" w:lineRule="auto"/>
              <w:rPr>
                <w:color w:val="595959"/>
                <w:sz w:val="20"/>
                <w:szCs w:val="20"/>
              </w:rPr>
            </w:pPr>
          </w:p>
          <w:p w14:paraId="50F6C00A" w14:textId="77777777" w:rsidR="00930D8E" w:rsidRDefault="00930D8E" w:rsidP="008F14D6">
            <w:pPr>
              <w:spacing w:after="0" w:line="240" w:lineRule="auto"/>
              <w:rPr>
                <w:color w:val="595959"/>
                <w:sz w:val="20"/>
                <w:szCs w:val="20"/>
              </w:rPr>
            </w:pPr>
            <w:r w:rsidRPr="00890C98">
              <w:rPr>
                <w:color w:val="595959"/>
                <w:sz w:val="20"/>
                <w:szCs w:val="20"/>
              </w:rPr>
              <w:t>1.Crecimiento económico sostenido y sustentable</w:t>
            </w:r>
          </w:p>
          <w:p w14:paraId="25320D56" w14:textId="77777777" w:rsidR="00930D8E" w:rsidRDefault="00930D8E" w:rsidP="008F14D6">
            <w:pPr>
              <w:spacing w:after="0" w:line="240" w:lineRule="auto"/>
              <w:rPr>
                <w:color w:val="595959"/>
                <w:sz w:val="20"/>
                <w:szCs w:val="20"/>
              </w:rPr>
            </w:pPr>
          </w:p>
          <w:p w14:paraId="0C365D95" w14:textId="77777777" w:rsidR="00930D8E" w:rsidRDefault="00930D8E" w:rsidP="008F14D6">
            <w:pPr>
              <w:spacing w:after="0" w:line="240" w:lineRule="auto"/>
              <w:rPr>
                <w:color w:val="595959"/>
                <w:sz w:val="20"/>
                <w:szCs w:val="20"/>
              </w:rPr>
            </w:pPr>
          </w:p>
          <w:p w14:paraId="1CB0DF98" w14:textId="77777777" w:rsidR="00930D8E" w:rsidRDefault="00930D8E" w:rsidP="008F14D6">
            <w:pPr>
              <w:spacing w:after="0" w:line="240" w:lineRule="auto"/>
              <w:rPr>
                <w:color w:val="595959"/>
                <w:sz w:val="20"/>
                <w:szCs w:val="20"/>
              </w:rPr>
            </w:pPr>
          </w:p>
          <w:p w14:paraId="487E821D" w14:textId="77777777" w:rsidR="00930D8E" w:rsidRDefault="00930D8E" w:rsidP="008F14D6">
            <w:pPr>
              <w:spacing w:after="0" w:line="240" w:lineRule="auto"/>
              <w:rPr>
                <w:color w:val="595959"/>
                <w:sz w:val="20"/>
                <w:szCs w:val="20"/>
              </w:rPr>
            </w:pPr>
          </w:p>
          <w:p w14:paraId="38527FB5" w14:textId="77777777" w:rsidR="00930D8E" w:rsidRDefault="00930D8E" w:rsidP="008F14D6">
            <w:pPr>
              <w:spacing w:after="0" w:line="240" w:lineRule="auto"/>
              <w:rPr>
                <w:color w:val="595959"/>
                <w:sz w:val="20"/>
                <w:szCs w:val="20"/>
              </w:rPr>
            </w:pPr>
          </w:p>
          <w:p w14:paraId="4FFA0F2E" w14:textId="77777777" w:rsidR="00930D8E" w:rsidRDefault="00930D8E" w:rsidP="008F14D6">
            <w:pPr>
              <w:spacing w:after="0" w:line="240" w:lineRule="auto"/>
              <w:rPr>
                <w:color w:val="595959"/>
                <w:sz w:val="20"/>
                <w:szCs w:val="20"/>
              </w:rPr>
            </w:pPr>
          </w:p>
          <w:p w14:paraId="47253C0A" w14:textId="77777777" w:rsidR="00930D8E" w:rsidRDefault="00930D8E" w:rsidP="008F14D6">
            <w:pPr>
              <w:spacing w:after="0" w:line="240" w:lineRule="auto"/>
              <w:rPr>
                <w:color w:val="595959"/>
                <w:sz w:val="20"/>
                <w:szCs w:val="20"/>
              </w:rPr>
            </w:pPr>
          </w:p>
          <w:p w14:paraId="7A7D2DC9" w14:textId="77777777" w:rsidR="00930D8E" w:rsidRDefault="00930D8E" w:rsidP="008F14D6">
            <w:pPr>
              <w:spacing w:after="0" w:line="240" w:lineRule="auto"/>
              <w:rPr>
                <w:color w:val="595959"/>
                <w:sz w:val="20"/>
                <w:szCs w:val="20"/>
              </w:rPr>
            </w:pPr>
          </w:p>
          <w:p w14:paraId="2F527646" w14:textId="77777777" w:rsidR="00930D8E" w:rsidRDefault="00930D8E" w:rsidP="008F14D6">
            <w:pPr>
              <w:spacing w:after="0" w:line="240" w:lineRule="auto"/>
              <w:rPr>
                <w:color w:val="595959"/>
                <w:sz w:val="20"/>
                <w:szCs w:val="20"/>
              </w:rPr>
            </w:pPr>
          </w:p>
          <w:p w14:paraId="099037D2" w14:textId="77777777" w:rsidR="00930D8E" w:rsidRDefault="00930D8E" w:rsidP="008F14D6">
            <w:pPr>
              <w:spacing w:after="0" w:line="240" w:lineRule="auto"/>
              <w:rPr>
                <w:color w:val="595959"/>
                <w:sz w:val="20"/>
                <w:szCs w:val="20"/>
              </w:rPr>
            </w:pPr>
          </w:p>
          <w:p w14:paraId="7CBA2556" w14:textId="77777777" w:rsidR="00930D8E" w:rsidRDefault="00930D8E" w:rsidP="008F14D6">
            <w:pPr>
              <w:spacing w:after="0" w:line="240" w:lineRule="auto"/>
              <w:rPr>
                <w:color w:val="595959"/>
                <w:sz w:val="20"/>
                <w:szCs w:val="20"/>
              </w:rPr>
            </w:pPr>
          </w:p>
          <w:p w14:paraId="0C376156" w14:textId="77777777" w:rsidR="00930D8E" w:rsidRDefault="00930D8E" w:rsidP="008F14D6">
            <w:pPr>
              <w:spacing w:after="0" w:line="240" w:lineRule="auto"/>
              <w:rPr>
                <w:color w:val="595959"/>
                <w:sz w:val="20"/>
                <w:szCs w:val="20"/>
              </w:rPr>
            </w:pPr>
          </w:p>
          <w:p w14:paraId="439DD4EB" w14:textId="77777777" w:rsidR="00930D8E" w:rsidRDefault="00930D8E" w:rsidP="008F14D6">
            <w:pPr>
              <w:spacing w:after="0" w:line="240" w:lineRule="auto"/>
              <w:rPr>
                <w:color w:val="595959"/>
                <w:sz w:val="20"/>
                <w:szCs w:val="20"/>
              </w:rPr>
            </w:pPr>
          </w:p>
          <w:p w14:paraId="18FE0973" w14:textId="77777777" w:rsidR="00930D8E" w:rsidRDefault="00930D8E" w:rsidP="008F14D6">
            <w:pPr>
              <w:spacing w:after="0" w:line="240" w:lineRule="auto"/>
              <w:rPr>
                <w:color w:val="595959"/>
                <w:sz w:val="20"/>
                <w:szCs w:val="20"/>
              </w:rPr>
            </w:pPr>
          </w:p>
          <w:p w14:paraId="64BD3E97" w14:textId="77777777" w:rsidR="00930D8E" w:rsidRDefault="00930D8E" w:rsidP="008F14D6">
            <w:pPr>
              <w:spacing w:after="0" w:line="240" w:lineRule="auto"/>
              <w:rPr>
                <w:color w:val="595959"/>
                <w:sz w:val="20"/>
                <w:szCs w:val="20"/>
              </w:rPr>
            </w:pPr>
          </w:p>
          <w:p w14:paraId="4B172170" w14:textId="77777777" w:rsidR="00930D8E" w:rsidRDefault="00930D8E" w:rsidP="008F14D6">
            <w:pPr>
              <w:spacing w:after="0" w:line="240" w:lineRule="auto"/>
              <w:rPr>
                <w:color w:val="595959"/>
                <w:sz w:val="20"/>
                <w:szCs w:val="20"/>
              </w:rPr>
            </w:pPr>
          </w:p>
          <w:p w14:paraId="516AA5D2" w14:textId="77777777" w:rsidR="00930D8E" w:rsidRDefault="00930D8E" w:rsidP="002D0B18">
            <w:pPr>
              <w:spacing w:after="0" w:line="240" w:lineRule="auto"/>
              <w:rPr>
                <w:color w:val="595959"/>
                <w:sz w:val="20"/>
                <w:szCs w:val="20"/>
              </w:rPr>
            </w:pPr>
            <w:r w:rsidRPr="00890C98">
              <w:rPr>
                <w:color w:val="595959"/>
                <w:sz w:val="20"/>
                <w:szCs w:val="20"/>
              </w:rPr>
              <w:t xml:space="preserve">1.Crecimiento económico sostenido y sustentable </w:t>
            </w:r>
          </w:p>
          <w:p w14:paraId="562C2354" w14:textId="3FCDCCC2" w:rsidR="00930D8E" w:rsidRPr="00890C98"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654433A" w14:textId="2BAD8E22" w:rsidR="00930D8E" w:rsidRPr="00ED7A20" w:rsidRDefault="00930D8E" w:rsidP="008F14D6">
            <w:pPr>
              <w:spacing w:after="0" w:line="240" w:lineRule="auto"/>
              <w:rPr>
                <w:rFonts w:cs="Calibri"/>
                <w:color w:val="595959"/>
                <w:sz w:val="20"/>
                <w:szCs w:val="20"/>
              </w:rPr>
            </w:pPr>
            <w:r>
              <w:rPr>
                <w:rFonts w:cs="Calibri"/>
                <w:color w:val="595959"/>
                <w:sz w:val="20"/>
                <w:szCs w:val="20"/>
              </w:rPr>
              <w:lastRenderedPageBreak/>
              <w:t>1</w:t>
            </w:r>
            <w:r w:rsidRPr="00ED7A20">
              <w:rPr>
                <w:rFonts w:cs="Calibri"/>
                <w:color w:val="595959"/>
                <w:sz w:val="20"/>
                <w:szCs w:val="20"/>
              </w:rPr>
              <w:t>7</w:t>
            </w:r>
            <w:r>
              <w:rPr>
                <w:rFonts w:cs="Calibri"/>
                <w:color w:val="595959"/>
                <w:sz w:val="20"/>
                <w:szCs w:val="20"/>
              </w:rPr>
              <w:t>.</w:t>
            </w:r>
            <w:r w:rsidRPr="00ED7A20">
              <w:rPr>
                <w:rFonts w:cs="Calibri"/>
                <w:color w:val="595959"/>
                <w:sz w:val="20"/>
                <w:szCs w:val="20"/>
              </w:rPr>
              <w:t xml:space="preserve"> Apoyar y vincular a productores con las instancias competentes, para impulsar, diversificar e innovar la siembra de cultivos en la entidad.</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9A3EFA0" w14:textId="1EFED583" w:rsidR="00930D8E" w:rsidRDefault="00930D8E" w:rsidP="008F14D6">
            <w:pPr>
              <w:spacing w:after="0" w:line="240" w:lineRule="auto"/>
              <w:rPr>
                <w:rFonts w:cs="Calibri"/>
                <w:color w:val="595959"/>
                <w:sz w:val="20"/>
                <w:szCs w:val="20"/>
              </w:rPr>
            </w:pPr>
            <w:r>
              <w:rPr>
                <w:rFonts w:cs="Calibri"/>
                <w:color w:val="595959"/>
                <w:sz w:val="20"/>
                <w:szCs w:val="20"/>
              </w:rPr>
              <w:t>2.</w:t>
            </w:r>
            <w:r w:rsidRPr="00ED7A20">
              <w:rPr>
                <w:rFonts w:cs="Calibri"/>
                <w:color w:val="595959"/>
                <w:sz w:val="20"/>
                <w:szCs w:val="20"/>
              </w:rPr>
              <w:t xml:space="preserve"> Apoyar y vincular a productores con las instancias competentes, para impulsar, diversificar e innovar la siembra de cultivos en la entidad.</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412C81CD" w14:textId="48B2F573" w:rsidR="00930D8E" w:rsidRPr="002D0B18" w:rsidRDefault="00930D8E" w:rsidP="008F14D6">
            <w:pPr>
              <w:spacing w:after="0" w:line="240" w:lineRule="auto"/>
              <w:rPr>
                <w:color w:val="595959"/>
                <w:sz w:val="18"/>
                <w:szCs w:val="18"/>
              </w:rPr>
            </w:pPr>
          </w:p>
        </w:tc>
      </w:tr>
      <w:tr w:rsidR="00930D8E" w14:paraId="5CCAC94F"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6CB8CDDD" w14:textId="0B6E8C52" w:rsidR="00930D8E" w:rsidRPr="00890C98"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8BE765F" w14:textId="39B7D563" w:rsidR="00930D8E" w:rsidRPr="00ED7A20" w:rsidRDefault="00930D8E" w:rsidP="008F14D6">
            <w:pPr>
              <w:spacing w:after="0" w:line="240" w:lineRule="auto"/>
              <w:rPr>
                <w:rFonts w:cs="Calibri"/>
                <w:color w:val="595959"/>
                <w:sz w:val="20"/>
                <w:szCs w:val="20"/>
              </w:rPr>
            </w:pPr>
            <w:r>
              <w:rPr>
                <w:rFonts w:cs="Calibri"/>
                <w:color w:val="595959"/>
                <w:sz w:val="20"/>
                <w:szCs w:val="20"/>
              </w:rPr>
              <w:t>1</w:t>
            </w:r>
            <w:r w:rsidRPr="00ED7A20">
              <w:rPr>
                <w:rFonts w:cs="Calibri"/>
                <w:color w:val="595959"/>
                <w:sz w:val="20"/>
                <w:szCs w:val="20"/>
              </w:rPr>
              <w:t>8</w:t>
            </w:r>
            <w:r>
              <w:rPr>
                <w:rFonts w:cs="Calibri"/>
                <w:color w:val="595959"/>
                <w:sz w:val="20"/>
                <w:szCs w:val="20"/>
              </w:rPr>
              <w:t>.</w:t>
            </w:r>
            <w:r w:rsidRPr="00ED7A20">
              <w:rPr>
                <w:rFonts w:cs="Calibri"/>
                <w:color w:val="595959"/>
                <w:sz w:val="20"/>
                <w:szCs w:val="20"/>
              </w:rPr>
              <w:t xml:space="preserve"> Impulsar la vinculación con Instituciones con la finalidad de desarrollar un sistema de extensionismo que permita mejorar la calidad de vida de las familias del sector rural.</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DCFE153" w14:textId="10D68254" w:rsidR="00930D8E" w:rsidRDefault="00930D8E" w:rsidP="008F14D6">
            <w:pPr>
              <w:spacing w:after="0" w:line="240" w:lineRule="auto"/>
              <w:rPr>
                <w:rFonts w:cs="Calibri"/>
                <w:color w:val="595959"/>
                <w:sz w:val="20"/>
                <w:szCs w:val="20"/>
              </w:rPr>
            </w:pPr>
            <w:r>
              <w:rPr>
                <w:rFonts w:cs="Calibri"/>
                <w:color w:val="595959"/>
                <w:sz w:val="20"/>
                <w:szCs w:val="20"/>
              </w:rPr>
              <w:t>14.</w:t>
            </w:r>
            <w:r w:rsidRPr="00ED7A20">
              <w:rPr>
                <w:rFonts w:cs="Calibri"/>
                <w:color w:val="595959"/>
                <w:sz w:val="20"/>
                <w:szCs w:val="20"/>
              </w:rPr>
              <w:t xml:space="preserve"> Impulsar la vinculación con Instituciones con la finalidad de desarrollar un sistema de extensionismo que permita mejorar la calidad de vida de las familias del sector rural.</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7B03D336" w14:textId="7367B7ED" w:rsidR="00930D8E" w:rsidRDefault="00930D8E" w:rsidP="008F14D6">
            <w:pPr>
              <w:spacing w:after="0" w:line="240" w:lineRule="auto"/>
              <w:rPr>
                <w:color w:val="595959"/>
                <w:sz w:val="20"/>
                <w:szCs w:val="20"/>
              </w:rPr>
            </w:pPr>
          </w:p>
        </w:tc>
      </w:tr>
      <w:tr w:rsidR="00930D8E" w14:paraId="4134D791"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4D104FE5" w14:textId="1F2902D6" w:rsidR="00930D8E" w:rsidRPr="00ED7A20"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5D5DA37" w14:textId="762FD4D6" w:rsidR="00930D8E" w:rsidRPr="00ED7A20" w:rsidRDefault="00930D8E" w:rsidP="008F14D6">
            <w:pPr>
              <w:spacing w:after="0" w:line="240" w:lineRule="auto"/>
              <w:rPr>
                <w:color w:val="595959"/>
                <w:sz w:val="20"/>
                <w:szCs w:val="20"/>
              </w:rPr>
            </w:pPr>
            <w:r w:rsidRPr="00ED7A20">
              <w:rPr>
                <w:rFonts w:cs="Calibri"/>
                <w:color w:val="595959"/>
                <w:sz w:val="20"/>
                <w:szCs w:val="20"/>
              </w:rPr>
              <w:t>19</w:t>
            </w:r>
            <w:r>
              <w:rPr>
                <w:rFonts w:cs="Calibri"/>
                <w:color w:val="595959"/>
                <w:sz w:val="20"/>
                <w:szCs w:val="20"/>
              </w:rPr>
              <w:t>.</w:t>
            </w:r>
            <w:r w:rsidRPr="00ED7A20">
              <w:rPr>
                <w:rFonts w:cs="Calibri"/>
                <w:color w:val="595959"/>
                <w:sz w:val="20"/>
                <w:szCs w:val="20"/>
              </w:rPr>
              <w:t xml:space="preserve"> Propiciar la vinculación entre instituciones educativas superior y centros de investigación; con la finalidad de establecer un modelo educativo rural que impulse la interacción del productor rural, su familia y el conocimiento encaminados al desarrollo integral, educativo y sostenido del sector rural.</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821112C" w14:textId="19AE54B9" w:rsidR="00930D8E" w:rsidRPr="00ED7A20" w:rsidRDefault="00930D8E" w:rsidP="008F14D6">
            <w:pPr>
              <w:spacing w:after="0" w:line="240" w:lineRule="auto"/>
              <w:rPr>
                <w:color w:val="595959"/>
                <w:sz w:val="20"/>
                <w:szCs w:val="20"/>
              </w:rPr>
            </w:pPr>
            <w:r>
              <w:rPr>
                <w:rFonts w:cs="Calibri"/>
                <w:color w:val="595959"/>
                <w:sz w:val="20"/>
                <w:szCs w:val="20"/>
              </w:rPr>
              <w:t>15.</w:t>
            </w:r>
            <w:r w:rsidRPr="00ED7A20">
              <w:rPr>
                <w:rFonts w:cs="Calibri"/>
                <w:color w:val="595959"/>
                <w:sz w:val="20"/>
                <w:szCs w:val="20"/>
              </w:rPr>
              <w:t xml:space="preserve"> Propiciar la vinculación entre instituciones educativas superior y centros de investigación; con la finalidad de establecer un modelo educativo rural que impulse la interacción del productor rural, su familia y el conocimiento encaminados al desarrollo integral, educativo y sostenido del sector rural.</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279CB0BC" w14:textId="514B5B41" w:rsidR="00930D8E" w:rsidRPr="00ED7A20" w:rsidRDefault="00930D8E" w:rsidP="008F14D6">
            <w:pPr>
              <w:spacing w:after="0" w:line="240" w:lineRule="auto"/>
              <w:rPr>
                <w:b/>
                <w:color w:val="595959"/>
                <w:sz w:val="20"/>
                <w:szCs w:val="20"/>
              </w:rPr>
            </w:pPr>
          </w:p>
        </w:tc>
      </w:tr>
      <w:tr w:rsidR="00930D8E" w14:paraId="7E1511F3" w14:textId="77777777" w:rsidTr="00AB5F26">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9D68F8D" w14:textId="4D2C9F55" w:rsidR="00930D8E"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74DE24B" w14:textId="357AF28F" w:rsidR="00930D8E" w:rsidRPr="00ED7A20" w:rsidRDefault="00930D8E" w:rsidP="008F14D6">
            <w:pPr>
              <w:spacing w:after="0" w:line="240" w:lineRule="auto"/>
              <w:rPr>
                <w:rFonts w:cs="Calibri"/>
                <w:color w:val="595959"/>
                <w:sz w:val="20"/>
                <w:szCs w:val="20"/>
              </w:rPr>
            </w:pPr>
            <w:r w:rsidRPr="00ED7A20">
              <w:rPr>
                <w:rFonts w:cs="Calibri"/>
                <w:color w:val="595959"/>
                <w:sz w:val="20"/>
                <w:szCs w:val="20"/>
              </w:rPr>
              <w:t>20</w:t>
            </w:r>
            <w:r>
              <w:rPr>
                <w:rFonts w:cs="Calibri"/>
                <w:color w:val="595959"/>
                <w:sz w:val="20"/>
                <w:szCs w:val="20"/>
              </w:rPr>
              <w:t>.</w:t>
            </w:r>
            <w:r w:rsidRPr="00ED7A20">
              <w:rPr>
                <w:rFonts w:cs="Calibri"/>
                <w:color w:val="595959"/>
                <w:sz w:val="20"/>
                <w:szCs w:val="20"/>
              </w:rPr>
              <w:t xml:space="preserve"> Promover la producción, comercialización y certificación de productos agrícolas.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1EF61CB" w14:textId="7DA438FC" w:rsidR="00930D8E" w:rsidRDefault="00930D8E" w:rsidP="008F14D6">
            <w:pPr>
              <w:spacing w:after="0" w:line="240" w:lineRule="auto"/>
              <w:rPr>
                <w:rFonts w:cs="Calibri"/>
                <w:color w:val="595959"/>
                <w:sz w:val="20"/>
                <w:szCs w:val="20"/>
              </w:rPr>
            </w:pPr>
            <w:r>
              <w:rPr>
                <w:rFonts w:cs="Calibri"/>
                <w:color w:val="595959"/>
                <w:sz w:val="20"/>
                <w:szCs w:val="20"/>
              </w:rPr>
              <w:t>3.</w:t>
            </w:r>
            <w:r w:rsidRPr="00ED7A20">
              <w:rPr>
                <w:rFonts w:cs="Calibri"/>
                <w:color w:val="595959"/>
                <w:sz w:val="20"/>
                <w:szCs w:val="20"/>
              </w:rPr>
              <w:t xml:space="preserve"> Promover la producción, comercialización y certificación de productos agrícolas.</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578756AD" w14:textId="2E05FBA9" w:rsidR="00930D8E" w:rsidRDefault="00930D8E" w:rsidP="008F14D6">
            <w:pPr>
              <w:spacing w:after="0" w:line="240" w:lineRule="auto"/>
              <w:rPr>
                <w:color w:val="595959"/>
                <w:sz w:val="20"/>
                <w:szCs w:val="20"/>
              </w:rPr>
            </w:pPr>
          </w:p>
        </w:tc>
      </w:tr>
      <w:tr w:rsidR="00930D8E" w14:paraId="16D60965"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5F42CF55" w14:textId="507F7327" w:rsidR="00930D8E"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2118D483" w14:textId="1553D180" w:rsidR="00930D8E" w:rsidRPr="00ED7A20" w:rsidRDefault="00930D8E" w:rsidP="008F14D6">
            <w:pPr>
              <w:spacing w:after="0" w:line="240" w:lineRule="auto"/>
              <w:rPr>
                <w:rFonts w:cs="Calibri"/>
                <w:color w:val="595959"/>
                <w:sz w:val="20"/>
                <w:szCs w:val="20"/>
              </w:rPr>
            </w:pPr>
            <w:r w:rsidRPr="00ED7A20">
              <w:rPr>
                <w:rFonts w:cs="Calibri"/>
                <w:color w:val="595959"/>
                <w:sz w:val="20"/>
                <w:szCs w:val="20"/>
              </w:rPr>
              <w:t>24</w:t>
            </w:r>
            <w:r>
              <w:rPr>
                <w:rFonts w:cs="Calibri"/>
                <w:color w:val="595959"/>
                <w:sz w:val="20"/>
                <w:szCs w:val="20"/>
              </w:rPr>
              <w:t>.</w:t>
            </w:r>
            <w:r w:rsidRPr="00ED7A20">
              <w:rPr>
                <w:rFonts w:cs="Calibri"/>
                <w:color w:val="595959"/>
                <w:sz w:val="20"/>
                <w:szCs w:val="20"/>
              </w:rPr>
              <w:t xml:space="preserve"> Implementar un programa de coberturas de riesgo en la producción agrícola.</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09D56E4" w14:textId="4F535FB2" w:rsidR="00930D8E" w:rsidRDefault="00930D8E" w:rsidP="008F14D6">
            <w:pPr>
              <w:spacing w:after="0" w:line="240" w:lineRule="auto"/>
              <w:rPr>
                <w:rFonts w:cs="Calibri"/>
                <w:color w:val="595959"/>
                <w:sz w:val="20"/>
                <w:szCs w:val="20"/>
              </w:rPr>
            </w:pPr>
            <w:r>
              <w:rPr>
                <w:rFonts w:cs="Calibri"/>
                <w:color w:val="595959"/>
                <w:sz w:val="20"/>
                <w:szCs w:val="20"/>
              </w:rPr>
              <w:t>4.</w:t>
            </w:r>
            <w:r w:rsidRPr="00ED7A20">
              <w:rPr>
                <w:rFonts w:cs="Calibri"/>
                <w:color w:val="595959"/>
                <w:sz w:val="20"/>
                <w:szCs w:val="20"/>
              </w:rPr>
              <w:t xml:space="preserve"> Implementar un programa de coberturas de riesgo en la producción agrícola.</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F1B5699" w14:textId="38EE85D1" w:rsidR="00930D8E" w:rsidRDefault="00930D8E" w:rsidP="008F14D6">
            <w:pPr>
              <w:spacing w:after="0" w:line="240" w:lineRule="auto"/>
              <w:rPr>
                <w:color w:val="595959"/>
                <w:sz w:val="20"/>
                <w:szCs w:val="20"/>
              </w:rPr>
            </w:pPr>
          </w:p>
        </w:tc>
      </w:tr>
      <w:tr w:rsidR="00930D8E" w14:paraId="5BC28731"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5A3731A5" w14:textId="288C27D1" w:rsidR="00930D8E"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2785DB6" w14:textId="00F3BAC6" w:rsidR="00930D8E" w:rsidRPr="00ED7A20" w:rsidRDefault="00930D8E" w:rsidP="008F14D6">
            <w:pPr>
              <w:spacing w:after="0" w:line="240" w:lineRule="auto"/>
              <w:rPr>
                <w:rFonts w:cs="Calibri"/>
                <w:color w:val="595959"/>
                <w:sz w:val="20"/>
                <w:szCs w:val="20"/>
              </w:rPr>
            </w:pPr>
            <w:r w:rsidRPr="00ED7A20">
              <w:rPr>
                <w:rFonts w:cs="Calibri"/>
                <w:color w:val="595959"/>
                <w:sz w:val="20"/>
                <w:szCs w:val="20"/>
              </w:rPr>
              <w:t>25</w:t>
            </w:r>
            <w:r>
              <w:rPr>
                <w:rFonts w:cs="Calibri"/>
                <w:color w:val="595959"/>
                <w:sz w:val="20"/>
                <w:szCs w:val="20"/>
              </w:rPr>
              <w:t>.</w:t>
            </w:r>
            <w:r w:rsidRPr="00ED7A20">
              <w:rPr>
                <w:rFonts w:cs="Calibri"/>
                <w:color w:val="595959"/>
                <w:sz w:val="20"/>
                <w:szCs w:val="20"/>
              </w:rPr>
              <w:t xml:space="preserve"> Promover la reorganización de la actividad pesquera en el estado.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2EAFCFA2" w14:textId="643B4F53" w:rsidR="00930D8E" w:rsidRDefault="00930D8E" w:rsidP="008F14D6">
            <w:pPr>
              <w:spacing w:after="0" w:line="240" w:lineRule="auto"/>
              <w:rPr>
                <w:rFonts w:cs="Calibri"/>
                <w:color w:val="595959"/>
                <w:sz w:val="20"/>
                <w:szCs w:val="20"/>
              </w:rPr>
            </w:pPr>
            <w:r w:rsidRPr="00ED7A20">
              <w:rPr>
                <w:rFonts w:cs="Calibri"/>
                <w:color w:val="595959"/>
                <w:sz w:val="20"/>
                <w:szCs w:val="20"/>
              </w:rPr>
              <w:t>2</w:t>
            </w:r>
            <w:r>
              <w:rPr>
                <w:rFonts w:cs="Calibri"/>
                <w:color w:val="595959"/>
                <w:sz w:val="20"/>
                <w:szCs w:val="20"/>
              </w:rPr>
              <w:t>9</w:t>
            </w:r>
            <w:r w:rsidRPr="00ED7A20">
              <w:rPr>
                <w:rFonts w:cs="Calibri"/>
                <w:color w:val="595959"/>
                <w:sz w:val="20"/>
                <w:szCs w:val="20"/>
              </w:rPr>
              <w:t>. Promover la reorganización de la actividad pesquera en el estado.</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29BD3C64" w14:textId="68C771DC" w:rsidR="00930D8E" w:rsidRDefault="00930D8E" w:rsidP="008F14D6">
            <w:pPr>
              <w:spacing w:after="0" w:line="240" w:lineRule="auto"/>
              <w:rPr>
                <w:color w:val="595959"/>
                <w:sz w:val="20"/>
                <w:szCs w:val="20"/>
              </w:rPr>
            </w:pPr>
          </w:p>
        </w:tc>
      </w:tr>
      <w:tr w:rsidR="00930D8E" w14:paraId="6BA86B3E"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786B9B91" w14:textId="5F296388" w:rsidR="00930D8E" w:rsidRPr="00ED7A20"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33C005D" w14:textId="3231243C" w:rsidR="00930D8E" w:rsidRPr="00ED7A20" w:rsidRDefault="00930D8E" w:rsidP="008F14D6">
            <w:pPr>
              <w:spacing w:after="0" w:line="240" w:lineRule="auto"/>
              <w:rPr>
                <w:color w:val="595959"/>
                <w:sz w:val="20"/>
                <w:szCs w:val="20"/>
              </w:rPr>
            </w:pPr>
            <w:r w:rsidRPr="00ED7A20">
              <w:rPr>
                <w:rFonts w:cs="Calibri"/>
                <w:color w:val="595959"/>
                <w:sz w:val="20"/>
                <w:szCs w:val="20"/>
              </w:rPr>
              <w:t>26</w:t>
            </w:r>
            <w:r>
              <w:rPr>
                <w:rFonts w:cs="Calibri"/>
                <w:color w:val="595959"/>
                <w:sz w:val="20"/>
                <w:szCs w:val="20"/>
              </w:rPr>
              <w:t>.</w:t>
            </w:r>
            <w:r w:rsidRPr="00ED7A20">
              <w:rPr>
                <w:rFonts w:cs="Calibri"/>
                <w:color w:val="595959"/>
                <w:sz w:val="20"/>
                <w:szCs w:val="20"/>
              </w:rPr>
              <w:t xml:space="preserve"> Impulsar programas y acciones a través de las organizaciones para </w:t>
            </w:r>
            <w:r w:rsidRPr="00ED7A20">
              <w:rPr>
                <w:rFonts w:cs="Calibri"/>
                <w:color w:val="595959"/>
                <w:sz w:val="20"/>
                <w:szCs w:val="20"/>
              </w:rPr>
              <w:br/>
              <w:t xml:space="preserve">beneficio de sus agremiados, que les permitan tener un incremento en su </w:t>
            </w:r>
            <w:r w:rsidRPr="00ED7A20">
              <w:rPr>
                <w:rFonts w:cs="Calibri"/>
                <w:color w:val="595959"/>
                <w:sz w:val="20"/>
                <w:szCs w:val="20"/>
              </w:rPr>
              <w:br/>
              <w:t xml:space="preserve">producción, permitiendo garantizar la seguridad alimentaria y la </w:t>
            </w:r>
            <w:r w:rsidRPr="00ED7A20">
              <w:rPr>
                <w:rFonts w:cs="Calibri"/>
                <w:color w:val="595959"/>
                <w:sz w:val="20"/>
                <w:szCs w:val="20"/>
              </w:rPr>
              <w:br/>
              <w:t>competitividad del sector.</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FE6BED6" w14:textId="09BAB7F3" w:rsidR="00930D8E" w:rsidRPr="00ED7A20" w:rsidRDefault="00930D8E" w:rsidP="008F14D6">
            <w:pPr>
              <w:spacing w:after="0" w:line="240" w:lineRule="auto"/>
              <w:rPr>
                <w:color w:val="595959"/>
                <w:sz w:val="20"/>
                <w:szCs w:val="20"/>
              </w:rPr>
            </w:pPr>
            <w:r>
              <w:rPr>
                <w:rFonts w:cs="Calibri"/>
                <w:color w:val="595959"/>
                <w:sz w:val="20"/>
                <w:szCs w:val="20"/>
              </w:rPr>
              <w:t>22</w:t>
            </w:r>
            <w:r w:rsidRPr="00ED7A20">
              <w:rPr>
                <w:rFonts w:cs="Calibri"/>
                <w:color w:val="595959"/>
                <w:sz w:val="20"/>
                <w:szCs w:val="20"/>
              </w:rPr>
              <w:t xml:space="preserve">. Impulsar programas y acciones a través de las organizaciones para beneficio de sus agremiados, que les permitan tener un incremento en su producción, permitiendo garantizar la seguridad alimentaria y la </w:t>
            </w:r>
            <w:r w:rsidRPr="00ED7A20">
              <w:rPr>
                <w:rFonts w:cs="Calibri"/>
                <w:color w:val="595959"/>
                <w:sz w:val="20"/>
                <w:szCs w:val="20"/>
              </w:rPr>
              <w:br/>
              <w:t>competitividad del sector.</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1233E36C" w14:textId="125F39D4" w:rsidR="00930D8E" w:rsidRPr="00ED7A20" w:rsidRDefault="00930D8E" w:rsidP="008F14D6">
            <w:pPr>
              <w:spacing w:after="0" w:line="240" w:lineRule="auto"/>
              <w:rPr>
                <w:b/>
                <w:color w:val="595959"/>
                <w:sz w:val="20"/>
                <w:szCs w:val="20"/>
              </w:rPr>
            </w:pPr>
          </w:p>
        </w:tc>
      </w:tr>
      <w:tr w:rsidR="00930D8E" w14:paraId="074B926D"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7270E87" w14:textId="20C00738" w:rsidR="00930D8E" w:rsidRPr="00ED7A20"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065252F" w14:textId="19499E60" w:rsidR="00930D8E" w:rsidRPr="00ED7A20" w:rsidRDefault="00930D8E" w:rsidP="008F14D6">
            <w:pPr>
              <w:spacing w:after="0" w:line="240" w:lineRule="auto"/>
              <w:rPr>
                <w:color w:val="595959"/>
                <w:sz w:val="20"/>
                <w:szCs w:val="20"/>
              </w:rPr>
            </w:pPr>
            <w:r w:rsidRPr="00ED7A20">
              <w:rPr>
                <w:rFonts w:cs="Calibri"/>
                <w:color w:val="595959"/>
                <w:sz w:val="20"/>
                <w:szCs w:val="20"/>
              </w:rPr>
              <w:t>27</w:t>
            </w:r>
            <w:r>
              <w:rPr>
                <w:rFonts w:cs="Calibri"/>
                <w:color w:val="595959"/>
                <w:sz w:val="20"/>
                <w:szCs w:val="20"/>
              </w:rPr>
              <w:t>.</w:t>
            </w:r>
            <w:r w:rsidRPr="00ED7A20">
              <w:rPr>
                <w:rFonts w:cs="Calibri"/>
                <w:color w:val="595959"/>
                <w:sz w:val="20"/>
                <w:szCs w:val="20"/>
              </w:rPr>
              <w:t xml:space="preserve"> Garantizar y priorizar el cumplimiento de las normativas de sanidad e inocuidad de productos pesqueros y acuícolas en protección de la salud de los consumidores.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3507B99" w14:textId="2E26C6A2" w:rsidR="00930D8E" w:rsidRPr="00ED7A20" w:rsidRDefault="00930D8E" w:rsidP="008F14D6">
            <w:pPr>
              <w:spacing w:after="0" w:line="240" w:lineRule="auto"/>
              <w:rPr>
                <w:color w:val="595959"/>
                <w:sz w:val="20"/>
                <w:szCs w:val="20"/>
              </w:rPr>
            </w:pPr>
            <w:r>
              <w:rPr>
                <w:rFonts w:cs="Calibri"/>
                <w:color w:val="595959"/>
                <w:sz w:val="20"/>
                <w:szCs w:val="20"/>
              </w:rPr>
              <w:t xml:space="preserve">30. </w:t>
            </w:r>
            <w:r w:rsidRPr="00ED7A20">
              <w:rPr>
                <w:rFonts w:cs="Calibri"/>
                <w:color w:val="595959"/>
                <w:sz w:val="20"/>
                <w:szCs w:val="20"/>
              </w:rPr>
              <w:t>Garantizar y priorizar el cumplimiento de las normativas de sanidad e inocuidad de productos pesqueros y acuícolas en protección de la salud de los consumidores.</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71A2A2C7" w14:textId="77777777" w:rsidR="00930D8E" w:rsidRPr="00ED7A20" w:rsidRDefault="00930D8E" w:rsidP="008F14D6">
            <w:pPr>
              <w:spacing w:after="0" w:line="240" w:lineRule="auto"/>
              <w:rPr>
                <w:b/>
                <w:color w:val="595959"/>
                <w:sz w:val="20"/>
                <w:szCs w:val="20"/>
              </w:rPr>
            </w:pPr>
          </w:p>
        </w:tc>
      </w:tr>
      <w:tr w:rsidR="00930D8E" w14:paraId="2694A24A"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793D02E3" w14:textId="08407420" w:rsidR="00930D8E" w:rsidRPr="00ED7A20"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4A4AD82" w14:textId="6AC8353B" w:rsidR="00930D8E" w:rsidRPr="00ED7A20" w:rsidRDefault="00930D8E" w:rsidP="008F14D6">
            <w:pPr>
              <w:spacing w:after="0" w:line="240" w:lineRule="auto"/>
              <w:rPr>
                <w:color w:val="595959"/>
                <w:sz w:val="20"/>
                <w:szCs w:val="20"/>
              </w:rPr>
            </w:pPr>
            <w:r w:rsidRPr="00ED7A20">
              <w:rPr>
                <w:rFonts w:cs="Calibri"/>
                <w:color w:val="595959"/>
                <w:sz w:val="20"/>
                <w:szCs w:val="20"/>
              </w:rPr>
              <w:t>28</w:t>
            </w:r>
            <w:r>
              <w:rPr>
                <w:rFonts w:cs="Calibri"/>
                <w:color w:val="595959"/>
                <w:sz w:val="20"/>
                <w:szCs w:val="20"/>
              </w:rPr>
              <w:t>.</w:t>
            </w:r>
            <w:r w:rsidRPr="00ED7A20">
              <w:rPr>
                <w:rFonts w:cs="Calibri"/>
                <w:color w:val="595959"/>
                <w:sz w:val="20"/>
                <w:szCs w:val="20"/>
              </w:rPr>
              <w:t xml:space="preserve"> Garantizar y priorizar el cumplimiento de las normativas de sanidad e inocuidad de productos agrícolas en protección de la salud de los consumidores.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2CA1358F" w14:textId="209F0840" w:rsidR="00930D8E" w:rsidRPr="00ED7A20" w:rsidRDefault="00930D8E" w:rsidP="008F14D6">
            <w:pPr>
              <w:spacing w:after="0" w:line="240" w:lineRule="auto"/>
              <w:rPr>
                <w:color w:val="595959"/>
                <w:sz w:val="20"/>
                <w:szCs w:val="20"/>
              </w:rPr>
            </w:pPr>
            <w:r w:rsidRPr="00ED7A20">
              <w:rPr>
                <w:rFonts w:cs="Calibri"/>
                <w:color w:val="595959"/>
                <w:sz w:val="20"/>
                <w:szCs w:val="20"/>
              </w:rPr>
              <w:t>5</w:t>
            </w:r>
            <w:r>
              <w:rPr>
                <w:rFonts w:cs="Calibri"/>
                <w:color w:val="595959"/>
                <w:sz w:val="20"/>
                <w:szCs w:val="20"/>
              </w:rPr>
              <w:t xml:space="preserve">. </w:t>
            </w:r>
            <w:r w:rsidRPr="00ED7A20">
              <w:rPr>
                <w:rFonts w:cs="Calibri"/>
                <w:color w:val="595959"/>
                <w:sz w:val="20"/>
                <w:szCs w:val="20"/>
              </w:rPr>
              <w:t>Garantizar y priorizar el cumplimiento de las normativas de sanidad e inocuidad de productos agrícolas en protección de la salud de los consumidores.</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F9086EA" w14:textId="77777777" w:rsidR="00930D8E" w:rsidRPr="00ED7A20" w:rsidRDefault="00930D8E" w:rsidP="008F14D6">
            <w:pPr>
              <w:spacing w:after="0" w:line="240" w:lineRule="auto"/>
              <w:rPr>
                <w:b/>
                <w:color w:val="595959"/>
                <w:sz w:val="20"/>
                <w:szCs w:val="20"/>
              </w:rPr>
            </w:pPr>
          </w:p>
        </w:tc>
      </w:tr>
      <w:tr w:rsidR="00930D8E" w14:paraId="53FFC02F"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2F22BE36" w14:textId="3E4C2B5D" w:rsidR="00930D8E" w:rsidRPr="00ED7A20"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62E7E279" w14:textId="7365AFAA" w:rsidR="00930D8E" w:rsidRPr="00ED7A20" w:rsidRDefault="00930D8E" w:rsidP="008F14D6">
            <w:pPr>
              <w:spacing w:after="0" w:line="240" w:lineRule="auto"/>
              <w:rPr>
                <w:color w:val="595959"/>
                <w:sz w:val="20"/>
                <w:szCs w:val="20"/>
              </w:rPr>
            </w:pPr>
            <w:r w:rsidRPr="00ED7A20">
              <w:rPr>
                <w:rFonts w:cs="Calibri"/>
                <w:color w:val="595959"/>
                <w:sz w:val="20"/>
                <w:szCs w:val="20"/>
              </w:rPr>
              <w:t>29</w:t>
            </w:r>
            <w:r>
              <w:rPr>
                <w:rFonts w:cs="Calibri"/>
                <w:color w:val="595959"/>
                <w:sz w:val="20"/>
                <w:szCs w:val="20"/>
              </w:rPr>
              <w:t>.</w:t>
            </w:r>
            <w:r w:rsidRPr="00ED7A20">
              <w:rPr>
                <w:rFonts w:cs="Calibri"/>
                <w:color w:val="595959"/>
                <w:sz w:val="20"/>
                <w:szCs w:val="20"/>
              </w:rPr>
              <w:t xml:space="preserve"> Coordinar y supervisar la investigación para la innovación en la productividad agrícola a través de los centros de investigación.</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4E83962" w14:textId="3FF73040" w:rsidR="00930D8E" w:rsidRPr="00ED7A20" w:rsidRDefault="00930D8E" w:rsidP="008F14D6">
            <w:pPr>
              <w:spacing w:after="0" w:line="240" w:lineRule="auto"/>
              <w:rPr>
                <w:color w:val="595959"/>
                <w:sz w:val="20"/>
                <w:szCs w:val="20"/>
              </w:rPr>
            </w:pPr>
            <w:r w:rsidRPr="00ED7A20">
              <w:rPr>
                <w:rFonts w:cs="Calibri"/>
                <w:color w:val="595959"/>
                <w:sz w:val="20"/>
                <w:szCs w:val="20"/>
              </w:rPr>
              <w:t>6</w:t>
            </w:r>
            <w:r>
              <w:rPr>
                <w:rFonts w:cs="Calibri"/>
                <w:color w:val="595959"/>
                <w:sz w:val="20"/>
                <w:szCs w:val="20"/>
              </w:rPr>
              <w:t xml:space="preserve">. </w:t>
            </w:r>
            <w:r w:rsidRPr="00ED7A20">
              <w:rPr>
                <w:rFonts w:cs="Calibri"/>
                <w:color w:val="595959"/>
                <w:sz w:val="20"/>
                <w:szCs w:val="20"/>
              </w:rPr>
              <w:t>Coordinar y supervisar la investigación para la innovación en la productividad agrícola a través de los centros de investigación.</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BEE675B" w14:textId="77777777" w:rsidR="00930D8E" w:rsidRPr="00ED7A20" w:rsidRDefault="00930D8E" w:rsidP="008F14D6">
            <w:pPr>
              <w:spacing w:after="0" w:line="240" w:lineRule="auto"/>
              <w:rPr>
                <w:b/>
                <w:color w:val="595959"/>
                <w:sz w:val="20"/>
                <w:szCs w:val="20"/>
              </w:rPr>
            </w:pPr>
          </w:p>
        </w:tc>
      </w:tr>
      <w:tr w:rsidR="00930D8E" w14:paraId="3035C857" w14:textId="77777777" w:rsidTr="00AB5F26">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157CB8C6" w14:textId="2C3F6ADB" w:rsidR="00930D8E" w:rsidRPr="00ED7A20" w:rsidRDefault="00930D8E"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6CC93468" w14:textId="4A98C77B" w:rsidR="00930D8E" w:rsidRPr="00ED7A20" w:rsidRDefault="00930D8E" w:rsidP="008F14D6">
            <w:pPr>
              <w:spacing w:after="0" w:line="240" w:lineRule="auto"/>
              <w:rPr>
                <w:color w:val="595959"/>
                <w:sz w:val="20"/>
                <w:szCs w:val="20"/>
              </w:rPr>
            </w:pPr>
            <w:r w:rsidRPr="00ED7A20">
              <w:rPr>
                <w:rFonts w:cs="Calibri"/>
                <w:color w:val="595959"/>
                <w:sz w:val="20"/>
                <w:szCs w:val="20"/>
              </w:rPr>
              <w:t>30</w:t>
            </w:r>
            <w:r>
              <w:rPr>
                <w:rFonts w:cs="Calibri"/>
                <w:color w:val="595959"/>
                <w:sz w:val="20"/>
                <w:szCs w:val="20"/>
              </w:rPr>
              <w:t>.</w:t>
            </w:r>
            <w:r w:rsidRPr="00ED7A20">
              <w:rPr>
                <w:rFonts w:cs="Calibri"/>
                <w:color w:val="595959"/>
                <w:sz w:val="20"/>
                <w:szCs w:val="20"/>
              </w:rPr>
              <w:t xml:space="preserve"> Garantizar y priorizar el cumplimiento de las normativas federales, </w:t>
            </w:r>
            <w:r w:rsidRPr="00ED7A20">
              <w:rPr>
                <w:rFonts w:cs="Calibri"/>
                <w:color w:val="595959"/>
                <w:sz w:val="20"/>
                <w:szCs w:val="20"/>
              </w:rPr>
              <w:br/>
              <w:t xml:space="preserve">estatales, municipales y la regularización de los mataderos con los </w:t>
            </w:r>
            <w:r w:rsidRPr="00ED7A20">
              <w:rPr>
                <w:rFonts w:cs="Calibri"/>
                <w:color w:val="595959"/>
                <w:sz w:val="20"/>
                <w:szCs w:val="20"/>
              </w:rPr>
              <w:br/>
              <w:t>Ayuntamientos de la Entidad.</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DEC679F" w14:textId="3F3D2801" w:rsidR="00930D8E" w:rsidRPr="00ED7A20" w:rsidRDefault="00930D8E" w:rsidP="008F14D6">
            <w:pPr>
              <w:spacing w:after="0" w:line="240" w:lineRule="auto"/>
              <w:rPr>
                <w:color w:val="595959"/>
                <w:sz w:val="20"/>
                <w:szCs w:val="20"/>
              </w:rPr>
            </w:pPr>
            <w:r>
              <w:rPr>
                <w:rFonts w:cs="Calibri"/>
                <w:color w:val="595959"/>
                <w:sz w:val="20"/>
                <w:szCs w:val="20"/>
              </w:rPr>
              <w:t xml:space="preserve">23. </w:t>
            </w:r>
            <w:r w:rsidRPr="00ED7A20">
              <w:rPr>
                <w:rFonts w:cs="Calibri"/>
                <w:color w:val="595959"/>
                <w:sz w:val="20"/>
                <w:szCs w:val="20"/>
              </w:rPr>
              <w:t xml:space="preserve">Garantizar y priorizar el cumplimiento de las normativas federales, </w:t>
            </w:r>
            <w:r w:rsidRPr="00ED7A20">
              <w:rPr>
                <w:rFonts w:cs="Calibri"/>
                <w:color w:val="595959"/>
                <w:sz w:val="20"/>
                <w:szCs w:val="20"/>
              </w:rPr>
              <w:br/>
              <w:t xml:space="preserve">estatales, municipales y la regularización de los mataderos con los </w:t>
            </w:r>
            <w:r w:rsidRPr="00ED7A20">
              <w:rPr>
                <w:rFonts w:cs="Calibri"/>
                <w:color w:val="595959"/>
                <w:sz w:val="20"/>
                <w:szCs w:val="20"/>
              </w:rPr>
              <w:br/>
              <w:t>Ayuntamientos de la Entidad.</w:t>
            </w:r>
          </w:p>
        </w:tc>
        <w:tc>
          <w:tcPr>
            <w:tcW w:w="1133" w:type="pct"/>
            <w:vMerge/>
            <w:tcBorders>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1504A0D" w14:textId="77777777" w:rsidR="00930D8E" w:rsidRPr="00ED7A20" w:rsidRDefault="00930D8E" w:rsidP="008F14D6">
            <w:pPr>
              <w:spacing w:after="0" w:line="240" w:lineRule="auto"/>
              <w:rPr>
                <w:b/>
                <w:color w:val="595959"/>
                <w:sz w:val="20"/>
                <w:szCs w:val="20"/>
              </w:rPr>
            </w:pPr>
          </w:p>
        </w:tc>
      </w:tr>
      <w:tr w:rsidR="003A67A4" w14:paraId="712B0F80" w14:textId="77777777" w:rsidTr="00AB5F26">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1A536F93" w14:textId="77009FDF"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DEC1633" w14:textId="1AF0C17C" w:rsidR="003A67A4" w:rsidRPr="00ED7A20" w:rsidRDefault="003A67A4" w:rsidP="008F14D6">
            <w:pPr>
              <w:spacing w:after="0" w:line="240" w:lineRule="auto"/>
              <w:rPr>
                <w:color w:val="595959"/>
                <w:sz w:val="20"/>
                <w:szCs w:val="20"/>
              </w:rPr>
            </w:pPr>
            <w:r w:rsidRPr="00ED7A20">
              <w:rPr>
                <w:rFonts w:cs="Calibri"/>
                <w:color w:val="595959"/>
                <w:sz w:val="20"/>
                <w:szCs w:val="20"/>
              </w:rPr>
              <w:t>31</w:t>
            </w:r>
            <w:r>
              <w:rPr>
                <w:rFonts w:cs="Calibri"/>
                <w:color w:val="595959"/>
                <w:sz w:val="20"/>
                <w:szCs w:val="20"/>
              </w:rPr>
              <w:t>.</w:t>
            </w:r>
            <w:r w:rsidRPr="00ED7A20">
              <w:rPr>
                <w:rFonts w:cs="Calibri"/>
                <w:color w:val="595959"/>
                <w:sz w:val="20"/>
                <w:szCs w:val="20"/>
              </w:rPr>
              <w:t xml:space="preserve"> Vincular programas federales, estatales y municipales para el </w:t>
            </w:r>
            <w:r w:rsidRPr="00ED7A20">
              <w:rPr>
                <w:rFonts w:cs="Calibri"/>
                <w:color w:val="595959"/>
                <w:sz w:val="20"/>
                <w:szCs w:val="20"/>
              </w:rPr>
              <w:br/>
              <w:t xml:space="preserve">mejoramiento genético para una mejor calidad y cantidad de su </w:t>
            </w:r>
            <w:r w:rsidRPr="00ED7A20">
              <w:rPr>
                <w:rFonts w:cs="Calibri"/>
                <w:color w:val="595959"/>
                <w:sz w:val="20"/>
                <w:szCs w:val="20"/>
              </w:rPr>
              <w:br/>
              <w:t>producción.</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51C540E" w14:textId="4100CBEB" w:rsidR="003A67A4" w:rsidRPr="00ED7A20" w:rsidRDefault="003A67A4" w:rsidP="008F14D6">
            <w:pPr>
              <w:spacing w:after="0" w:line="240" w:lineRule="auto"/>
              <w:rPr>
                <w:color w:val="595959"/>
                <w:sz w:val="20"/>
                <w:szCs w:val="20"/>
              </w:rPr>
            </w:pPr>
            <w:r>
              <w:rPr>
                <w:rFonts w:cs="Calibri"/>
                <w:color w:val="595959"/>
                <w:sz w:val="20"/>
                <w:szCs w:val="20"/>
              </w:rPr>
              <w:t xml:space="preserve">24. </w:t>
            </w:r>
            <w:r w:rsidRPr="00ED7A20">
              <w:rPr>
                <w:rFonts w:cs="Calibri"/>
                <w:color w:val="595959"/>
                <w:sz w:val="20"/>
                <w:szCs w:val="20"/>
              </w:rPr>
              <w:t xml:space="preserve">Vincular programas federales, estatales y municipales para el </w:t>
            </w:r>
            <w:r w:rsidRPr="00ED7A20">
              <w:rPr>
                <w:rFonts w:cs="Calibri"/>
                <w:color w:val="595959"/>
                <w:sz w:val="20"/>
                <w:szCs w:val="20"/>
              </w:rPr>
              <w:br/>
              <w:t xml:space="preserve">mejoramiento genético para una mejor calidad y cantidad de su </w:t>
            </w:r>
            <w:r w:rsidRPr="00ED7A20">
              <w:rPr>
                <w:rFonts w:cs="Calibri"/>
                <w:color w:val="595959"/>
                <w:sz w:val="20"/>
                <w:szCs w:val="20"/>
              </w:rPr>
              <w:br/>
              <w:t>producción.</w:t>
            </w:r>
          </w:p>
        </w:tc>
        <w:tc>
          <w:tcPr>
            <w:tcW w:w="1133"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1AD17966" w14:textId="362EBB10" w:rsidR="003A67A4" w:rsidRPr="00ED7A20" w:rsidRDefault="003A67A4" w:rsidP="008F14D6">
            <w:pPr>
              <w:spacing w:after="0" w:line="240" w:lineRule="auto"/>
              <w:rPr>
                <w:b/>
                <w:color w:val="595959"/>
                <w:sz w:val="20"/>
                <w:szCs w:val="20"/>
              </w:rPr>
            </w:pPr>
            <w:r>
              <w:rPr>
                <w:color w:val="595959"/>
                <w:sz w:val="20"/>
                <w:szCs w:val="20"/>
              </w:rPr>
              <w:t xml:space="preserve">1. </w:t>
            </w:r>
            <w:r w:rsidRPr="00890C98">
              <w:rPr>
                <w:color w:val="595959"/>
                <w:sz w:val="20"/>
                <w:szCs w:val="20"/>
              </w:rPr>
              <w:t xml:space="preserve">Incrementar la productividad y calidad de los productos del sector primario del estado de Quintana Roo coadyuvando a mejorar los ingresos de los productores haciéndolos más competitivos mediante su proyección en los mercados locales, nacionales e </w:t>
            </w:r>
            <w:r w:rsidRPr="00890C98">
              <w:rPr>
                <w:color w:val="595959"/>
                <w:sz w:val="20"/>
                <w:szCs w:val="20"/>
              </w:rPr>
              <w:lastRenderedPageBreak/>
              <w:t>internacionales.</w:t>
            </w:r>
          </w:p>
        </w:tc>
      </w:tr>
      <w:tr w:rsidR="003A67A4" w14:paraId="044E9AE6"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1BFE8C5A" w14:textId="016D43BC"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F5B0D13" w14:textId="4B2EEB51" w:rsidR="003A67A4" w:rsidRPr="00ED7A20" w:rsidRDefault="003A67A4" w:rsidP="008F14D6">
            <w:pPr>
              <w:spacing w:after="0" w:line="240" w:lineRule="auto"/>
              <w:rPr>
                <w:color w:val="595959"/>
                <w:sz w:val="20"/>
                <w:szCs w:val="20"/>
              </w:rPr>
            </w:pPr>
            <w:r w:rsidRPr="00ED7A20">
              <w:rPr>
                <w:rFonts w:cs="Calibri"/>
                <w:color w:val="595959"/>
                <w:sz w:val="20"/>
                <w:szCs w:val="20"/>
              </w:rPr>
              <w:t>32</w:t>
            </w:r>
            <w:r>
              <w:rPr>
                <w:rFonts w:cs="Calibri"/>
                <w:color w:val="595959"/>
                <w:sz w:val="20"/>
                <w:szCs w:val="20"/>
              </w:rPr>
              <w:t>.</w:t>
            </w:r>
            <w:r w:rsidRPr="00ED7A20">
              <w:rPr>
                <w:rFonts w:cs="Calibri"/>
                <w:color w:val="595959"/>
                <w:sz w:val="20"/>
                <w:szCs w:val="20"/>
              </w:rPr>
              <w:t xml:space="preserve"> Vincular programas federales, estatales y municipales para la </w:t>
            </w:r>
            <w:r w:rsidRPr="00ED7A20">
              <w:rPr>
                <w:rFonts w:cs="Calibri"/>
                <w:color w:val="595959"/>
                <w:sz w:val="20"/>
                <w:szCs w:val="20"/>
              </w:rPr>
              <w:br/>
              <w:t>adquisición de vientres que generen el aumento la población pecuaria.</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311441B" w14:textId="37C31A93" w:rsidR="003A67A4" w:rsidRPr="00ED7A20" w:rsidRDefault="003A67A4" w:rsidP="008F14D6">
            <w:pPr>
              <w:spacing w:after="0" w:line="240" w:lineRule="auto"/>
              <w:rPr>
                <w:color w:val="595959"/>
                <w:sz w:val="20"/>
                <w:szCs w:val="20"/>
              </w:rPr>
            </w:pPr>
            <w:r>
              <w:rPr>
                <w:rFonts w:cs="Calibri"/>
                <w:color w:val="595959"/>
                <w:sz w:val="20"/>
                <w:szCs w:val="20"/>
              </w:rPr>
              <w:t xml:space="preserve">25. </w:t>
            </w:r>
            <w:r w:rsidRPr="00ED7A20">
              <w:rPr>
                <w:rFonts w:cs="Calibri"/>
                <w:color w:val="595959"/>
                <w:sz w:val="20"/>
                <w:szCs w:val="20"/>
              </w:rPr>
              <w:t xml:space="preserve">Vincular programas federales, estatales y municipales para la </w:t>
            </w:r>
            <w:r w:rsidRPr="00ED7A20">
              <w:rPr>
                <w:rFonts w:cs="Calibri"/>
                <w:color w:val="595959"/>
                <w:sz w:val="20"/>
                <w:szCs w:val="20"/>
              </w:rPr>
              <w:br/>
              <w:t>adquisición de vientres que generen el aumento la población pecuaria.</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86E8E1C" w14:textId="77777777" w:rsidR="003A67A4" w:rsidRPr="00ED7A20" w:rsidRDefault="003A67A4" w:rsidP="008F14D6">
            <w:pPr>
              <w:spacing w:after="0" w:line="240" w:lineRule="auto"/>
              <w:rPr>
                <w:b/>
                <w:color w:val="595959"/>
                <w:sz w:val="20"/>
                <w:szCs w:val="20"/>
              </w:rPr>
            </w:pPr>
          </w:p>
        </w:tc>
      </w:tr>
      <w:tr w:rsidR="003A67A4" w14:paraId="1C3951AC"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56990B0C" w14:textId="2DC77813"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4849AC9E" w14:textId="74DD07F6" w:rsidR="003A67A4" w:rsidRPr="00ED7A20" w:rsidRDefault="003A67A4" w:rsidP="008F14D6">
            <w:pPr>
              <w:spacing w:after="0" w:line="240" w:lineRule="auto"/>
              <w:rPr>
                <w:color w:val="595959"/>
                <w:sz w:val="20"/>
                <w:szCs w:val="20"/>
              </w:rPr>
            </w:pPr>
            <w:r w:rsidRPr="00743AF3">
              <w:rPr>
                <w:rFonts w:cs="Calibri"/>
                <w:color w:val="595959"/>
                <w:sz w:val="18"/>
                <w:szCs w:val="18"/>
              </w:rPr>
              <w:t xml:space="preserve">33. Promover y facilitar con los tres órdenes de gobierno y la </w:t>
            </w:r>
            <w:r w:rsidRPr="00743AF3">
              <w:rPr>
                <w:rFonts w:cs="Calibri"/>
                <w:color w:val="595959"/>
                <w:sz w:val="18"/>
                <w:szCs w:val="18"/>
              </w:rPr>
              <w:br/>
              <w:t xml:space="preserve">iniciativa privada la construcción o rehabilitación de infraestructura y </w:t>
            </w:r>
            <w:r w:rsidRPr="00743AF3">
              <w:rPr>
                <w:rFonts w:cs="Calibri"/>
                <w:color w:val="595959"/>
                <w:sz w:val="18"/>
                <w:szCs w:val="18"/>
              </w:rPr>
              <w:br/>
              <w:t xml:space="preserve">equipamiento que le den valor agregado a la producción pecuaria, </w:t>
            </w:r>
            <w:r w:rsidRPr="00743AF3">
              <w:rPr>
                <w:rFonts w:cs="Calibri"/>
                <w:color w:val="595959"/>
                <w:sz w:val="18"/>
                <w:szCs w:val="18"/>
              </w:rPr>
              <w:br/>
              <w:t>facilitando su posicionamiento en el mercado.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4D6FFA65" w14:textId="588CD11B" w:rsidR="003A67A4" w:rsidRPr="00ED7A20" w:rsidRDefault="003A67A4" w:rsidP="008F14D6">
            <w:pPr>
              <w:spacing w:after="0" w:line="240" w:lineRule="auto"/>
              <w:rPr>
                <w:color w:val="595959"/>
                <w:sz w:val="20"/>
                <w:szCs w:val="20"/>
              </w:rPr>
            </w:pPr>
            <w:r w:rsidRPr="00ED7A20">
              <w:rPr>
                <w:rFonts w:cs="Calibri"/>
                <w:color w:val="595959"/>
                <w:sz w:val="20"/>
                <w:szCs w:val="20"/>
              </w:rPr>
              <w:t>2</w:t>
            </w:r>
            <w:r>
              <w:rPr>
                <w:rFonts w:cs="Calibri"/>
                <w:color w:val="595959"/>
                <w:sz w:val="20"/>
                <w:szCs w:val="20"/>
              </w:rPr>
              <w:t xml:space="preserve">6. </w:t>
            </w:r>
            <w:r w:rsidRPr="00ED7A20">
              <w:rPr>
                <w:rFonts w:cs="Calibri"/>
                <w:color w:val="595959"/>
                <w:sz w:val="20"/>
                <w:szCs w:val="20"/>
              </w:rPr>
              <w:t xml:space="preserve">Promover y facilitar con los tres órdenes de gobierno y la </w:t>
            </w:r>
            <w:r w:rsidRPr="00ED7A20">
              <w:rPr>
                <w:rFonts w:cs="Calibri"/>
                <w:color w:val="595959"/>
                <w:sz w:val="20"/>
                <w:szCs w:val="20"/>
              </w:rPr>
              <w:br/>
              <w:t xml:space="preserve">iniciativa privada la construcción o rehabilitación de infraestructura y </w:t>
            </w:r>
            <w:r w:rsidRPr="00ED7A20">
              <w:rPr>
                <w:rFonts w:cs="Calibri"/>
                <w:color w:val="595959"/>
                <w:sz w:val="20"/>
                <w:szCs w:val="20"/>
              </w:rPr>
              <w:br/>
              <w:t xml:space="preserve">equipamiento que le den valor agregado a la producción pecuaria, </w:t>
            </w:r>
            <w:r w:rsidRPr="00ED7A20">
              <w:rPr>
                <w:rFonts w:cs="Calibri"/>
                <w:color w:val="595959"/>
                <w:sz w:val="20"/>
                <w:szCs w:val="20"/>
              </w:rPr>
              <w:br/>
              <w:t>facilitando su posicionamiento en el mercado.</w:t>
            </w:r>
          </w:p>
        </w:tc>
        <w:tc>
          <w:tcPr>
            <w:tcW w:w="1133" w:type="pct"/>
            <w:vMerge/>
            <w:tcBorders>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BE5DC17" w14:textId="77777777" w:rsidR="003A67A4" w:rsidRPr="00ED7A20" w:rsidRDefault="003A67A4" w:rsidP="008F14D6">
            <w:pPr>
              <w:spacing w:after="0" w:line="240" w:lineRule="auto"/>
              <w:rPr>
                <w:b/>
                <w:color w:val="595959"/>
                <w:sz w:val="20"/>
                <w:szCs w:val="20"/>
              </w:rPr>
            </w:pPr>
          </w:p>
        </w:tc>
      </w:tr>
      <w:tr w:rsidR="003A67A4" w14:paraId="389C1BBD"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143DEDE4" w14:textId="6E447835"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26DC0D56" w14:textId="37ABADAC" w:rsidR="003A67A4" w:rsidRPr="00ED7A20" w:rsidRDefault="003A67A4" w:rsidP="008F14D6">
            <w:pPr>
              <w:spacing w:after="0" w:line="240" w:lineRule="auto"/>
              <w:rPr>
                <w:color w:val="595959"/>
                <w:sz w:val="20"/>
                <w:szCs w:val="20"/>
              </w:rPr>
            </w:pPr>
            <w:r w:rsidRPr="00ED7A20">
              <w:rPr>
                <w:rFonts w:cs="Calibri"/>
                <w:color w:val="595959"/>
                <w:sz w:val="20"/>
                <w:szCs w:val="20"/>
              </w:rPr>
              <w:t>34</w:t>
            </w:r>
            <w:r>
              <w:rPr>
                <w:rFonts w:cs="Calibri"/>
                <w:color w:val="595959"/>
                <w:sz w:val="20"/>
                <w:szCs w:val="20"/>
              </w:rPr>
              <w:t>.</w:t>
            </w:r>
            <w:r w:rsidRPr="00ED7A20">
              <w:rPr>
                <w:rFonts w:cs="Calibri"/>
                <w:color w:val="595959"/>
                <w:sz w:val="20"/>
                <w:szCs w:val="20"/>
              </w:rPr>
              <w:t xml:space="preserve"> Impartir cursos y talleres de capacitación enfocados a las diversas actividades productivas del sector primario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62F856FC" w14:textId="5ED913D4" w:rsidR="003A67A4" w:rsidRPr="00ED7A20" w:rsidRDefault="003A67A4" w:rsidP="008F14D6">
            <w:pPr>
              <w:spacing w:after="0" w:line="240" w:lineRule="auto"/>
              <w:rPr>
                <w:color w:val="595959"/>
                <w:sz w:val="20"/>
                <w:szCs w:val="20"/>
              </w:rPr>
            </w:pPr>
            <w:r w:rsidRPr="00ED7A20">
              <w:rPr>
                <w:rFonts w:cs="Calibri"/>
                <w:color w:val="595959"/>
                <w:sz w:val="20"/>
                <w:szCs w:val="20"/>
              </w:rPr>
              <w:t>1</w:t>
            </w:r>
            <w:r>
              <w:rPr>
                <w:rFonts w:cs="Calibri"/>
                <w:color w:val="595959"/>
                <w:sz w:val="20"/>
                <w:szCs w:val="20"/>
              </w:rPr>
              <w:t>6</w:t>
            </w:r>
            <w:r w:rsidRPr="00ED7A20">
              <w:rPr>
                <w:rFonts w:cs="Calibri"/>
                <w:color w:val="595959"/>
                <w:sz w:val="20"/>
                <w:szCs w:val="20"/>
              </w:rPr>
              <w:t>. Impartir cursos y talleres de capacitación enfocados a las diversas actividades productivas del sector primario</w:t>
            </w:r>
          </w:p>
        </w:tc>
        <w:tc>
          <w:tcPr>
            <w:tcW w:w="1133"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6C2DEAF8" w14:textId="07FBCDD3" w:rsidR="003A67A4" w:rsidRPr="00ED7A20" w:rsidRDefault="003A67A4" w:rsidP="008F14D6">
            <w:pPr>
              <w:spacing w:after="0" w:line="240" w:lineRule="auto"/>
              <w:rPr>
                <w:b/>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r>
      <w:tr w:rsidR="003A67A4" w14:paraId="6B1D93A6"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57E0EE03" w14:textId="77777777"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6B17C673" w14:textId="6CDEA2F2" w:rsidR="003A67A4" w:rsidRPr="00ED7A20" w:rsidRDefault="003A67A4" w:rsidP="008F14D6">
            <w:pPr>
              <w:spacing w:after="0" w:line="240" w:lineRule="auto"/>
              <w:rPr>
                <w:color w:val="595959"/>
                <w:sz w:val="20"/>
                <w:szCs w:val="20"/>
              </w:rPr>
            </w:pPr>
            <w:r>
              <w:rPr>
                <w:rFonts w:cs="Calibri"/>
                <w:color w:val="595959"/>
                <w:sz w:val="20"/>
                <w:szCs w:val="20"/>
              </w:rPr>
              <w:t>35.</w:t>
            </w:r>
            <w:r w:rsidRPr="00ED7A20">
              <w:rPr>
                <w:rFonts w:cs="Calibri"/>
                <w:color w:val="595959"/>
                <w:sz w:val="20"/>
                <w:szCs w:val="20"/>
              </w:rPr>
              <w:t xml:space="preserve"> Gestionar apoyos para garantizar servicios de extensionismo en el Estado, que contribuyan al aumento de la calidad y volumen de los productos del sector primario.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A25100F" w14:textId="073557CB" w:rsidR="003A67A4" w:rsidRPr="00ED7A20" w:rsidRDefault="003A67A4" w:rsidP="008F14D6">
            <w:pPr>
              <w:spacing w:after="0" w:line="240" w:lineRule="auto"/>
              <w:rPr>
                <w:color w:val="595959"/>
                <w:sz w:val="20"/>
                <w:szCs w:val="20"/>
              </w:rPr>
            </w:pPr>
            <w:r>
              <w:rPr>
                <w:rFonts w:cs="Calibri"/>
                <w:color w:val="595959"/>
                <w:sz w:val="20"/>
                <w:szCs w:val="20"/>
              </w:rPr>
              <w:t>17</w:t>
            </w:r>
            <w:r w:rsidRPr="00ED7A20">
              <w:rPr>
                <w:rFonts w:cs="Calibri"/>
                <w:color w:val="595959"/>
                <w:sz w:val="20"/>
                <w:szCs w:val="20"/>
              </w:rPr>
              <w:t>. Gestionar apoyos para garantizar servicios de extensionismo en el Estado, que contribuyan al aumento de la calidad y volumen de los productos del sector primario.</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4AE5C0AD" w14:textId="77777777" w:rsidR="003A67A4" w:rsidRPr="00ED7A20" w:rsidRDefault="003A67A4" w:rsidP="008F14D6">
            <w:pPr>
              <w:spacing w:after="0" w:line="240" w:lineRule="auto"/>
              <w:rPr>
                <w:b/>
                <w:color w:val="595959"/>
                <w:sz w:val="20"/>
                <w:szCs w:val="20"/>
              </w:rPr>
            </w:pPr>
          </w:p>
        </w:tc>
      </w:tr>
      <w:tr w:rsidR="003A67A4" w14:paraId="62A26D08"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68B6293C" w14:textId="77777777"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2F58CC39" w14:textId="37CF2564" w:rsidR="003A67A4" w:rsidRPr="00743AF3" w:rsidRDefault="003A67A4" w:rsidP="008F14D6">
            <w:pPr>
              <w:spacing w:after="0" w:line="240" w:lineRule="auto"/>
              <w:rPr>
                <w:rFonts w:cs="Calibri"/>
                <w:color w:val="595959"/>
                <w:sz w:val="20"/>
                <w:szCs w:val="20"/>
              </w:rPr>
            </w:pPr>
            <w:r>
              <w:rPr>
                <w:rFonts w:cs="Calibri"/>
                <w:color w:val="595959"/>
                <w:sz w:val="20"/>
                <w:szCs w:val="20"/>
              </w:rPr>
              <w:t>3</w:t>
            </w:r>
            <w:r w:rsidRPr="00ED7A20">
              <w:rPr>
                <w:rFonts w:cs="Calibri"/>
                <w:color w:val="595959"/>
                <w:sz w:val="20"/>
                <w:szCs w:val="20"/>
              </w:rPr>
              <w:t>6</w:t>
            </w:r>
            <w:r>
              <w:rPr>
                <w:rFonts w:cs="Calibri"/>
                <w:color w:val="595959"/>
                <w:sz w:val="20"/>
                <w:szCs w:val="20"/>
              </w:rPr>
              <w:t>.</w:t>
            </w:r>
            <w:r w:rsidRPr="00ED7A20">
              <w:rPr>
                <w:rFonts w:cs="Calibri"/>
                <w:color w:val="595959"/>
                <w:sz w:val="20"/>
                <w:szCs w:val="20"/>
              </w:rPr>
              <w:t xml:space="preserve"> Mejorar la temática de los cursos y talleres enfocados a los productores (as) de actividades primarias que permitan comprender la importancia de su papel en el campo Quintanarroense.</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C9F6FFC" w14:textId="659711AE" w:rsidR="003A67A4" w:rsidRPr="00ED7A20" w:rsidRDefault="003A67A4" w:rsidP="008F14D6">
            <w:pPr>
              <w:spacing w:after="0" w:line="240" w:lineRule="auto"/>
              <w:rPr>
                <w:color w:val="595959"/>
                <w:sz w:val="20"/>
                <w:szCs w:val="20"/>
              </w:rPr>
            </w:pPr>
            <w:r>
              <w:rPr>
                <w:rFonts w:cs="Calibri"/>
                <w:color w:val="595959"/>
                <w:sz w:val="20"/>
                <w:szCs w:val="20"/>
              </w:rPr>
              <w:t>18</w:t>
            </w:r>
            <w:r w:rsidRPr="00ED7A20">
              <w:rPr>
                <w:rFonts w:cs="Calibri"/>
                <w:color w:val="595959"/>
                <w:sz w:val="20"/>
                <w:szCs w:val="20"/>
              </w:rPr>
              <w:t>. Mejorar la temática de los cursos y talleres enfocados a los productores (as) de actividades primarias que permitan comprender la importancia de su papel en el campo Quintanarroense.</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B98091E" w14:textId="77777777" w:rsidR="003A67A4" w:rsidRPr="00ED7A20" w:rsidRDefault="003A67A4" w:rsidP="008F14D6">
            <w:pPr>
              <w:spacing w:after="0" w:line="240" w:lineRule="auto"/>
              <w:rPr>
                <w:b/>
                <w:color w:val="595959"/>
                <w:sz w:val="20"/>
                <w:szCs w:val="20"/>
              </w:rPr>
            </w:pPr>
          </w:p>
        </w:tc>
      </w:tr>
      <w:tr w:rsidR="003A67A4" w14:paraId="798EE7CA"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C3DC166" w14:textId="77777777" w:rsidR="003A67A4" w:rsidRPr="00ED7A20" w:rsidRDefault="003A67A4"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8311257" w14:textId="05847EC8" w:rsidR="003A67A4" w:rsidRPr="00ED7A20" w:rsidRDefault="003A67A4" w:rsidP="008F14D6">
            <w:pPr>
              <w:spacing w:after="0" w:line="240" w:lineRule="auto"/>
              <w:rPr>
                <w:color w:val="595959"/>
                <w:sz w:val="20"/>
                <w:szCs w:val="20"/>
              </w:rPr>
            </w:pPr>
            <w:r>
              <w:rPr>
                <w:rFonts w:cs="Calibri"/>
                <w:color w:val="595959"/>
                <w:sz w:val="20"/>
                <w:szCs w:val="20"/>
              </w:rPr>
              <w:t>37.</w:t>
            </w:r>
            <w:r w:rsidRPr="00ED7A20">
              <w:rPr>
                <w:rFonts w:cs="Calibri"/>
                <w:color w:val="595959"/>
                <w:sz w:val="20"/>
                <w:szCs w:val="20"/>
              </w:rPr>
              <w:t xml:space="preserve"> Gestionar y promover proyectos productivos que permitan combatir problemas y necesidades de seguridad alimentaria, equipamiento y tecnificación de las actividades primarias en comunidades rurales vulnerables del Estado.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4D99547E" w14:textId="68B7C1B9" w:rsidR="003A67A4" w:rsidRPr="00ED7A20" w:rsidRDefault="003A67A4" w:rsidP="008F14D6">
            <w:pPr>
              <w:spacing w:after="0" w:line="240" w:lineRule="auto"/>
              <w:rPr>
                <w:color w:val="595959"/>
                <w:sz w:val="20"/>
                <w:szCs w:val="20"/>
              </w:rPr>
            </w:pPr>
            <w:r>
              <w:rPr>
                <w:rFonts w:cs="Calibri"/>
                <w:color w:val="595959"/>
                <w:sz w:val="20"/>
                <w:szCs w:val="20"/>
              </w:rPr>
              <w:t>19</w:t>
            </w:r>
            <w:r w:rsidRPr="00ED7A20">
              <w:rPr>
                <w:rFonts w:cs="Calibri"/>
                <w:color w:val="595959"/>
                <w:sz w:val="20"/>
                <w:szCs w:val="20"/>
              </w:rPr>
              <w:t>. Gestionar y promover proyectos productivos que permitan combatir problemas y necesidades de seguridad alimentaria, equipamiento y tecnificación de las actividades primarias en comunidades rurales vulnerables del Estado.</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E4B4B28" w14:textId="77777777" w:rsidR="003A67A4" w:rsidRPr="00ED7A20" w:rsidRDefault="003A67A4" w:rsidP="008F14D6">
            <w:pPr>
              <w:spacing w:after="0" w:line="240" w:lineRule="auto"/>
              <w:rPr>
                <w:b/>
                <w:color w:val="595959"/>
                <w:sz w:val="20"/>
                <w:szCs w:val="20"/>
              </w:rPr>
            </w:pPr>
          </w:p>
        </w:tc>
      </w:tr>
      <w:tr w:rsidR="008F14D6" w14:paraId="75E5D1F5" w14:textId="77777777" w:rsidTr="006A7CA1">
        <w:trPr>
          <w:trHeight w:val="1407"/>
          <w:jc w:val="center"/>
        </w:trPr>
        <w:tc>
          <w:tcPr>
            <w:tcW w:w="1140"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69E8E1FB" w14:textId="77777777" w:rsidR="008F14D6" w:rsidRDefault="008F14D6" w:rsidP="008F14D6">
            <w:pPr>
              <w:spacing w:after="0" w:line="240" w:lineRule="auto"/>
              <w:rPr>
                <w:color w:val="595959"/>
                <w:sz w:val="20"/>
                <w:szCs w:val="20"/>
              </w:rPr>
            </w:pPr>
          </w:p>
          <w:p w14:paraId="26325392" w14:textId="77777777" w:rsidR="008F14D6" w:rsidRDefault="008F14D6" w:rsidP="008F14D6">
            <w:pPr>
              <w:spacing w:after="0" w:line="240" w:lineRule="auto"/>
              <w:rPr>
                <w:color w:val="595959"/>
                <w:sz w:val="20"/>
                <w:szCs w:val="20"/>
              </w:rPr>
            </w:pPr>
          </w:p>
          <w:p w14:paraId="73BCC567" w14:textId="77777777" w:rsidR="008F14D6" w:rsidRDefault="008F14D6" w:rsidP="008F14D6">
            <w:pPr>
              <w:spacing w:after="0" w:line="240" w:lineRule="auto"/>
              <w:rPr>
                <w:color w:val="595959"/>
                <w:sz w:val="20"/>
                <w:szCs w:val="20"/>
              </w:rPr>
            </w:pPr>
          </w:p>
          <w:p w14:paraId="2BEDF78E" w14:textId="77777777" w:rsidR="008F14D6" w:rsidRDefault="008F14D6" w:rsidP="008F14D6">
            <w:pPr>
              <w:spacing w:after="0" w:line="240" w:lineRule="auto"/>
              <w:rPr>
                <w:color w:val="595959"/>
                <w:sz w:val="20"/>
                <w:szCs w:val="20"/>
              </w:rPr>
            </w:pPr>
          </w:p>
          <w:p w14:paraId="71283B21" w14:textId="77777777" w:rsidR="008F14D6" w:rsidRDefault="008F14D6" w:rsidP="008F14D6">
            <w:pPr>
              <w:spacing w:after="0" w:line="240" w:lineRule="auto"/>
              <w:rPr>
                <w:color w:val="595959"/>
                <w:sz w:val="20"/>
                <w:szCs w:val="20"/>
              </w:rPr>
            </w:pPr>
          </w:p>
          <w:p w14:paraId="2F7164CA" w14:textId="77777777" w:rsidR="008F14D6" w:rsidRDefault="008F14D6" w:rsidP="008F14D6">
            <w:pPr>
              <w:spacing w:after="0" w:line="240" w:lineRule="auto"/>
              <w:rPr>
                <w:color w:val="595959"/>
                <w:sz w:val="20"/>
                <w:szCs w:val="20"/>
              </w:rPr>
            </w:pPr>
          </w:p>
          <w:p w14:paraId="2C346057" w14:textId="77777777" w:rsidR="008F14D6" w:rsidRDefault="008F14D6" w:rsidP="008F14D6">
            <w:pPr>
              <w:spacing w:after="0" w:line="240" w:lineRule="auto"/>
              <w:rPr>
                <w:color w:val="595959"/>
                <w:sz w:val="20"/>
                <w:szCs w:val="20"/>
              </w:rPr>
            </w:pPr>
          </w:p>
          <w:p w14:paraId="7060C3F7" w14:textId="77777777" w:rsidR="008F14D6" w:rsidRDefault="008F14D6" w:rsidP="008F14D6">
            <w:pPr>
              <w:spacing w:after="0" w:line="240" w:lineRule="auto"/>
              <w:rPr>
                <w:color w:val="595959"/>
                <w:sz w:val="20"/>
                <w:szCs w:val="20"/>
              </w:rPr>
            </w:pPr>
          </w:p>
          <w:p w14:paraId="4B4ADD2E" w14:textId="77777777" w:rsidR="008F14D6" w:rsidRDefault="008F14D6" w:rsidP="008F14D6">
            <w:pPr>
              <w:spacing w:after="0" w:line="240" w:lineRule="auto"/>
              <w:rPr>
                <w:color w:val="595959"/>
                <w:sz w:val="20"/>
                <w:szCs w:val="20"/>
              </w:rPr>
            </w:pPr>
          </w:p>
          <w:p w14:paraId="121410B2" w14:textId="77777777" w:rsidR="008F14D6" w:rsidRDefault="008F14D6" w:rsidP="008F14D6">
            <w:pPr>
              <w:spacing w:after="0" w:line="240" w:lineRule="auto"/>
              <w:rPr>
                <w:color w:val="595959"/>
                <w:sz w:val="20"/>
                <w:szCs w:val="20"/>
              </w:rPr>
            </w:pPr>
            <w:r w:rsidRPr="00890C98">
              <w:rPr>
                <w:color w:val="595959"/>
                <w:sz w:val="20"/>
                <w:szCs w:val="20"/>
              </w:rPr>
              <w:t xml:space="preserve">1.Crecimiento económico sostenido y sustentable </w:t>
            </w:r>
          </w:p>
          <w:p w14:paraId="26D12E1E" w14:textId="77777777" w:rsidR="008F14D6" w:rsidRDefault="008F14D6" w:rsidP="008F14D6">
            <w:pPr>
              <w:spacing w:after="0" w:line="240" w:lineRule="auto"/>
              <w:rPr>
                <w:color w:val="595959"/>
                <w:sz w:val="20"/>
                <w:szCs w:val="20"/>
              </w:rPr>
            </w:pPr>
          </w:p>
          <w:p w14:paraId="41E30A3E" w14:textId="77777777" w:rsidR="008F14D6" w:rsidRDefault="008F14D6" w:rsidP="008F14D6">
            <w:pPr>
              <w:spacing w:after="0" w:line="240" w:lineRule="auto"/>
              <w:rPr>
                <w:color w:val="595959"/>
                <w:sz w:val="20"/>
                <w:szCs w:val="20"/>
              </w:rPr>
            </w:pPr>
          </w:p>
          <w:p w14:paraId="3E0CC218" w14:textId="77777777" w:rsidR="008F14D6" w:rsidRDefault="008F14D6" w:rsidP="008F14D6">
            <w:pPr>
              <w:spacing w:after="0" w:line="240" w:lineRule="auto"/>
              <w:rPr>
                <w:color w:val="595959"/>
                <w:sz w:val="20"/>
                <w:szCs w:val="20"/>
              </w:rPr>
            </w:pPr>
          </w:p>
          <w:p w14:paraId="0A7ED6D5" w14:textId="77777777" w:rsidR="008F14D6" w:rsidRDefault="008F14D6" w:rsidP="008F14D6">
            <w:pPr>
              <w:spacing w:after="0" w:line="240" w:lineRule="auto"/>
              <w:rPr>
                <w:color w:val="595959"/>
                <w:sz w:val="20"/>
                <w:szCs w:val="20"/>
              </w:rPr>
            </w:pPr>
          </w:p>
          <w:p w14:paraId="3F046120" w14:textId="77777777" w:rsidR="008F14D6" w:rsidRDefault="008F14D6" w:rsidP="008F14D6">
            <w:pPr>
              <w:spacing w:after="0" w:line="240" w:lineRule="auto"/>
              <w:rPr>
                <w:color w:val="595959"/>
                <w:sz w:val="20"/>
                <w:szCs w:val="20"/>
              </w:rPr>
            </w:pPr>
          </w:p>
          <w:p w14:paraId="260EE7DC" w14:textId="77777777" w:rsidR="008F14D6" w:rsidRDefault="008F14D6" w:rsidP="008F14D6">
            <w:pPr>
              <w:spacing w:after="0" w:line="240" w:lineRule="auto"/>
              <w:rPr>
                <w:color w:val="595959"/>
                <w:sz w:val="20"/>
                <w:szCs w:val="20"/>
              </w:rPr>
            </w:pPr>
          </w:p>
          <w:p w14:paraId="24E1B798" w14:textId="77777777" w:rsidR="008F14D6" w:rsidRDefault="008F14D6" w:rsidP="008F14D6">
            <w:pPr>
              <w:spacing w:after="0" w:line="240" w:lineRule="auto"/>
              <w:rPr>
                <w:color w:val="595959"/>
                <w:sz w:val="20"/>
                <w:szCs w:val="20"/>
              </w:rPr>
            </w:pPr>
          </w:p>
          <w:p w14:paraId="024CFF70" w14:textId="77777777" w:rsidR="008F14D6" w:rsidRDefault="008F14D6" w:rsidP="008F14D6">
            <w:pPr>
              <w:spacing w:after="0" w:line="240" w:lineRule="auto"/>
              <w:rPr>
                <w:color w:val="595959"/>
                <w:sz w:val="20"/>
                <w:szCs w:val="20"/>
              </w:rPr>
            </w:pPr>
          </w:p>
          <w:p w14:paraId="5EF02E86" w14:textId="77777777" w:rsidR="008F14D6" w:rsidRDefault="008F14D6" w:rsidP="008F14D6">
            <w:pPr>
              <w:spacing w:after="0" w:line="240" w:lineRule="auto"/>
              <w:rPr>
                <w:color w:val="595959"/>
                <w:sz w:val="20"/>
                <w:szCs w:val="20"/>
              </w:rPr>
            </w:pPr>
          </w:p>
          <w:p w14:paraId="3F35A56C" w14:textId="77777777" w:rsidR="008F14D6" w:rsidRDefault="008F14D6" w:rsidP="008F14D6">
            <w:pPr>
              <w:spacing w:after="0" w:line="240" w:lineRule="auto"/>
              <w:rPr>
                <w:color w:val="595959"/>
                <w:sz w:val="20"/>
                <w:szCs w:val="20"/>
              </w:rPr>
            </w:pPr>
          </w:p>
          <w:p w14:paraId="0817E971" w14:textId="77777777" w:rsidR="008F14D6" w:rsidRDefault="008F14D6" w:rsidP="008F14D6">
            <w:pPr>
              <w:spacing w:after="0" w:line="240" w:lineRule="auto"/>
              <w:rPr>
                <w:color w:val="595959"/>
                <w:sz w:val="20"/>
                <w:szCs w:val="20"/>
              </w:rPr>
            </w:pPr>
          </w:p>
          <w:p w14:paraId="66FB991C" w14:textId="646D16E6" w:rsidR="008F14D6" w:rsidRDefault="008F14D6" w:rsidP="008F14D6">
            <w:pPr>
              <w:spacing w:after="0" w:line="240" w:lineRule="auto"/>
              <w:rPr>
                <w:color w:val="595959"/>
                <w:sz w:val="20"/>
                <w:szCs w:val="20"/>
              </w:rPr>
            </w:pPr>
          </w:p>
          <w:p w14:paraId="48145A42" w14:textId="61391DF3" w:rsidR="008F14D6" w:rsidRDefault="008F14D6" w:rsidP="008F14D6">
            <w:pPr>
              <w:spacing w:after="0" w:line="240" w:lineRule="auto"/>
              <w:rPr>
                <w:color w:val="595959"/>
                <w:sz w:val="20"/>
                <w:szCs w:val="20"/>
              </w:rPr>
            </w:pPr>
          </w:p>
          <w:p w14:paraId="7341CD41" w14:textId="099C34C4" w:rsidR="008F14D6" w:rsidRDefault="008F14D6" w:rsidP="00930D8E">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E6C340B" w14:textId="3C19BCB8" w:rsidR="008F14D6" w:rsidRPr="00ED7A20" w:rsidRDefault="008F14D6" w:rsidP="008F14D6">
            <w:pPr>
              <w:spacing w:after="0" w:line="240" w:lineRule="auto"/>
              <w:rPr>
                <w:rFonts w:cs="Calibri"/>
                <w:color w:val="595959"/>
                <w:sz w:val="20"/>
                <w:szCs w:val="20"/>
              </w:rPr>
            </w:pPr>
            <w:r w:rsidRPr="00ED7A20">
              <w:rPr>
                <w:rFonts w:cs="Calibri"/>
                <w:color w:val="595959"/>
                <w:sz w:val="20"/>
                <w:szCs w:val="20"/>
              </w:rPr>
              <w:lastRenderedPageBreak/>
              <w:t>38</w:t>
            </w:r>
            <w:r>
              <w:rPr>
                <w:rFonts w:cs="Calibri"/>
                <w:color w:val="595959"/>
                <w:sz w:val="20"/>
                <w:szCs w:val="20"/>
              </w:rPr>
              <w:t>.</w:t>
            </w:r>
            <w:r w:rsidRPr="00ED7A20">
              <w:rPr>
                <w:rFonts w:cs="Calibri"/>
                <w:color w:val="595959"/>
                <w:sz w:val="20"/>
                <w:szCs w:val="20"/>
              </w:rPr>
              <w:t xml:space="preserve"> Impulsar los programas para la rehabilitación y construcción de caminos saca cosechas; así como la interconexión de caminos entre localidades rurales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8156688" w14:textId="75C9E45A" w:rsidR="008F14D6" w:rsidRDefault="008F14D6" w:rsidP="008F14D6">
            <w:pPr>
              <w:spacing w:after="0" w:line="240" w:lineRule="auto"/>
              <w:rPr>
                <w:rFonts w:cs="Calibri"/>
                <w:color w:val="595959"/>
                <w:sz w:val="20"/>
                <w:szCs w:val="20"/>
              </w:rPr>
            </w:pPr>
            <w:r>
              <w:rPr>
                <w:rFonts w:cs="Calibri"/>
                <w:color w:val="595959"/>
                <w:sz w:val="20"/>
                <w:szCs w:val="20"/>
              </w:rPr>
              <w:t>10.</w:t>
            </w:r>
            <w:r w:rsidRPr="00ED7A20">
              <w:rPr>
                <w:rFonts w:cs="Calibri"/>
                <w:color w:val="595959"/>
                <w:sz w:val="20"/>
                <w:szCs w:val="20"/>
              </w:rPr>
              <w:t xml:space="preserve"> Impulsar los programas para la rehabilitación y construcción de caminos saca cosechas; así como la interconexión de caminos entre localidades rurales</w:t>
            </w:r>
          </w:p>
        </w:tc>
        <w:tc>
          <w:tcPr>
            <w:tcW w:w="1133"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522637AF" w14:textId="77777777" w:rsidR="008F14D6" w:rsidRDefault="008F14D6" w:rsidP="008F14D6">
            <w:pPr>
              <w:spacing w:after="0" w:line="240" w:lineRule="auto"/>
              <w:rPr>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p w14:paraId="1F332246" w14:textId="77777777" w:rsidR="002D0B18" w:rsidRDefault="002D0B18" w:rsidP="008F14D6">
            <w:pPr>
              <w:spacing w:after="0" w:line="240" w:lineRule="auto"/>
              <w:rPr>
                <w:color w:val="595959"/>
                <w:sz w:val="20"/>
                <w:szCs w:val="20"/>
              </w:rPr>
            </w:pPr>
          </w:p>
          <w:p w14:paraId="07B687E9" w14:textId="77777777" w:rsidR="002D0B18" w:rsidRDefault="002D0B18" w:rsidP="008F14D6">
            <w:pPr>
              <w:spacing w:after="0" w:line="240" w:lineRule="auto"/>
              <w:rPr>
                <w:color w:val="595959"/>
                <w:sz w:val="20"/>
                <w:szCs w:val="20"/>
              </w:rPr>
            </w:pPr>
          </w:p>
          <w:p w14:paraId="480B55C2" w14:textId="3BB211C5" w:rsidR="002D0B18" w:rsidRDefault="002D0B18" w:rsidP="008F14D6">
            <w:pPr>
              <w:spacing w:after="0" w:line="240" w:lineRule="auto"/>
              <w:rPr>
                <w:color w:val="595959"/>
                <w:sz w:val="20"/>
                <w:szCs w:val="20"/>
              </w:rPr>
            </w:pPr>
          </w:p>
        </w:tc>
      </w:tr>
      <w:tr w:rsidR="008F14D6" w14:paraId="029ABC7F"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63990616" w14:textId="0C13AD38" w:rsidR="008F14D6" w:rsidRPr="00ED7A20" w:rsidRDefault="008F14D6"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08B752E" w14:textId="1D39A123" w:rsidR="008F14D6" w:rsidRPr="00ED7A20" w:rsidRDefault="008F14D6" w:rsidP="008F14D6">
            <w:pPr>
              <w:spacing w:after="0" w:line="240" w:lineRule="auto"/>
              <w:rPr>
                <w:color w:val="595959"/>
                <w:sz w:val="20"/>
                <w:szCs w:val="20"/>
              </w:rPr>
            </w:pPr>
            <w:r w:rsidRPr="00ED7A20">
              <w:rPr>
                <w:rFonts w:cs="Calibri"/>
                <w:color w:val="595959"/>
                <w:sz w:val="20"/>
                <w:szCs w:val="20"/>
              </w:rPr>
              <w:t>39</w:t>
            </w:r>
            <w:r>
              <w:rPr>
                <w:rFonts w:cs="Calibri"/>
                <w:color w:val="595959"/>
                <w:sz w:val="20"/>
                <w:szCs w:val="20"/>
              </w:rPr>
              <w:t>.</w:t>
            </w:r>
            <w:r w:rsidRPr="00ED7A20">
              <w:rPr>
                <w:rFonts w:cs="Calibri"/>
                <w:color w:val="595959"/>
                <w:sz w:val="20"/>
                <w:szCs w:val="20"/>
              </w:rPr>
              <w:t xml:space="preserve"> Impulsar los programas para la rehabilitación, modernización, tecnificación, equipamiento y construcción de obras para la recolección y cuidado del agua de uso agropecuario; así como obras de drenaje enfocados al apoyo a la infraestructura hidroagrícola.</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011B0A81" w14:textId="5305983A" w:rsidR="008F14D6" w:rsidRPr="00ED7A20" w:rsidRDefault="008F14D6" w:rsidP="008F14D6">
            <w:pPr>
              <w:spacing w:after="0" w:line="240" w:lineRule="auto"/>
              <w:rPr>
                <w:color w:val="595959"/>
                <w:sz w:val="20"/>
                <w:szCs w:val="20"/>
              </w:rPr>
            </w:pPr>
            <w:r>
              <w:rPr>
                <w:rFonts w:cs="Calibri"/>
                <w:color w:val="595959"/>
                <w:sz w:val="20"/>
                <w:szCs w:val="20"/>
              </w:rPr>
              <w:t>11.</w:t>
            </w:r>
            <w:r w:rsidRPr="00ED7A20">
              <w:rPr>
                <w:rFonts w:cs="Calibri"/>
                <w:color w:val="595959"/>
                <w:sz w:val="20"/>
                <w:szCs w:val="20"/>
              </w:rPr>
              <w:t xml:space="preserve"> Impulsar los programas para la rehabilitación, modernización, tecnificación, equipamiento y construcción de obras para la recolección y cuidado del agua de uso agropecuario; así como obras de drenaje enfocados al apoyo a la infraestructura hidroagrícola.</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56EB176" w14:textId="51F19370" w:rsidR="008F14D6" w:rsidRPr="00ED7A20" w:rsidRDefault="008F14D6" w:rsidP="008F14D6">
            <w:pPr>
              <w:spacing w:after="0" w:line="240" w:lineRule="auto"/>
              <w:rPr>
                <w:b/>
                <w:color w:val="595959"/>
                <w:sz w:val="20"/>
                <w:szCs w:val="20"/>
              </w:rPr>
            </w:pPr>
          </w:p>
        </w:tc>
      </w:tr>
      <w:tr w:rsidR="008F14D6" w14:paraId="25D9CB64" w14:textId="77777777" w:rsidTr="006A7CA1">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53DF6F4" w14:textId="77777777" w:rsidR="008F14D6" w:rsidRPr="00ED7A20" w:rsidRDefault="008F14D6"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537AC78" w14:textId="50A55112" w:rsidR="008F14D6" w:rsidRPr="00ED7A20" w:rsidRDefault="008F14D6" w:rsidP="008F14D6">
            <w:pPr>
              <w:spacing w:after="0" w:line="240" w:lineRule="auto"/>
              <w:rPr>
                <w:color w:val="595959"/>
                <w:sz w:val="20"/>
                <w:szCs w:val="20"/>
              </w:rPr>
            </w:pPr>
            <w:r w:rsidRPr="00ED7A20">
              <w:rPr>
                <w:rFonts w:cs="Calibri"/>
                <w:color w:val="595959"/>
                <w:sz w:val="20"/>
                <w:szCs w:val="20"/>
              </w:rPr>
              <w:t>40</w:t>
            </w:r>
            <w:r>
              <w:rPr>
                <w:rFonts w:cs="Calibri"/>
                <w:color w:val="595959"/>
                <w:sz w:val="20"/>
                <w:szCs w:val="20"/>
              </w:rPr>
              <w:t>.</w:t>
            </w:r>
            <w:r w:rsidRPr="00ED7A20">
              <w:rPr>
                <w:rFonts w:cs="Calibri"/>
                <w:color w:val="595959"/>
                <w:sz w:val="20"/>
                <w:szCs w:val="20"/>
              </w:rPr>
              <w:t xml:space="preserve"> Coordinar transversalmente con las áreas operativas de la Secretaría el control y manejo de los recursos convenidos con el </w:t>
            </w:r>
            <w:r w:rsidRPr="00ED7A20">
              <w:rPr>
                <w:rFonts w:cs="Calibri"/>
                <w:color w:val="595959"/>
                <w:sz w:val="20"/>
                <w:szCs w:val="20"/>
              </w:rPr>
              <w:lastRenderedPageBreak/>
              <w:t>Fideicomiso Fondo de Fomento Agropecuario del estado de Quintana Roo. Dirección de Programas Federalizados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3E04BB4" w14:textId="5D2F5569" w:rsidR="008F14D6" w:rsidRPr="00ED7A20" w:rsidRDefault="008F14D6" w:rsidP="008F14D6">
            <w:pPr>
              <w:spacing w:after="0" w:line="240" w:lineRule="auto"/>
              <w:rPr>
                <w:color w:val="595959"/>
                <w:sz w:val="20"/>
                <w:szCs w:val="20"/>
              </w:rPr>
            </w:pPr>
            <w:r>
              <w:rPr>
                <w:rFonts w:cs="Calibri"/>
                <w:color w:val="595959"/>
                <w:sz w:val="20"/>
                <w:szCs w:val="20"/>
              </w:rPr>
              <w:lastRenderedPageBreak/>
              <w:t>1</w:t>
            </w:r>
            <w:r w:rsidRPr="00ED7A20">
              <w:rPr>
                <w:rFonts w:cs="Calibri"/>
                <w:color w:val="595959"/>
                <w:sz w:val="20"/>
                <w:szCs w:val="20"/>
              </w:rPr>
              <w:t xml:space="preserve">2. Coordinar transversalmente con las áreas operativas de la Secretaría el control y manejo de los recursos convenidos con el Fideicomiso Fondo de Fomento </w:t>
            </w:r>
            <w:r w:rsidRPr="00ED7A20">
              <w:rPr>
                <w:rFonts w:cs="Calibri"/>
                <w:color w:val="595959"/>
                <w:sz w:val="20"/>
                <w:szCs w:val="20"/>
              </w:rPr>
              <w:lastRenderedPageBreak/>
              <w:t>Agropecuario del estado de Quintana Roo. Dirección de Programas Federalizados</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3EC4FAE4" w14:textId="77777777" w:rsidR="008F14D6" w:rsidRPr="00ED7A20" w:rsidRDefault="008F14D6" w:rsidP="008F14D6">
            <w:pPr>
              <w:spacing w:after="0" w:line="240" w:lineRule="auto"/>
              <w:rPr>
                <w:b/>
                <w:color w:val="595959"/>
                <w:sz w:val="20"/>
                <w:szCs w:val="20"/>
              </w:rPr>
            </w:pPr>
          </w:p>
        </w:tc>
      </w:tr>
      <w:tr w:rsidR="008F14D6" w14:paraId="6CA675F6" w14:textId="77777777" w:rsidTr="00596E15">
        <w:trPr>
          <w:trHeight w:val="1407"/>
          <w:jc w:val="center"/>
        </w:trPr>
        <w:tc>
          <w:tcPr>
            <w:tcW w:w="1140"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47B2B9ED" w14:textId="77777777" w:rsidR="002D0B18" w:rsidRDefault="002D0B18" w:rsidP="008F14D6">
            <w:pPr>
              <w:spacing w:after="0" w:line="240" w:lineRule="auto"/>
              <w:rPr>
                <w:color w:val="595959"/>
                <w:sz w:val="20"/>
                <w:szCs w:val="20"/>
              </w:rPr>
            </w:pPr>
          </w:p>
          <w:p w14:paraId="2E93841A" w14:textId="77777777" w:rsidR="002D0B18" w:rsidRDefault="002D0B18" w:rsidP="008F14D6">
            <w:pPr>
              <w:spacing w:after="0" w:line="240" w:lineRule="auto"/>
              <w:rPr>
                <w:color w:val="595959"/>
                <w:sz w:val="20"/>
                <w:szCs w:val="20"/>
              </w:rPr>
            </w:pPr>
          </w:p>
          <w:p w14:paraId="6C3FAC77" w14:textId="77777777" w:rsidR="002D0B18" w:rsidRDefault="002D0B18" w:rsidP="008F14D6">
            <w:pPr>
              <w:spacing w:after="0" w:line="240" w:lineRule="auto"/>
              <w:rPr>
                <w:color w:val="595959"/>
                <w:sz w:val="20"/>
                <w:szCs w:val="20"/>
              </w:rPr>
            </w:pPr>
          </w:p>
          <w:p w14:paraId="61C834F5" w14:textId="77777777" w:rsidR="002D0B18" w:rsidRDefault="002D0B18" w:rsidP="008F14D6">
            <w:pPr>
              <w:spacing w:after="0" w:line="240" w:lineRule="auto"/>
              <w:rPr>
                <w:color w:val="595959"/>
                <w:sz w:val="20"/>
                <w:szCs w:val="20"/>
              </w:rPr>
            </w:pPr>
          </w:p>
          <w:p w14:paraId="686291FC" w14:textId="77777777" w:rsidR="00930D8E" w:rsidRDefault="00930D8E" w:rsidP="008F14D6">
            <w:pPr>
              <w:spacing w:after="0" w:line="240" w:lineRule="auto"/>
              <w:rPr>
                <w:color w:val="595959"/>
                <w:sz w:val="20"/>
                <w:szCs w:val="20"/>
              </w:rPr>
            </w:pPr>
          </w:p>
          <w:p w14:paraId="28877266" w14:textId="77777777" w:rsidR="00930D8E" w:rsidRDefault="00930D8E" w:rsidP="008F14D6">
            <w:pPr>
              <w:spacing w:after="0" w:line="240" w:lineRule="auto"/>
              <w:rPr>
                <w:color w:val="595959"/>
                <w:sz w:val="20"/>
                <w:szCs w:val="20"/>
              </w:rPr>
            </w:pPr>
          </w:p>
          <w:p w14:paraId="18CC5968" w14:textId="77777777" w:rsidR="008F14D6" w:rsidRDefault="008F14D6" w:rsidP="008F14D6">
            <w:pPr>
              <w:spacing w:after="0" w:line="240" w:lineRule="auto"/>
              <w:rPr>
                <w:color w:val="595959"/>
                <w:sz w:val="20"/>
                <w:szCs w:val="20"/>
              </w:rPr>
            </w:pPr>
            <w:r w:rsidRPr="00890C98">
              <w:rPr>
                <w:color w:val="595959"/>
                <w:sz w:val="20"/>
                <w:szCs w:val="20"/>
              </w:rPr>
              <w:t>1.Crecimiento económico sostenido y sustentable</w:t>
            </w:r>
          </w:p>
          <w:p w14:paraId="728EAA05" w14:textId="77777777" w:rsidR="002D0B18" w:rsidRDefault="002D0B18" w:rsidP="008F14D6">
            <w:pPr>
              <w:spacing w:after="0" w:line="240" w:lineRule="auto"/>
              <w:rPr>
                <w:color w:val="595959"/>
                <w:sz w:val="20"/>
                <w:szCs w:val="20"/>
              </w:rPr>
            </w:pPr>
          </w:p>
          <w:p w14:paraId="661D72D8" w14:textId="77777777" w:rsidR="002D0B18" w:rsidRDefault="002D0B18" w:rsidP="008F14D6">
            <w:pPr>
              <w:spacing w:after="0" w:line="240" w:lineRule="auto"/>
              <w:rPr>
                <w:color w:val="595959"/>
                <w:sz w:val="20"/>
                <w:szCs w:val="20"/>
              </w:rPr>
            </w:pPr>
          </w:p>
          <w:p w14:paraId="12CBB5CB" w14:textId="77777777" w:rsidR="002D0B18" w:rsidRDefault="002D0B18" w:rsidP="008F14D6">
            <w:pPr>
              <w:spacing w:after="0" w:line="240" w:lineRule="auto"/>
              <w:rPr>
                <w:color w:val="595959"/>
                <w:sz w:val="20"/>
                <w:szCs w:val="20"/>
              </w:rPr>
            </w:pPr>
          </w:p>
          <w:p w14:paraId="2C09E0BF" w14:textId="77777777" w:rsidR="002D0B18" w:rsidRDefault="002D0B18" w:rsidP="008F14D6">
            <w:pPr>
              <w:spacing w:after="0" w:line="240" w:lineRule="auto"/>
              <w:rPr>
                <w:color w:val="595959"/>
                <w:sz w:val="20"/>
                <w:szCs w:val="20"/>
              </w:rPr>
            </w:pPr>
          </w:p>
          <w:p w14:paraId="11FFDB7A" w14:textId="77777777" w:rsidR="002D0B18" w:rsidRDefault="002D0B18" w:rsidP="008F14D6">
            <w:pPr>
              <w:spacing w:after="0" w:line="240" w:lineRule="auto"/>
              <w:rPr>
                <w:color w:val="595959"/>
                <w:sz w:val="20"/>
                <w:szCs w:val="20"/>
              </w:rPr>
            </w:pPr>
          </w:p>
          <w:p w14:paraId="1A31E79C" w14:textId="77777777" w:rsidR="002D0B18" w:rsidRDefault="002D0B18" w:rsidP="008F14D6">
            <w:pPr>
              <w:spacing w:after="0" w:line="240" w:lineRule="auto"/>
              <w:rPr>
                <w:color w:val="595959"/>
                <w:sz w:val="20"/>
                <w:szCs w:val="20"/>
              </w:rPr>
            </w:pPr>
          </w:p>
          <w:p w14:paraId="078F134F" w14:textId="77777777" w:rsidR="002D0B18" w:rsidRDefault="002D0B18" w:rsidP="008F14D6">
            <w:pPr>
              <w:spacing w:after="0" w:line="240" w:lineRule="auto"/>
              <w:rPr>
                <w:color w:val="595959"/>
                <w:sz w:val="20"/>
                <w:szCs w:val="20"/>
              </w:rPr>
            </w:pPr>
          </w:p>
          <w:p w14:paraId="16E463B1" w14:textId="77777777" w:rsidR="002D0B18" w:rsidRDefault="002D0B18" w:rsidP="008F14D6">
            <w:pPr>
              <w:spacing w:after="0" w:line="240" w:lineRule="auto"/>
              <w:rPr>
                <w:color w:val="595959"/>
                <w:sz w:val="20"/>
                <w:szCs w:val="20"/>
              </w:rPr>
            </w:pPr>
          </w:p>
          <w:p w14:paraId="52D1344C" w14:textId="77777777" w:rsidR="002D0B18" w:rsidRDefault="002D0B18" w:rsidP="008F14D6">
            <w:pPr>
              <w:spacing w:after="0" w:line="240" w:lineRule="auto"/>
              <w:rPr>
                <w:color w:val="595959"/>
                <w:sz w:val="20"/>
                <w:szCs w:val="20"/>
              </w:rPr>
            </w:pPr>
          </w:p>
          <w:p w14:paraId="3ED02DE3" w14:textId="77777777" w:rsidR="002D0B18" w:rsidRDefault="002D0B18" w:rsidP="008F14D6">
            <w:pPr>
              <w:spacing w:after="0" w:line="240" w:lineRule="auto"/>
              <w:rPr>
                <w:color w:val="595959"/>
                <w:sz w:val="20"/>
                <w:szCs w:val="20"/>
              </w:rPr>
            </w:pPr>
          </w:p>
          <w:p w14:paraId="1F9393DD" w14:textId="77777777" w:rsidR="002D0B18" w:rsidRDefault="002D0B18" w:rsidP="008F14D6">
            <w:pPr>
              <w:spacing w:after="0" w:line="240" w:lineRule="auto"/>
              <w:rPr>
                <w:color w:val="595959"/>
                <w:sz w:val="20"/>
                <w:szCs w:val="20"/>
              </w:rPr>
            </w:pPr>
          </w:p>
          <w:p w14:paraId="7B9C5621" w14:textId="77777777" w:rsidR="002D0B18" w:rsidRDefault="002D0B18" w:rsidP="008F14D6">
            <w:pPr>
              <w:spacing w:after="0" w:line="240" w:lineRule="auto"/>
              <w:rPr>
                <w:color w:val="595959"/>
                <w:sz w:val="20"/>
                <w:szCs w:val="20"/>
              </w:rPr>
            </w:pPr>
          </w:p>
          <w:p w14:paraId="78C9C46C" w14:textId="77777777" w:rsidR="002D0B18" w:rsidRDefault="002D0B18" w:rsidP="008F14D6">
            <w:pPr>
              <w:spacing w:after="0" w:line="240" w:lineRule="auto"/>
              <w:rPr>
                <w:color w:val="595959"/>
                <w:sz w:val="20"/>
                <w:szCs w:val="20"/>
              </w:rPr>
            </w:pPr>
          </w:p>
          <w:p w14:paraId="6F815E6A" w14:textId="77777777" w:rsidR="002D0B18" w:rsidRDefault="002D0B18" w:rsidP="008F14D6">
            <w:pPr>
              <w:spacing w:after="0" w:line="240" w:lineRule="auto"/>
              <w:rPr>
                <w:color w:val="595959"/>
                <w:sz w:val="20"/>
                <w:szCs w:val="20"/>
              </w:rPr>
            </w:pPr>
          </w:p>
          <w:p w14:paraId="7B740CB9" w14:textId="77777777" w:rsidR="002D0B18" w:rsidRDefault="002D0B18" w:rsidP="008F14D6">
            <w:pPr>
              <w:spacing w:after="0" w:line="240" w:lineRule="auto"/>
              <w:rPr>
                <w:color w:val="595959"/>
                <w:sz w:val="20"/>
                <w:szCs w:val="20"/>
              </w:rPr>
            </w:pPr>
          </w:p>
          <w:p w14:paraId="2E1911AA" w14:textId="77777777" w:rsidR="002D0B18" w:rsidRDefault="002D0B18" w:rsidP="008F14D6">
            <w:pPr>
              <w:spacing w:after="0" w:line="240" w:lineRule="auto"/>
              <w:rPr>
                <w:color w:val="595959"/>
                <w:sz w:val="20"/>
                <w:szCs w:val="20"/>
              </w:rPr>
            </w:pPr>
          </w:p>
          <w:p w14:paraId="3DB43A45" w14:textId="43A4BC81" w:rsidR="002D0B18" w:rsidRDefault="002D0B18" w:rsidP="008F14D6">
            <w:pPr>
              <w:spacing w:after="0" w:line="240" w:lineRule="auto"/>
              <w:rPr>
                <w:color w:val="595959"/>
                <w:sz w:val="20"/>
                <w:szCs w:val="20"/>
              </w:rPr>
            </w:pPr>
            <w:r w:rsidRPr="00890C98">
              <w:rPr>
                <w:color w:val="595959"/>
                <w:sz w:val="20"/>
                <w:szCs w:val="20"/>
              </w:rPr>
              <w:t>1.Crecimiento económico sostenido y sustentable</w:t>
            </w:r>
          </w:p>
          <w:p w14:paraId="462C3EA2" w14:textId="77777777" w:rsidR="002D0B18" w:rsidRDefault="002D0B18" w:rsidP="008F14D6">
            <w:pPr>
              <w:spacing w:after="0" w:line="240" w:lineRule="auto"/>
              <w:rPr>
                <w:color w:val="595959"/>
                <w:sz w:val="20"/>
                <w:szCs w:val="20"/>
              </w:rPr>
            </w:pPr>
          </w:p>
          <w:p w14:paraId="6BA333A9" w14:textId="4066C57D" w:rsidR="002D0B18" w:rsidRPr="00890C98" w:rsidRDefault="002D0B18"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6F01D01B" w14:textId="2A0104D6" w:rsidR="008F14D6" w:rsidRPr="00ED7A20" w:rsidRDefault="008F14D6" w:rsidP="008F14D6">
            <w:pPr>
              <w:spacing w:after="0" w:line="240" w:lineRule="auto"/>
              <w:rPr>
                <w:rFonts w:cs="Calibri"/>
                <w:color w:val="595959"/>
                <w:sz w:val="20"/>
                <w:szCs w:val="20"/>
              </w:rPr>
            </w:pPr>
            <w:r w:rsidRPr="00ED7A20">
              <w:rPr>
                <w:rFonts w:cs="Calibri"/>
                <w:color w:val="595959"/>
                <w:sz w:val="20"/>
                <w:szCs w:val="20"/>
              </w:rPr>
              <w:lastRenderedPageBreak/>
              <w:t>41</w:t>
            </w:r>
            <w:r>
              <w:rPr>
                <w:rFonts w:cs="Calibri"/>
                <w:color w:val="595959"/>
                <w:sz w:val="20"/>
                <w:szCs w:val="20"/>
              </w:rPr>
              <w:t>.</w:t>
            </w:r>
            <w:r w:rsidRPr="00ED7A20">
              <w:rPr>
                <w:rFonts w:cs="Calibri"/>
                <w:color w:val="595959"/>
                <w:sz w:val="20"/>
                <w:szCs w:val="20"/>
              </w:rPr>
              <w:t xml:space="preserve"> Rehabilitar sistemas mecanizados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3399836F" w14:textId="4578F209" w:rsidR="008F14D6" w:rsidRDefault="008F14D6" w:rsidP="008F14D6">
            <w:pPr>
              <w:spacing w:after="0" w:line="240" w:lineRule="auto"/>
              <w:rPr>
                <w:rFonts w:cs="Calibri"/>
                <w:color w:val="595959"/>
                <w:sz w:val="20"/>
                <w:szCs w:val="20"/>
              </w:rPr>
            </w:pPr>
            <w:r>
              <w:rPr>
                <w:rFonts w:cs="Calibri"/>
                <w:color w:val="595959"/>
                <w:sz w:val="20"/>
                <w:szCs w:val="20"/>
              </w:rPr>
              <w:t>13</w:t>
            </w:r>
            <w:r w:rsidRPr="00ED7A20">
              <w:rPr>
                <w:rFonts w:cs="Calibri"/>
                <w:color w:val="595959"/>
                <w:sz w:val="20"/>
                <w:szCs w:val="20"/>
              </w:rPr>
              <w:t>.  Rehabilitar sistemas mecanizados</w:t>
            </w:r>
          </w:p>
        </w:tc>
        <w:tc>
          <w:tcPr>
            <w:tcW w:w="1133"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6F3C8493" w14:textId="77777777" w:rsidR="00930D8E" w:rsidRDefault="00930D8E" w:rsidP="008F14D6">
            <w:pPr>
              <w:spacing w:after="0" w:line="240" w:lineRule="auto"/>
              <w:rPr>
                <w:color w:val="595959"/>
                <w:sz w:val="20"/>
                <w:szCs w:val="20"/>
              </w:rPr>
            </w:pPr>
          </w:p>
          <w:p w14:paraId="27B753E3" w14:textId="77777777" w:rsidR="00930D8E" w:rsidRDefault="00930D8E" w:rsidP="008F14D6">
            <w:pPr>
              <w:spacing w:after="0" w:line="240" w:lineRule="auto"/>
              <w:rPr>
                <w:color w:val="595959"/>
                <w:sz w:val="20"/>
                <w:szCs w:val="20"/>
              </w:rPr>
            </w:pPr>
          </w:p>
          <w:p w14:paraId="3F19FD83" w14:textId="77777777" w:rsidR="00930D8E" w:rsidRDefault="00930D8E" w:rsidP="008F14D6">
            <w:pPr>
              <w:spacing w:after="0" w:line="240" w:lineRule="auto"/>
              <w:rPr>
                <w:color w:val="595959"/>
                <w:sz w:val="20"/>
                <w:szCs w:val="20"/>
              </w:rPr>
            </w:pPr>
          </w:p>
          <w:p w14:paraId="2776F26D" w14:textId="77777777" w:rsidR="008F14D6" w:rsidRDefault="008F14D6" w:rsidP="008F14D6">
            <w:pPr>
              <w:spacing w:after="0" w:line="240" w:lineRule="auto"/>
              <w:rPr>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p w14:paraId="21E089D7" w14:textId="77777777" w:rsidR="008F14D6" w:rsidRDefault="008F14D6" w:rsidP="008F14D6">
            <w:pPr>
              <w:spacing w:after="0" w:line="240" w:lineRule="auto"/>
              <w:rPr>
                <w:color w:val="595959"/>
                <w:sz w:val="20"/>
                <w:szCs w:val="20"/>
              </w:rPr>
            </w:pPr>
          </w:p>
          <w:p w14:paraId="4B92B5E8" w14:textId="77777777" w:rsidR="002D0B18" w:rsidRDefault="002D0B18" w:rsidP="008F14D6">
            <w:pPr>
              <w:spacing w:after="0" w:line="240" w:lineRule="auto"/>
              <w:rPr>
                <w:color w:val="595959"/>
                <w:sz w:val="20"/>
                <w:szCs w:val="20"/>
              </w:rPr>
            </w:pPr>
          </w:p>
          <w:p w14:paraId="56595574" w14:textId="77777777" w:rsidR="002D0B18" w:rsidRDefault="002D0B18" w:rsidP="008F14D6">
            <w:pPr>
              <w:spacing w:after="0" w:line="240" w:lineRule="auto"/>
              <w:rPr>
                <w:color w:val="595959"/>
                <w:sz w:val="20"/>
                <w:szCs w:val="20"/>
              </w:rPr>
            </w:pPr>
          </w:p>
          <w:p w14:paraId="3C302A9E" w14:textId="77777777" w:rsidR="002D0B18" w:rsidRDefault="002D0B18" w:rsidP="008F14D6">
            <w:pPr>
              <w:spacing w:after="0" w:line="240" w:lineRule="auto"/>
              <w:rPr>
                <w:color w:val="595959"/>
                <w:sz w:val="20"/>
                <w:szCs w:val="20"/>
              </w:rPr>
            </w:pPr>
          </w:p>
          <w:p w14:paraId="23541B42" w14:textId="615B7D8D" w:rsidR="002D0B18" w:rsidRDefault="00A07368" w:rsidP="002D0B18">
            <w:pPr>
              <w:spacing w:after="0" w:line="240" w:lineRule="auto"/>
              <w:rPr>
                <w:color w:val="595959"/>
                <w:sz w:val="20"/>
                <w:szCs w:val="20"/>
              </w:rPr>
            </w:pPr>
            <w:r>
              <w:rPr>
                <w:color w:val="595959"/>
                <w:sz w:val="20"/>
                <w:szCs w:val="20"/>
              </w:rPr>
              <w:lastRenderedPageBreak/>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r>
      <w:tr w:rsidR="008F14D6" w14:paraId="20488981" w14:textId="77777777" w:rsidTr="00596E15">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C1C48C9" w14:textId="2710890F" w:rsidR="008F14D6" w:rsidRPr="00890C98" w:rsidRDefault="008F14D6"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515F870F" w14:textId="77777777" w:rsidR="008F14D6" w:rsidRDefault="008F14D6" w:rsidP="008F14D6">
            <w:pPr>
              <w:spacing w:after="0" w:line="240" w:lineRule="auto"/>
              <w:rPr>
                <w:rFonts w:cs="Calibri"/>
                <w:color w:val="595959"/>
                <w:sz w:val="20"/>
                <w:szCs w:val="20"/>
              </w:rPr>
            </w:pPr>
          </w:p>
          <w:p w14:paraId="3420FB05" w14:textId="5284951A" w:rsidR="008F14D6" w:rsidRPr="00ED7A20" w:rsidRDefault="008F14D6" w:rsidP="008F14D6">
            <w:pPr>
              <w:spacing w:after="0" w:line="240" w:lineRule="auto"/>
              <w:rPr>
                <w:rFonts w:cs="Calibri"/>
                <w:color w:val="595959"/>
                <w:sz w:val="20"/>
                <w:szCs w:val="20"/>
              </w:rPr>
            </w:pPr>
            <w:r w:rsidRPr="00ED7A20">
              <w:rPr>
                <w:rFonts w:cs="Calibri"/>
                <w:color w:val="595959"/>
                <w:sz w:val="20"/>
                <w:szCs w:val="20"/>
              </w:rPr>
              <w:t>42</w:t>
            </w:r>
            <w:r>
              <w:rPr>
                <w:rFonts w:cs="Calibri"/>
                <w:color w:val="595959"/>
                <w:sz w:val="20"/>
                <w:szCs w:val="20"/>
              </w:rPr>
              <w:t>.</w:t>
            </w:r>
            <w:r w:rsidRPr="00ED7A20">
              <w:rPr>
                <w:rFonts w:cs="Calibri"/>
                <w:color w:val="595959"/>
                <w:sz w:val="20"/>
                <w:szCs w:val="20"/>
              </w:rPr>
              <w:t xml:space="preserve"> Fortalecer el financiamiento para capitalizar al campo, otorgando créditos y microcréditos a productores y mujeres emprendedoras para la implementación de proyectos productivos que permitan </w:t>
            </w:r>
            <w:proofErr w:type="gramStart"/>
            <w:r w:rsidRPr="00ED7A20">
              <w:rPr>
                <w:rFonts w:cs="Calibri"/>
                <w:color w:val="595959"/>
                <w:sz w:val="20"/>
                <w:szCs w:val="20"/>
              </w:rPr>
              <w:t>la</w:t>
            </w:r>
            <w:proofErr w:type="gramEnd"/>
            <w:r w:rsidRPr="00ED7A20">
              <w:rPr>
                <w:rFonts w:cs="Calibri"/>
                <w:color w:val="595959"/>
                <w:sz w:val="20"/>
                <w:szCs w:val="20"/>
              </w:rPr>
              <w:t xml:space="preserve"> auto sustentabilidad del productor, así como lograr mejores niveles de vida de las familias quintanarroenses.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704ACAE7" w14:textId="3C56823B" w:rsidR="008F14D6" w:rsidRDefault="008F14D6" w:rsidP="008F14D6">
            <w:pPr>
              <w:spacing w:after="0" w:line="240" w:lineRule="auto"/>
              <w:rPr>
                <w:rFonts w:cs="Calibri"/>
                <w:color w:val="595959"/>
                <w:sz w:val="20"/>
                <w:szCs w:val="20"/>
              </w:rPr>
            </w:pPr>
            <w:r>
              <w:rPr>
                <w:rFonts w:cs="Calibri"/>
                <w:color w:val="595959"/>
                <w:sz w:val="20"/>
                <w:szCs w:val="20"/>
              </w:rPr>
              <w:t>7.</w:t>
            </w:r>
            <w:r w:rsidRPr="00ED7A20">
              <w:rPr>
                <w:rFonts w:cs="Calibri"/>
                <w:color w:val="595959"/>
                <w:sz w:val="20"/>
                <w:szCs w:val="20"/>
              </w:rPr>
              <w:t xml:space="preserve"> Fortalecer el financiamiento para capitalizar al campo, otorgando créditos y microcréditos a productores y mujeres emprendedoras para la implementación de proyectos productivos que permitan </w:t>
            </w:r>
            <w:proofErr w:type="gramStart"/>
            <w:r w:rsidRPr="00ED7A20">
              <w:rPr>
                <w:rFonts w:cs="Calibri"/>
                <w:color w:val="595959"/>
                <w:sz w:val="20"/>
                <w:szCs w:val="20"/>
              </w:rPr>
              <w:t>la</w:t>
            </w:r>
            <w:proofErr w:type="gramEnd"/>
            <w:r w:rsidRPr="00ED7A20">
              <w:rPr>
                <w:rFonts w:cs="Calibri"/>
                <w:color w:val="595959"/>
                <w:sz w:val="20"/>
                <w:szCs w:val="20"/>
              </w:rPr>
              <w:t xml:space="preserve"> auto sustentabilidad del productor, así como lograr mejores niveles de vida de las familias quintanarroenses.</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0056E2D4" w14:textId="77777777" w:rsidR="008F14D6" w:rsidRDefault="008F14D6" w:rsidP="008F14D6">
            <w:pPr>
              <w:spacing w:after="0" w:line="240" w:lineRule="auto"/>
              <w:rPr>
                <w:color w:val="595959"/>
                <w:sz w:val="20"/>
                <w:szCs w:val="20"/>
              </w:rPr>
            </w:pPr>
          </w:p>
        </w:tc>
      </w:tr>
      <w:tr w:rsidR="008F14D6" w14:paraId="37D8D3B1" w14:textId="77777777" w:rsidTr="00596E15">
        <w:trPr>
          <w:trHeight w:val="1407"/>
          <w:jc w:val="center"/>
        </w:trPr>
        <w:tc>
          <w:tcPr>
            <w:tcW w:w="1140" w:type="pct"/>
            <w:vMerge/>
            <w:tcBorders>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6BF4E594" w14:textId="045A3493" w:rsidR="008F14D6" w:rsidRPr="00ED7A20" w:rsidRDefault="008F14D6"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2D1842A6" w14:textId="27551885" w:rsidR="008F14D6" w:rsidRPr="00ED7A20" w:rsidRDefault="008F14D6" w:rsidP="008F14D6">
            <w:pPr>
              <w:spacing w:after="0" w:line="240" w:lineRule="auto"/>
              <w:rPr>
                <w:color w:val="595959"/>
                <w:sz w:val="20"/>
                <w:szCs w:val="20"/>
              </w:rPr>
            </w:pPr>
            <w:r w:rsidRPr="00ED7A20">
              <w:rPr>
                <w:rFonts w:cs="Calibri"/>
                <w:color w:val="595959"/>
                <w:sz w:val="20"/>
                <w:szCs w:val="20"/>
              </w:rPr>
              <w:t>43</w:t>
            </w:r>
            <w:r>
              <w:rPr>
                <w:rFonts w:cs="Calibri"/>
                <w:color w:val="595959"/>
                <w:sz w:val="20"/>
                <w:szCs w:val="20"/>
              </w:rPr>
              <w:t>.</w:t>
            </w:r>
            <w:r w:rsidRPr="00ED7A20">
              <w:rPr>
                <w:rFonts w:cs="Calibri"/>
                <w:color w:val="595959"/>
                <w:sz w:val="20"/>
                <w:szCs w:val="20"/>
              </w:rPr>
              <w:t xml:space="preserve"> Fortalecer el otorgamiento de Garantías Líquida Fiduciarias, para generar oportunidades para la población rural del Estado que no cuentan con las garantías suficientes para obtener un crédito bancario.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6C192BB" w14:textId="7754E86F" w:rsidR="008F14D6" w:rsidRPr="002D0B18" w:rsidRDefault="008F14D6" w:rsidP="008F14D6">
            <w:pPr>
              <w:spacing w:after="0" w:line="240" w:lineRule="auto"/>
              <w:rPr>
                <w:rFonts w:cs="Calibri"/>
                <w:color w:val="595959"/>
                <w:sz w:val="20"/>
                <w:szCs w:val="20"/>
              </w:rPr>
            </w:pPr>
            <w:r>
              <w:rPr>
                <w:rFonts w:cs="Calibri"/>
                <w:color w:val="595959"/>
                <w:sz w:val="20"/>
                <w:szCs w:val="20"/>
              </w:rPr>
              <w:t>8.</w:t>
            </w:r>
            <w:r w:rsidRPr="00ED7A20">
              <w:rPr>
                <w:rFonts w:cs="Calibri"/>
                <w:color w:val="595959"/>
                <w:sz w:val="20"/>
                <w:szCs w:val="20"/>
              </w:rPr>
              <w:t xml:space="preserve"> Fortalecer el otorgamiento de Garantías Líquida Fiduciarias, para generar oportunidades para la población rural del Estado que no cuentan con las garantías suficientes para obtener un crédito bancario.</w:t>
            </w:r>
          </w:p>
        </w:tc>
        <w:tc>
          <w:tcPr>
            <w:tcW w:w="1133" w:type="pct"/>
            <w:vMerge/>
            <w:tcBorders>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tcPr>
          <w:p w14:paraId="1B26BACC" w14:textId="3C2E8EBA" w:rsidR="008F14D6" w:rsidRPr="00ED7A20" w:rsidRDefault="008F14D6" w:rsidP="008F14D6">
            <w:pPr>
              <w:spacing w:after="0" w:line="240" w:lineRule="auto"/>
              <w:rPr>
                <w:b/>
                <w:color w:val="595959"/>
                <w:sz w:val="20"/>
                <w:szCs w:val="20"/>
              </w:rPr>
            </w:pPr>
          </w:p>
        </w:tc>
      </w:tr>
      <w:tr w:rsidR="008F14D6" w14:paraId="4E733161" w14:textId="77777777" w:rsidTr="002D0B18">
        <w:trPr>
          <w:trHeight w:val="1407"/>
          <w:jc w:val="center"/>
        </w:trPr>
        <w:tc>
          <w:tcPr>
            <w:tcW w:w="1140"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tcPr>
          <w:p w14:paraId="50D1AB04" w14:textId="77777777" w:rsidR="002D0B18" w:rsidRDefault="002D0B18" w:rsidP="008F14D6">
            <w:pPr>
              <w:spacing w:after="0" w:line="240" w:lineRule="auto"/>
              <w:rPr>
                <w:color w:val="595959"/>
                <w:sz w:val="20"/>
                <w:szCs w:val="20"/>
              </w:rPr>
            </w:pPr>
          </w:p>
          <w:p w14:paraId="169A9478" w14:textId="77777777" w:rsidR="002D0B18" w:rsidRDefault="002D0B18" w:rsidP="008F14D6">
            <w:pPr>
              <w:spacing w:after="0" w:line="240" w:lineRule="auto"/>
              <w:rPr>
                <w:color w:val="595959"/>
                <w:sz w:val="20"/>
                <w:szCs w:val="20"/>
              </w:rPr>
            </w:pPr>
          </w:p>
          <w:p w14:paraId="7C7A50A0" w14:textId="77777777" w:rsidR="002D0B18" w:rsidRDefault="002D0B18" w:rsidP="008F14D6">
            <w:pPr>
              <w:spacing w:after="0" w:line="240" w:lineRule="auto"/>
              <w:rPr>
                <w:color w:val="595959"/>
                <w:sz w:val="20"/>
                <w:szCs w:val="20"/>
              </w:rPr>
            </w:pPr>
          </w:p>
          <w:p w14:paraId="269AC4AC" w14:textId="77777777" w:rsidR="00A07368" w:rsidRDefault="00A07368" w:rsidP="008F14D6">
            <w:pPr>
              <w:spacing w:after="0" w:line="240" w:lineRule="auto"/>
              <w:rPr>
                <w:color w:val="595959"/>
                <w:sz w:val="20"/>
                <w:szCs w:val="20"/>
              </w:rPr>
            </w:pPr>
          </w:p>
          <w:p w14:paraId="1A77B202" w14:textId="77777777" w:rsidR="00A07368" w:rsidRDefault="00A07368" w:rsidP="008F14D6">
            <w:pPr>
              <w:spacing w:after="0" w:line="240" w:lineRule="auto"/>
              <w:rPr>
                <w:color w:val="595959"/>
                <w:sz w:val="20"/>
                <w:szCs w:val="20"/>
              </w:rPr>
            </w:pPr>
          </w:p>
          <w:p w14:paraId="7CF4C10D" w14:textId="77777777" w:rsidR="00A07368" w:rsidRDefault="00A07368" w:rsidP="008F14D6">
            <w:pPr>
              <w:spacing w:after="0" w:line="240" w:lineRule="auto"/>
              <w:rPr>
                <w:color w:val="595959"/>
                <w:sz w:val="20"/>
                <w:szCs w:val="20"/>
              </w:rPr>
            </w:pPr>
          </w:p>
          <w:p w14:paraId="549F171E" w14:textId="77777777" w:rsidR="00A07368" w:rsidRDefault="00A07368" w:rsidP="008F14D6">
            <w:pPr>
              <w:spacing w:after="0" w:line="240" w:lineRule="auto"/>
              <w:rPr>
                <w:color w:val="595959"/>
                <w:sz w:val="20"/>
                <w:szCs w:val="20"/>
              </w:rPr>
            </w:pPr>
          </w:p>
          <w:p w14:paraId="33D9D0FB" w14:textId="77777777" w:rsidR="008F14D6" w:rsidRDefault="008F14D6" w:rsidP="008F14D6">
            <w:pPr>
              <w:spacing w:after="0" w:line="240" w:lineRule="auto"/>
              <w:rPr>
                <w:color w:val="595959"/>
                <w:sz w:val="20"/>
                <w:szCs w:val="20"/>
              </w:rPr>
            </w:pPr>
            <w:r w:rsidRPr="00890C98">
              <w:rPr>
                <w:color w:val="595959"/>
                <w:sz w:val="20"/>
                <w:szCs w:val="20"/>
              </w:rPr>
              <w:t>1.Crecimiento económico sostenido y sustentable</w:t>
            </w:r>
          </w:p>
          <w:p w14:paraId="4632FEDB" w14:textId="77777777" w:rsidR="002D0B18" w:rsidRDefault="002D0B18" w:rsidP="008F14D6">
            <w:pPr>
              <w:spacing w:after="0" w:line="240" w:lineRule="auto"/>
              <w:rPr>
                <w:color w:val="595959"/>
                <w:sz w:val="20"/>
                <w:szCs w:val="20"/>
              </w:rPr>
            </w:pPr>
          </w:p>
          <w:p w14:paraId="2D67F0F3" w14:textId="77777777" w:rsidR="002D0B18" w:rsidRDefault="002D0B18" w:rsidP="008F14D6">
            <w:pPr>
              <w:spacing w:after="0" w:line="240" w:lineRule="auto"/>
              <w:rPr>
                <w:color w:val="595959"/>
                <w:sz w:val="20"/>
                <w:szCs w:val="20"/>
              </w:rPr>
            </w:pPr>
          </w:p>
          <w:p w14:paraId="07936882" w14:textId="77777777" w:rsidR="002D0B18" w:rsidRDefault="002D0B18" w:rsidP="008F14D6">
            <w:pPr>
              <w:spacing w:after="0" w:line="240" w:lineRule="auto"/>
              <w:rPr>
                <w:color w:val="595959"/>
                <w:sz w:val="20"/>
                <w:szCs w:val="20"/>
              </w:rPr>
            </w:pPr>
          </w:p>
          <w:p w14:paraId="3D1CE89E" w14:textId="77777777" w:rsidR="002D0B18" w:rsidRDefault="002D0B18" w:rsidP="008F14D6">
            <w:pPr>
              <w:spacing w:after="0" w:line="240" w:lineRule="auto"/>
              <w:rPr>
                <w:color w:val="595959"/>
                <w:sz w:val="20"/>
                <w:szCs w:val="20"/>
              </w:rPr>
            </w:pPr>
          </w:p>
          <w:p w14:paraId="1914C161" w14:textId="77777777" w:rsidR="002D0B18" w:rsidRDefault="002D0B18" w:rsidP="008F14D6">
            <w:pPr>
              <w:spacing w:after="0" w:line="240" w:lineRule="auto"/>
              <w:rPr>
                <w:color w:val="595959"/>
                <w:sz w:val="20"/>
                <w:szCs w:val="20"/>
              </w:rPr>
            </w:pPr>
          </w:p>
          <w:p w14:paraId="4C4B60C2" w14:textId="77777777" w:rsidR="002D0B18" w:rsidRDefault="002D0B18" w:rsidP="008F14D6">
            <w:pPr>
              <w:spacing w:after="0" w:line="240" w:lineRule="auto"/>
              <w:rPr>
                <w:color w:val="595959"/>
                <w:sz w:val="20"/>
                <w:szCs w:val="20"/>
              </w:rPr>
            </w:pPr>
          </w:p>
          <w:p w14:paraId="02CBC700" w14:textId="77777777" w:rsidR="002D0B18" w:rsidRDefault="002D0B18" w:rsidP="008F14D6">
            <w:pPr>
              <w:spacing w:after="0" w:line="240" w:lineRule="auto"/>
              <w:rPr>
                <w:color w:val="595959"/>
                <w:sz w:val="20"/>
                <w:szCs w:val="20"/>
              </w:rPr>
            </w:pPr>
          </w:p>
          <w:p w14:paraId="5E9DFA47" w14:textId="77777777" w:rsidR="002D0B18" w:rsidRDefault="002D0B18" w:rsidP="008F14D6">
            <w:pPr>
              <w:spacing w:after="0" w:line="240" w:lineRule="auto"/>
              <w:rPr>
                <w:color w:val="595959"/>
                <w:sz w:val="20"/>
                <w:szCs w:val="20"/>
              </w:rPr>
            </w:pPr>
          </w:p>
          <w:p w14:paraId="6D97673C" w14:textId="77777777" w:rsidR="002D0B18" w:rsidRDefault="002D0B18" w:rsidP="008F14D6">
            <w:pPr>
              <w:spacing w:after="0" w:line="240" w:lineRule="auto"/>
              <w:rPr>
                <w:color w:val="595959"/>
                <w:sz w:val="20"/>
                <w:szCs w:val="20"/>
              </w:rPr>
            </w:pPr>
          </w:p>
          <w:p w14:paraId="66956C3F" w14:textId="371F5005" w:rsidR="002D0B18" w:rsidRPr="00890C98" w:rsidRDefault="002D0B18" w:rsidP="002D0B18">
            <w:pPr>
              <w:spacing w:after="0" w:line="240" w:lineRule="auto"/>
              <w:rPr>
                <w:color w:val="595959"/>
                <w:sz w:val="20"/>
                <w:szCs w:val="20"/>
              </w:rPr>
            </w:pPr>
            <w:r w:rsidRPr="00890C98">
              <w:rPr>
                <w:color w:val="595959"/>
                <w:sz w:val="20"/>
                <w:szCs w:val="20"/>
              </w:rPr>
              <w:lastRenderedPageBreak/>
              <w:t>1.Crecimiento económico sostenido y sustentable</w:t>
            </w: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tcPr>
          <w:p w14:paraId="0D66A5D3" w14:textId="1A8A9B6C" w:rsidR="008F14D6" w:rsidRPr="00ED7A20" w:rsidRDefault="008F14D6" w:rsidP="008F14D6">
            <w:pPr>
              <w:spacing w:after="0" w:line="240" w:lineRule="auto"/>
              <w:rPr>
                <w:rFonts w:cs="Calibri"/>
                <w:color w:val="595959"/>
                <w:sz w:val="20"/>
                <w:szCs w:val="20"/>
              </w:rPr>
            </w:pPr>
            <w:r>
              <w:rPr>
                <w:rFonts w:cs="Calibri"/>
                <w:color w:val="595959"/>
                <w:sz w:val="20"/>
                <w:szCs w:val="20"/>
              </w:rPr>
              <w:lastRenderedPageBreak/>
              <w:t>53. Desarrollar e implementar acciones para fortalecer el modelo de prevención Quintana Roo</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tcPr>
          <w:p w14:paraId="35F44993" w14:textId="0BDA98B2" w:rsidR="008F14D6" w:rsidRPr="00ED7A20" w:rsidRDefault="008F14D6" w:rsidP="008F14D6">
            <w:pPr>
              <w:spacing w:after="0" w:line="240" w:lineRule="auto"/>
              <w:rPr>
                <w:rFonts w:cs="Calibri"/>
                <w:color w:val="595959"/>
                <w:sz w:val="20"/>
                <w:szCs w:val="20"/>
              </w:rPr>
            </w:pPr>
            <w:r>
              <w:rPr>
                <w:rFonts w:cs="Calibri"/>
                <w:color w:val="595959"/>
                <w:sz w:val="20"/>
                <w:szCs w:val="20"/>
              </w:rPr>
              <w:t>31. Desarrollar e implementar acciones para fortalecer el modelo de prevención Quintana Roo</w:t>
            </w:r>
          </w:p>
        </w:tc>
        <w:tc>
          <w:tcPr>
            <w:tcW w:w="1133" w:type="pct"/>
            <w:vMerge w:val="restart"/>
            <w:tcBorders>
              <w:top w:val="single" w:sz="4" w:space="0" w:color="auto"/>
              <w:left w:val="single" w:sz="4" w:space="0" w:color="000000"/>
              <w:right w:val="single" w:sz="4" w:space="0" w:color="000000"/>
            </w:tcBorders>
            <w:shd w:val="clear" w:color="auto" w:fill="FFFFFF"/>
            <w:tcMar>
              <w:top w:w="72" w:type="dxa"/>
              <w:left w:w="144" w:type="dxa"/>
              <w:bottom w:w="72" w:type="dxa"/>
              <w:right w:w="144" w:type="dxa"/>
            </w:tcMar>
            <w:vAlign w:val="center"/>
          </w:tcPr>
          <w:p w14:paraId="2D0FE8DF" w14:textId="77777777" w:rsidR="002D0B18" w:rsidRDefault="002D0B18" w:rsidP="008F14D6">
            <w:pPr>
              <w:spacing w:after="0" w:line="240" w:lineRule="auto"/>
              <w:rPr>
                <w:color w:val="595959"/>
                <w:sz w:val="20"/>
                <w:szCs w:val="20"/>
              </w:rPr>
            </w:pPr>
          </w:p>
          <w:p w14:paraId="56658AE7" w14:textId="77777777" w:rsidR="002D0B18" w:rsidRDefault="002D0B18" w:rsidP="008F14D6">
            <w:pPr>
              <w:spacing w:after="0" w:line="240" w:lineRule="auto"/>
              <w:rPr>
                <w:color w:val="595959"/>
                <w:sz w:val="20"/>
                <w:szCs w:val="20"/>
              </w:rPr>
            </w:pPr>
          </w:p>
          <w:p w14:paraId="03610EE1" w14:textId="77777777" w:rsidR="008F14D6" w:rsidRDefault="008F14D6" w:rsidP="008F14D6">
            <w:pPr>
              <w:spacing w:after="0" w:line="240" w:lineRule="auto"/>
              <w:rPr>
                <w:color w:val="595959"/>
                <w:sz w:val="20"/>
                <w:szCs w:val="20"/>
              </w:rPr>
            </w:pPr>
            <w:r>
              <w:rPr>
                <w:color w:val="595959"/>
                <w:sz w:val="20"/>
                <w:szCs w:val="20"/>
              </w:rPr>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p w14:paraId="3D84747A" w14:textId="77777777" w:rsidR="002D0B18" w:rsidRDefault="002D0B18" w:rsidP="008F14D6">
            <w:pPr>
              <w:spacing w:after="0" w:line="240" w:lineRule="auto"/>
              <w:rPr>
                <w:color w:val="595959"/>
                <w:sz w:val="20"/>
                <w:szCs w:val="20"/>
              </w:rPr>
            </w:pPr>
          </w:p>
          <w:p w14:paraId="0DEC8196" w14:textId="77777777" w:rsidR="00A07368" w:rsidRDefault="00A07368" w:rsidP="008F14D6">
            <w:pPr>
              <w:spacing w:after="0" w:line="240" w:lineRule="auto"/>
              <w:rPr>
                <w:color w:val="595959"/>
                <w:sz w:val="20"/>
                <w:szCs w:val="20"/>
              </w:rPr>
            </w:pPr>
          </w:p>
          <w:p w14:paraId="1D7542A4" w14:textId="77777777" w:rsidR="002D0B18" w:rsidRDefault="002D0B18" w:rsidP="008F14D6">
            <w:pPr>
              <w:spacing w:after="0" w:line="240" w:lineRule="auto"/>
              <w:rPr>
                <w:color w:val="595959"/>
                <w:sz w:val="20"/>
                <w:szCs w:val="20"/>
              </w:rPr>
            </w:pPr>
          </w:p>
          <w:p w14:paraId="77B74F89" w14:textId="108E9C3C" w:rsidR="002D0B18" w:rsidRDefault="002D0B18" w:rsidP="008F14D6">
            <w:pPr>
              <w:spacing w:after="0" w:line="240" w:lineRule="auto"/>
              <w:rPr>
                <w:color w:val="595959"/>
                <w:sz w:val="20"/>
                <w:szCs w:val="20"/>
              </w:rPr>
            </w:pPr>
            <w:r>
              <w:rPr>
                <w:color w:val="595959"/>
                <w:sz w:val="20"/>
                <w:szCs w:val="20"/>
              </w:rPr>
              <w:lastRenderedPageBreak/>
              <w:t xml:space="preserve">1. </w:t>
            </w:r>
            <w:r w:rsidRPr="00890C98">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r>
      <w:tr w:rsidR="008F14D6" w14:paraId="5835A587" w14:textId="77777777" w:rsidTr="002D0B18">
        <w:trPr>
          <w:trHeight w:val="1407"/>
          <w:jc w:val="center"/>
        </w:trPr>
        <w:tc>
          <w:tcPr>
            <w:tcW w:w="1140" w:type="pct"/>
            <w:vMerge/>
            <w:tcBorders>
              <w:left w:val="single" w:sz="4" w:space="0" w:color="000000"/>
              <w:right w:val="single" w:sz="4" w:space="0" w:color="000000"/>
            </w:tcBorders>
            <w:shd w:val="clear" w:color="auto" w:fill="FFFFFF"/>
            <w:tcMar>
              <w:top w:w="72" w:type="dxa"/>
              <w:left w:w="144" w:type="dxa"/>
              <w:bottom w:w="72" w:type="dxa"/>
              <w:right w:w="144" w:type="dxa"/>
            </w:tcMar>
          </w:tcPr>
          <w:p w14:paraId="0E740761" w14:textId="048454DE" w:rsidR="008F14D6" w:rsidRPr="00034814" w:rsidRDefault="008F14D6" w:rsidP="008F14D6">
            <w:pPr>
              <w:spacing w:after="0" w:line="240" w:lineRule="auto"/>
              <w:rPr>
                <w:color w:val="595959"/>
                <w:sz w:val="20"/>
                <w:szCs w:val="20"/>
                <w:lang w:val="es-ES_tradnl"/>
              </w:rPr>
            </w:pPr>
          </w:p>
        </w:tc>
        <w:tc>
          <w:tcPr>
            <w:tcW w:w="1304"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tcPr>
          <w:p w14:paraId="144BCBEA" w14:textId="24670F69" w:rsidR="008F14D6" w:rsidRPr="00ED7A20" w:rsidRDefault="008F14D6" w:rsidP="008F14D6">
            <w:pPr>
              <w:spacing w:after="0" w:line="240" w:lineRule="auto"/>
              <w:rPr>
                <w:rFonts w:cs="Calibri"/>
                <w:color w:val="595959"/>
                <w:sz w:val="20"/>
                <w:szCs w:val="20"/>
              </w:rPr>
            </w:pPr>
            <w:r>
              <w:rPr>
                <w:rFonts w:cs="Calibri"/>
                <w:color w:val="595959"/>
                <w:sz w:val="20"/>
                <w:szCs w:val="20"/>
              </w:rPr>
              <w:t>54.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423" w:type="pct"/>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tcPr>
          <w:p w14:paraId="3ADA81E9" w14:textId="3CA1D00D" w:rsidR="008F14D6" w:rsidRPr="00ED7A20" w:rsidRDefault="008F14D6" w:rsidP="008F14D6">
            <w:pPr>
              <w:spacing w:after="0" w:line="240" w:lineRule="auto"/>
              <w:rPr>
                <w:rFonts w:cs="Calibri"/>
                <w:color w:val="595959"/>
                <w:sz w:val="20"/>
                <w:szCs w:val="20"/>
              </w:rPr>
            </w:pPr>
            <w:r>
              <w:rPr>
                <w:rFonts w:cs="Calibri"/>
                <w:color w:val="595959"/>
                <w:sz w:val="20"/>
                <w:szCs w:val="20"/>
              </w:rPr>
              <w:t>32.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133" w:type="pct"/>
            <w:vMerge/>
            <w:tcBorders>
              <w:left w:val="single" w:sz="4" w:space="0" w:color="000000"/>
              <w:right w:val="single" w:sz="4" w:space="0" w:color="000000"/>
            </w:tcBorders>
            <w:shd w:val="clear" w:color="auto" w:fill="FFFFFF"/>
            <w:tcMar>
              <w:top w:w="72" w:type="dxa"/>
              <w:left w:w="144" w:type="dxa"/>
              <w:bottom w:w="72" w:type="dxa"/>
              <w:right w:w="144" w:type="dxa"/>
            </w:tcMar>
            <w:vAlign w:val="center"/>
          </w:tcPr>
          <w:p w14:paraId="6BB6A06F" w14:textId="49D8E7DF" w:rsidR="008F14D6" w:rsidRDefault="008F14D6" w:rsidP="008F14D6">
            <w:pPr>
              <w:spacing w:after="0" w:line="240" w:lineRule="auto"/>
              <w:rPr>
                <w:color w:val="595959"/>
                <w:sz w:val="20"/>
                <w:szCs w:val="20"/>
              </w:rPr>
            </w:pPr>
          </w:p>
        </w:tc>
      </w:tr>
      <w:tr w:rsidR="008F14D6" w14:paraId="50DD4EEA" w14:textId="77777777" w:rsidTr="002D0B18">
        <w:trPr>
          <w:trHeight w:val="1407"/>
          <w:jc w:val="center"/>
        </w:trPr>
        <w:tc>
          <w:tcPr>
            <w:tcW w:w="1140" w:type="pct"/>
            <w:vMerge/>
            <w:tcBorders>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6FEFA2FB" w14:textId="5E365C57" w:rsidR="008F14D6" w:rsidRPr="00034814" w:rsidRDefault="008F14D6" w:rsidP="008F14D6">
            <w:pPr>
              <w:spacing w:after="0" w:line="240" w:lineRule="auto"/>
              <w:rPr>
                <w:color w:val="595959"/>
                <w:sz w:val="20"/>
                <w:szCs w:val="20"/>
              </w:rPr>
            </w:pPr>
          </w:p>
        </w:tc>
        <w:tc>
          <w:tcPr>
            <w:tcW w:w="1304" w:type="pct"/>
            <w:tcBorders>
              <w:top w:val="single" w:sz="4" w:space="0" w:color="auto"/>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574C6C85" w14:textId="011200BE" w:rsidR="008F14D6" w:rsidRPr="00ED7A20" w:rsidRDefault="008F14D6" w:rsidP="008F14D6">
            <w:pPr>
              <w:spacing w:after="0" w:line="240" w:lineRule="auto"/>
              <w:rPr>
                <w:rFonts w:cs="Calibri"/>
                <w:color w:val="595959"/>
                <w:sz w:val="20"/>
                <w:szCs w:val="20"/>
              </w:rPr>
            </w:pPr>
            <w:r>
              <w:rPr>
                <w:rFonts w:cs="Calibri"/>
                <w:color w:val="595959"/>
                <w:sz w:val="20"/>
                <w:szCs w:val="20"/>
              </w:rPr>
              <w:t>55.</w:t>
            </w:r>
            <w:r w:rsidR="003A58BA">
              <w:rPr>
                <w:rFonts w:cs="Calibri"/>
                <w:color w:val="595959"/>
                <w:sz w:val="20"/>
                <w:szCs w:val="20"/>
              </w:rPr>
              <w:t xml:space="preserve"> Atender las actividades </w:t>
            </w:r>
            <w:r>
              <w:rPr>
                <w:rFonts w:cs="Calibri"/>
                <w:color w:val="595959"/>
                <w:sz w:val="20"/>
                <w:szCs w:val="20"/>
              </w:rPr>
              <w:t>administrativas, técnicas, jurídicas y de staff</w:t>
            </w:r>
          </w:p>
        </w:tc>
        <w:tc>
          <w:tcPr>
            <w:tcW w:w="1423" w:type="pct"/>
            <w:tcBorders>
              <w:top w:val="single" w:sz="4" w:space="0" w:color="auto"/>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29EC158A" w14:textId="5F7CB8B9" w:rsidR="008F14D6" w:rsidRPr="00ED7A20" w:rsidRDefault="008F14D6" w:rsidP="008F14D6">
            <w:pPr>
              <w:spacing w:after="0" w:line="240" w:lineRule="auto"/>
              <w:rPr>
                <w:rFonts w:cs="Calibri"/>
                <w:color w:val="595959"/>
                <w:sz w:val="20"/>
                <w:szCs w:val="20"/>
              </w:rPr>
            </w:pPr>
            <w:r>
              <w:rPr>
                <w:rFonts w:cs="Calibri"/>
                <w:color w:val="595959"/>
                <w:sz w:val="20"/>
                <w:szCs w:val="20"/>
              </w:rPr>
              <w:t>33. Atender las actividades administrativas, técnicas, jurídicas y de staff</w:t>
            </w:r>
          </w:p>
        </w:tc>
        <w:tc>
          <w:tcPr>
            <w:tcW w:w="1133" w:type="pct"/>
            <w:vMerge/>
            <w:tcBorders>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61032633" w14:textId="77777777" w:rsidR="008F14D6" w:rsidRDefault="008F14D6" w:rsidP="008F14D6">
            <w:pPr>
              <w:spacing w:after="0" w:line="240" w:lineRule="auto"/>
              <w:rPr>
                <w:color w:val="595959"/>
                <w:sz w:val="20"/>
                <w:szCs w:val="20"/>
              </w:rPr>
            </w:pPr>
          </w:p>
        </w:tc>
      </w:tr>
    </w:tbl>
    <w:p w14:paraId="596DD270" w14:textId="4452C9C2" w:rsidR="00E95607" w:rsidRDefault="00E95607" w:rsidP="000E3253">
      <w:pPr>
        <w:rPr>
          <w:rFonts w:eastAsia="Times New Roman" w:cs="Futura"/>
          <w:color w:val="595959"/>
          <w:lang w:val="es-MX"/>
        </w:rPr>
      </w:pPr>
    </w:p>
    <w:p w14:paraId="371300C0" w14:textId="56149871" w:rsidR="00567E50" w:rsidRDefault="00567E50" w:rsidP="000E3253">
      <w:pPr>
        <w:rPr>
          <w:rFonts w:eastAsia="Times New Roman" w:cs="Futura"/>
          <w:color w:val="595959"/>
          <w:lang w:val="es-MX"/>
        </w:rPr>
      </w:pPr>
    </w:p>
    <w:p w14:paraId="6F2910D9" w14:textId="5DB59B71" w:rsidR="00567E50" w:rsidRDefault="00567E50" w:rsidP="000E3253">
      <w:pPr>
        <w:rPr>
          <w:rFonts w:eastAsia="Times New Roman" w:cs="Futura"/>
          <w:color w:val="595959"/>
          <w:lang w:val="es-MX"/>
        </w:rPr>
      </w:pPr>
    </w:p>
    <w:p w14:paraId="1DB2C18C" w14:textId="77777777" w:rsidR="00624146" w:rsidRDefault="00624146" w:rsidP="000E3253">
      <w:pPr>
        <w:rPr>
          <w:rFonts w:eastAsia="Times New Roman" w:cs="Futura"/>
          <w:color w:val="595959"/>
          <w:lang w:val="es-MX"/>
        </w:rPr>
      </w:pPr>
    </w:p>
    <w:p w14:paraId="6DB7C8EF" w14:textId="77777777" w:rsidR="00624146" w:rsidRDefault="00624146" w:rsidP="000E3253">
      <w:pPr>
        <w:rPr>
          <w:rFonts w:eastAsia="Times New Roman" w:cs="Futura"/>
          <w:color w:val="595959"/>
          <w:lang w:val="es-MX"/>
        </w:rPr>
      </w:pPr>
    </w:p>
    <w:p w14:paraId="3EA4780E" w14:textId="77777777" w:rsidR="00624146" w:rsidRDefault="00624146" w:rsidP="000E3253">
      <w:pPr>
        <w:rPr>
          <w:rFonts w:eastAsia="Times New Roman" w:cs="Futura"/>
          <w:color w:val="595959"/>
          <w:lang w:val="es-MX"/>
        </w:rPr>
      </w:pPr>
    </w:p>
    <w:p w14:paraId="5462D1E2" w14:textId="77777777" w:rsidR="00624146" w:rsidRDefault="00624146" w:rsidP="000E3253">
      <w:pPr>
        <w:rPr>
          <w:rFonts w:eastAsia="Times New Roman" w:cs="Futura"/>
          <w:color w:val="595959"/>
          <w:lang w:val="es-MX"/>
        </w:rPr>
      </w:pPr>
    </w:p>
    <w:p w14:paraId="6E1A9F05" w14:textId="77777777" w:rsidR="00624146" w:rsidRDefault="00624146" w:rsidP="000E3253">
      <w:pPr>
        <w:rPr>
          <w:rFonts w:eastAsia="Times New Roman" w:cs="Futura"/>
          <w:color w:val="595959"/>
          <w:lang w:val="es-MX"/>
        </w:rPr>
      </w:pPr>
    </w:p>
    <w:p w14:paraId="21971FF9" w14:textId="77777777" w:rsidR="00935684" w:rsidRPr="008F12A3" w:rsidRDefault="00935684" w:rsidP="00935684">
      <w:pPr>
        <w:pStyle w:val="SECTITULO"/>
        <w:spacing w:before="0" w:after="0"/>
      </w:pPr>
      <w:bookmarkStart w:id="14" w:name="_Toc487456014"/>
      <w:bookmarkStart w:id="15" w:name="_Toc53396362"/>
      <w:r w:rsidRPr="008F12A3">
        <w:lastRenderedPageBreak/>
        <w:t>INDICADORES Y METAS DE LOS PROGRAMAS DEL PED 2016-2022</w:t>
      </w:r>
      <w:bookmarkEnd w:id="14"/>
      <w:bookmarkEnd w:id="15"/>
    </w:p>
    <w:p w14:paraId="331401D5" w14:textId="77777777" w:rsidR="00935684" w:rsidRDefault="00935684" w:rsidP="00261B01">
      <w:pPr>
        <w:rPr>
          <w:color w:val="595959"/>
        </w:rPr>
      </w:pPr>
    </w:p>
    <w:p w14:paraId="4A5C5D7C" w14:textId="3279B9D5" w:rsidR="00261B01" w:rsidRPr="00D74F95" w:rsidRDefault="00500083" w:rsidP="00261B01">
      <w:pPr>
        <w:rPr>
          <w:color w:val="595959"/>
        </w:rPr>
      </w:pPr>
      <w:r w:rsidRPr="00D74F95">
        <w:rPr>
          <w:color w:val="595959"/>
        </w:rPr>
        <w:t xml:space="preserve">A continuación se presenta el indicador establecido </w:t>
      </w:r>
      <w:r w:rsidR="00261B01" w:rsidRPr="00D74F95">
        <w:rPr>
          <w:color w:val="595959"/>
        </w:rPr>
        <w:t>en el P</w:t>
      </w:r>
      <w:r w:rsidRPr="00D74F95">
        <w:rPr>
          <w:color w:val="595959"/>
        </w:rPr>
        <w:t xml:space="preserve">lan </w:t>
      </w:r>
      <w:r w:rsidR="00261B01" w:rsidRPr="00D74F95">
        <w:rPr>
          <w:color w:val="595959"/>
        </w:rPr>
        <w:t>E</w:t>
      </w:r>
      <w:r w:rsidRPr="00D74F95">
        <w:rPr>
          <w:color w:val="595959"/>
        </w:rPr>
        <w:t xml:space="preserve">statal de </w:t>
      </w:r>
      <w:r w:rsidR="00261B01" w:rsidRPr="00D74F95">
        <w:rPr>
          <w:color w:val="595959"/>
        </w:rPr>
        <w:t>D</w:t>
      </w:r>
      <w:r w:rsidRPr="00D74F95">
        <w:rPr>
          <w:color w:val="595959"/>
        </w:rPr>
        <w:t>esarrollo (PED) 2016 -2022 publicado en su revitalización el día 17 de enero de 2020</w:t>
      </w:r>
      <w:r w:rsidR="00261B01" w:rsidRPr="00D74F95">
        <w:rPr>
          <w:color w:val="595959"/>
        </w:rPr>
        <w:t xml:space="preserve">, </w:t>
      </w:r>
      <w:r w:rsidRPr="00D74F95">
        <w:rPr>
          <w:color w:val="595959"/>
        </w:rPr>
        <w:t>que ve dentro de este programa sectorial la estimación de las metas y calendario del indicador establecido para medir la actividad económica d</w:t>
      </w:r>
      <w:r w:rsidR="00261B01" w:rsidRPr="00D74F95">
        <w:rPr>
          <w:color w:val="595959"/>
        </w:rPr>
        <w:t xml:space="preserve">el </w:t>
      </w:r>
      <w:r w:rsidRPr="00D74F95">
        <w:rPr>
          <w:color w:val="595959"/>
        </w:rPr>
        <w:t>estado de Quintana Roo como participación del Producto Interno Bruto de los Estados Unidos Mexicanos</w:t>
      </w:r>
      <w:r w:rsidR="00261B01" w:rsidRPr="00D74F95">
        <w:rPr>
          <w:color w:val="595959"/>
        </w:rPr>
        <w:t>,</w:t>
      </w:r>
      <w:r w:rsidRPr="00D74F95">
        <w:rPr>
          <w:color w:val="595959"/>
        </w:rPr>
        <w:t xml:space="preserve"> esto</w:t>
      </w:r>
      <w:r w:rsidR="00261B01" w:rsidRPr="00D74F95">
        <w:rPr>
          <w:color w:val="595959"/>
        </w:rPr>
        <w:t xml:space="preserve"> conforme </w:t>
      </w:r>
      <w:r w:rsidRPr="00D74F95">
        <w:rPr>
          <w:color w:val="595959"/>
        </w:rPr>
        <w:t xml:space="preserve">a lo que </w:t>
      </w:r>
      <w:r w:rsidR="00261B01" w:rsidRPr="00D74F95">
        <w:rPr>
          <w:color w:val="595959"/>
        </w:rPr>
        <w:t xml:space="preserve">marca el PED para </w:t>
      </w:r>
      <w:r w:rsidRPr="00D74F95">
        <w:rPr>
          <w:color w:val="595959"/>
        </w:rPr>
        <w:t>e</w:t>
      </w:r>
      <w:r w:rsidR="00261B01" w:rsidRPr="00D74F95">
        <w:rPr>
          <w:color w:val="595959"/>
        </w:rPr>
        <w:t>l</w:t>
      </w:r>
      <w:r w:rsidRPr="00D74F95">
        <w:rPr>
          <w:color w:val="595959"/>
        </w:rPr>
        <w:t xml:space="preserve"> “</w:t>
      </w:r>
      <w:r w:rsidR="003115F6">
        <w:rPr>
          <w:color w:val="595959"/>
        </w:rPr>
        <w:t>P</w:t>
      </w:r>
      <w:r w:rsidR="00261B01" w:rsidRPr="00D74F95">
        <w:rPr>
          <w:color w:val="595959"/>
        </w:rPr>
        <w:t>rograma 2</w:t>
      </w:r>
      <w:r w:rsidR="003115F6">
        <w:rPr>
          <w:color w:val="595959"/>
        </w:rPr>
        <w:t>.-</w:t>
      </w:r>
      <w:r w:rsidR="00261B01" w:rsidRPr="00D74F95">
        <w:rPr>
          <w:color w:val="595959"/>
        </w:rPr>
        <w:t xml:space="preserve"> </w:t>
      </w:r>
      <w:r w:rsidRPr="00D74F95">
        <w:rPr>
          <w:color w:val="595959"/>
        </w:rPr>
        <w:t>Desarrollo, Innovación y Diversificación Económica”.</w:t>
      </w:r>
    </w:p>
    <w:p w14:paraId="547B37BC" w14:textId="6659CDA5" w:rsidR="00261B01" w:rsidRDefault="00567E50" w:rsidP="00261B01">
      <w:pPr>
        <w:spacing w:after="0" w:line="240" w:lineRule="auto"/>
        <w:jc w:val="center"/>
        <w:rPr>
          <w:b/>
          <w:color w:val="4BACC6"/>
        </w:rPr>
      </w:pPr>
      <w:r>
        <w:rPr>
          <w:b/>
          <w:color w:val="4BACC6"/>
        </w:rPr>
        <w:t>Cuadro 4. Indicador y Metas del Programa 2</w:t>
      </w:r>
      <w:r w:rsidR="00261B01" w:rsidRPr="00D74F95">
        <w:rPr>
          <w:b/>
          <w:color w:val="4BACC6"/>
        </w:rPr>
        <w:t xml:space="preserve"> </w:t>
      </w:r>
    </w:p>
    <w:p w14:paraId="1E333086" w14:textId="77777777" w:rsidR="00567E50" w:rsidRPr="00D74F95" w:rsidRDefault="00567E50" w:rsidP="00261B01">
      <w:pPr>
        <w:spacing w:after="0" w:line="240" w:lineRule="auto"/>
        <w:jc w:val="center"/>
        <w:rPr>
          <w:b/>
          <w:color w:val="4BACC6"/>
        </w:rPr>
      </w:pPr>
    </w:p>
    <w:tbl>
      <w:tblPr>
        <w:tblStyle w:val="60"/>
        <w:tblW w:w="9484" w:type="dxa"/>
        <w:jc w:val="center"/>
        <w:tblLayout w:type="fixed"/>
        <w:tblLook w:val="0400" w:firstRow="0" w:lastRow="0" w:firstColumn="0" w:lastColumn="0" w:noHBand="0" w:noVBand="1"/>
      </w:tblPr>
      <w:tblGrid>
        <w:gridCol w:w="1404"/>
        <w:gridCol w:w="845"/>
        <w:gridCol w:w="1271"/>
        <w:gridCol w:w="847"/>
        <w:gridCol w:w="846"/>
        <w:gridCol w:w="847"/>
        <w:gridCol w:w="846"/>
        <w:gridCol w:w="847"/>
        <w:gridCol w:w="846"/>
        <w:gridCol w:w="885"/>
      </w:tblGrid>
      <w:tr w:rsidR="00261B01" w:rsidRPr="00D74F95" w14:paraId="78BD498F" w14:textId="77777777" w:rsidTr="00743AF3">
        <w:trPr>
          <w:trHeight w:val="690"/>
          <w:jc w:val="center"/>
        </w:trPr>
        <w:tc>
          <w:tcPr>
            <w:tcW w:w="1404"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16161166"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Indicador PED</w:t>
            </w:r>
          </w:p>
        </w:tc>
        <w:tc>
          <w:tcPr>
            <w:tcW w:w="845"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67A63152"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Fuente</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6DBF0AA0"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Unidad de Medida</w:t>
            </w:r>
          </w:p>
        </w:tc>
        <w:tc>
          <w:tcPr>
            <w:tcW w:w="847"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55079548"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Línea Base</w:t>
            </w:r>
          </w:p>
        </w:tc>
        <w:tc>
          <w:tcPr>
            <w:tcW w:w="846"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1EF6E06C"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2017</w:t>
            </w:r>
          </w:p>
        </w:tc>
        <w:tc>
          <w:tcPr>
            <w:tcW w:w="847"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000C4CFB"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2018</w:t>
            </w:r>
          </w:p>
        </w:tc>
        <w:tc>
          <w:tcPr>
            <w:tcW w:w="846"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72F1E012"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2019</w:t>
            </w:r>
          </w:p>
        </w:tc>
        <w:tc>
          <w:tcPr>
            <w:tcW w:w="847"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442DF6CB"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3261B2B9"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2021</w:t>
            </w:r>
          </w:p>
        </w:tc>
        <w:tc>
          <w:tcPr>
            <w:tcW w:w="885" w:type="dxa"/>
            <w:tcBorders>
              <w:top w:val="single" w:sz="4" w:space="0" w:color="000000"/>
              <w:left w:val="single" w:sz="4" w:space="0" w:color="000000"/>
              <w:bottom w:val="single" w:sz="4" w:space="0" w:color="000000"/>
              <w:right w:val="single" w:sz="4" w:space="0" w:color="000000"/>
            </w:tcBorders>
            <w:shd w:val="clear" w:color="auto" w:fill="A6A6A6"/>
            <w:tcMar>
              <w:top w:w="72" w:type="dxa"/>
              <w:left w:w="144" w:type="dxa"/>
              <w:bottom w:w="72" w:type="dxa"/>
              <w:right w:w="144" w:type="dxa"/>
            </w:tcMar>
            <w:vAlign w:val="center"/>
          </w:tcPr>
          <w:p w14:paraId="6912290A" w14:textId="77777777" w:rsidR="00261B01" w:rsidRPr="00D74F95" w:rsidRDefault="00261B01" w:rsidP="00261B01">
            <w:pPr>
              <w:spacing w:after="0" w:line="240" w:lineRule="auto"/>
              <w:jc w:val="center"/>
              <w:rPr>
                <w:b/>
                <w:color w:val="595959"/>
                <w:sz w:val="20"/>
                <w:szCs w:val="20"/>
              </w:rPr>
            </w:pPr>
            <w:r w:rsidRPr="00D74F95">
              <w:rPr>
                <w:b/>
                <w:color w:val="595959"/>
                <w:sz w:val="20"/>
                <w:szCs w:val="20"/>
              </w:rPr>
              <w:t>2022</w:t>
            </w:r>
          </w:p>
        </w:tc>
      </w:tr>
      <w:tr w:rsidR="00261B01" w:rsidRPr="00D74F95" w14:paraId="4881E1BF" w14:textId="77777777" w:rsidTr="00743AF3">
        <w:trPr>
          <w:trHeight w:val="730"/>
          <w:jc w:val="center"/>
        </w:trPr>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10BBE67E" w14:textId="77777777" w:rsidR="00261B01" w:rsidRPr="00D74F95" w:rsidRDefault="00261B01" w:rsidP="00261B01">
            <w:pPr>
              <w:spacing w:after="0" w:line="240" w:lineRule="auto"/>
              <w:jc w:val="center"/>
              <w:rPr>
                <w:color w:val="595959"/>
                <w:sz w:val="20"/>
                <w:szCs w:val="20"/>
              </w:rPr>
            </w:pPr>
            <w:r w:rsidRPr="00D74F95">
              <w:rPr>
                <w:color w:val="595959"/>
                <w:sz w:val="20"/>
                <w:szCs w:val="20"/>
              </w:rPr>
              <w:t>Producto Interno Bruto.</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138626D9" w14:textId="77777777" w:rsidR="00261B01" w:rsidRPr="00D74F95" w:rsidRDefault="00261B01" w:rsidP="00261B01">
            <w:pPr>
              <w:spacing w:after="0" w:line="240" w:lineRule="auto"/>
              <w:jc w:val="center"/>
              <w:rPr>
                <w:color w:val="595959"/>
                <w:sz w:val="20"/>
                <w:szCs w:val="20"/>
              </w:rPr>
            </w:pPr>
            <w:r w:rsidRPr="00D74F95">
              <w:rPr>
                <w:color w:val="595959"/>
                <w:sz w:val="20"/>
                <w:szCs w:val="20"/>
              </w:rPr>
              <w:t>INEGI</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1C8D19B7" w14:textId="77777777" w:rsidR="00261B01" w:rsidRPr="00D74F95" w:rsidRDefault="00261B01" w:rsidP="00261B01">
            <w:pPr>
              <w:spacing w:after="0" w:line="240" w:lineRule="auto"/>
              <w:jc w:val="center"/>
              <w:rPr>
                <w:color w:val="595959"/>
                <w:sz w:val="20"/>
                <w:szCs w:val="20"/>
              </w:rPr>
            </w:pPr>
            <w:r w:rsidRPr="00D74F95">
              <w:rPr>
                <w:color w:val="595959"/>
                <w:sz w:val="20"/>
                <w:szCs w:val="20"/>
              </w:rPr>
              <w:t>Porcentaje</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6C2054E0" w14:textId="74BE1EE1" w:rsidR="00261B01" w:rsidRPr="00D74F95" w:rsidRDefault="00261B01" w:rsidP="00261B01">
            <w:pPr>
              <w:spacing w:after="0" w:line="240" w:lineRule="auto"/>
              <w:jc w:val="center"/>
              <w:rPr>
                <w:color w:val="595959"/>
                <w:sz w:val="20"/>
                <w:szCs w:val="20"/>
              </w:rPr>
            </w:pPr>
            <w:r w:rsidRPr="00D74F95">
              <w:rPr>
                <w:color w:val="595959"/>
                <w:sz w:val="20"/>
                <w:szCs w:val="20"/>
              </w:rPr>
              <w:t>1.</w:t>
            </w:r>
            <w:r w:rsidR="00500083" w:rsidRPr="00D74F95">
              <w:rPr>
                <w:color w:val="595959"/>
                <w:sz w:val="20"/>
                <w:szCs w:val="20"/>
              </w:rPr>
              <w:t>58</w:t>
            </w:r>
            <w:r w:rsidRPr="00D74F95">
              <w:rPr>
                <w:color w:val="595959"/>
                <w:sz w:val="20"/>
                <w:szCs w:val="20"/>
              </w:rPr>
              <w:t>%</w:t>
            </w:r>
          </w:p>
        </w:tc>
        <w:tc>
          <w:tcPr>
            <w:tcW w:w="84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2F64F596" w14:textId="5CA51B15" w:rsidR="00261B01" w:rsidRPr="00D74F95" w:rsidRDefault="00261B01" w:rsidP="00261B01">
            <w:pPr>
              <w:spacing w:after="0" w:line="240" w:lineRule="auto"/>
              <w:jc w:val="center"/>
              <w:rPr>
                <w:color w:val="595959"/>
                <w:sz w:val="20"/>
                <w:szCs w:val="20"/>
              </w:rPr>
            </w:pPr>
            <w:r w:rsidRPr="00D74F95">
              <w:rPr>
                <w:color w:val="595959"/>
                <w:sz w:val="20"/>
                <w:szCs w:val="20"/>
              </w:rPr>
              <w:t>1</w:t>
            </w:r>
            <w:r w:rsidR="00500083" w:rsidRPr="00D74F95">
              <w:rPr>
                <w:color w:val="595959"/>
                <w:sz w:val="20"/>
                <w:szCs w:val="20"/>
              </w:rPr>
              <w:t>.58</w:t>
            </w:r>
            <w:r w:rsidRPr="00D74F95">
              <w:rPr>
                <w:color w:val="595959"/>
                <w:sz w:val="20"/>
                <w:szCs w:val="20"/>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4F2E37A9" w14:textId="6982B166" w:rsidR="00261B01" w:rsidRPr="00D74F95" w:rsidRDefault="00261B01" w:rsidP="00261B01">
            <w:pPr>
              <w:spacing w:after="0" w:line="240" w:lineRule="auto"/>
              <w:jc w:val="center"/>
              <w:rPr>
                <w:color w:val="595959"/>
                <w:sz w:val="20"/>
                <w:szCs w:val="20"/>
              </w:rPr>
            </w:pPr>
            <w:r w:rsidRPr="00D74F95">
              <w:rPr>
                <w:color w:val="595959"/>
                <w:sz w:val="20"/>
                <w:szCs w:val="20"/>
              </w:rPr>
              <w:t>1.</w:t>
            </w:r>
            <w:r w:rsidR="00500083" w:rsidRPr="00D74F95">
              <w:rPr>
                <w:color w:val="595959"/>
                <w:sz w:val="20"/>
                <w:szCs w:val="20"/>
              </w:rPr>
              <w:t>5</w:t>
            </w:r>
            <w:r w:rsidR="00935684" w:rsidRPr="00D74F95">
              <w:rPr>
                <w:color w:val="595959"/>
                <w:sz w:val="20"/>
                <w:szCs w:val="20"/>
              </w:rPr>
              <w:t>8</w:t>
            </w:r>
            <w:r w:rsidRPr="00D74F95">
              <w:rPr>
                <w:color w:val="595959"/>
                <w:sz w:val="20"/>
                <w:szCs w:val="20"/>
              </w:rPr>
              <w:t>%</w:t>
            </w:r>
          </w:p>
        </w:tc>
        <w:tc>
          <w:tcPr>
            <w:tcW w:w="84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3B1A22C4" w14:textId="0804D01B" w:rsidR="00261B01" w:rsidRPr="00D74F95" w:rsidRDefault="00261B01" w:rsidP="00261B01">
            <w:pPr>
              <w:spacing w:after="0" w:line="240" w:lineRule="auto"/>
              <w:jc w:val="center"/>
              <w:rPr>
                <w:color w:val="595959"/>
                <w:sz w:val="20"/>
                <w:szCs w:val="20"/>
              </w:rPr>
            </w:pPr>
            <w:r w:rsidRPr="00D74F95">
              <w:rPr>
                <w:color w:val="595959"/>
                <w:sz w:val="20"/>
                <w:szCs w:val="20"/>
              </w:rPr>
              <w:t>1.</w:t>
            </w:r>
            <w:r w:rsidR="00500083" w:rsidRPr="00D74F95">
              <w:rPr>
                <w:color w:val="595959"/>
                <w:sz w:val="20"/>
                <w:szCs w:val="20"/>
              </w:rPr>
              <w:t>5</w:t>
            </w:r>
            <w:r w:rsidR="00935684" w:rsidRPr="00D74F95">
              <w:rPr>
                <w:color w:val="595959"/>
                <w:sz w:val="20"/>
                <w:szCs w:val="20"/>
              </w:rPr>
              <w:t>8</w:t>
            </w:r>
            <w:r w:rsidRPr="00D74F95">
              <w:rPr>
                <w:color w:val="595959"/>
                <w:sz w:val="20"/>
                <w:szCs w:val="20"/>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74B480E8" w14:textId="7A95A588" w:rsidR="00261B01" w:rsidRPr="00D74F95" w:rsidRDefault="00261B01" w:rsidP="00261B01">
            <w:pPr>
              <w:spacing w:after="0" w:line="240" w:lineRule="auto"/>
              <w:jc w:val="center"/>
              <w:rPr>
                <w:color w:val="595959"/>
                <w:sz w:val="20"/>
                <w:szCs w:val="20"/>
              </w:rPr>
            </w:pPr>
            <w:r w:rsidRPr="00D74F95">
              <w:rPr>
                <w:color w:val="595959"/>
                <w:sz w:val="20"/>
                <w:szCs w:val="20"/>
              </w:rPr>
              <w:t>1.</w:t>
            </w:r>
            <w:r w:rsidR="00500083" w:rsidRPr="00D74F95">
              <w:rPr>
                <w:color w:val="595959"/>
                <w:sz w:val="20"/>
                <w:szCs w:val="20"/>
              </w:rPr>
              <w:t>58</w:t>
            </w:r>
            <w:r w:rsidRPr="00D74F95">
              <w:rPr>
                <w:color w:val="595959"/>
                <w:sz w:val="20"/>
                <w:szCs w:val="20"/>
              </w:rPr>
              <w:t>%</w:t>
            </w:r>
          </w:p>
        </w:tc>
        <w:tc>
          <w:tcPr>
            <w:tcW w:w="84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4BC23DF7" w14:textId="3AF1FC4B" w:rsidR="00261B01" w:rsidRPr="00D74F95" w:rsidRDefault="00261B01" w:rsidP="00261B01">
            <w:pPr>
              <w:spacing w:after="0" w:line="240" w:lineRule="auto"/>
              <w:jc w:val="center"/>
              <w:rPr>
                <w:color w:val="595959"/>
                <w:sz w:val="20"/>
                <w:szCs w:val="20"/>
              </w:rPr>
            </w:pPr>
            <w:r w:rsidRPr="00D74F95">
              <w:rPr>
                <w:color w:val="595959"/>
                <w:sz w:val="20"/>
                <w:szCs w:val="20"/>
              </w:rPr>
              <w:t>1</w:t>
            </w:r>
            <w:r w:rsidR="00935684" w:rsidRPr="00D74F95">
              <w:rPr>
                <w:color w:val="595959"/>
                <w:sz w:val="20"/>
                <w:szCs w:val="20"/>
              </w:rPr>
              <w:t>.</w:t>
            </w:r>
            <w:r w:rsidR="00500083" w:rsidRPr="00D74F95">
              <w:rPr>
                <w:color w:val="595959"/>
                <w:sz w:val="20"/>
                <w:szCs w:val="20"/>
              </w:rPr>
              <w:t>59</w:t>
            </w:r>
            <w:r w:rsidRPr="00D74F95">
              <w:rPr>
                <w:color w:val="595959"/>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75D005F8" w14:textId="2AF62711" w:rsidR="00261B01" w:rsidRPr="00D74F95" w:rsidRDefault="00261B01" w:rsidP="00261B01">
            <w:pPr>
              <w:spacing w:after="0" w:line="240" w:lineRule="auto"/>
              <w:jc w:val="center"/>
              <w:rPr>
                <w:color w:val="595959"/>
                <w:sz w:val="20"/>
                <w:szCs w:val="20"/>
              </w:rPr>
            </w:pPr>
            <w:r w:rsidRPr="00D74F95">
              <w:rPr>
                <w:color w:val="595959"/>
                <w:sz w:val="20"/>
                <w:szCs w:val="20"/>
              </w:rPr>
              <w:t>1.</w:t>
            </w:r>
            <w:r w:rsidR="00500083" w:rsidRPr="00D74F95">
              <w:rPr>
                <w:color w:val="595959"/>
                <w:sz w:val="20"/>
                <w:szCs w:val="20"/>
              </w:rPr>
              <w:t>59</w:t>
            </w:r>
            <w:r w:rsidR="00567E50">
              <w:rPr>
                <w:color w:val="595959"/>
                <w:sz w:val="20"/>
                <w:szCs w:val="20"/>
              </w:rPr>
              <w:t xml:space="preserve"> </w:t>
            </w:r>
            <w:r w:rsidR="00500083" w:rsidRPr="00D74F95">
              <w:rPr>
                <w:color w:val="595959"/>
                <w:sz w:val="20"/>
                <w:szCs w:val="20"/>
              </w:rPr>
              <w:t>%</w:t>
            </w:r>
          </w:p>
        </w:tc>
      </w:tr>
      <w:tr w:rsidR="00261B01" w:rsidRPr="00D74F95" w14:paraId="15D10147" w14:textId="77777777" w:rsidTr="00743AF3">
        <w:trPr>
          <w:trHeight w:val="351"/>
          <w:jc w:val="center"/>
        </w:trPr>
        <w:tc>
          <w:tcPr>
            <w:tcW w:w="3520" w:type="dxa"/>
            <w:gridSpan w:val="3"/>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39BE3088" w14:textId="77777777" w:rsidR="00261B01" w:rsidRPr="00D74F95" w:rsidRDefault="00261B01" w:rsidP="00261B01">
            <w:pPr>
              <w:spacing w:after="0" w:line="240" w:lineRule="auto"/>
              <w:jc w:val="center"/>
              <w:rPr>
                <w:color w:val="595959"/>
                <w:sz w:val="20"/>
                <w:szCs w:val="20"/>
              </w:rPr>
            </w:pPr>
            <w:r w:rsidRPr="00D74F95">
              <w:rPr>
                <w:color w:val="595959"/>
                <w:sz w:val="20"/>
                <w:szCs w:val="20"/>
              </w:rPr>
              <w:t>Posición</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5058AA92" w14:textId="1BA3B1DE" w:rsidR="00261B01" w:rsidRPr="00D74F95" w:rsidRDefault="00261B01" w:rsidP="00261B01">
            <w:pPr>
              <w:spacing w:after="0" w:line="240" w:lineRule="auto"/>
              <w:jc w:val="center"/>
              <w:rPr>
                <w:color w:val="595959"/>
                <w:sz w:val="20"/>
                <w:szCs w:val="20"/>
              </w:rPr>
            </w:pPr>
            <w:r w:rsidRPr="00D74F95">
              <w:rPr>
                <w:color w:val="595959"/>
                <w:sz w:val="20"/>
                <w:szCs w:val="20"/>
              </w:rPr>
              <w:t>2</w:t>
            </w:r>
            <w:r w:rsidR="00500083" w:rsidRPr="00D74F95">
              <w:rPr>
                <w:color w:val="595959"/>
                <w:sz w:val="20"/>
                <w:szCs w:val="20"/>
              </w:rPr>
              <w:t>0</w:t>
            </w:r>
          </w:p>
        </w:tc>
        <w:tc>
          <w:tcPr>
            <w:tcW w:w="84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749482B8" w14:textId="77777777" w:rsidR="00261B01" w:rsidRPr="00D74F95" w:rsidRDefault="00261B01" w:rsidP="00261B01">
            <w:pPr>
              <w:spacing w:after="0" w:line="240" w:lineRule="auto"/>
              <w:jc w:val="center"/>
              <w:rPr>
                <w:color w:val="595959"/>
                <w:sz w:val="20"/>
                <w:szCs w:val="20"/>
              </w:rPr>
            </w:pPr>
            <w:r w:rsidRPr="00D74F95">
              <w:rPr>
                <w:color w:val="595959"/>
                <w:sz w:val="20"/>
                <w:szCs w:val="20"/>
              </w:rPr>
              <w:t>20</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0067CB54" w14:textId="77777777" w:rsidR="00261B01" w:rsidRPr="00D74F95" w:rsidRDefault="00261B01" w:rsidP="00261B01">
            <w:pPr>
              <w:spacing w:after="0" w:line="240" w:lineRule="auto"/>
              <w:jc w:val="center"/>
              <w:rPr>
                <w:color w:val="595959"/>
                <w:sz w:val="20"/>
                <w:szCs w:val="20"/>
              </w:rPr>
            </w:pPr>
            <w:r w:rsidRPr="00D74F95">
              <w:rPr>
                <w:color w:val="595959"/>
                <w:sz w:val="20"/>
                <w:szCs w:val="20"/>
              </w:rPr>
              <w:t>20</w:t>
            </w:r>
          </w:p>
        </w:tc>
        <w:tc>
          <w:tcPr>
            <w:tcW w:w="84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28EFFA02" w14:textId="77777777" w:rsidR="00261B01" w:rsidRPr="00D74F95" w:rsidRDefault="00261B01" w:rsidP="00261B01">
            <w:pPr>
              <w:spacing w:after="0" w:line="240" w:lineRule="auto"/>
              <w:jc w:val="center"/>
              <w:rPr>
                <w:color w:val="595959"/>
                <w:sz w:val="20"/>
                <w:szCs w:val="20"/>
              </w:rPr>
            </w:pPr>
            <w:r w:rsidRPr="00D74F95">
              <w:rPr>
                <w:color w:val="595959"/>
                <w:sz w:val="20"/>
                <w:szCs w:val="20"/>
              </w:rPr>
              <w:t>20</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1956E3D1" w14:textId="77777777" w:rsidR="00261B01" w:rsidRPr="00D74F95" w:rsidRDefault="00261B01" w:rsidP="00261B01">
            <w:pPr>
              <w:spacing w:after="0" w:line="240" w:lineRule="auto"/>
              <w:jc w:val="center"/>
              <w:rPr>
                <w:color w:val="595959"/>
                <w:sz w:val="20"/>
                <w:szCs w:val="20"/>
              </w:rPr>
            </w:pPr>
            <w:r w:rsidRPr="00D74F95">
              <w:rPr>
                <w:color w:val="595959"/>
                <w:sz w:val="20"/>
                <w:szCs w:val="20"/>
              </w:rPr>
              <w:t>20</w:t>
            </w:r>
          </w:p>
        </w:tc>
        <w:tc>
          <w:tcPr>
            <w:tcW w:w="84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356E768F" w14:textId="77777777" w:rsidR="00261B01" w:rsidRPr="00D74F95" w:rsidRDefault="00261B01" w:rsidP="00261B01">
            <w:pPr>
              <w:spacing w:after="0" w:line="240" w:lineRule="auto"/>
              <w:jc w:val="center"/>
              <w:rPr>
                <w:color w:val="595959"/>
                <w:sz w:val="20"/>
                <w:szCs w:val="20"/>
              </w:rPr>
            </w:pPr>
            <w:r w:rsidRPr="00D74F95">
              <w:rPr>
                <w:color w:val="595959"/>
                <w:sz w:val="20"/>
                <w:szCs w:val="20"/>
              </w:rPr>
              <w:t>20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14:paraId="69C7172D" w14:textId="77777777" w:rsidR="00261B01" w:rsidRPr="00D74F95" w:rsidRDefault="00261B01" w:rsidP="00261B01">
            <w:pPr>
              <w:spacing w:after="0" w:line="240" w:lineRule="auto"/>
              <w:jc w:val="center"/>
              <w:rPr>
                <w:color w:val="595959"/>
                <w:sz w:val="20"/>
                <w:szCs w:val="20"/>
              </w:rPr>
            </w:pPr>
            <w:r w:rsidRPr="00D74F95">
              <w:rPr>
                <w:color w:val="595959"/>
                <w:sz w:val="20"/>
                <w:szCs w:val="20"/>
              </w:rPr>
              <w:t>20</w:t>
            </w:r>
          </w:p>
        </w:tc>
      </w:tr>
    </w:tbl>
    <w:p w14:paraId="0E2AB1CD" w14:textId="212101B2" w:rsidR="00261B01" w:rsidRPr="00D5509E" w:rsidRDefault="00261B01" w:rsidP="00261B01">
      <w:pPr>
        <w:rPr>
          <w:b/>
          <w:color w:val="4BACC6"/>
          <w:highlight w:val="yellow"/>
        </w:rPr>
      </w:pPr>
      <w:r w:rsidRPr="00D74F95">
        <w:rPr>
          <w:color w:val="595959"/>
          <w:sz w:val="16"/>
          <w:szCs w:val="16"/>
        </w:rPr>
        <w:t xml:space="preserve">Fuente: </w:t>
      </w:r>
      <w:r w:rsidR="00D74F95">
        <w:rPr>
          <w:color w:val="595959"/>
          <w:sz w:val="16"/>
          <w:szCs w:val="16"/>
        </w:rPr>
        <w:t>Secretaría de Desarrollo Agropecuario Rural y Pesca.</w:t>
      </w:r>
    </w:p>
    <w:p w14:paraId="61C6EC85" w14:textId="77777777" w:rsidR="00567E50" w:rsidRDefault="00567E50" w:rsidP="00261B01">
      <w:pPr>
        <w:rPr>
          <w:color w:val="595959"/>
        </w:rPr>
      </w:pPr>
    </w:p>
    <w:p w14:paraId="7D910824" w14:textId="0424CEB9" w:rsidR="00D74F95" w:rsidRPr="00D74F95" w:rsidRDefault="00D74F95" w:rsidP="00261B01">
      <w:pPr>
        <w:rPr>
          <w:color w:val="595959"/>
        </w:rPr>
      </w:pPr>
      <w:r w:rsidRPr="00D74F95">
        <w:rPr>
          <w:color w:val="595959"/>
        </w:rPr>
        <w:t xml:space="preserve">En adelante se podrán identificar las </w:t>
      </w:r>
      <w:r w:rsidR="00261B01" w:rsidRPr="00D74F95">
        <w:rPr>
          <w:color w:val="595959"/>
        </w:rPr>
        <w:t xml:space="preserve">actividades que </w:t>
      </w:r>
      <w:r w:rsidR="001449EF" w:rsidRPr="00D74F95">
        <w:rPr>
          <w:color w:val="595959"/>
        </w:rPr>
        <w:t>juntamente con</w:t>
      </w:r>
      <w:r w:rsidRPr="00D74F95">
        <w:rPr>
          <w:color w:val="595959"/>
        </w:rPr>
        <w:t xml:space="preserve"> los especialistas de la Secretaría de Desarrollo Agropecuario Rural y Pesca se han planeado para realizar e</w:t>
      </w:r>
      <w:r w:rsidR="00261B01" w:rsidRPr="00D74F95">
        <w:rPr>
          <w:color w:val="595959"/>
        </w:rPr>
        <w:t xml:space="preserve"> incidir en cada una de las líneas de acción correspondientes a</w:t>
      </w:r>
      <w:r w:rsidRPr="00D74F95">
        <w:rPr>
          <w:color w:val="595959"/>
        </w:rPr>
        <w:t>l</w:t>
      </w:r>
      <w:r w:rsidR="00261B01" w:rsidRPr="00D74F95">
        <w:rPr>
          <w:color w:val="595959"/>
        </w:rPr>
        <w:t xml:space="preserve"> programa</w:t>
      </w:r>
      <w:r w:rsidRPr="00D74F95">
        <w:rPr>
          <w:color w:val="595959"/>
        </w:rPr>
        <w:t xml:space="preserve"> 2 antes mencionado, con lo que se fortalecer</w:t>
      </w:r>
      <w:r w:rsidR="001449EF">
        <w:rPr>
          <w:color w:val="595959"/>
        </w:rPr>
        <w:t>á</w:t>
      </w:r>
      <w:r w:rsidRPr="00D74F95">
        <w:rPr>
          <w:color w:val="595959"/>
        </w:rPr>
        <w:t xml:space="preserve"> el sector primario del estado de Quintana Roo. Sin embargo; estos no son limitativos y se realizará más de una acción para atender las líneas de atención prioritarias de la SEDARPE.</w:t>
      </w:r>
    </w:p>
    <w:p w14:paraId="0E8FE501" w14:textId="543F3B5C" w:rsidR="00261B01" w:rsidRDefault="00261B01" w:rsidP="00261B01">
      <w:pPr>
        <w:rPr>
          <w:color w:val="595959"/>
        </w:rPr>
      </w:pPr>
      <w:r w:rsidRPr="00D74F95">
        <w:rPr>
          <w:color w:val="595959"/>
        </w:rPr>
        <w:t xml:space="preserve">Los indicadores que a continuación se </w:t>
      </w:r>
      <w:r w:rsidR="00AD694A">
        <w:rPr>
          <w:color w:val="595959"/>
        </w:rPr>
        <w:t>lis</w:t>
      </w:r>
      <w:r w:rsidRPr="00D74F95">
        <w:rPr>
          <w:color w:val="595959"/>
        </w:rPr>
        <w:t>tan, son identificables por su línea de acción, así como la descripción de sus entregables y metas.</w:t>
      </w:r>
    </w:p>
    <w:p w14:paraId="0E536D71" w14:textId="77777777" w:rsidR="00624146" w:rsidRDefault="00624146" w:rsidP="00261B01">
      <w:pPr>
        <w:rPr>
          <w:color w:val="595959"/>
        </w:rPr>
      </w:pPr>
    </w:p>
    <w:p w14:paraId="314369DD" w14:textId="268F30CE" w:rsidR="005D269D" w:rsidRDefault="005D269D" w:rsidP="005D269D">
      <w:pPr>
        <w:jc w:val="center"/>
        <w:rPr>
          <w:b/>
          <w:color w:val="4BACC6"/>
        </w:rPr>
      </w:pPr>
      <w:r w:rsidRPr="008F12A3">
        <w:rPr>
          <w:b/>
          <w:color w:val="4BACC6"/>
        </w:rPr>
        <w:lastRenderedPageBreak/>
        <w:t xml:space="preserve">Cuadro </w:t>
      </w:r>
      <w:r>
        <w:rPr>
          <w:b/>
          <w:color w:val="4BACC6"/>
        </w:rPr>
        <w:t>5</w:t>
      </w:r>
      <w:r w:rsidRPr="008F12A3">
        <w:rPr>
          <w:b/>
          <w:color w:val="4BACC6"/>
        </w:rPr>
        <w:t xml:space="preserve">. Entregable y metas de la línea de acción </w:t>
      </w:r>
      <w:r>
        <w:rPr>
          <w:b/>
          <w:color w:val="4BACC6"/>
        </w:rPr>
        <w:t>11</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3"/>
        <w:gridCol w:w="829"/>
        <w:gridCol w:w="762"/>
        <w:gridCol w:w="924"/>
        <w:gridCol w:w="1280"/>
        <w:gridCol w:w="631"/>
        <w:gridCol w:w="652"/>
        <w:gridCol w:w="634"/>
        <w:gridCol w:w="648"/>
        <w:gridCol w:w="634"/>
        <w:gridCol w:w="1290"/>
      </w:tblGrid>
      <w:tr w:rsidR="00A90EA2" w:rsidRPr="00A41284" w14:paraId="5A0CE383" w14:textId="77777777" w:rsidTr="00A90EA2">
        <w:trPr>
          <w:trHeight w:val="330"/>
        </w:trPr>
        <w:tc>
          <w:tcPr>
            <w:tcW w:w="1972"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0290C30" w14:textId="77777777" w:rsidR="00A90EA2" w:rsidRPr="00A41284" w:rsidRDefault="00A90EA2" w:rsidP="00B767DC">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3028" w:type="pct"/>
            <w:gridSpan w:val="7"/>
            <w:tcBorders>
              <w:top w:val="single" w:sz="8" w:space="0" w:color="auto"/>
              <w:left w:val="nil"/>
              <w:bottom w:val="single" w:sz="8" w:space="0" w:color="000000"/>
              <w:right w:val="single" w:sz="8" w:space="0" w:color="000000"/>
            </w:tcBorders>
            <w:shd w:val="clear" w:color="000000" w:fill="4F81BD"/>
            <w:vAlign w:val="center"/>
            <w:hideMark/>
          </w:tcPr>
          <w:p w14:paraId="11C552F9" w14:textId="77777777" w:rsidR="00A90EA2" w:rsidRPr="00A41284" w:rsidRDefault="00A90EA2" w:rsidP="00B767DC">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A90EA2" w:rsidRPr="00A41284" w14:paraId="3F2733AA" w14:textId="77777777" w:rsidTr="00A90EA2">
        <w:trPr>
          <w:trHeight w:val="518"/>
        </w:trPr>
        <w:tc>
          <w:tcPr>
            <w:tcW w:w="1972"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B80F640"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3028"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5D73D109" w14:textId="4A4AF070" w:rsidR="00A90EA2" w:rsidRPr="00A41284" w:rsidRDefault="00A90EA2" w:rsidP="00A90EA2">
            <w:pPr>
              <w:spacing w:after="0" w:line="240" w:lineRule="auto"/>
              <w:rPr>
                <w:rFonts w:eastAsia="Times New Roman" w:cs="Calibri"/>
                <w:color w:val="000000"/>
                <w:sz w:val="20"/>
                <w:szCs w:val="20"/>
                <w:lang w:val="es-MX" w:eastAsia="es-MX"/>
              </w:rPr>
            </w:pPr>
            <w:r>
              <w:rPr>
                <w:rFonts w:cs="Calibri"/>
                <w:color w:val="000000"/>
                <w:sz w:val="20"/>
                <w:szCs w:val="20"/>
              </w:rPr>
              <w:t>11.</w:t>
            </w:r>
            <w:r w:rsidRPr="00BA3366">
              <w:rPr>
                <w:rFonts w:cs="Calibri"/>
                <w:color w:val="000000"/>
                <w:sz w:val="20"/>
                <w:szCs w:val="20"/>
              </w:rPr>
              <w:t xml:space="preserve"> Impulsar la modernización, innovación y tecnificación de los procesos productivos del sector pesquero.</w:t>
            </w:r>
          </w:p>
        </w:tc>
      </w:tr>
      <w:tr w:rsidR="00A90EA2" w:rsidRPr="00A41284" w14:paraId="46E88112" w14:textId="77777777" w:rsidTr="00A90EA2">
        <w:trPr>
          <w:trHeight w:val="435"/>
        </w:trPr>
        <w:tc>
          <w:tcPr>
            <w:tcW w:w="1972"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DF5E217"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3028"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3CEF6452"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A90EA2" w:rsidRPr="00A41284" w14:paraId="0D2FDF45" w14:textId="77777777" w:rsidTr="00A90EA2">
        <w:trPr>
          <w:trHeight w:val="450"/>
        </w:trPr>
        <w:tc>
          <w:tcPr>
            <w:tcW w:w="652" w:type="pct"/>
            <w:tcBorders>
              <w:top w:val="nil"/>
              <w:left w:val="single" w:sz="8" w:space="0" w:color="auto"/>
              <w:bottom w:val="single" w:sz="8" w:space="0" w:color="000000"/>
              <w:right w:val="single" w:sz="8" w:space="0" w:color="000000"/>
            </w:tcBorders>
            <w:shd w:val="clear" w:color="000000" w:fill="D0D8E8"/>
            <w:vAlign w:val="center"/>
            <w:hideMark/>
          </w:tcPr>
          <w:p w14:paraId="60AC5CDD"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323"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4F737582" w14:textId="25E09CA4" w:rsidR="00A90EA2" w:rsidRPr="00A41284" w:rsidRDefault="00A90EA2" w:rsidP="00A90EA2">
            <w:pPr>
              <w:spacing w:after="0" w:line="240" w:lineRule="auto"/>
              <w:jc w:val="center"/>
              <w:rPr>
                <w:rFonts w:eastAsia="Times New Roman" w:cs="Arial"/>
                <w:sz w:val="20"/>
                <w:szCs w:val="20"/>
                <w:lang w:val="es-MX" w:eastAsia="es-MX"/>
              </w:rPr>
            </w:pPr>
            <w:r w:rsidRPr="00BA3366">
              <w:rPr>
                <w:rFonts w:cs="Arial"/>
                <w:sz w:val="20"/>
                <w:szCs w:val="20"/>
              </w:rPr>
              <w:t>Asistencia técnica</w:t>
            </w:r>
          </w:p>
        </w:tc>
        <w:tc>
          <w:tcPr>
            <w:tcW w:w="134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1B6FD34C"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677" w:type="pct"/>
            <w:tcBorders>
              <w:top w:val="nil"/>
              <w:left w:val="nil"/>
              <w:bottom w:val="single" w:sz="8" w:space="0" w:color="000000"/>
              <w:right w:val="single" w:sz="8" w:space="0" w:color="auto"/>
            </w:tcBorders>
            <w:shd w:val="clear" w:color="000000" w:fill="D0D8E8"/>
            <w:vAlign w:val="center"/>
            <w:hideMark/>
          </w:tcPr>
          <w:p w14:paraId="2C09C0A2" w14:textId="348B7070" w:rsidR="00A90EA2" w:rsidRPr="00A41284" w:rsidRDefault="00A90EA2" w:rsidP="00A90EA2">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Personas</w:t>
            </w:r>
          </w:p>
        </w:tc>
      </w:tr>
      <w:tr w:rsidR="00A90EA2" w:rsidRPr="00A41284" w14:paraId="3EDFF335" w14:textId="77777777" w:rsidTr="00A90EA2">
        <w:trPr>
          <w:trHeight w:val="765"/>
        </w:trPr>
        <w:tc>
          <w:tcPr>
            <w:tcW w:w="652" w:type="pct"/>
            <w:tcBorders>
              <w:top w:val="nil"/>
              <w:left w:val="single" w:sz="8" w:space="0" w:color="auto"/>
              <w:bottom w:val="single" w:sz="8" w:space="0" w:color="000000"/>
              <w:right w:val="single" w:sz="8" w:space="0" w:color="000000"/>
            </w:tcBorders>
            <w:shd w:val="clear" w:color="000000" w:fill="E9EDF4"/>
            <w:vAlign w:val="center"/>
            <w:hideMark/>
          </w:tcPr>
          <w:p w14:paraId="00951A6F"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48" w:type="pct"/>
            <w:gridSpan w:val="10"/>
            <w:tcBorders>
              <w:top w:val="single" w:sz="8" w:space="0" w:color="000000"/>
              <w:left w:val="nil"/>
              <w:bottom w:val="single" w:sz="8" w:space="0" w:color="000000"/>
              <w:right w:val="single" w:sz="8" w:space="0" w:color="000000"/>
            </w:tcBorders>
            <w:shd w:val="clear" w:color="000000" w:fill="E9EDF4"/>
            <w:hideMark/>
          </w:tcPr>
          <w:p w14:paraId="7323C8EC" w14:textId="26939168" w:rsidR="00A90EA2" w:rsidRPr="00A41284" w:rsidRDefault="00A90EA2" w:rsidP="00A90EA2">
            <w:pPr>
              <w:spacing w:after="0" w:line="240" w:lineRule="auto"/>
              <w:rPr>
                <w:rFonts w:eastAsia="Times New Roman" w:cs="Arial"/>
                <w:sz w:val="20"/>
                <w:szCs w:val="20"/>
                <w:lang w:val="es-MX" w:eastAsia="es-MX"/>
              </w:rPr>
            </w:pPr>
            <w:r w:rsidRPr="00BA3366">
              <w:rPr>
                <w:rFonts w:cs="Arial"/>
                <w:sz w:val="20"/>
                <w:szCs w:val="20"/>
              </w:rPr>
              <w:t xml:space="preserve">El servicio </w:t>
            </w:r>
            <w:r>
              <w:rPr>
                <w:rFonts w:cs="Arial"/>
                <w:sz w:val="20"/>
                <w:szCs w:val="20"/>
              </w:rPr>
              <w:t>a productores (P</w:t>
            </w:r>
            <w:r w:rsidRPr="00BA3366">
              <w:rPr>
                <w:rFonts w:cs="Arial"/>
                <w:sz w:val="20"/>
                <w:szCs w:val="20"/>
              </w:rPr>
              <w:t>ersonas físicas y morales</w:t>
            </w:r>
            <w:r>
              <w:rPr>
                <w:rFonts w:cs="Arial"/>
                <w:sz w:val="20"/>
                <w:szCs w:val="20"/>
              </w:rPr>
              <w:t>)</w:t>
            </w:r>
            <w:r w:rsidRPr="00BA3366">
              <w:rPr>
                <w:rFonts w:cs="Arial"/>
                <w:sz w:val="20"/>
                <w:szCs w:val="20"/>
              </w:rPr>
              <w:t xml:space="preserve"> a las cuales se les da información, se canalizan a otras dependencias o personas cap</w:t>
            </w:r>
            <w:r>
              <w:rPr>
                <w:rFonts w:cs="Arial"/>
                <w:sz w:val="20"/>
                <w:szCs w:val="20"/>
              </w:rPr>
              <w:t>a</w:t>
            </w:r>
            <w:r w:rsidRPr="00BA3366">
              <w:rPr>
                <w:rFonts w:cs="Arial"/>
                <w:sz w:val="20"/>
                <w:szCs w:val="20"/>
              </w:rPr>
              <w:t>citadas en el tema, se asisten técnicamente en la generación de documentos, asistencias técnicas de campo para iniciar o consolidar proyectos acuícolas o pesqueros</w:t>
            </w:r>
          </w:p>
        </w:tc>
      </w:tr>
      <w:tr w:rsidR="00A90EA2" w:rsidRPr="00A41284" w14:paraId="461CA3A6" w14:textId="77777777" w:rsidTr="00A90EA2">
        <w:trPr>
          <w:trHeight w:val="60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08205CE"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13" w:type="pct"/>
            <w:gridSpan w:val="8"/>
            <w:tcBorders>
              <w:top w:val="single" w:sz="8" w:space="0" w:color="000000"/>
              <w:left w:val="nil"/>
              <w:bottom w:val="single" w:sz="8" w:space="0" w:color="000000"/>
              <w:right w:val="single" w:sz="8" w:space="0" w:color="000000"/>
            </w:tcBorders>
            <w:shd w:val="clear" w:color="000000" w:fill="D0D8E8"/>
            <w:hideMark/>
          </w:tcPr>
          <w:p w14:paraId="0725899B" w14:textId="28BF259F" w:rsidR="00A90EA2" w:rsidRPr="00A41284" w:rsidRDefault="00A90EA2" w:rsidP="00A90EA2">
            <w:pPr>
              <w:spacing w:after="0" w:line="240" w:lineRule="auto"/>
              <w:rPr>
                <w:rFonts w:eastAsia="Times New Roman" w:cs="Arial"/>
                <w:sz w:val="20"/>
                <w:szCs w:val="20"/>
                <w:lang w:val="es-MX" w:eastAsia="es-MX"/>
              </w:rPr>
            </w:pPr>
            <w:r>
              <w:rPr>
                <w:rFonts w:cs="Arial"/>
                <w:sz w:val="20"/>
                <w:szCs w:val="20"/>
              </w:rPr>
              <w:t>I</w:t>
            </w:r>
            <w:r w:rsidRPr="00BA3366">
              <w:rPr>
                <w:rFonts w:cs="Arial"/>
                <w:sz w:val="20"/>
                <w:szCs w:val="20"/>
              </w:rPr>
              <w:t>nformación generada a trav</w:t>
            </w:r>
            <w:r>
              <w:rPr>
                <w:rFonts w:cs="Arial"/>
                <w:sz w:val="20"/>
                <w:szCs w:val="20"/>
              </w:rPr>
              <w:t>é</w:t>
            </w:r>
            <w:r w:rsidRPr="00BA3366">
              <w:rPr>
                <w:rFonts w:cs="Arial"/>
                <w:sz w:val="20"/>
                <w:szCs w:val="20"/>
              </w:rPr>
              <w:t>s de la Direcci</w:t>
            </w:r>
            <w:r>
              <w:rPr>
                <w:rFonts w:cs="Arial"/>
                <w:sz w:val="20"/>
                <w:szCs w:val="20"/>
              </w:rPr>
              <w:t>ó</w:t>
            </w:r>
            <w:r w:rsidRPr="00BA3366">
              <w:rPr>
                <w:rFonts w:cs="Arial"/>
                <w:sz w:val="20"/>
                <w:szCs w:val="20"/>
              </w:rPr>
              <w:t>n General de Pesca y Acuacultura</w:t>
            </w:r>
          </w:p>
        </w:tc>
      </w:tr>
      <w:tr w:rsidR="00A90EA2" w:rsidRPr="00A41284" w14:paraId="462649FC" w14:textId="77777777" w:rsidTr="00A90EA2">
        <w:trPr>
          <w:trHeight w:val="75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3BEF4D0"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 xml:space="preserve">Línea base: </w:t>
            </w:r>
          </w:p>
        </w:tc>
        <w:tc>
          <w:tcPr>
            <w:tcW w:w="2163"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5FC2C3C6" w14:textId="4BC7F026" w:rsidR="00A90EA2" w:rsidRPr="00A41284" w:rsidRDefault="00A90EA2" w:rsidP="00A90EA2">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3</w:t>
            </w:r>
            <w:r w:rsidRPr="00A41284">
              <w:rPr>
                <w:rFonts w:eastAsia="Times New Roman" w:cs="Arial"/>
                <w:sz w:val="20"/>
                <w:szCs w:val="20"/>
                <w:lang w:val="es-MX" w:eastAsia="es-MX"/>
              </w:rPr>
              <w:t>0</w:t>
            </w:r>
          </w:p>
        </w:tc>
        <w:tc>
          <w:tcPr>
            <w:tcW w:w="673"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4DDD7891"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677" w:type="pct"/>
            <w:tcBorders>
              <w:top w:val="nil"/>
              <w:left w:val="nil"/>
              <w:bottom w:val="single" w:sz="8" w:space="0" w:color="000000"/>
              <w:right w:val="single" w:sz="8" w:space="0" w:color="auto"/>
            </w:tcBorders>
            <w:shd w:val="clear" w:color="000000" w:fill="E9EDF4"/>
            <w:vAlign w:val="center"/>
            <w:hideMark/>
          </w:tcPr>
          <w:p w14:paraId="44673342" w14:textId="77777777" w:rsidR="00A90EA2" w:rsidRPr="00A41284" w:rsidRDefault="00A90EA2" w:rsidP="00A90EA2">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2017</w:t>
            </w:r>
          </w:p>
        </w:tc>
      </w:tr>
      <w:tr w:rsidR="00A90EA2" w:rsidRPr="00A41284" w14:paraId="028479AD" w14:textId="77777777" w:rsidTr="00A90EA2">
        <w:trPr>
          <w:trHeight w:val="75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5F12EAD"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0986C6D"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A90EA2" w:rsidRPr="00A41284" w14:paraId="16A67252" w14:textId="77777777" w:rsidTr="00A90EA2">
        <w:trPr>
          <w:trHeight w:val="137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F3CA0CA"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13"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3F12F0A" w14:textId="060E00C8" w:rsidR="00A90EA2" w:rsidRPr="00A41284" w:rsidRDefault="00A90EA2" w:rsidP="00A90EA2">
            <w:pPr>
              <w:spacing w:after="0" w:line="240" w:lineRule="auto"/>
              <w:rPr>
                <w:rFonts w:eastAsia="Times New Roman" w:cs="Calibri"/>
                <w:color w:val="000000"/>
                <w:sz w:val="20"/>
                <w:szCs w:val="20"/>
                <w:lang w:val="es-MX" w:eastAsia="es-MX"/>
              </w:rPr>
            </w:pPr>
            <w:r w:rsidRPr="00BA3366">
              <w:rPr>
                <w:rFonts w:cs="Calibri"/>
                <w:color w:val="000000"/>
                <w:sz w:val="20"/>
                <w:szCs w:val="20"/>
              </w:rPr>
              <w:t>2.4.- Asegurar la sostenibilidad de los sistemas de producción de alimentos y ap</w:t>
            </w:r>
            <w:r>
              <w:rPr>
                <w:rFonts w:cs="Calibri"/>
                <w:color w:val="000000"/>
                <w:sz w:val="20"/>
                <w:szCs w:val="20"/>
              </w:rPr>
              <w:t>licar prácticas agrícolas resili</w:t>
            </w:r>
            <w:r w:rsidRPr="00BA3366">
              <w:rPr>
                <w:rFonts w:cs="Calibri"/>
                <w:color w:val="000000"/>
                <w:sz w:val="20"/>
                <w:szCs w:val="20"/>
              </w:rPr>
              <w:t>entes que aumenten la productividad y la producción, contribuyan al mantenimiento de los ecosistemas, fortalezcan la ca</w:t>
            </w:r>
            <w:r w:rsidRPr="00BA3366">
              <w:rPr>
                <w:rFonts w:cs="Calibri"/>
                <w:color w:val="000000"/>
                <w:sz w:val="20"/>
                <w:szCs w:val="20"/>
              </w:rPr>
              <w:softHyphen/>
              <w:t>pacidad de adaptación al cambio climático, los fenómenos meteorológicos extremos, las sequías, las inundaciones y otros desastres, y mejoren progresivamente la calidad del suelo y la tierra.</w:t>
            </w:r>
          </w:p>
        </w:tc>
      </w:tr>
      <w:tr w:rsidR="00A90EA2" w:rsidRPr="00A41284" w14:paraId="612751C7" w14:textId="77777777" w:rsidTr="00A90EA2">
        <w:trPr>
          <w:trHeight w:val="51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A7C658C"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61505059" w14:textId="6512D1CA" w:rsidR="00A90EA2" w:rsidRPr="00A41284" w:rsidRDefault="00A90EA2" w:rsidP="00A90EA2">
            <w:pPr>
              <w:spacing w:after="0" w:line="240" w:lineRule="auto"/>
              <w:jc w:val="left"/>
              <w:rPr>
                <w:rFonts w:eastAsia="Times New Roman" w:cs="Calibri"/>
                <w:color w:val="000000"/>
                <w:sz w:val="20"/>
                <w:szCs w:val="20"/>
                <w:lang w:val="es-MX" w:eastAsia="es-MX"/>
              </w:rPr>
            </w:pPr>
            <w:r w:rsidRPr="00BA3366">
              <w:rPr>
                <w:rFonts w:cs="Calibri"/>
                <w:color w:val="000000"/>
                <w:sz w:val="20"/>
                <w:szCs w:val="20"/>
              </w:rPr>
              <w:t>18. Desarrollo Rural / 18.3 Asistencia técnica a productores (Extensionismo)</w:t>
            </w:r>
          </w:p>
        </w:tc>
      </w:tr>
      <w:tr w:rsidR="00A90EA2" w:rsidRPr="00A41284" w14:paraId="61657C1C" w14:textId="77777777" w:rsidTr="00A90EA2">
        <w:trPr>
          <w:trHeight w:val="540"/>
        </w:trPr>
        <w:tc>
          <w:tcPr>
            <w:tcW w:w="1487" w:type="pct"/>
            <w:gridSpan w:val="3"/>
            <w:tcBorders>
              <w:top w:val="single" w:sz="8" w:space="0" w:color="000000"/>
              <w:left w:val="single" w:sz="8" w:space="0" w:color="auto"/>
              <w:bottom w:val="single" w:sz="4" w:space="0" w:color="auto"/>
              <w:right w:val="single" w:sz="8" w:space="0" w:color="000000"/>
            </w:tcBorders>
            <w:shd w:val="clear" w:color="000000" w:fill="D0D8E8"/>
            <w:vAlign w:val="center"/>
            <w:hideMark/>
          </w:tcPr>
          <w:p w14:paraId="3C792B44" w14:textId="77777777" w:rsidR="00A90EA2" w:rsidRPr="00A41284" w:rsidRDefault="00A90EA2" w:rsidP="00A90EA2">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13" w:type="pct"/>
            <w:gridSpan w:val="8"/>
            <w:tcBorders>
              <w:top w:val="single" w:sz="8" w:space="0" w:color="000000"/>
              <w:left w:val="nil"/>
              <w:bottom w:val="single" w:sz="4" w:space="0" w:color="auto"/>
              <w:right w:val="single" w:sz="8" w:space="0" w:color="000000"/>
            </w:tcBorders>
            <w:shd w:val="clear" w:color="000000" w:fill="D0D8E8"/>
            <w:vAlign w:val="center"/>
            <w:hideMark/>
          </w:tcPr>
          <w:p w14:paraId="0F7D9FBB" w14:textId="13D0A5D1" w:rsidR="00A90EA2" w:rsidRPr="00A41284" w:rsidRDefault="00A90EA2" w:rsidP="00A90EA2">
            <w:pPr>
              <w:spacing w:after="0" w:line="240" w:lineRule="auto"/>
              <w:jc w:val="left"/>
              <w:rPr>
                <w:rFonts w:eastAsia="Times New Roman" w:cs="Arial"/>
                <w:sz w:val="20"/>
                <w:szCs w:val="20"/>
                <w:lang w:val="es-MX" w:eastAsia="es-MX"/>
              </w:rPr>
            </w:pPr>
            <w:r w:rsidRPr="00BA3366">
              <w:rPr>
                <w:rFonts w:cs="Calibri"/>
                <w:color w:val="000000"/>
                <w:sz w:val="20"/>
                <w:szCs w:val="20"/>
              </w:rPr>
              <w:t>18.3 Asistencia técnica a productores (Extensionismo)</w:t>
            </w:r>
          </w:p>
        </w:tc>
      </w:tr>
      <w:tr w:rsidR="00A90EA2" w:rsidRPr="00A41284" w14:paraId="619A18C0" w14:textId="77777777" w:rsidTr="00A90EA2">
        <w:trPr>
          <w:trHeight w:val="525"/>
        </w:trPr>
        <w:tc>
          <w:tcPr>
            <w:tcW w:w="5000" w:type="pct"/>
            <w:gridSpan w:val="11"/>
            <w:tcBorders>
              <w:top w:val="single" w:sz="4" w:space="0" w:color="auto"/>
              <w:left w:val="single" w:sz="4" w:space="0" w:color="auto"/>
              <w:bottom w:val="single" w:sz="4" w:space="0" w:color="auto"/>
              <w:right w:val="single" w:sz="4" w:space="0" w:color="auto"/>
            </w:tcBorders>
            <w:shd w:val="clear" w:color="000000" w:fill="E9EDF4"/>
            <w:vAlign w:val="center"/>
            <w:hideMark/>
          </w:tcPr>
          <w:p w14:paraId="0D571A56"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A90EA2" w:rsidRPr="00A41284" w14:paraId="014B61B2" w14:textId="77777777" w:rsidTr="00A90EA2">
        <w:trPr>
          <w:trHeight w:val="315"/>
        </w:trPr>
        <w:tc>
          <w:tcPr>
            <w:tcW w:w="1087" w:type="pct"/>
            <w:gridSpan w:val="2"/>
            <w:tcBorders>
              <w:top w:val="single" w:sz="4" w:space="0" w:color="auto"/>
              <w:left w:val="single" w:sz="8" w:space="0" w:color="auto"/>
              <w:bottom w:val="single" w:sz="8" w:space="0" w:color="auto"/>
              <w:right w:val="single" w:sz="8" w:space="0" w:color="000000"/>
            </w:tcBorders>
            <w:shd w:val="clear" w:color="000000" w:fill="D0D8E8"/>
            <w:vAlign w:val="center"/>
            <w:hideMark/>
          </w:tcPr>
          <w:p w14:paraId="6FB470D6"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885" w:type="pct"/>
            <w:gridSpan w:val="2"/>
            <w:tcBorders>
              <w:top w:val="single" w:sz="4" w:space="0" w:color="auto"/>
              <w:left w:val="nil"/>
              <w:bottom w:val="single" w:sz="8" w:space="0" w:color="auto"/>
              <w:right w:val="single" w:sz="8" w:space="0" w:color="000000"/>
            </w:tcBorders>
            <w:shd w:val="clear" w:color="000000" w:fill="D0D8E8"/>
            <w:vAlign w:val="center"/>
            <w:hideMark/>
          </w:tcPr>
          <w:p w14:paraId="7859C1F1"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672" w:type="pct"/>
            <w:tcBorders>
              <w:top w:val="single" w:sz="4" w:space="0" w:color="auto"/>
              <w:left w:val="nil"/>
              <w:bottom w:val="single" w:sz="8" w:space="0" w:color="auto"/>
              <w:right w:val="single" w:sz="8" w:space="0" w:color="000000"/>
            </w:tcBorders>
            <w:shd w:val="clear" w:color="000000" w:fill="D0D8E8"/>
            <w:vAlign w:val="center"/>
            <w:hideMark/>
          </w:tcPr>
          <w:p w14:paraId="267232AA"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060E5DD5"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2020</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70325F16"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1011" w:type="pct"/>
            <w:gridSpan w:val="2"/>
            <w:tcBorders>
              <w:top w:val="single" w:sz="4" w:space="0" w:color="auto"/>
              <w:left w:val="nil"/>
              <w:bottom w:val="single" w:sz="8" w:space="0" w:color="auto"/>
              <w:right w:val="single" w:sz="8" w:space="0" w:color="000000"/>
            </w:tcBorders>
            <w:shd w:val="clear" w:color="000000" w:fill="D0D8E8"/>
            <w:vAlign w:val="center"/>
            <w:hideMark/>
          </w:tcPr>
          <w:p w14:paraId="5776BD5C" w14:textId="77777777" w:rsidR="00A90EA2" w:rsidRPr="00A41284" w:rsidRDefault="00A90EA2" w:rsidP="00A90EA2">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A90EA2" w:rsidRPr="00A41284" w14:paraId="5FCA035D" w14:textId="77777777" w:rsidTr="00A90EA2">
        <w:trPr>
          <w:trHeight w:val="315"/>
        </w:trPr>
        <w:tc>
          <w:tcPr>
            <w:tcW w:w="1087" w:type="pct"/>
            <w:gridSpan w:val="2"/>
            <w:tcBorders>
              <w:top w:val="single" w:sz="8" w:space="0" w:color="auto"/>
              <w:left w:val="single" w:sz="8" w:space="0" w:color="auto"/>
              <w:bottom w:val="single" w:sz="8" w:space="0" w:color="auto"/>
              <w:right w:val="single" w:sz="8" w:space="0" w:color="000000"/>
            </w:tcBorders>
            <w:shd w:val="clear" w:color="000000" w:fill="D0D8E8"/>
            <w:vAlign w:val="center"/>
          </w:tcPr>
          <w:p w14:paraId="43EF9306" w14:textId="7E111F6C" w:rsidR="00A90EA2" w:rsidRPr="00A41284" w:rsidRDefault="00A90EA2" w:rsidP="00A90EA2">
            <w:pPr>
              <w:spacing w:after="0" w:line="240" w:lineRule="auto"/>
              <w:jc w:val="center"/>
              <w:rPr>
                <w:rFonts w:eastAsia="Times New Roman" w:cs="Calibri"/>
                <w:color w:val="000000"/>
                <w:sz w:val="20"/>
                <w:szCs w:val="20"/>
                <w:lang w:val="es-MX" w:eastAsia="es-MX"/>
              </w:rPr>
            </w:pPr>
            <w:r>
              <w:rPr>
                <w:rFonts w:cs="Calibri"/>
                <w:color w:val="000000"/>
                <w:sz w:val="20"/>
                <w:szCs w:val="20"/>
              </w:rPr>
              <w:t>30</w:t>
            </w:r>
          </w:p>
        </w:tc>
        <w:tc>
          <w:tcPr>
            <w:tcW w:w="885" w:type="pct"/>
            <w:gridSpan w:val="2"/>
            <w:tcBorders>
              <w:top w:val="single" w:sz="8" w:space="0" w:color="auto"/>
              <w:left w:val="nil"/>
              <w:bottom w:val="single" w:sz="8" w:space="0" w:color="auto"/>
              <w:right w:val="single" w:sz="8" w:space="0" w:color="000000"/>
            </w:tcBorders>
            <w:shd w:val="clear" w:color="000000" w:fill="D0D8E8"/>
            <w:vAlign w:val="center"/>
          </w:tcPr>
          <w:p w14:paraId="58E83135" w14:textId="0AACBCF0" w:rsidR="00A90EA2" w:rsidRPr="00A41284" w:rsidRDefault="00A90EA2" w:rsidP="00A90EA2">
            <w:pPr>
              <w:spacing w:after="0" w:line="240" w:lineRule="auto"/>
              <w:jc w:val="center"/>
              <w:rPr>
                <w:rFonts w:eastAsia="Times New Roman" w:cs="Calibri"/>
                <w:color w:val="000000"/>
                <w:sz w:val="20"/>
                <w:szCs w:val="20"/>
                <w:lang w:val="es-MX" w:eastAsia="es-MX"/>
              </w:rPr>
            </w:pPr>
            <w:r>
              <w:rPr>
                <w:rFonts w:cs="Calibri"/>
                <w:color w:val="000000"/>
                <w:sz w:val="20"/>
                <w:szCs w:val="20"/>
              </w:rPr>
              <w:t>32</w:t>
            </w:r>
          </w:p>
        </w:tc>
        <w:tc>
          <w:tcPr>
            <w:tcW w:w="672" w:type="pct"/>
            <w:tcBorders>
              <w:top w:val="single" w:sz="8" w:space="0" w:color="auto"/>
              <w:left w:val="nil"/>
              <w:bottom w:val="single" w:sz="8" w:space="0" w:color="auto"/>
              <w:right w:val="single" w:sz="8" w:space="0" w:color="000000"/>
            </w:tcBorders>
            <w:shd w:val="clear" w:color="000000" w:fill="D0D8E8"/>
            <w:vAlign w:val="center"/>
          </w:tcPr>
          <w:p w14:paraId="5EB4B65D" w14:textId="61256D4F" w:rsidR="00A90EA2" w:rsidRPr="00A41284" w:rsidRDefault="00A90EA2" w:rsidP="00A90EA2">
            <w:pPr>
              <w:spacing w:after="0" w:line="240" w:lineRule="auto"/>
              <w:jc w:val="center"/>
              <w:rPr>
                <w:rFonts w:eastAsia="Times New Roman" w:cs="Calibri"/>
                <w:color w:val="000000"/>
                <w:sz w:val="20"/>
                <w:szCs w:val="20"/>
                <w:lang w:val="es-MX" w:eastAsia="es-MX"/>
              </w:rPr>
            </w:pPr>
            <w:r>
              <w:rPr>
                <w:rFonts w:cs="Calibri"/>
                <w:color w:val="000000"/>
                <w:sz w:val="20"/>
                <w:szCs w:val="20"/>
              </w:rPr>
              <w:t>34</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55C4EE24" w14:textId="594B76D6" w:rsidR="00A90EA2" w:rsidRPr="00A41284" w:rsidRDefault="00A90EA2" w:rsidP="00A90EA2">
            <w:pPr>
              <w:spacing w:after="0" w:line="240" w:lineRule="auto"/>
              <w:jc w:val="center"/>
              <w:rPr>
                <w:rFonts w:eastAsia="Times New Roman" w:cs="Calibri"/>
                <w:color w:val="000000"/>
                <w:sz w:val="20"/>
                <w:szCs w:val="20"/>
                <w:lang w:val="es-MX" w:eastAsia="es-MX"/>
              </w:rPr>
            </w:pPr>
            <w:r>
              <w:rPr>
                <w:rFonts w:cs="Calibri"/>
                <w:color w:val="000000"/>
                <w:sz w:val="20"/>
                <w:szCs w:val="20"/>
              </w:rPr>
              <w:t>36</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7EF0CB8B" w14:textId="03F310F1" w:rsidR="00A90EA2" w:rsidRPr="00A41284" w:rsidRDefault="00A90EA2" w:rsidP="00A90EA2">
            <w:pPr>
              <w:spacing w:after="0" w:line="240" w:lineRule="auto"/>
              <w:jc w:val="center"/>
              <w:rPr>
                <w:rFonts w:eastAsia="Times New Roman" w:cs="Calibri"/>
                <w:color w:val="000000"/>
                <w:sz w:val="20"/>
                <w:szCs w:val="20"/>
                <w:lang w:val="es-MX" w:eastAsia="es-MX"/>
              </w:rPr>
            </w:pPr>
            <w:r>
              <w:rPr>
                <w:rFonts w:cs="Calibri"/>
                <w:color w:val="000000"/>
                <w:sz w:val="20"/>
                <w:szCs w:val="20"/>
              </w:rPr>
              <w:t>38</w:t>
            </w:r>
          </w:p>
        </w:tc>
        <w:tc>
          <w:tcPr>
            <w:tcW w:w="1011" w:type="pct"/>
            <w:gridSpan w:val="2"/>
            <w:tcBorders>
              <w:top w:val="single" w:sz="8" w:space="0" w:color="auto"/>
              <w:left w:val="nil"/>
              <w:bottom w:val="single" w:sz="8" w:space="0" w:color="auto"/>
              <w:right w:val="single" w:sz="8" w:space="0" w:color="000000"/>
            </w:tcBorders>
            <w:shd w:val="clear" w:color="000000" w:fill="D0D8E8"/>
            <w:vAlign w:val="center"/>
          </w:tcPr>
          <w:p w14:paraId="76BD85FC" w14:textId="349D3C11" w:rsidR="00A90EA2" w:rsidRPr="00A41284" w:rsidRDefault="00A90EA2" w:rsidP="00A90EA2">
            <w:pPr>
              <w:spacing w:after="0" w:line="240" w:lineRule="auto"/>
              <w:jc w:val="center"/>
              <w:rPr>
                <w:rFonts w:eastAsia="Times New Roman" w:cs="Calibri"/>
                <w:color w:val="000000"/>
                <w:sz w:val="20"/>
                <w:szCs w:val="20"/>
                <w:lang w:val="es-MX" w:eastAsia="es-MX"/>
              </w:rPr>
            </w:pPr>
            <w:r>
              <w:rPr>
                <w:rFonts w:cs="Calibri"/>
                <w:color w:val="000000"/>
                <w:sz w:val="20"/>
                <w:szCs w:val="20"/>
              </w:rPr>
              <w:t>40</w:t>
            </w:r>
          </w:p>
        </w:tc>
      </w:tr>
    </w:tbl>
    <w:p w14:paraId="559378F0" w14:textId="77777777" w:rsidR="001D4A48" w:rsidRDefault="001D4A48" w:rsidP="000E3253">
      <w:pPr>
        <w:rPr>
          <w:rFonts w:eastAsia="Times New Roman" w:cs="Futura"/>
          <w:color w:val="595959"/>
          <w:lang w:val="es-MX"/>
        </w:rPr>
      </w:pPr>
    </w:p>
    <w:p w14:paraId="6F542B3A" w14:textId="77777777" w:rsidR="00743AF3" w:rsidRDefault="00743AF3" w:rsidP="005D269D">
      <w:pPr>
        <w:jc w:val="center"/>
        <w:rPr>
          <w:b/>
          <w:color w:val="4BACC6"/>
        </w:rPr>
      </w:pPr>
    </w:p>
    <w:p w14:paraId="642A2BB3" w14:textId="4B6105E0" w:rsidR="00A41284" w:rsidRDefault="005D269D" w:rsidP="005D269D">
      <w:pPr>
        <w:jc w:val="center"/>
        <w:rPr>
          <w:b/>
          <w:color w:val="4BACC6"/>
        </w:rPr>
      </w:pPr>
      <w:r w:rsidRPr="008F12A3">
        <w:rPr>
          <w:b/>
          <w:color w:val="4BACC6"/>
        </w:rPr>
        <w:lastRenderedPageBreak/>
        <w:t xml:space="preserve">Cuadro </w:t>
      </w:r>
      <w:r>
        <w:rPr>
          <w:b/>
          <w:color w:val="4BACC6"/>
        </w:rPr>
        <w:t>6</w:t>
      </w:r>
      <w:r w:rsidRPr="008F12A3">
        <w:rPr>
          <w:b/>
          <w:color w:val="4BACC6"/>
        </w:rPr>
        <w:t xml:space="preserve">. Entregable y metas de la línea de acción </w:t>
      </w:r>
      <w:r w:rsidR="001E2902">
        <w:rPr>
          <w:b/>
          <w:color w:val="4BACC6"/>
        </w:rPr>
        <w:t>1</w:t>
      </w:r>
      <w:r>
        <w:rPr>
          <w:b/>
          <w:color w:val="4BACC6"/>
        </w:rPr>
        <w:t>2</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3"/>
        <w:gridCol w:w="829"/>
        <w:gridCol w:w="762"/>
        <w:gridCol w:w="924"/>
        <w:gridCol w:w="1280"/>
        <w:gridCol w:w="631"/>
        <w:gridCol w:w="652"/>
        <w:gridCol w:w="634"/>
        <w:gridCol w:w="648"/>
        <w:gridCol w:w="634"/>
        <w:gridCol w:w="1290"/>
      </w:tblGrid>
      <w:tr w:rsidR="00EA069E" w:rsidRPr="00A41284" w14:paraId="55190779" w14:textId="77777777" w:rsidTr="00B767DC">
        <w:trPr>
          <w:trHeight w:val="330"/>
        </w:trPr>
        <w:tc>
          <w:tcPr>
            <w:tcW w:w="1972"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204FF53A" w14:textId="77777777" w:rsidR="00EA069E" w:rsidRPr="00A41284" w:rsidRDefault="00EA069E" w:rsidP="00B767DC">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3028" w:type="pct"/>
            <w:gridSpan w:val="7"/>
            <w:tcBorders>
              <w:top w:val="single" w:sz="8" w:space="0" w:color="auto"/>
              <w:left w:val="nil"/>
              <w:bottom w:val="single" w:sz="8" w:space="0" w:color="000000"/>
              <w:right w:val="single" w:sz="8" w:space="0" w:color="000000"/>
            </w:tcBorders>
            <w:shd w:val="clear" w:color="000000" w:fill="4F81BD"/>
            <w:vAlign w:val="center"/>
            <w:hideMark/>
          </w:tcPr>
          <w:p w14:paraId="367F84DE" w14:textId="77777777" w:rsidR="00EA069E" w:rsidRPr="00A41284" w:rsidRDefault="00EA069E" w:rsidP="00B767DC">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EA069E" w:rsidRPr="00A41284" w14:paraId="4A51323C" w14:textId="77777777" w:rsidTr="00B767DC">
        <w:trPr>
          <w:trHeight w:val="518"/>
        </w:trPr>
        <w:tc>
          <w:tcPr>
            <w:tcW w:w="1972"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C408A18"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3028"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12FE8C18" w14:textId="48DF92B8" w:rsidR="00EA069E" w:rsidRPr="00A41284" w:rsidRDefault="00EA069E" w:rsidP="00EA069E">
            <w:pPr>
              <w:spacing w:after="0" w:line="240" w:lineRule="auto"/>
              <w:rPr>
                <w:rFonts w:eastAsia="Times New Roman" w:cs="Calibri"/>
                <w:color w:val="000000"/>
                <w:sz w:val="20"/>
                <w:szCs w:val="20"/>
                <w:lang w:val="es-MX" w:eastAsia="es-MX"/>
              </w:rPr>
            </w:pPr>
            <w:r w:rsidRPr="00C74C62">
              <w:rPr>
                <w:rFonts w:cs="Calibri"/>
                <w:color w:val="000000"/>
                <w:sz w:val="20"/>
                <w:szCs w:val="20"/>
              </w:rPr>
              <w:t>12. Fortalecer la innovación y tecnificación de los procesos productivos del subsector pecuario para una mejor calidad de los productos y subproductos de origen animal y apícola, de manera sustentable y sostenible.</w:t>
            </w:r>
          </w:p>
        </w:tc>
      </w:tr>
      <w:tr w:rsidR="00EA069E" w:rsidRPr="00A41284" w14:paraId="64520FBF" w14:textId="77777777" w:rsidTr="00B767DC">
        <w:trPr>
          <w:trHeight w:val="435"/>
        </w:trPr>
        <w:tc>
          <w:tcPr>
            <w:tcW w:w="1972"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8010682"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3028"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4A63737B"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EA069E" w:rsidRPr="00A41284" w14:paraId="6D0184C7" w14:textId="77777777" w:rsidTr="00B767DC">
        <w:trPr>
          <w:trHeight w:val="450"/>
        </w:trPr>
        <w:tc>
          <w:tcPr>
            <w:tcW w:w="652" w:type="pct"/>
            <w:tcBorders>
              <w:top w:val="nil"/>
              <w:left w:val="single" w:sz="8" w:space="0" w:color="auto"/>
              <w:bottom w:val="single" w:sz="8" w:space="0" w:color="000000"/>
              <w:right w:val="single" w:sz="8" w:space="0" w:color="000000"/>
            </w:tcBorders>
            <w:shd w:val="clear" w:color="000000" w:fill="D0D8E8"/>
            <w:vAlign w:val="center"/>
            <w:hideMark/>
          </w:tcPr>
          <w:p w14:paraId="3B32F8F7"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323"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2D85E8C2" w14:textId="77777777" w:rsidR="00EA069E" w:rsidRPr="00A41284" w:rsidRDefault="00EA069E" w:rsidP="00B767DC">
            <w:pPr>
              <w:spacing w:after="0" w:line="240" w:lineRule="auto"/>
              <w:jc w:val="center"/>
              <w:rPr>
                <w:rFonts w:eastAsia="Times New Roman" w:cs="Arial"/>
                <w:sz w:val="20"/>
                <w:szCs w:val="20"/>
                <w:lang w:val="es-MX" w:eastAsia="es-MX"/>
              </w:rPr>
            </w:pPr>
            <w:r w:rsidRPr="00BA3366">
              <w:rPr>
                <w:rFonts w:cs="Arial"/>
                <w:sz w:val="20"/>
                <w:szCs w:val="20"/>
              </w:rPr>
              <w:t>Asistencia técnica</w:t>
            </w:r>
          </w:p>
        </w:tc>
        <w:tc>
          <w:tcPr>
            <w:tcW w:w="134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053F29D4"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677" w:type="pct"/>
            <w:tcBorders>
              <w:top w:val="nil"/>
              <w:left w:val="nil"/>
              <w:bottom w:val="single" w:sz="8" w:space="0" w:color="000000"/>
              <w:right w:val="single" w:sz="8" w:space="0" w:color="auto"/>
            </w:tcBorders>
            <w:shd w:val="clear" w:color="000000" w:fill="D0D8E8"/>
            <w:vAlign w:val="center"/>
            <w:hideMark/>
          </w:tcPr>
          <w:p w14:paraId="63346B34" w14:textId="1E9A86B6" w:rsidR="00EA069E" w:rsidRPr="00A41284" w:rsidRDefault="00EA069E" w:rsidP="00EA069E">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Productor</w:t>
            </w:r>
          </w:p>
        </w:tc>
      </w:tr>
      <w:tr w:rsidR="00EA069E" w:rsidRPr="00A41284" w14:paraId="2B6C492B" w14:textId="77777777" w:rsidTr="00EA069E">
        <w:trPr>
          <w:trHeight w:val="502"/>
        </w:trPr>
        <w:tc>
          <w:tcPr>
            <w:tcW w:w="652" w:type="pct"/>
            <w:tcBorders>
              <w:top w:val="nil"/>
              <w:left w:val="single" w:sz="8" w:space="0" w:color="auto"/>
              <w:bottom w:val="single" w:sz="8" w:space="0" w:color="000000"/>
              <w:right w:val="single" w:sz="8" w:space="0" w:color="000000"/>
            </w:tcBorders>
            <w:shd w:val="clear" w:color="000000" w:fill="E9EDF4"/>
            <w:vAlign w:val="center"/>
            <w:hideMark/>
          </w:tcPr>
          <w:p w14:paraId="6E4FACCB"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48" w:type="pct"/>
            <w:gridSpan w:val="10"/>
            <w:tcBorders>
              <w:top w:val="single" w:sz="8" w:space="0" w:color="000000"/>
              <w:left w:val="nil"/>
              <w:bottom w:val="single" w:sz="8" w:space="0" w:color="000000"/>
              <w:right w:val="single" w:sz="8" w:space="0" w:color="000000"/>
            </w:tcBorders>
            <w:shd w:val="clear" w:color="000000" w:fill="E9EDF4"/>
            <w:hideMark/>
          </w:tcPr>
          <w:p w14:paraId="01A4D42C" w14:textId="4A254693" w:rsidR="00EA069E" w:rsidRPr="00A41284" w:rsidRDefault="00EA069E" w:rsidP="00B767DC">
            <w:pPr>
              <w:spacing w:after="0" w:line="240" w:lineRule="auto"/>
              <w:rPr>
                <w:rFonts w:eastAsia="Times New Roman" w:cs="Arial"/>
                <w:sz w:val="20"/>
                <w:szCs w:val="20"/>
                <w:lang w:val="es-MX" w:eastAsia="es-MX"/>
              </w:rPr>
            </w:pPr>
            <w:r w:rsidRPr="00C74C62">
              <w:rPr>
                <w:rFonts w:cs="Arial"/>
                <w:sz w:val="20"/>
                <w:szCs w:val="20"/>
              </w:rPr>
              <w:t>Se refiere a los</w:t>
            </w:r>
            <w:r>
              <w:rPr>
                <w:rFonts w:cs="Arial"/>
                <w:sz w:val="20"/>
                <w:szCs w:val="20"/>
              </w:rPr>
              <w:t xml:space="preserve"> productores que son</w:t>
            </w:r>
            <w:r w:rsidRPr="00C74C62">
              <w:rPr>
                <w:rFonts w:cs="Arial"/>
                <w:sz w:val="20"/>
                <w:szCs w:val="20"/>
              </w:rPr>
              <w:t xml:space="preserve"> beneficiarios</w:t>
            </w:r>
            <w:r>
              <w:rPr>
                <w:rFonts w:cs="Arial"/>
                <w:sz w:val="20"/>
                <w:szCs w:val="20"/>
              </w:rPr>
              <w:t>, los cuales</w:t>
            </w:r>
            <w:r w:rsidRPr="00C74C62">
              <w:rPr>
                <w:rFonts w:cs="Arial"/>
                <w:sz w:val="20"/>
                <w:szCs w:val="20"/>
              </w:rPr>
              <w:t xml:space="preserve"> serán apoyados con asistencia técnica en las unidades de producción pecuaria</w:t>
            </w:r>
          </w:p>
        </w:tc>
      </w:tr>
      <w:tr w:rsidR="00EA069E" w:rsidRPr="00A41284" w14:paraId="404FE422" w14:textId="77777777" w:rsidTr="00EA069E">
        <w:trPr>
          <w:trHeight w:val="409"/>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43FBE67"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4C785B35" w14:textId="09081304" w:rsidR="00EA069E" w:rsidRPr="00A41284" w:rsidRDefault="00EA069E" w:rsidP="00B767DC">
            <w:pPr>
              <w:spacing w:after="0" w:line="240" w:lineRule="auto"/>
              <w:rPr>
                <w:rFonts w:eastAsia="Times New Roman" w:cs="Arial"/>
                <w:sz w:val="20"/>
                <w:szCs w:val="20"/>
                <w:lang w:val="es-MX" w:eastAsia="es-MX"/>
              </w:rPr>
            </w:pPr>
            <w:r w:rsidRPr="00C74C62">
              <w:rPr>
                <w:rFonts w:cs="Arial"/>
                <w:sz w:val="20"/>
                <w:szCs w:val="20"/>
              </w:rPr>
              <w:t>Padrón de beneficiarios</w:t>
            </w:r>
          </w:p>
        </w:tc>
      </w:tr>
      <w:tr w:rsidR="00EA069E" w:rsidRPr="00A41284" w14:paraId="454982B0" w14:textId="77777777" w:rsidTr="00B767DC">
        <w:trPr>
          <w:trHeight w:val="75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3EFCB0F"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 xml:space="preserve">Línea base: </w:t>
            </w:r>
          </w:p>
        </w:tc>
        <w:tc>
          <w:tcPr>
            <w:tcW w:w="2163"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314DEF11" w14:textId="3287530E" w:rsidR="00EA069E" w:rsidRPr="00A41284" w:rsidRDefault="00EA069E" w:rsidP="00B767DC">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0</w:t>
            </w:r>
          </w:p>
        </w:tc>
        <w:tc>
          <w:tcPr>
            <w:tcW w:w="673"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15D9393E"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677" w:type="pct"/>
            <w:tcBorders>
              <w:top w:val="nil"/>
              <w:left w:val="nil"/>
              <w:bottom w:val="single" w:sz="8" w:space="0" w:color="000000"/>
              <w:right w:val="single" w:sz="8" w:space="0" w:color="auto"/>
            </w:tcBorders>
            <w:shd w:val="clear" w:color="000000" w:fill="E9EDF4"/>
            <w:vAlign w:val="center"/>
            <w:hideMark/>
          </w:tcPr>
          <w:p w14:paraId="4975BFBD" w14:textId="2FB6E7F8" w:rsidR="00EA069E" w:rsidRPr="00A41284" w:rsidRDefault="00EA069E" w:rsidP="00B767DC">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2020</w:t>
            </w:r>
          </w:p>
        </w:tc>
      </w:tr>
      <w:tr w:rsidR="00EA069E" w:rsidRPr="00A41284" w14:paraId="3B3F766D" w14:textId="77777777" w:rsidTr="00B767DC">
        <w:trPr>
          <w:trHeight w:val="75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027694A"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2FEFD11"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EA069E" w:rsidRPr="00A41284" w14:paraId="79841B39" w14:textId="77777777" w:rsidTr="00B767DC">
        <w:trPr>
          <w:trHeight w:val="137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CAF1A2E"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13"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348BFD60" w14:textId="77777777" w:rsidR="00EA069E" w:rsidRPr="00A41284" w:rsidRDefault="00EA069E" w:rsidP="00B767DC">
            <w:pPr>
              <w:spacing w:after="0" w:line="240" w:lineRule="auto"/>
              <w:rPr>
                <w:rFonts w:eastAsia="Times New Roman" w:cs="Calibri"/>
                <w:color w:val="000000"/>
                <w:sz w:val="20"/>
                <w:szCs w:val="20"/>
                <w:lang w:val="es-MX" w:eastAsia="es-MX"/>
              </w:rPr>
            </w:pPr>
            <w:r w:rsidRPr="00BA3366">
              <w:rPr>
                <w:rFonts w:cs="Calibri"/>
                <w:color w:val="000000"/>
                <w:sz w:val="20"/>
                <w:szCs w:val="20"/>
              </w:rPr>
              <w:t>2.4.- Asegurar la sostenibilidad de los sistemas de producción de alimentos y ap</w:t>
            </w:r>
            <w:r>
              <w:rPr>
                <w:rFonts w:cs="Calibri"/>
                <w:color w:val="000000"/>
                <w:sz w:val="20"/>
                <w:szCs w:val="20"/>
              </w:rPr>
              <w:t>licar prácticas agrícolas resili</w:t>
            </w:r>
            <w:r w:rsidRPr="00BA3366">
              <w:rPr>
                <w:rFonts w:cs="Calibri"/>
                <w:color w:val="000000"/>
                <w:sz w:val="20"/>
                <w:szCs w:val="20"/>
              </w:rPr>
              <w:t>entes que aumenten la productividad y la producción, contribuyan al mantenimiento de los ecosistemas, fortalezcan la ca</w:t>
            </w:r>
            <w:r w:rsidRPr="00BA3366">
              <w:rPr>
                <w:rFonts w:cs="Calibri"/>
                <w:color w:val="000000"/>
                <w:sz w:val="20"/>
                <w:szCs w:val="20"/>
              </w:rPr>
              <w:softHyphen/>
              <w:t>pacidad de adaptación al cambio climático, los fenómenos meteorológicos extremos, las sequías, las inundaciones y otros desastres, y mejoren progresivamente la calidad del suelo y la tierra.</w:t>
            </w:r>
          </w:p>
        </w:tc>
      </w:tr>
      <w:tr w:rsidR="00EA069E" w:rsidRPr="00A41284" w14:paraId="4F57D387" w14:textId="77777777" w:rsidTr="00B767DC">
        <w:trPr>
          <w:trHeight w:val="51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C154142"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36755C04" w14:textId="6D364D80" w:rsidR="00EA069E" w:rsidRPr="00A41284" w:rsidRDefault="00EA069E" w:rsidP="00EA069E">
            <w:pPr>
              <w:spacing w:after="0" w:line="240" w:lineRule="auto"/>
              <w:jc w:val="left"/>
              <w:rPr>
                <w:rFonts w:eastAsia="Times New Roman" w:cs="Calibri"/>
                <w:color w:val="000000"/>
                <w:sz w:val="20"/>
                <w:szCs w:val="20"/>
                <w:lang w:val="es-MX" w:eastAsia="es-MX"/>
              </w:rPr>
            </w:pPr>
            <w:r>
              <w:rPr>
                <w:rFonts w:cs="Calibri"/>
                <w:color w:val="000000"/>
                <w:sz w:val="20"/>
                <w:szCs w:val="20"/>
              </w:rPr>
              <w:t xml:space="preserve">18. Desarrollo Rural </w:t>
            </w:r>
          </w:p>
        </w:tc>
      </w:tr>
      <w:tr w:rsidR="00EA069E" w:rsidRPr="00A41284" w14:paraId="125B003C" w14:textId="77777777" w:rsidTr="00B767DC">
        <w:trPr>
          <w:trHeight w:val="540"/>
        </w:trPr>
        <w:tc>
          <w:tcPr>
            <w:tcW w:w="1487" w:type="pct"/>
            <w:gridSpan w:val="3"/>
            <w:tcBorders>
              <w:top w:val="single" w:sz="8" w:space="0" w:color="000000"/>
              <w:left w:val="single" w:sz="8" w:space="0" w:color="auto"/>
              <w:bottom w:val="single" w:sz="4" w:space="0" w:color="auto"/>
              <w:right w:val="single" w:sz="8" w:space="0" w:color="000000"/>
            </w:tcBorders>
            <w:shd w:val="clear" w:color="000000" w:fill="D0D8E8"/>
            <w:vAlign w:val="center"/>
            <w:hideMark/>
          </w:tcPr>
          <w:p w14:paraId="775AC638"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13" w:type="pct"/>
            <w:gridSpan w:val="8"/>
            <w:tcBorders>
              <w:top w:val="single" w:sz="8" w:space="0" w:color="000000"/>
              <w:left w:val="nil"/>
              <w:bottom w:val="single" w:sz="4" w:space="0" w:color="auto"/>
              <w:right w:val="single" w:sz="8" w:space="0" w:color="000000"/>
            </w:tcBorders>
            <w:shd w:val="clear" w:color="000000" w:fill="D0D8E8"/>
            <w:vAlign w:val="center"/>
            <w:hideMark/>
          </w:tcPr>
          <w:p w14:paraId="70734CEC" w14:textId="2BCB0528" w:rsidR="00EA069E" w:rsidRPr="00A41284" w:rsidRDefault="00EA069E" w:rsidP="00B767DC">
            <w:pPr>
              <w:spacing w:after="0" w:line="240" w:lineRule="auto"/>
              <w:jc w:val="left"/>
              <w:rPr>
                <w:rFonts w:eastAsia="Times New Roman" w:cs="Arial"/>
                <w:sz w:val="20"/>
                <w:szCs w:val="20"/>
                <w:lang w:val="es-MX" w:eastAsia="es-MX"/>
              </w:rPr>
            </w:pPr>
            <w:r>
              <w:rPr>
                <w:rFonts w:cs="Calibri"/>
                <w:color w:val="000000"/>
                <w:sz w:val="20"/>
                <w:szCs w:val="20"/>
              </w:rPr>
              <w:t>18. Desarrollo Rural</w:t>
            </w:r>
          </w:p>
        </w:tc>
      </w:tr>
      <w:tr w:rsidR="00EA069E" w:rsidRPr="00A41284" w14:paraId="42F698FF" w14:textId="77777777" w:rsidTr="00B767DC">
        <w:trPr>
          <w:trHeight w:val="525"/>
        </w:trPr>
        <w:tc>
          <w:tcPr>
            <w:tcW w:w="5000" w:type="pct"/>
            <w:gridSpan w:val="11"/>
            <w:tcBorders>
              <w:top w:val="single" w:sz="4" w:space="0" w:color="auto"/>
              <w:left w:val="single" w:sz="4" w:space="0" w:color="auto"/>
              <w:bottom w:val="single" w:sz="4" w:space="0" w:color="auto"/>
              <w:right w:val="single" w:sz="4" w:space="0" w:color="auto"/>
            </w:tcBorders>
            <w:shd w:val="clear" w:color="000000" w:fill="E9EDF4"/>
            <w:vAlign w:val="center"/>
            <w:hideMark/>
          </w:tcPr>
          <w:p w14:paraId="4824B312"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EA069E" w:rsidRPr="00A41284" w14:paraId="26BCDC99" w14:textId="77777777" w:rsidTr="00EA069E">
        <w:trPr>
          <w:trHeight w:val="315"/>
        </w:trPr>
        <w:tc>
          <w:tcPr>
            <w:tcW w:w="1087" w:type="pct"/>
            <w:gridSpan w:val="2"/>
            <w:tcBorders>
              <w:top w:val="single" w:sz="4" w:space="0" w:color="auto"/>
              <w:left w:val="single" w:sz="8" w:space="0" w:color="auto"/>
              <w:bottom w:val="single" w:sz="8" w:space="0" w:color="auto"/>
              <w:right w:val="single" w:sz="8" w:space="0" w:color="000000"/>
            </w:tcBorders>
            <w:shd w:val="clear" w:color="000000" w:fill="D0D8E8"/>
            <w:vAlign w:val="center"/>
            <w:hideMark/>
          </w:tcPr>
          <w:p w14:paraId="09585837"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885" w:type="pct"/>
            <w:gridSpan w:val="2"/>
            <w:tcBorders>
              <w:top w:val="single" w:sz="4" w:space="0" w:color="auto"/>
              <w:left w:val="nil"/>
              <w:bottom w:val="single" w:sz="8" w:space="0" w:color="auto"/>
              <w:right w:val="single" w:sz="8" w:space="0" w:color="000000"/>
            </w:tcBorders>
            <w:shd w:val="clear" w:color="000000" w:fill="D0D8E8"/>
            <w:vAlign w:val="center"/>
            <w:hideMark/>
          </w:tcPr>
          <w:p w14:paraId="1D3CE6D6"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672" w:type="pct"/>
            <w:tcBorders>
              <w:top w:val="single" w:sz="4" w:space="0" w:color="auto"/>
              <w:left w:val="nil"/>
              <w:bottom w:val="single" w:sz="8" w:space="0" w:color="auto"/>
              <w:right w:val="single" w:sz="8" w:space="0" w:color="000000"/>
            </w:tcBorders>
            <w:shd w:val="clear" w:color="000000" w:fill="D0D8E8"/>
            <w:vAlign w:val="center"/>
            <w:hideMark/>
          </w:tcPr>
          <w:p w14:paraId="447063B4"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26ADC091"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2020</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72C13BC9"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1010" w:type="pct"/>
            <w:gridSpan w:val="2"/>
            <w:tcBorders>
              <w:top w:val="single" w:sz="4" w:space="0" w:color="auto"/>
              <w:left w:val="nil"/>
              <w:bottom w:val="single" w:sz="8" w:space="0" w:color="auto"/>
              <w:right w:val="single" w:sz="8" w:space="0" w:color="000000"/>
            </w:tcBorders>
            <w:shd w:val="clear" w:color="000000" w:fill="D0D8E8"/>
            <w:vAlign w:val="center"/>
            <w:hideMark/>
          </w:tcPr>
          <w:p w14:paraId="7A1F884D"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EA069E" w:rsidRPr="00A41284" w14:paraId="2B1E2466" w14:textId="77777777" w:rsidTr="00EA069E">
        <w:trPr>
          <w:trHeight w:val="315"/>
        </w:trPr>
        <w:tc>
          <w:tcPr>
            <w:tcW w:w="1087" w:type="pct"/>
            <w:gridSpan w:val="2"/>
            <w:tcBorders>
              <w:top w:val="single" w:sz="8" w:space="0" w:color="auto"/>
              <w:left w:val="single" w:sz="8" w:space="0" w:color="auto"/>
              <w:bottom w:val="single" w:sz="8" w:space="0" w:color="auto"/>
              <w:right w:val="single" w:sz="8" w:space="0" w:color="000000"/>
            </w:tcBorders>
            <w:shd w:val="clear" w:color="000000" w:fill="D0D8E8"/>
            <w:vAlign w:val="center"/>
          </w:tcPr>
          <w:p w14:paraId="36679F57" w14:textId="74E4B4C1" w:rsidR="00EA069E" w:rsidRPr="00A41284" w:rsidRDefault="00EA069E" w:rsidP="00EA069E">
            <w:pPr>
              <w:spacing w:after="0" w:line="240" w:lineRule="auto"/>
              <w:jc w:val="center"/>
              <w:rPr>
                <w:rFonts w:eastAsia="Times New Roman" w:cs="Calibri"/>
                <w:color w:val="000000"/>
                <w:sz w:val="20"/>
                <w:szCs w:val="20"/>
                <w:lang w:val="es-MX" w:eastAsia="es-MX"/>
              </w:rPr>
            </w:pPr>
            <w:r>
              <w:rPr>
                <w:rFonts w:cs="Calibri"/>
                <w:color w:val="000000"/>
                <w:sz w:val="20"/>
                <w:szCs w:val="20"/>
              </w:rPr>
              <w:t>0</w:t>
            </w:r>
          </w:p>
        </w:tc>
        <w:tc>
          <w:tcPr>
            <w:tcW w:w="885" w:type="pct"/>
            <w:gridSpan w:val="2"/>
            <w:tcBorders>
              <w:top w:val="single" w:sz="8" w:space="0" w:color="auto"/>
              <w:left w:val="nil"/>
              <w:bottom w:val="single" w:sz="8" w:space="0" w:color="auto"/>
              <w:right w:val="single" w:sz="8" w:space="0" w:color="000000"/>
            </w:tcBorders>
            <w:shd w:val="clear" w:color="000000" w:fill="D0D8E8"/>
            <w:vAlign w:val="center"/>
          </w:tcPr>
          <w:p w14:paraId="4058AA91" w14:textId="1F71FDEF" w:rsidR="00EA069E" w:rsidRPr="00A41284" w:rsidRDefault="00EA069E" w:rsidP="00EA069E">
            <w:pPr>
              <w:spacing w:after="0" w:line="240" w:lineRule="auto"/>
              <w:jc w:val="center"/>
              <w:rPr>
                <w:rFonts w:eastAsia="Times New Roman" w:cs="Calibri"/>
                <w:color w:val="000000"/>
                <w:sz w:val="20"/>
                <w:szCs w:val="20"/>
                <w:lang w:val="es-MX" w:eastAsia="es-MX"/>
              </w:rPr>
            </w:pPr>
            <w:r>
              <w:rPr>
                <w:rFonts w:cs="Calibri"/>
                <w:color w:val="000000"/>
                <w:sz w:val="20"/>
                <w:szCs w:val="20"/>
              </w:rPr>
              <w:t>0</w:t>
            </w:r>
          </w:p>
        </w:tc>
        <w:tc>
          <w:tcPr>
            <w:tcW w:w="672" w:type="pct"/>
            <w:tcBorders>
              <w:top w:val="single" w:sz="8" w:space="0" w:color="auto"/>
              <w:left w:val="nil"/>
              <w:bottom w:val="single" w:sz="8" w:space="0" w:color="auto"/>
              <w:right w:val="single" w:sz="8" w:space="0" w:color="000000"/>
            </w:tcBorders>
            <w:shd w:val="clear" w:color="000000" w:fill="D0D8E8"/>
            <w:vAlign w:val="center"/>
          </w:tcPr>
          <w:p w14:paraId="24944DFA" w14:textId="4B7C0A6D" w:rsidR="00EA069E" w:rsidRPr="00A41284" w:rsidRDefault="00EA069E" w:rsidP="00EA069E">
            <w:pPr>
              <w:spacing w:after="0" w:line="240" w:lineRule="auto"/>
              <w:jc w:val="center"/>
              <w:rPr>
                <w:rFonts w:eastAsia="Times New Roman" w:cs="Calibri"/>
                <w:color w:val="000000"/>
                <w:sz w:val="20"/>
                <w:szCs w:val="20"/>
                <w:lang w:val="es-MX" w:eastAsia="es-MX"/>
              </w:rPr>
            </w:pPr>
            <w:r>
              <w:rPr>
                <w:rFonts w:cs="Calibri"/>
                <w:color w:val="000000"/>
                <w:sz w:val="20"/>
                <w:szCs w:val="20"/>
              </w:rPr>
              <w:t>0</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6880265E" w14:textId="1A5D25FF" w:rsidR="00EA069E" w:rsidRPr="00A41284" w:rsidRDefault="00EA069E" w:rsidP="00EA069E">
            <w:pPr>
              <w:spacing w:after="0" w:line="240" w:lineRule="auto"/>
              <w:jc w:val="center"/>
              <w:rPr>
                <w:rFonts w:eastAsia="Times New Roman" w:cs="Calibri"/>
                <w:color w:val="000000"/>
                <w:sz w:val="20"/>
                <w:szCs w:val="20"/>
                <w:lang w:val="es-MX" w:eastAsia="es-MX"/>
              </w:rPr>
            </w:pPr>
            <w:r>
              <w:rPr>
                <w:rFonts w:cs="Calibri"/>
                <w:color w:val="000000"/>
                <w:sz w:val="20"/>
                <w:szCs w:val="20"/>
              </w:rPr>
              <w:t>250</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174CC6FB" w14:textId="1F51A71B" w:rsidR="00EA069E" w:rsidRPr="00A41284" w:rsidRDefault="00EA069E" w:rsidP="00EA069E">
            <w:pPr>
              <w:spacing w:after="0" w:line="240" w:lineRule="auto"/>
              <w:jc w:val="center"/>
              <w:rPr>
                <w:rFonts w:eastAsia="Times New Roman" w:cs="Calibri"/>
                <w:color w:val="000000"/>
                <w:sz w:val="20"/>
                <w:szCs w:val="20"/>
                <w:lang w:val="es-MX" w:eastAsia="es-MX"/>
              </w:rPr>
            </w:pPr>
            <w:r>
              <w:rPr>
                <w:rFonts w:cs="Calibri"/>
                <w:color w:val="000000"/>
                <w:sz w:val="20"/>
                <w:szCs w:val="20"/>
              </w:rPr>
              <w:t>350</w:t>
            </w:r>
          </w:p>
        </w:tc>
        <w:tc>
          <w:tcPr>
            <w:tcW w:w="1010" w:type="pct"/>
            <w:gridSpan w:val="2"/>
            <w:tcBorders>
              <w:top w:val="single" w:sz="8" w:space="0" w:color="auto"/>
              <w:left w:val="nil"/>
              <w:bottom w:val="single" w:sz="8" w:space="0" w:color="auto"/>
              <w:right w:val="single" w:sz="8" w:space="0" w:color="000000"/>
            </w:tcBorders>
            <w:shd w:val="clear" w:color="000000" w:fill="D0D8E8"/>
            <w:vAlign w:val="center"/>
          </w:tcPr>
          <w:p w14:paraId="777A550F" w14:textId="64A39E8E" w:rsidR="00EA069E" w:rsidRPr="00A41284" w:rsidRDefault="00EA069E" w:rsidP="00EA069E">
            <w:pPr>
              <w:spacing w:after="0" w:line="240" w:lineRule="auto"/>
              <w:jc w:val="center"/>
              <w:rPr>
                <w:rFonts w:eastAsia="Times New Roman" w:cs="Calibri"/>
                <w:color w:val="000000"/>
                <w:sz w:val="20"/>
                <w:szCs w:val="20"/>
                <w:lang w:val="es-MX" w:eastAsia="es-MX"/>
              </w:rPr>
            </w:pPr>
            <w:r>
              <w:rPr>
                <w:rFonts w:cs="Calibri"/>
                <w:color w:val="000000"/>
                <w:sz w:val="20"/>
                <w:szCs w:val="20"/>
              </w:rPr>
              <w:t>370</w:t>
            </w:r>
          </w:p>
        </w:tc>
      </w:tr>
    </w:tbl>
    <w:p w14:paraId="5F693024" w14:textId="5F01FAB3" w:rsidR="00596E15" w:rsidRPr="00CB6007" w:rsidRDefault="00CB6007" w:rsidP="00CB6007">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2930760C" w14:textId="6B4912A2" w:rsidR="00596E15" w:rsidRDefault="00596E15" w:rsidP="005D269D">
      <w:pPr>
        <w:jc w:val="center"/>
        <w:rPr>
          <w:b/>
          <w:color w:val="4BACC6"/>
        </w:rPr>
      </w:pPr>
    </w:p>
    <w:p w14:paraId="660B0583" w14:textId="3E7C884A" w:rsidR="002F725A" w:rsidRDefault="005D269D" w:rsidP="005D269D">
      <w:pPr>
        <w:jc w:val="center"/>
        <w:rPr>
          <w:b/>
          <w:color w:val="4BACC6"/>
        </w:rPr>
      </w:pPr>
      <w:r w:rsidRPr="008F12A3">
        <w:rPr>
          <w:b/>
          <w:color w:val="4BACC6"/>
        </w:rPr>
        <w:lastRenderedPageBreak/>
        <w:t xml:space="preserve">Cuadro </w:t>
      </w:r>
      <w:r>
        <w:rPr>
          <w:b/>
          <w:color w:val="4BACC6"/>
        </w:rPr>
        <w:t>7</w:t>
      </w:r>
      <w:r w:rsidRPr="008F12A3">
        <w:rPr>
          <w:b/>
          <w:color w:val="4BACC6"/>
        </w:rPr>
        <w:t xml:space="preserve">. Entregable y metas de la línea de acción </w:t>
      </w:r>
      <w:r w:rsidR="001E2902">
        <w:rPr>
          <w:b/>
          <w:color w:val="4BACC6"/>
        </w:rPr>
        <w:t>1</w:t>
      </w:r>
      <w:r>
        <w:rPr>
          <w:b/>
          <w:color w:val="4BACC6"/>
        </w:rPr>
        <w:t>3</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3"/>
        <w:gridCol w:w="829"/>
        <w:gridCol w:w="762"/>
        <w:gridCol w:w="924"/>
        <w:gridCol w:w="1280"/>
        <w:gridCol w:w="631"/>
        <w:gridCol w:w="652"/>
        <w:gridCol w:w="634"/>
        <w:gridCol w:w="648"/>
        <w:gridCol w:w="634"/>
        <w:gridCol w:w="1290"/>
      </w:tblGrid>
      <w:tr w:rsidR="00EA069E" w:rsidRPr="00A41284" w14:paraId="2C52C42E" w14:textId="77777777" w:rsidTr="00B767DC">
        <w:trPr>
          <w:trHeight w:val="330"/>
        </w:trPr>
        <w:tc>
          <w:tcPr>
            <w:tcW w:w="1972"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5C499C06" w14:textId="77777777" w:rsidR="00EA069E" w:rsidRPr="00A41284" w:rsidRDefault="00EA069E" w:rsidP="00B767DC">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3028" w:type="pct"/>
            <w:gridSpan w:val="7"/>
            <w:tcBorders>
              <w:top w:val="single" w:sz="8" w:space="0" w:color="auto"/>
              <w:left w:val="nil"/>
              <w:bottom w:val="single" w:sz="8" w:space="0" w:color="000000"/>
              <w:right w:val="single" w:sz="8" w:space="0" w:color="000000"/>
            </w:tcBorders>
            <w:shd w:val="clear" w:color="000000" w:fill="4F81BD"/>
            <w:vAlign w:val="center"/>
            <w:hideMark/>
          </w:tcPr>
          <w:p w14:paraId="0EF3716B" w14:textId="77777777" w:rsidR="00EA069E" w:rsidRPr="00A41284" w:rsidRDefault="00EA069E" w:rsidP="00B767DC">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EA069E" w:rsidRPr="00A41284" w14:paraId="1DE2145A" w14:textId="77777777" w:rsidTr="00B767DC">
        <w:trPr>
          <w:trHeight w:val="518"/>
        </w:trPr>
        <w:tc>
          <w:tcPr>
            <w:tcW w:w="1972"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E3CD5ED"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3028"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7EE7CE4B" w14:textId="626E2171" w:rsidR="00EA069E" w:rsidRPr="00A41284" w:rsidRDefault="00EA069E" w:rsidP="00B767DC">
            <w:pPr>
              <w:spacing w:after="0" w:line="240" w:lineRule="auto"/>
              <w:rPr>
                <w:rFonts w:eastAsia="Times New Roman" w:cs="Calibri"/>
                <w:color w:val="000000"/>
                <w:sz w:val="20"/>
                <w:szCs w:val="20"/>
                <w:lang w:val="es-MX" w:eastAsia="es-MX"/>
              </w:rPr>
            </w:pPr>
            <w:r w:rsidRPr="00C74C62">
              <w:rPr>
                <w:rFonts w:cs="Calibri"/>
                <w:color w:val="000000"/>
                <w:sz w:val="20"/>
                <w:szCs w:val="20"/>
              </w:rPr>
              <w:t>13</w:t>
            </w:r>
            <w:r>
              <w:rPr>
                <w:rFonts w:cs="Calibri"/>
                <w:color w:val="000000"/>
                <w:sz w:val="20"/>
                <w:szCs w:val="20"/>
              </w:rPr>
              <w:t>.</w:t>
            </w:r>
            <w:r w:rsidRPr="00C74C62">
              <w:rPr>
                <w:rFonts w:cs="Calibri"/>
                <w:color w:val="000000"/>
                <w:sz w:val="20"/>
                <w:szCs w:val="20"/>
              </w:rPr>
              <w:t xml:space="preserve"> Impulsar la modernización, innovación y tecnificación de los procesos productivos de los sectores agrícola, ganadero, avícola, apícola, acuícola, pesquero y forestal.</w:t>
            </w:r>
          </w:p>
        </w:tc>
      </w:tr>
      <w:tr w:rsidR="00EA069E" w:rsidRPr="00A41284" w14:paraId="0C6CA12C" w14:textId="77777777" w:rsidTr="00B767DC">
        <w:trPr>
          <w:trHeight w:val="435"/>
        </w:trPr>
        <w:tc>
          <w:tcPr>
            <w:tcW w:w="1972"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53372FA"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3028"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21CE8FBA" w14:textId="77777777" w:rsidR="00EA069E" w:rsidRPr="00A41284" w:rsidRDefault="00EA069E" w:rsidP="00B767DC">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EA069E" w:rsidRPr="00A41284" w14:paraId="19077A40" w14:textId="77777777" w:rsidTr="00B767DC">
        <w:trPr>
          <w:trHeight w:val="450"/>
        </w:trPr>
        <w:tc>
          <w:tcPr>
            <w:tcW w:w="652" w:type="pct"/>
            <w:tcBorders>
              <w:top w:val="nil"/>
              <w:left w:val="single" w:sz="8" w:space="0" w:color="auto"/>
              <w:bottom w:val="single" w:sz="8" w:space="0" w:color="000000"/>
              <w:right w:val="single" w:sz="8" w:space="0" w:color="000000"/>
            </w:tcBorders>
            <w:shd w:val="clear" w:color="000000" w:fill="D0D8E8"/>
            <w:vAlign w:val="center"/>
            <w:hideMark/>
          </w:tcPr>
          <w:p w14:paraId="3E6FDD37"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323"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648664B7" w14:textId="04C82F80" w:rsidR="00EA069E" w:rsidRPr="00A41284" w:rsidRDefault="00EA069E" w:rsidP="00B767DC">
            <w:pPr>
              <w:spacing w:after="0" w:line="240" w:lineRule="auto"/>
              <w:jc w:val="center"/>
              <w:rPr>
                <w:rFonts w:eastAsia="Times New Roman" w:cs="Arial"/>
                <w:sz w:val="20"/>
                <w:szCs w:val="20"/>
                <w:lang w:val="es-MX" w:eastAsia="es-MX"/>
              </w:rPr>
            </w:pPr>
            <w:r w:rsidRPr="00C74C62">
              <w:rPr>
                <w:rFonts w:cs="Arial"/>
                <w:sz w:val="20"/>
                <w:szCs w:val="20"/>
              </w:rPr>
              <w:t>Asesoría personalizada y atención al Público.</w:t>
            </w:r>
          </w:p>
        </w:tc>
        <w:tc>
          <w:tcPr>
            <w:tcW w:w="134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12D2A33D"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677" w:type="pct"/>
            <w:tcBorders>
              <w:top w:val="nil"/>
              <w:left w:val="nil"/>
              <w:bottom w:val="single" w:sz="8" w:space="0" w:color="000000"/>
              <w:right w:val="single" w:sz="8" w:space="0" w:color="auto"/>
            </w:tcBorders>
            <w:shd w:val="clear" w:color="000000" w:fill="D0D8E8"/>
            <w:vAlign w:val="center"/>
            <w:hideMark/>
          </w:tcPr>
          <w:p w14:paraId="35CD1E12" w14:textId="77777777" w:rsidR="00EA069E" w:rsidRPr="00A41284" w:rsidRDefault="00EA069E" w:rsidP="00B767DC">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Productor</w:t>
            </w:r>
          </w:p>
        </w:tc>
      </w:tr>
      <w:tr w:rsidR="00EA069E" w:rsidRPr="00A41284" w14:paraId="50EE24C9" w14:textId="77777777" w:rsidTr="00B767DC">
        <w:trPr>
          <w:trHeight w:val="502"/>
        </w:trPr>
        <w:tc>
          <w:tcPr>
            <w:tcW w:w="652" w:type="pct"/>
            <w:tcBorders>
              <w:top w:val="nil"/>
              <w:left w:val="single" w:sz="8" w:space="0" w:color="auto"/>
              <w:bottom w:val="single" w:sz="8" w:space="0" w:color="000000"/>
              <w:right w:val="single" w:sz="8" w:space="0" w:color="000000"/>
            </w:tcBorders>
            <w:shd w:val="clear" w:color="000000" w:fill="E9EDF4"/>
            <w:vAlign w:val="center"/>
            <w:hideMark/>
          </w:tcPr>
          <w:p w14:paraId="4EE99755" w14:textId="77777777" w:rsidR="00EA069E" w:rsidRPr="00A41284" w:rsidRDefault="00EA069E" w:rsidP="00B767DC">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48" w:type="pct"/>
            <w:gridSpan w:val="10"/>
            <w:tcBorders>
              <w:top w:val="single" w:sz="8" w:space="0" w:color="000000"/>
              <w:left w:val="nil"/>
              <w:bottom w:val="single" w:sz="8" w:space="0" w:color="000000"/>
              <w:right w:val="single" w:sz="8" w:space="0" w:color="000000"/>
            </w:tcBorders>
            <w:shd w:val="clear" w:color="000000" w:fill="E9EDF4"/>
            <w:hideMark/>
          </w:tcPr>
          <w:p w14:paraId="725F668D" w14:textId="1236BF0A" w:rsidR="00EA069E" w:rsidRPr="00A41284" w:rsidRDefault="00EA069E" w:rsidP="00B767DC">
            <w:pPr>
              <w:spacing w:after="0" w:line="240" w:lineRule="auto"/>
              <w:rPr>
                <w:rFonts w:eastAsia="Times New Roman" w:cs="Arial"/>
                <w:sz w:val="20"/>
                <w:szCs w:val="20"/>
                <w:lang w:val="es-MX" w:eastAsia="es-MX"/>
              </w:rPr>
            </w:pPr>
            <w:r w:rsidRPr="00C74C62">
              <w:rPr>
                <w:rFonts w:cs="Arial"/>
                <w:sz w:val="20"/>
                <w:szCs w:val="20"/>
              </w:rPr>
              <w:t>Consiste en la atención personalizada y la asesoría que se le</w:t>
            </w:r>
            <w:r w:rsidR="005F40B1">
              <w:rPr>
                <w:rFonts w:cs="Arial"/>
                <w:sz w:val="20"/>
                <w:szCs w:val="20"/>
              </w:rPr>
              <w:t>s</w:t>
            </w:r>
            <w:r w:rsidRPr="00C74C62">
              <w:rPr>
                <w:rFonts w:cs="Arial"/>
                <w:sz w:val="20"/>
                <w:szCs w:val="20"/>
              </w:rPr>
              <w:t xml:space="preserve"> brinda a los productores rurales del Estado, que requieren y solicitan apoyo para el mejoramiento de sus procesos de producción agrícola.</w:t>
            </w:r>
          </w:p>
        </w:tc>
      </w:tr>
      <w:tr w:rsidR="00EA069E" w:rsidRPr="00A41284" w14:paraId="4CAA3DD4" w14:textId="77777777" w:rsidTr="00B767DC">
        <w:trPr>
          <w:trHeight w:val="409"/>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B060CB5"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13" w:type="pct"/>
            <w:gridSpan w:val="8"/>
            <w:tcBorders>
              <w:top w:val="single" w:sz="8" w:space="0" w:color="000000"/>
              <w:left w:val="nil"/>
              <w:bottom w:val="single" w:sz="8" w:space="0" w:color="000000"/>
              <w:right w:val="single" w:sz="8" w:space="0" w:color="000000"/>
            </w:tcBorders>
            <w:shd w:val="clear" w:color="000000" w:fill="D0D8E8"/>
            <w:hideMark/>
          </w:tcPr>
          <w:p w14:paraId="122265DB" w14:textId="2D8999C8" w:rsidR="00EA069E" w:rsidRPr="00A41284" w:rsidRDefault="00EA069E" w:rsidP="00EA069E">
            <w:pPr>
              <w:spacing w:after="0" w:line="240" w:lineRule="auto"/>
              <w:rPr>
                <w:rFonts w:eastAsia="Times New Roman" w:cs="Arial"/>
                <w:sz w:val="20"/>
                <w:szCs w:val="20"/>
                <w:lang w:val="es-MX" w:eastAsia="es-MX"/>
              </w:rPr>
            </w:pPr>
            <w:r w:rsidRPr="00C74C62">
              <w:rPr>
                <w:rFonts w:cs="Arial"/>
                <w:sz w:val="20"/>
                <w:szCs w:val="20"/>
              </w:rPr>
              <w:t>Base de datos de solicitudes, bitácora y minutas de atención a productores.</w:t>
            </w:r>
          </w:p>
        </w:tc>
      </w:tr>
      <w:tr w:rsidR="00EA069E" w:rsidRPr="00A41284" w14:paraId="4347C59B" w14:textId="77777777" w:rsidTr="00B767DC">
        <w:trPr>
          <w:trHeight w:val="75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A12BB7E"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 xml:space="preserve">Línea base: </w:t>
            </w:r>
          </w:p>
        </w:tc>
        <w:tc>
          <w:tcPr>
            <w:tcW w:w="2163"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7BAFA391" w14:textId="108C20E3" w:rsidR="00EA069E" w:rsidRPr="00A41284" w:rsidRDefault="00EA069E" w:rsidP="00EA069E">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20</w:t>
            </w:r>
            <w:r w:rsidRPr="00A41284">
              <w:rPr>
                <w:rFonts w:eastAsia="Times New Roman" w:cs="Arial"/>
                <w:sz w:val="20"/>
                <w:szCs w:val="20"/>
                <w:lang w:val="es-MX" w:eastAsia="es-MX"/>
              </w:rPr>
              <w:t>0</w:t>
            </w:r>
          </w:p>
        </w:tc>
        <w:tc>
          <w:tcPr>
            <w:tcW w:w="673"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1C22E6DE"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677" w:type="pct"/>
            <w:tcBorders>
              <w:top w:val="nil"/>
              <w:left w:val="nil"/>
              <w:bottom w:val="single" w:sz="8" w:space="0" w:color="000000"/>
              <w:right w:val="single" w:sz="8" w:space="0" w:color="auto"/>
            </w:tcBorders>
            <w:shd w:val="clear" w:color="000000" w:fill="E9EDF4"/>
            <w:vAlign w:val="center"/>
            <w:hideMark/>
          </w:tcPr>
          <w:p w14:paraId="01FF896D" w14:textId="69EDB1D4" w:rsidR="00EA069E" w:rsidRPr="00A41284" w:rsidRDefault="00EA069E" w:rsidP="00EA069E">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2017</w:t>
            </w:r>
          </w:p>
        </w:tc>
      </w:tr>
      <w:tr w:rsidR="00EA069E" w:rsidRPr="00A41284" w14:paraId="0BFF2B5C" w14:textId="77777777" w:rsidTr="00B767DC">
        <w:trPr>
          <w:trHeight w:val="75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374AF31"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E71BA27"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EA069E" w:rsidRPr="00A41284" w14:paraId="67DE0CED" w14:textId="77777777" w:rsidTr="00B767DC">
        <w:trPr>
          <w:trHeight w:val="137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72F1CF2"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13"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576566A" w14:textId="77777777" w:rsidR="00EA069E" w:rsidRPr="00A41284" w:rsidRDefault="00EA069E" w:rsidP="00EA069E">
            <w:pPr>
              <w:spacing w:after="0" w:line="240" w:lineRule="auto"/>
              <w:rPr>
                <w:rFonts w:eastAsia="Times New Roman" w:cs="Calibri"/>
                <w:color w:val="000000"/>
                <w:sz w:val="20"/>
                <w:szCs w:val="20"/>
                <w:lang w:val="es-MX" w:eastAsia="es-MX"/>
              </w:rPr>
            </w:pPr>
            <w:r w:rsidRPr="00BA3366">
              <w:rPr>
                <w:rFonts w:cs="Calibri"/>
                <w:color w:val="000000"/>
                <w:sz w:val="20"/>
                <w:szCs w:val="20"/>
              </w:rPr>
              <w:t>2.4.- Asegurar la sostenibilidad de los sistemas de producción de alimentos y ap</w:t>
            </w:r>
            <w:r>
              <w:rPr>
                <w:rFonts w:cs="Calibri"/>
                <w:color w:val="000000"/>
                <w:sz w:val="20"/>
                <w:szCs w:val="20"/>
              </w:rPr>
              <w:t>licar prácticas agrícolas resili</w:t>
            </w:r>
            <w:r w:rsidRPr="00BA3366">
              <w:rPr>
                <w:rFonts w:cs="Calibri"/>
                <w:color w:val="000000"/>
                <w:sz w:val="20"/>
                <w:szCs w:val="20"/>
              </w:rPr>
              <w:t>entes que aumenten la productividad y la producción, contribuyan al mantenimiento de los ecosistemas, fortalezcan la ca</w:t>
            </w:r>
            <w:r w:rsidRPr="00BA3366">
              <w:rPr>
                <w:rFonts w:cs="Calibri"/>
                <w:color w:val="000000"/>
                <w:sz w:val="20"/>
                <w:szCs w:val="20"/>
              </w:rPr>
              <w:softHyphen/>
              <w:t>pacidad de adaptación al cambio climático, los fenómenos meteorológicos extremos, las sequías, las inundaciones y otros desastres, y mejoren progresivamente la calidad del suelo y la tierra.</w:t>
            </w:r>
          </w:p>
        </w:tc>
      </w:tr>
      <w:tr w:rsidR="00EA069E" w:rsidRPr="00A41284" w14:paraId="7E61599F" w14:textId="77777777" w:rsidTr="00B767DC">
        <w:trPr>
          <w:trHeight w:val="510"/>
        </w:trPr>
        <w:tc>
          <w:tcPr>
            <w:tcW w:w="1487"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CA2D9EE"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13"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E8F66A4"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Pr>
                <w:rFonts w:cs="Calibri"/>
                <w:color w:val="000000"/>
                <w:sz w:val="20"/>
                <w:szCs w:val="20"/>
              </w:rPr>
              <w:t xml:space="preserve">18. Desarrollo Rural </w:t>
            </w:r>
          </w:p>
        </w:tc>
      </w:tr>
      <w:tr w:rsidR="00EA069E" w:rsidRPr="00A41284" w14:paraId="6442D130" w14:textId="77777777" w:rsidTr="00B767DC">
        <w:trPr>
          <w:trHeight w:val="540"/>
        </w:trPr>
        <w:tc>
          <w:tcPr>
            <w:tcW w:w="1487" w:type="pct"/>
            <w:gridSpan w:val="3"/>
            <w:tcBorders>
              <w:top w:val="single" w:sz="8" w:space="0" w:color="000000"/>
              <w:left w:val="single" w:sz="8" w:space="0" w:color="auto"/>
              <w:bottom w:val="single" w:sz="4" w:space="0" w:color="auto"/>
              <w:right w:val="single" w:sz="8" w:space="0" w:color="000000"/>
            </w:tcBorders>
            <w:shd w:val="clear" w:color="000000" w:fill="D0D8E8"/>
            <w:vAlign w:val="center"/>
            <w:hideMark/>
          </w:tcPr>
          <w:p w14:paraId="77B823DE" w14:textId="77777777" w:rsidR="00EA069E" w:rsidRPr="00A41284" w:rsidRDefault="00EA069E" w:rsidP="00EA069E">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13" w:type="pct"/>
            <w:gridSpan w:val="8"/>
            <w:tcBorders>
              <w:top w:val="single" w:sz="8" w:space="0" w:color="000000"/>
              <w:left w:val="nil"/>
              <w:bottom w:val="single" w:sz="4" w:space="0" w:color="auto"/>
              <w:right w:val="single" w:sz="8" w:space="0" w:color="000000"/>
            </w:tcBorders>
            <w:shd w:val="clear" w:color="000000" w:fill="D0D8E8"/>
            <w:vAlign w:val="center"/>
            <w:hideMark/>
          </w:tcPr>
          <w:p w14:paraId="6E44E645" w14:textId="77777777" w:rsidR="00EA069E" w:rsidRPr="00A41284" w:rsidRDefault="00EA069E" w:rsidP="00EA069E">
            <w:pPr>
              <w:spacing w:after="0" w:line="240" w:lineRule="auto"/>
              <w:jc w:val="left"/>
              <w:rPr>
                <w:rFonts w:eastAsia="Times New Roman" w:cs="Arial"/>
                <w:sz w:val="20"/>
                <w:szCs w:val="20"/>
                <w:lang w:val="es-MX" w:eastAsia="es-MX"/>
              </w:rPr>
            </w:pPr>
            <w:r>
              <w:rPr>
                <w:rFonts w:cs="Calibri"/>
                <w:color w:val="000000"/>
                <w:sz w:val="20"/>
                <w:szCs w:val="20"/>
              </w:rPr>
              <w:t>18. Desarrollo Rural</w:t>
            </w:r>
          </w:p>
        </w:tc>
      </w:tr>
      <w:tr w:rsidR="00EA069E" w:rsidRPr="00A41284" w14:paraId="67658638" w14:textId="77777777" w:rsidTr="00B767DC">
        <w:trPr>
          <w:trHeight w:val="525"/>
        </w:trPr>
        <w:tc>
          <w:tcPr>
            <w:tcW w:w="5000" w:type="pct"/>
            <w:gridSpan w:val="11"/>
            <w:tcBorders>
              <w:top w:val="single" w:sz="4" w:space="0" w:color="auto"/>
              <w:left w:val="single" w:sz="4" w:space="0" w:color="auto"/>
              <w:bottom w:val="single" w:sz="4" w:space="0" w:color="auto"/>
              <w:right w:val="single" w:sz="4" w:space="0" w:color="auto"/>
            </w:tcBorders>
            <w:shd w:val="clear" w:color="000000" w:fill="E9EDF4"/>
            <w:vAlign w:val="center"/>
            <w:hideMark/>
          </w:tcPr>
          <w:p w14:paraId="725FFC78"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EA069E" w:rsidRPr="00A41284" w14:paraId="0A0C9611" w14:textId="77777777" w:rsidTr="00B767DC">
        <w:trPr>
          <w:trHeight w:val="315"/>
        </w:trPr>
        <w:tc>
          <w:tcPr>
            <w:tcW w:w="1087" w:type="pct"/>
            <w:gridSpan w:val="2"/>
            <w:tcBorders>
              <w:top w:val="single" w:sz="4" w:space="0" w:color="auto"/>
              <w:left w:val="single" w:sz="8" w:space="0" w:color="auto"/>
              <w:bottom w:val="single" w:sz="8" w:space="0" w:color="auto"/>
              <w:right w:val="single" w:sz="8" w:space="0" w:color="000000"/>
            </w:tcBorders>
            <w:shd w:val="clear" w:color="000000" w:fill="D0D8E8"/>
            <w:vAlign w:val="center"/>
            <w:hideMark/>
          </w:tcPr>
          <w:p w14:paraId="3CDB11A6"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885" w:type="pct"/>
            <w:gridSpan w:val="2"/>
            <w:tcBorders>
              <w:top w:val="single" w:sz="4" w:space="0" w:color="auto"/>
              <w:left w:val="nil"/>
              <w:bottom w:val="single" w:sz="8" w:space="0" w:color="auto"/>
              <w:right w:val="single" w:sz="8" w:space="0" w:color="000000"/>
            </w:tcBorders>
            <w:shd w:val="clear" w:color="000000" w:fill="D0D8E8"/>
            <w:vAlign w:val="center"/>
            <w:hideMark/>
          </w:tcPr>
          <w:p w14:paraId="3B40D815"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672" w:type="pct"/>
            <w:tcBorders>
              <w:top w:val="single" w:sz="4" w:space="0" w:color="auto"/>
              <w:left w:val="nil"/>
              <w:bottom w:val="single" w:sz="8" w:space="0" w:color="auto"/>
              <w:right w:val="single" w:sz="8" w:space="0" w:color="000000"/>
            </w:tcBorders>
            <w:shd w:val="clear" w:color="000000" w:fill="D0D8E8"/>
            <w:vAlign w:val="center"/>
            <w:hideMark/>
          </w:tcPr>
          <w:p w14:paraId="41AE821C"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5EC235E6"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2020</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5B9AAE91"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1010" w:type="pct"/>
            <w:gridSpan w:val="2"/>
            <w:tcBorders>
              <w:top w:val="single" w:sz="4" w:space="0" w:color="auto"/>
              <w:left w:val="nil"/>
              <w:bottom w:val="single" w:sz="8" w:space="0" w:color="auto"/>
              <w:right w:val="single" w:sz="8" w:space="0" w:color="000000"/>
            </w:tcBorders>
            <w:shd w:val="clear" w:color="000000" w:fill="D0D8E8"/>
            <w:vAlign w:val="center"/>
            <w:hideMark/>
          </w:tcPr>
          <w:p w14:paraId="5827CDBC" w14:textId="77777777" w:rsidR="00EA069E" w:rsidRPr="00A41284" w:rsidRDefault="00EA069E" w:rsidP="00EA069E">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EA069E" w:rsidRPr="00A41284" w14:paraId="6D6F1ABE" w14:textId="77777777" w:rsidTr="00B767DC">
        <w:trPr>
          <w:trHeight w:val="315"/>
        </w:trPr>
        <w:tc>
          <w:tcPr>
            <w:tcW w:w="1087" w:type="pct"/>
            <w:gridSpan w:val="2"/>
            <w:tcBorders>
              <w:top w:val="single" w:sz="8" w:space="0" w:color="auto"/>
              <w:left w:val="single" w:sz="8" w:space="0" w:color="auto"/>
              <w:bottom w:val="single" w:sz="8" w:space="0" w:color="auto"/>
              <w:right w:val="single" w:sz="8" w:space="0" w:color="000000"/>
            </w:tcBorders>
            <w:shd w:val="clear" w:color="000000" w:fill="D0D8E8"/>
            <w:vAlign w:val="center"/>
          </w:tcPr>
          <w:p w14:paraId="1FE5CBD1" w14:textId="2C8A0BD1" w:rsidR="00EA069E" w:rsidRPr="00A41284" w:rsidRDefault="00EA069E" w:rsidP="00EA069E">
            <w:pPr>
              <w:spacing w:after="0" w:line="240" w:lineRule="auto"/>
              <w:jc w:val="center"/>
              <w:rPr>
                <w:rFonts w:eastAsia="Times New Roman" w:cs="Calibri"/>
                <w:color w:val="000000"/>
                <w:sz w:val="20"/>
                <w:szCs w:val="20"/>
                <w:lang w:val="es-MX" w:eastAsia="es-MX"/>
              </w:rPr>
            </w:pPr>
            <w:r w:rsidRPr="00C74C62">
              <w:rPr>
                <w:rFonts w:cs="Calibri"/>
                <w:color w:val="000000"/>
                <w:sz w:val="20"/>
                <w:szCs w:val="20"/>
              </w:rPr>
              <w:t>200</w:t>
            </w:r>
          </w:p>
        </w:tc>
        <w:tc>
          <w:tcPr>
            <w:tcW w:w="885" w:type="pct"/>
            <w:gridSpan w:val="2"/>
            <w:tcBorders>
              <w:top w:val="single" w:sz="8" w:space="0" w:color="auto"/>
              <w:left w:val="nil"/>
              <w:bottom w:val="single" w:sz="8" w:space="0" w:color="auto"/>
              <w:right w:val="single" w:sz="8" w:space="0" w:color="000000"/>
            </w:tcBorders>
            <w:shd w:val="clear" w:color="000000" w:fill="D0D8E8"/>
            <w:vAlign w:val="center"/>
          </w:tcPr>
          <w:p w14:paraId="4DC8C8E6" w14:textId="1B56A9B6" w:rsidR="00EA069E" w:rsidRPr="00A41284" w:rsidRDefault="00EA069E" w:rsidP="00EA069E">
            <w:pPr>
              <w:spacing w:after="0" w:line="240" w:lineRule="auto"/>
              <w:jc w:val="center"/>
              <w:rPr>
                <w:rFonts w:eastAsia="Times New Roman" w:cs="Calibri"/>
                <w:color w:val="000000"/>
                <w:sz w:val="20"/>
                <w:szCs w:val="20"/>
                <w:lang w:val="es-MX" w:eastAsia="es-MX"/>
              </w:rPr>
            </w:pPr>
            <w:r w:rsidRPr="00C74C62">
              <w:rPr>
                <w:rFonts w:cs="Calibri"/>
                <w:color w:val="000000"/>
                <w:sz w:val="20"/>
                <w:szCs w:val="20"/>
              </w:rPr>
              <w:t>220</w:t>
            </w:r>
          </w:p>
        </w:tc>
        <w:tc>
          <w:tcPr>
            <w:tcW w:w="672" w:type="pct"/>
            <w:tcBorders>
              <w:top w:val="single" w:sz="8" w:space="0" w:color="auto"/>
              <w:left w:val="nil"/>
              <w:bottom w:val="single" w:sz="8" w:space="0" w:color="auto"/>
              <w:right w:val="single" w:sz="8" w:space="0" w:color="000000"/>
            </w:tcBorders>
            <w:shd w:val="clear" w:color="000000" w:fill="D0D8E8"/>
            <w:vAlign w:val="center"/>
          </w:tcPr>
          <w:p w14:paraId="2ACFED55" w14:textId="73825B74" w:rsidR="00EA069E" w:rsidRPr="00A41284" w:rsidRDefault="00EA069E" w:rsidP="00EA069E">
            <w:pPr>
              <w:spacing w:after="0" w:line="240" w:lineRule="auto"/>
              <w:jc w:val="center"/>
              <w:rPr>
                <w:rFonts w:eastAsia="Times New Roman" w:cs="Calibri"/>
                <w:color w:val="000000"/>
                <w:sz w:val="20"/>
                <w:szCs w:val="20"/>
                <w:lang w:val="es-MX" w:eastAsia="es-MX"/>
              </w:rPr>
            </w:pPr>
            <w:r w:rsidRPr="00C74C62">
              <w:rPr>
                <w:rFonts w:cs="Calibri"/>
                <w:color w:val="000000"/>
                <w:sz w:val="20"/>
                <w:szCs w:val="20"/>
              </w:rPr>
              <w:t>240</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05D09E30" w14:textId="48A8AC34" w:rsidR="00EA069E" w:rsidRPr="00A41284" w:rsidRDefault="00EA069E" w:rsidP="00EA069E">
            <w:pPr>
              <w:spacing w:after="0" w:line="240" w:lineRule="auto"/>
              <w:jc w:val="center"/>
              <w:rPr>
                <w:rFonts w:eastAsia="Times New Roman" w:cs="Calibri"/>
                <w:color w:val="000000"/>
                <w:sz w:val="20"/>
                <w:szCs w:val="20"/>
                <w:lang w:val="es-MX" w:eastAsia="es-MX"/>
              </w:rPr>
            </w:pPr>
            <w:r w:rsidRPr="00C74C62">
              <w:rPr>
                <w:rFonts w:cs="Calibri"/>
                <w:color w:val="000000"/>
                <w:sz w:val="20"/>
                <w:szCs w:val="20"/>
              </w:rPr>
              <w:t>250</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2F5155C7" w14:textId="677D0DD9" w:rsidR="00EA069E" w:rsidRPr="00A41284" w:rsidRDefault="00EA069E" w:rsidP="00EA069E">
            <w:pPr>
              <w:spacing w:after="0" w:line="240" w:lineRule="auto"/>
              <w:jc w:val="center"/>
              <w:rPr>
                <w:rFonts w:eastAsia="Times New Roman" w:cs="Calibri"/>
                <w:color w:val="000000"/>
                <w:sz w:val="20"/>
                <w:szCs w:val="20"/>
                <w:lang w:val="es-MX" w:eastAsia="es-MX"/>
              </w:rPr>
            </w:pPr>
            <w:r w:rsidRPr="00C74C62">
              <w:rPr>
                <w:rFonts w:cs="Calibri"/>
                <w:color w:val="000000"/>
                <w:sz w:val="20"/>
                <w:szCs w:val="20"/>
              </w:rPr>
              <w:t>270</w:t>
            </w:r>
          </w:p>
        </w:tc>
        <w:tc>
          <w:tcPr>
            <w:tcW w:w="1010" w:type="pct"/>
            <w:gridSpan w:val="2"/>
            <w:tcBorders>
              <w:top w:val="single" w:sz="8" w:space="0" w:color="auto"/>
              <w:left w:val="nil"/>
              <w:bottom w:val="single" w:sz="8" w:space="0" w:color="auto"/>
              <w:right w:val="single" w:sz="8" w:space="0" w:color="000000"/>
            </w:tcBorders>
            <w:shd w:val="clear" w:color="000000" w:fill="D0D8E8"/>
            <w:vAlign w:val="center"/>
          </w:tcPr>
          <w:p w14:paraId="5E5491ED" w14:textId="000A1462" w:rsidR="00EA069E" w:rsidRPr="00A41284" w:rsidRDefault="00EA069E" w:rsidP="00EA069E">
            <w:pPr>
              <w:spacing w:after="0" w:line="240" w:lineRule="auto"/>
              <w:jc w:val="center"/>
              <w:rPr>
                <w:rFonts w:eastAsia="Times New Roman" w:cs="Calibri"/>
                <w:color w:val="000000"/>
                <w:sz w:val="20"/>
                <w:szCs w:val="20"/>
                <w:lang w:val="es-MX" w:eastAsia="es-MX"/>
              </w:rPr>
            </w:pPr>
            <w:r w:rsidRPr="00C74C62">
              <w:rPr>
                <w:rFonts w:cs="Calibri"/>
                <w:color w:val="000000"/>
                <w:sz w:val="20"/>
                <w:szCs w:val="20"/>
              </w:rPr>
              <w:t>290</w:t>
            </w:r>
          </w:p>
        </w:tc>
      </w:tr>
    </w:tbl>
    <w:p w14:paraId="4A8554D3" w14:textId="59BCC6E0" w:rsidR="00EA069E" w:rsidRDefault="00EA069E" w:rsidP="005D269D">
      <w:pPr>
        <w:jc w:val="center"/>
        <w:rPr>
          <w:b/>
          <w:color w:val="4BACC6"/>
        </w:rPr>
      </w:pPr>
    </w:p>
    <w:p w14:paraId="3A266DBF" w14:textId="656CE1F1" w:rsidR="00EA069E" w:rsidRDefault="00EA069E" w:rsidP="005D269D">
      <w:pPr>
        <w:jc w:val="center"/>
        <w:rPr>
          <w:b/>
          <w:color w:val="4BACC6"/>
        </w:rPr>
      </w:pPr>
    </w:p>
    <w:p w14:paraId="172CD8FC" w14:textId="77E035F3" w:rsidR="005D269D" w:rsidRP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8</w:t>
      </w:r>
      <w:r w:rsidRPr="008F12A3">
        <w:rPr>
          <w:b/>
          <w:color w:val="4BACC6"/>
        </w:rPr>
        <w:t xml:space="preserve">. Entregable y metas de la línea de acción </w:t>
      </w:r>
      <w:r>
        <w:rPr>
          <w:b/>
          <w:color w:val="4BACC6"/>
        </w:rPr>
        <w:t>14</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1"/>
        <w:gridCol w:w="824"/>
        <w:gridCol w:w="762"/>
        <w:gridCol w:w="922"/>
        <w:gridCol w:w="1280"/>
        <w:gridCol w:w="640"/>
        <w:gridCol w:w="642"/>
        <w:gridCol w:w="644"/>
        <w:gridCol w:w="638"/>
        <w:gridCol w:w="644"/>
        <w:gridCol w:w="1290"/>
      </w:tblGrid>
      <w:tr w:rsidR="00A41284" w:rsidRPr="00A41284" w14:paraId="49C970F9" w14:textId="77777777" w:rsidTr="006424C9">
        <w:trPr>
          <w:trHeight w:val="330"/>
        </w:trPr>
        <w:tc>
          <w:tcPr>
            <w:tcW w:w="1967"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910908B"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3033" w:type="pct"/>
            <w:gridSpan w:val="7"/>
            <w:tcBorders>
              <w:top w:val="single" w:sz="8" w:space="0" w:color="auto"/>
              <w:left w:val="nil"/>
              <w:bottom w:val="single" w:sz="8" w:space="0" w:color="000000"/>
              <w:right w:val="single" w:sz="8" w:space="0" w:color="000000"/>
            </w:tcBorders>
            <w:shd w:val="clear" w:color="000000" w:fill="4F81BD"/>
            <w:vAlign w:val="center"/>
            <w:hideMark/>
          </w:tcPr>
          <w:p w14:paraId="2B85DF04"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A41284" w:rsidRPr="00A41284" w14:paraId="452DE4AB" w14:textId="77777777" w:rsidTr="006424C9">
        <w:trPr>
          <w:trHeight w:val="1065"/>
        </w:trPr>
        <w:tc>
          <w:tcPr>
            <w:tcW w:w="1967"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FFFD619"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3033"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4C56E87" w14:textId="2A5BAC44" w:rsidR="00A41284" w:rsidRPr="00A41284" w:rsidRDefault="00C07729" w:rsidP="00A41284">
            <w:pPr>
              <w:spacing w:after="0" w:line="240" w:lineRule="auto"/>
              <w:rPr>
                <w:rFonts w:eastAsia="Times New Roman" w:cs="Calibri"/>
                <w:color w:val="000000"/>
                <w:sz w:val="20"/>
                <w:szCs w:val="20"/>
                <w:lang w:val="es-MX" w:eastAsia="es-MX"/>
              </w:rPr>
            </w:pPr>
            <w:r>
              <w:rPr>
                <w:rFonts w:eastAsia="Times New Roman" w:cs="Calibri"/>
                <w:color w:val="000000"/>
                <w:sz w:val="20"/>
                <w:szCs w:val="20"/>
                <w:lang w:val="es-MX" w:eastAsia="es-MX"/>
              </w:rPr>
              <w:t>1</w:t>
            </w:r>
            <w:r w:rsidR="00A41284" w:rsidRPr="00A41284">
              <w:rPr>
                <w:rFonts w:eastAsia="Times New Roman" w:cs="Calibri"/>
                <w:color w:val="000000"/>
                <w:sz w:val="20"/>
                <w:szCs w:val="20"/>
                <w:lang w:val="es-MX" w:eastAsia="es-MX"/>
              </w:rPr>
              <w:t>4</w:t>
            </w:r>
            <w:r w:rsidR="006424C9">
              <w:rPr>
                <w:rFonts w:eastAsia="Times New Roman" w:cs="Calibri"/>
                <w:color w:val="000000"/>
                <w:sz w:val="20"/>
                <w:szCs w:val="20"/>
                <w:lang w:val="es-MX" w:eastAsia="es-MX"/>
              </w:rPr>
              <w:t>.</w:t>
            </w:r>
            <w:r w:rsidR="00A41284" w:rsidRPr="00A41284">
              <w:rPr>
                <w:rFonts w:eastAsia="Times New Roman" w:cs="Calibri"/>
                <w:color w:val="000000"/>
                <w:sz w:val="20"/>
                <w:szCs w:val="20"/>
                <w:lang w:val="es-MX" w:eastAsia="es-MX"/>
              </w:rPr>
              <w:t xml:space="preserve"> Fortalecer los programas para la entrega de maquinaria, equipo e insumos que impulsen el desarrollo de las actividades pesqueras y acuícolas contribuyendo a garantizar la seguridad alimentaria y la competitividad del sector.</w:t>
            </w:r>
          </w:p>
        </w:tc>
      </w:tr>
      <w:tr w:rsidR="00A41284" w:rsidRPr="00A41284" w14:paraId="26D23A9B" w14:textId="77777777" w:rsidTr="006424C9">
        <w:trPr>
          <w:trHeight w:val="435"/>
        </w:trPr>
        <w:tc>
          <w:tcPr>
            <w:tcW w:w="1967"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CAA53BC"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3033"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D5AFE14"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A41284" w:rsidRPr="00A41284" w14:paraId="73F02E66" w14:textId="77777777" w:rsidTr="006424C9">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6A1F112A"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324"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44E275B0"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Proyectos Atendidos</w:t>
            </w:r>
          </w:p>
        </w:tc>
        <w:tc>
          <w:tcPr>
            <w:tcW w:w="1347"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3EC9BD53"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678" w:type="pct"/>
            <w:tcBorders>
              <w:top w:val="nil"/>
              <w:left w:val="nil"/>
              <w:bottom w:val="single" w:sz="8" w:space="0" w:color="000000"/>
              <w:right w:val="single" w:sz="8" w:space="0" w:color="auto"/>
            </w:tcBorders>
            <w:shd w:val="clear" w:color="000000" w:fill="D0D8E8"/>
            <w:vAlign w:val="center"/>
            <w:hideMark/>
          </w:tcPr>
          <w:p w14:paraId="5C70F191"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Proyectos</w:t>
            </w:r>
          </w:p>
        </w:tc>
      </w:tr>
      <w:tr w:rsidR="00A41284" w:rsidRPr="00A41284" w14:paraId="3B24A5CC" w14:textId="77777777" w:rsidTr="006424C9">
        <w:trPr>
          <w:trHeight w:val="76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60310061"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52E876DC" w14:textId="7CF2D329" w:rsidR="00A41284" w:rsidRPr="00A41284" w:rsidRDefault="00A41284" w:rsidP="00A41284">
            <w:pPr>
              <w:spacing w:after="0" w:line="240" w:lineRule="auto"/>
              <w:rPr>
                <w:rFonts w:eastAsia="Times New Roman" w:cs="Arial"/>
                <w:sz w:val="20"/>
                <w:szCs w:val="20"/>
                <w:lang w:val="es-MX" w:eastAsia="es-MX"/>
              </w:rPr>
            </w:pPr>
            <w:r w:rsidRPr="00A41284">
              <w:rPr>
                <w:rFonts w:eastAsia="Times New Roman" w:cs="Arial"/>
                <w:sz w:val="20"/>
                <w:szCs w:val="20"/>
                <w:lang w:val="es-MX" w:eastAsia="es-MX"/>
              </w:rPr>
              <w:t>Apoyar a los productores acuícolas y pesqueros en sus necesidades para iniciar, operar, ampliar o modernizar sus unidades productivas, mediante trámites y gestiones de sus proyectos ante los programas de apoyos dirigidos al sector, impulsando su potencial productivo.</w:t>
            </w:r>
          </w:p>
        </w:tc>
      </w:tr>
      <w:tr w:rsidR="00A41284" w:rsidRPr="00A41284" w14:paraId="72485770" w14:textId="77777777" w:rsidTr="006424C9">
        <w:trPr>
          <w:trHeight w:val="60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7F94EB7"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024D8086"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Base de beneficiarios generada por la Dirección General de Pesca y Acuacultura.</w:t>
            </w:r>
          </w:p>
        </w:tc>
      </w:tr>
      <w:tr w:rsidR="00A41284" w:rsidRPr="00A41284" w14:paraId="1BC1F168" w14:textId="77777777" w:rsidTr="006424C9">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C4F5DD2"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 xml:space="preserve">Línea base: </w:t>
            </w:r>
          </w:p>
        </w:tc>
        <w:tc>
          <w:tcPr>
            <w:tcW w:w="2167"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6BCF350D"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w:t>
            </w:r>
          </w:p>
        </w:tc>
        <w:tc>
          <w:tcPr>
            <w:tcW w:w="673"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073325EB"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678" w:type="pct"/>
            <w:tcBorders>
              <w:top w:val="nil"/>
              <w:left w:val="nil"/>
              <w:bottom w:val="single" w:sz="8" w:space="0" w:color="000000"/>
              <w:right w:val="single" w:sz="8" w:space="0" w:color="auto"/>
            </w:tcBorders>
            <w:shd w:val="clear" w:color="000000" w:fill="E9EDF4"/>
            <w:vAlign w:val="center"/>
            <w:hideMark/>
          </w:tcPr>
          <w:p w14:paraId="504254F4"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2017</w:t>
            </w:r>
          </w:p>
        </w:tc>
      </w:tr>
      <w:tr w:rsidR="00A41284" w:rsidRPr="00A41284" w14:paraId="374833E9" w14:textId="77777777" w:rsidTr="006424C9">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A56D14F"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6FA8BC2E"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A41284" w:rsidRPr="00A41284" w14:paraId="0BDDF22D" w14:textId="77777777" w:rsidTr="006424C9">
        <w:trPr>
          <w:trHeight w:val="137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7FC4D94" w14:textId="0A9BCCDA"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17"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55392219" w14:textId="1A4B559F" w:rsidR="00A41284" w:rsidRPr="00A41284" w:rsidRDefault="00A41284" w:rsidP="00A41284">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2.4 Asegurar la sostenibilidad de los sistemas de producción de alimentos y ap</w:t>
            </w:r>
            <w:r w:rsidR="00ED1FD7">
              <w:rPr>
                <w:rFonts w:eastAsia="Times New Roman" w:cs="Calibri"/>
                <w:color w:val="000000"/>
                <w:sz w:val="20"/>
                <w:szCs w:val="20"/>
                <w:lang w:val="es-MX" w:eastAsia="es-MX"/>
              </w:rPr>
              <w:t>licar prácticas agrícolas resili</w:t>
            </w:r>
            <w:r w:rsidRPr="00A41284">
              <w:rPr>
                <w:rFonts w:eastAsia="Times New Roman" w:cs="Calibri"/>
                <w:color w:val="000000"/>
                <w:sz w:val="20"/>
                <w:szCs w:val="20"/>
                <w:lang w:val="es-MX" w:eastAsia="es-MX"/>
              </w:rPr>
              <w:t>entes que aumenten la productividad y la producción, contribuyan al mantenimiento de los ecosistemas, fortalezcan la ca</w:t>
            </w:r>
            <w:r w:rsidRPr="00A41284">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A41284" w:rsidRPr="00A41284" w14:paraId="1ED4382F" w14:textId="77777777" w:rsidTr="006424C9">
        <w:trPr>
          <w:trHeight w:val="51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CA05AB3"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0EC46144"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18. Desarrollo Rural / 18.5 Programa de paquetes de maquinaria.</w:t>
            </w:r>
          </w:p>
        </w:tc>
      </w:tr>
      <w:tr w:rsidR="00A41284" w:rsidRPr="00A41284" w14:paraId="1FABFFC0" w14:textId="77777777" w:rsidTr="006424C9">
        <w:trPr>
          <w:trHeight w:val="540"/>
        </w:trPr>
        <w:tc>
          <w:tcPr>
            <w:tcW w:w="1483" w:type="pct"/>
            <w:gridSpan w:val="3"/>
            <w:tcBorders>
              <w:top w:val="single" w:sz="8" w:space="0" w:color="000000"/>
              <w:left w:val="single" w:sz="8" w:space="0" w:color="auto"/>
              <w:bottom w:val="single" w:sz="4" w:space="0" w:color="auto"/>
              <w:right w:val="single" w:sz="8" w:space="0" w:color="000000"/>
            </w:tcBorders>
            <w:shd w:val="clear" w:color="000000" w:fill="D0D8E8"/>
            <w:vAlign w:val="center"/>
            <w:hideMark/>
          </w:tcPr>
          <w:p w14:paraId="4E7C2BAE"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17" w:type="pct"/>
            <w:gridSpan w:val="8"/>
            <w:tcBorders>
              <w:top w:val="single" w:sz="8" w:space="0" w:color="000000"/>
              <w:left w:val="nil"/>
              <w:bottom w:val="single" w:sz="4" w:space="0" w:color="auto"/>
              <w:right w:val="single" w:sz="8" w:space="0" w:color="000000"/>
            </w:tcBorders>
            <w:shd w:val="clear" w:color="000000" w:fill="D0D8E8"/>
            <w:vAlign w:val="center"/>
            <w:hideMark/>
          </w:tcPr>
          <w:p w14:paraId="0CA48C6E" w14:textId="60DEEF5D" w:rsidR="00A41284" w:rsidRPr="00A41284" w:rsidRDefault="006424C9" w:rsidP="00A41284">
            <w:pPr>
              <w:spacing w:after="0" w:line="240" w:lineRule="auto"/>
              <w:jc w:val="left"/>
              <w:rPr>
                <w:rFonts w:eastAsia="Times New Roman" w:cs="Arial"/>
                <w:sz w:val="20"/>
                <w:szCs w:val="20"/>
                <w:lang w:val="es-MX" w:eastAsia="es-MX"/>
              </w:rPr>
            </w:pPr>
            <w:r w:rsidRPr="00A41284">
              <w:rPr>
                <w:rFonts w:eastAsia="Times New Roman" w:cs="Calibri"/>
                <w:color w:val="000000"/>
                <w:sz w:val="20"/>
                <w:szCs w:val="20"/>
                <w:lang w:val="es-MX" w:eastAsia="es-MX"/>
              </w:rPr>
              <w:t>18.5 Programa de paquetes de maquinaria.</w:t>
            </w:r>
          </w:p>
        </w:tc>
      </w:tr>
      <w:tr w:rsidR="00A41284" w:rsidRPr="00A41284" w14:paraId="3E02B0DE" w14:textId="77777777" w:rsidTr="00CB6007">
        <w:trPr>
          <w:trHeight w:val="525"/>
        </w:trPr>
        <w:tc>
          <w:tcPr>
            <w:tcW w:w="5000" w:type="pct"/>
            <w:gridSpan w:val="11"/>
            <w:tcBorders>
              <w:top w:val="single" w:sz="4" w:space="0" w:color="auto"/>
              <w:left w:val="single" w:sz="4" w:space="0" w:color="auto"/>
              <w:bottom w:val="single" w:sz="4" w:space="0" w:color="auto"/>
              <w:right w:val="single" w:sz="4" w:space="0" w:color="auto"/>
            </w:tcBorders>
            <w:shd w:val="clear" w:color="000000" w:fill="E9EDF4"/>
            <w:vAlign w:val="center"/>
            <w:hideMark/>
          </w:tcPr>
          <w:p w14:paraId="247F2D89" w14:textId="45500130" w:rsidR="00A41284" w:rsidRPr="00A41284" w:rsidRDefault="00A41284" w:rsidP="00ED1FD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A41284" w:rsidRPr="00A41284" w14:paraId="73C9D045" w14:textId="77777777" w:rsidTr="006424C9">
        <w:trPr>
          <w:trHeight w:val="315"/>
        </w:trPr>
        <w:tc>
          <w:tcPr>
            <w:tcW w:w="1083" w:type="pct"/>
            <w:gridSpan w:val="2"/>
            <w:tcBorders>
              <w:top w:val="single" w:sz="4" w:space="0" w:color="auto"/>
              <w:left w:val="single" w:sz="8" w:space="0" w:color="auto"/>
              <w:bottom w:val="single" w:sz="8" w:space="0" w:color="auto"/>
              <w:right w:val="single" w:sz="8" w:space="0" w:color="000000"/>
            </w:tcBorders>
            <w:shd w:val="clear" w:color="000000" w:fill="D0D8E8"/>
            <w:vAlign w:val="center"/>
            <w:hideMark/>
          </w:tcPr>
          <w:p w14:paraId="08481529" w14:textId="6E5213DE"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884" w:type="pct"/>
            <w:gridSpan w:val="2"/>
            <w:tcBorders>
              <w:top w:val="single" w:sz="4" w:space="0" w:color="auto"/>
              <w:left w:val="nil"/>
              <w:bottom w:val="single" w:sz="8" w:space="0" w:color="auto"/>
              <w:right w:val="single" w:sz="8" w:space="0" w:color="000000"/>
            </w:tcBorders>
            <w:shd w:val="clear" w:color="000000" w:fill="D0D8E8"/>
            <w:vAlign w:val="center"/>
            <w:hideMark/>
          </w:tcPr>
          <w:p w14:paraId="50607792" w14:textId="3CFDCF1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672" w:type="pct"/>
            <w:tcBorders>
              <w:top w:val="single" w:sz="4" w:space="0" w:color="auto"/>
              <w:left w:val="nil"/>
              <w:bottom w:val="single" w:sz="8" w:space="0" w:color="auto"/>
              <w:right w:val="single" w:sz="8" w:space="0" w:color="000000"/>
            </w:tcBorders>
            <w:shd w:val="clear" w:color="000000" w:fill="D0D8E8"/>
            <w:vAlign w:val="center"/>
            <w:hideMark/>
          </w:tcPr>
          <w:p w14:paraId="1FD8064A" w14:textId="7D7A5CE6"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3D760E17" w14:textId="3DD6CB6C"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2020</w:t>
            </w:r>
          </w:p>
        </w:tc>
        <w:tc>
          <w:tcPr>
            <w:tcW w:w="673" w:type="pct"/>
            <w:gridSpan w:val="2"/>
            <w:tcBorders>
              <w:top w:val="single" w:sz="4" w:space="0" w:color="auto"/>
              <w:left w:val="nil"/>
              <w:bottom w:val="single" w:sz="8" w:space="0" w:color="auto"/>
              <w:right w:val="single" w:sz="8" w:space="0" w:color="000000"/>
            </w:tcBorders>
            <w:shd w:val="clear" w:color="000000" w:fill="D0D8E8"/>
            <w:vAlign w:val="center"/>
            <w:hideMark/>
          </w:tcPr>
          <w:p w14:paraId="75074D96" w14:textId="50F3C111"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1016" w:type="pct"/>
            <w:gridSpan w:val="2"/>
            <w:tcBorders>
              <w:top w:val="single" w:sz="4" w:space="0" w:color="auto"/>
              <w:left w:val="nil"/>
              <w:bottom w:val="single" w:sz="8" w:space="0" w:color="auto"/>
              <w:right w:val="single" w:sz="8" w:space="0" w:color="000000"/>
            </w:tcBorders>
            <w:shd w:val="clear" w:color="000000" w:fill="D0D8E8"/>
            <w:vAlign w:val="center"/>
            <w:hideMark/>
          </w:tcPr>
          <w:p w14:paraId="34386D67" w14:textId="334A4B26"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B32C3B" w:rsidRPr="00A41284" w14:paraId="2E66CE73" w14:textId="77777777" w:rsidTr="006424C9">
        <w:trPr>
          <w:trHeight w:val="315"/>
        </w:trPr>
        <w:tc>
          <w:tcPr>
            <w:tcW w:w="1083" w:type="pct"/>
            <w:gridSpan w:val="2"/>
            <w:tcBorders>
              <w:top w:val="single" w:sz="8" w:space="0" w:color="auto"/>
              <w:left w:val="single" w:sz="8" w:space="0" w:color="auto"/>
              <w:bottom w:val="single" w:sz="8" w:space="0" w:color="auto"/>
              <w:right w:val="single" w:sz="8" w:space="0" w:color="000000"/>
            </w:tcBorders>
            <w:shd w:val="clear" w:color="000000" w:fill="D0D8E8"/>
            <w:vAlign w:val="center"/>
          </w:tcPr>
          <w:p w14:paraId="43E523D8" w14:textId="641C8B91" w:rsidR="00B32C3B" w:rsidRPr="00A41284" w:rsidRDefault="00B32C3B" w:rsidP="00A41284">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w:t>
            </w:r>
          </w:p>
        </w:tc>
        <w:tc>
          <w:tcPr>
            <w:tcW w:w="884" w:type="pct"/>
            <w:gridSpan w:val="2"/>
            <w:tcBorders>
              <w:top w:val="single" w:sz="8" w:space="0" w:color="auto"/>
              <w:left w:val="nil"/>
              <w:bottom w:val="single" w:sz="8" w:space="0" w:color="auto"/>
              <w:right w:val="single" w:sz="8" w:space="0" w:color="000000"/>
            </w:tcBorders>
            <w:shd w:val="clear" w:color="000000" w:fill="D0D8E8"/>
            <w:vAlign w:val="center"/>
          </w:tcPr>
          <w:p w14:paraId="489CDF0C" w14:textId="59457CD5" w:rsidR="00B32C3B" w:rsidRPr="00A41284" w:rsidRDefault="00B32C3B" w:rsidP="00A41284">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w:t>
            </w:r>
          </w:p>
        </w:tc>
        <w:tc>
          <w:tcPr>
            <w:tcW w:w="672" w:type="pct"/>
            <w:tcBorders>
              <w:top w:val="single" w:sz="8" w:space="0" w:color="auto"/>
              <w:left w:val="nil"/>
              <w:bottom w:val="single" w:sz="8" w:space="0" w:color="auto"/>
              <w:right w:val="single" w:sz="8" w:space="0" w:color="000000"/>
            </w:tcBorders>
            <w:shd w:val="clear" w:color="000000" w:fill="D0D8E8"/>
            <w:vAlign w:val="center"/>
          </w:tcPr>
          <w:p w14:paraId="4525B76F" w14:textId="5A4ACD34" w:rsidR="00B32C3B" w:rsidRPr="00A41284" w:rsidRDefault="00B32C3B" w:rsidP="00A41284">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24</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52FB02A0" w14:textId="7446C3CD" w:rsidR="00B32C3B" w:rsidRPr="00A41284" w:rsidRDefault="00B32C3B" w:rsidP="00A41284">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27</w:t>
            </w:r>
          </w:p>
        </w:tc>
        <w:tc>
          <w:tcPr>
            <w:tcW w:w="673" w:type="pct"/>
            <w:gridSpan w:val="2"/>
            <w:tcBorders>
              <w:top w:val="single" w:sz="8" w:space="0" w:color="auto"/>
              <w:left w:val="nil"/>
              <w:bottom w:val="single" w:sz="8" w:space="0" w:color="auto"/>
              <w:right w:val="single" w:sz="8" w:space="0" w:color="000000"/>
            </w:tcBorders>
            <w:shd w:val="clear" w:color="000000" w:fill="D0D8E8"/>
            <w:vAlign w:val="center"/>
          </w:tcPr>
          <w:p w14:paraId="02A0A426" w14:textId="32428D35" w:rsidR="00B32C3B" w:rsidRPr="00A41284" w:rsidRDefault="00B32C3B" w:rsidP="00A41284">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w:t>
            </w:r>
          </w:p>
        </w:tc>
        <w:tc>
          <w:tcPr>
            <w:tcW w:w="1016" w:type="pct"/>
            <w:gridSpan w:val="2"/>
            <w:tcBorders>
              <w:top w:val="single" w:sz="8" w:space="0" w:color="auto"/>
              <w:left w:val="nil"/>
              <w:bottom w:val="single" w:sz="8" w:space="0" w:color="auto"/>
              <w:right w:val="single" w:sz="8" w:space="0" w:color="000000"/>
            </w:tcBorders>
            <w:shd w:val="clear" w:color="000000" w:fill="D0D8E8"/>
            <w:vAlign w:val="center"/>
          </w:tcPr>
          <w:p w14:paraId="67C5E81F" w14:textId="4431BAFC" w:rsidR="00B32C3B" w:rsidRPr="00A41284" w:rsidRDefault="00B32C3B" w:rsidP="00A41284">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35</w:t>
            </w:r>
          </w:p>
        </w:tc>
      </w:tr>
    </w:tbl>
    <w:p w14:paraId="2723DC03" w14:textId="18A1564F" w:rsidR="00A41284" w:rsidRP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9</w:t>
      </w:r>
      <w:r w:rsidRPr="008F12A3">
        <w:rPr>
          <w:b/>
          <w:color w:val="4BACC6"/>
        </w:rPr>
        <w:t xml:space="preserve">. Entregable y metas de la línea de acción </w:t>
      </w:r>
      <w:r>
        <w:rPr>
          <w:b/>
          <w:color w:val="4BACC6"/>
        </w:rPr>
        <w:t>15</w:t>
      </w:r>
      <w:r w:rsidRPr="008F12A3">
        <w:rPr>
          <w:b/>
          <w:color w:val="4BACC6"/>
        </w:rPr>
        <w:t xml:space="preserve"> del PED.</w:t>
      </w:r>
    </w:p>
    <w:tbl>
      <w:tblPr>
        <w:tblW w:w="5000" w:type="pct"/>
        <w:jc w:val="center"/>
        <w:tblCellMar>
          <w:left w:w="70" w:type="dxa"/>
          <w:right w:w="70" w:type="dxa"/>
        </w:tblCellMar>
        <w:tblLook w:val="04A0" w:firstRow="1" w:lastRow="0" w:firstColumn="1" w:lastColumn="0" w:noHBand="0" w:noVBand="1"/>
      </w:tblPr>
      <w:tblGrid>
        <w:gridCol w:w="1240"/>
        <w:gridCol w:w="857"/>
        <w:gridCol w:w="1153"/>
        <w:gridCol w:w="532"/>
        <w:gridCol w:w="1351"/>
        <w:gridCol w:w="663"/>
        <w:gridCol w:w="688"/>
        <w:gridCol w:w="678"/>
        <w:gridCol w:w="675"/>
        <w:gridCol w:w="682"/>
        <w:gridCol w:w="1008"/>
      </w:tblGrid>
      <w:tr w:rsidR="002F725A" w:rsidRPr="002F725A" w14:paraId="7A847516" w14:textId="77777777" w:rsidTr="006424C9">
        <w:trPr>
          <w:trHeight w:val="330"/>
          <w:jc w:val="center"/>
        </w:trPr>
        <w:tc>
          <w:tcPr>
            <w:tcW w:w="1984"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7914C659" w14:textId="77777777" w:rsidR="002F725A" w:rsidRPr="002F725A" w:rsidRDefault="002F725A" w:rsidP="002F725A">
            <w:pPr>
              <w:spacing w:after="0" w:line="240" w:lineRule="auto"/>
              <w:jc w:val="center"/>
              <w:rPr>
                <w:rFonts w:eastAsia="Times New Roman" w:cs="Calibri"/>
                <w:b/>
                <w:bCs/>
                <w:color w:val="FFFFFF"/>
                <w:sz w:val="20"/>
                <w:szCs w:val="20"/>
                <w:lang w:val="es-MX" w:eastAsia="es-MX"/>
              </w:rPr>
            </w:pPr>
            <w:r w:rsidRPr="002F725A">
              <w:rPr>
                <w:rFonts w:eastAsia="Times New Roman" w:cs="Calibri"/>
                <w:b/>
                <w:bCs/>
                <w:color w:val="FFFFFF"/>
                <w:sz w:val="20"/>
                <w:szCs w:val="20"/>
                <w:lang w:val="es-MX" w:eastAsia="es-MX"/>
              </w:rPr>
              <w:t>Programa PED</w:t>
            </w:r>
          </w:p>
        </w:tc>
        <w:tc>
          <w:tcPr>
            <w:tcW w:w="3016" w:type="pct"/>
            <w:gridSpan w:val="7"/>
            <w:tcBorders>
              <w:top w:val="single" w:sz="8" w:space="0" w:color="auto"/>
              <w:left w:val="nil"/>
              <w:bottom w:val="single" w:sz="8" w:space="0" w:color="000000"/>
              <w:right w:val="single" w:sz="8" w:space="0" w:color="000000"/>
            </w:tcBorders>
            <w:shd w:val="clear" w:color="000000" w:fill="4F81BD"/>
            <w:vAlign w:val="center"/>
            <w:hideMark/>
          </w:tcPr>
          <w:p w14:paraId="2D0A2D9C" w14:textId="77777777" w:rsidR="002F725A" w:rsidRPr="002F725A" w:rsidRDefault="002F725A" w:rsidP="002F725A">
            <w:pPr>
              <w:spacing w:after="0" w:line="240" w:lineRule="auto"/>
              <w:jc w:val="center"/>
              <w:rPr>
                <w:rFonts w:eastAsia="Times New Roman" w:cs="Calibri"/>
                <w:b/>
                <w:bCs/>
                <w:color w:val="FFFFFF"/>
                <w:sz w:val="20"/>
                <w:szCs w:val="20"/>
                <w:lang w:val="es-MX" w:eastAsia="es-MX"/>
              </w:rPr>
            </w:pPr>
            <w:r w:rsidRPr="002F725A">
              <w:rPr>
                <w:rFonts w:eastAsia="Times New Roman" w:cs="Calibri"/>
                <w:b/>
                <w:bCs/>
                <w:color w:val="FFFFFF"/>
                <w:sz w:val="20"/>
                <w:szCs w:val="20"/>
                <w:lang w:val="es-MX" w:eastAsia="es-MX"/>
              </w:rPr>
              <w:t>Desarrollo Agropecuario, Rural y Pesca</w:t>
            </w:r>
          </w:p>
        </w:tc>
      </w:tr>
      <w:tr w:rsidR="002F725A" w:rsidRPr="002F725A" w14:paraId="4BF442D6" w14:textId="77777777" w:rsidTr="006424C9">
        <w:trPr>
          <w:trHeight w:val="960"/>
          <w:jc w:val="center"/>
        </w:trPr>
        <w:tc>
          <w:tcPr>
            <w:tcW w:w="1984"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68CCEC5"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Línea de acción:</w:t>
            </w:r>
          </w:p>
        </w:tc>
        <w:tc>
          <w:tcPr>
            <w:tcW w:w="3016"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2E5261F" w14:textId="3172D543" w:rsidR="002F725A" w:rsidRPr="002F725A" w:rsidRDefault="002F725A" w:rsidP="001E2902">
            <w:pPr>
              <w:spacing w:after="0" w:line="240" w:lineRule="auto"/>
              <w:rPr>
                <w:rFonts w:eastAsia="Times New Roman" w:cs="Calibri"/>
                <w:color w:val="000000"/>
                <w:sz w:val="20"/>
                <w:szCs w:val="20"/>
                <w:lang w:val="es-MX" w:eastAsia="es-MX"/>
              </w:rPr>
            </w:pPr>
            <w:r w:rsidRPr="002F725A">
              <w:rPr>
                <w:rFonts w:eastAsia="Times New Roman" w:cs="Calibri"/>
                <w:color w:val="000000"/>
                <w:sz w:val="20"/>
                <w:szCs w:val="20"/>
                <w:lang w:val="es-MX" w:eastAsia="es-MX"/>
              </w:rPr>
              <w:t>15</w:t>
            </w:r>
            <w:r w:rsidR="006424C9">
              <w:rPr>
                <w:rFonts w:eastAsia="Times New Roman" w:cs="Calibri"/>
                <w:color w:val="000000"/>
                <w:sz w:val="20"/>
                <w:szCs w:val="20"/>
                <w:lang w:val="es-MX" w:eastAsia="es-MX"/>
              </w:rPr>
              <w:t>.</w:t>
            </w:r>
            <w:r w:rsidRPr="002F725A">
              <w:rPr>
                <w:rFonts w:eastAsia="Times New Roman" w:cs="Calibri"/>
                <w:color w:val="000000"/>
                <w:sz w:val="20"/>
                <w:szCs w:val="20"/>
                <w:lang w:val="es-MX" w:eastAsia="es-MX"/>
              </w:rPr>
              <w:t xml:space="preserve"> Impulsar programas para la adqui</w:t>
            </w:r>
            <w:r w:rsidR="001E2902">
              <w:rPr>
                <w:rFonts w:eastAsia="Times New Roman" w:cs="Calibri"/>
                <w:color w:val="000000"/>
                <w:sz w:val="20"/>
                <w:szCs w:val="20"/>
                <w:lang w:val="es-MX" w:eastAsia="es-MX"/>
              </w:rPr>
              <w:t xml:space="preserve">sición de maquinaria, equipo e </w:t>
            </w:r>
            <w:r w:rsidRPr="002F725A">
              <w:rPr>
                <w:rFonts w:eastAsia="Times New Roman" w:cs="Calibri"/>
                <w:color w:val="000000"/>
                <w:sz w:val="20"/>
                <w:szCs w:val="20"/>
                <w:lang w:val="es-MX" w:eastAsia="es-MX"/>
              </w:rPr>
              <w:t>insumos, así como de infraestructur</w:t>
            </w:r>
            <w:r w:rsidR="001E2902">
              <w:rPr>
                <w:rFonts w:eastAsia="Times New Roman" w:cs="Calibri"/>
                <w:color w:val="000000"/>
                <w:sz w:val="20"/>
                <w:szCs w:val="20"/>
                <w:lang w:val="es-MX" w:eastAsia="es-MX"/>
              </w:rPr>
              <w:t xml:space="preserve">a, para el mejoramiento de las </w:t>
            </w:r>
            <w:r w:rsidRPr="002F725A">
              <w:rPr>
                <w:rFonts w:eastAsia="Times New Roman" w:cs="Calibri"/>
                <w:color w:val="000000"/>
                <w:sz w:val="20"/>
                <w:szCs w:val="20"/>
                <w:lang w:val="es-MX" w:eastAsia="es-MX"/>
              </w:rPr>
              <w:t>unidades de producción pecuaria.</w:t>
            </w:r>
          </w:p>
        </w:tc>
      </w:tr>
      <w:tr w:rsidR="002F725A" w:rsidRPr="002F725A" w14:paraId="2EC62155" w14:textId="77777777" w:rsidTr="006424C9">
        <w:trPr>
          <w:trHeight w:val="645"/>
          <w:jc w:val="center"/>
        </w:trPr>
        <w:tc>
          <w:tcPr>
            <w:tcW w:w="1984"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4B4E1D5"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Plan Estratégico Objetivo Especifico</w:t>
            </w:r>
          </w:p>
        </w:tc>
        <w:tc>
          <w:tcPr>
            <w:tcW w:w="3016"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5A489D44"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1.2 Impulsar la inversión y diversificación económica</w:t>
            </w:r>
          </w:p>
        </w:tc>
      </w:tr>
      <w:tr w:rsidR="002F725A" w:rsidRPr="002F725A" w14:paraId="4182AFEC" w14:textId="77777777" w:rsidTr="00CB6007">
        <w:trPr>
          <w:trHeight w:val="450"/>
          <w:jc w:val="center"/>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01F97560"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Entregable:</w:t>
            </w:r>
          </w:p>
        </w:tc>
        <w:tc>
          <w:tcPr>
            <w:tcW w:w="2391"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5A189FE4" w14:textId="77777777"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Infraestructura, equipamiento e insumos</w:t>
            </w:r>
          </w:p>
        </w:tc>
        <w:tc>
          <w:tcPr>
            <w:tcW w:w="1429"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7DBADA9F"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Unidad de Medida:</w:t>
            </w:r>
          </w:p>
        </w:tc>
        <w:tc>
          <w:tcPr>
            <w:tcW w:w="529" w:type="pct"/>
            <w:tcBorders>
              <w:top w:val="nil"/>
              <w:left w:val="nil"/>
              <w:bottom w:val="single" w:sz="8" w:space="0" w:color="000000"/>
              <w:right w:val="single" w:sz="8" w:space="0" w:color="auto"/>
            </w:tcBorders>
            <w:shd w:val="clear" w:color="000000" w:fill="D0D8E8"/>
            <w:vAlign w:val="center"/>
            <w:hideMark/>
          </w:tcPr>
          <w:p w14:paraId="04621315" w14:textId="77777777"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Productor</w:t>
            </w:r>
          </w:p>
        </w:tc>
      </w:tr>
      <w:tr w:rsidR="002F725A" w:rsidRPr="002F725A" w14:paraId="15AD6855" w14:textId="77777777" w:rsidTr="00CB6007">
        <w:trPr>
          <w:trHeight w:val="975"/>
          <w:jc w:val="center"/>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4DA3B96A"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vAlign w:val="bottom"/>
            <w:hideMark/>
          </w:tcPr>
          <w:p w14:paraId="1D0CF8B1" w14:textId="4FEA130D" w:rsidR="002F725A" w:rsidRPr="002F725A" w:rsidRDefault="002F725A" w:rsidP="002F725A">
            <w:pPr>
              <w:spacing w:after="0" w:line="240" w:lineRule="auto"/>
              <w:rPr>
                <w:rFonts w:eastAsia="Times New Roman" w:cs="Arial"/>
                <w:sz w:val="20"/>
                <w:szCs w:val="20"/>
                <w:lang w:val="es-MX" w:eastAsia="es-MX"/>
              </w:rPr>
            </w:pPr>
            <w:r w:rsidRPr="002F725A">
              <w:rPr>
                <w:rFonts w:eastAsia="Times New Roman" w:cs="Arial"/>
                <w:sz w:val="20"/>
                <w:szCs w:val="20"/>
                <w:lang w:val="es-MX" w:eastAsia="es-MX"/>
              </w:rPr>
              <w:t xml:space="preserve">Se refiere a los beneficiarios que </w:t>
            </w:r>
            <w:r w:rsidR="00A41284" w:rsidRPr="002F725A">
              <w:rPr>
                <w:rFonts w:eastAsia="Times New Roman" w:cs="Arial"/>
                <w:sz w:val="20"/>
                <w:szCs w:val="20"/>
                <w:lang w:val="es-MX" w:eastAsia="es-MX"/>
              </w:rPr>
              <w:t>serán</w:t>
            </w:r>
            <w:r w:rsidRPr="002F725A">
              <w:rPr>
                <w:rFonts w:eastAsia="Times New Roman" w:cs="Arial"/>
                <w:sz w:val="20"/>
                <w:szCs w:val="20"/>
                <w:lang w:val="es-MX" w:eastAsia="es-MX"/>
              </w:rPr>
              <w:t xml:space="preserve"> apoyados con infraestructura, equipamiento e insumos alimenticios para incrementar el volumen de </w:t>
            </w:r>
            <w:r w:rsidR="00A41284" w:rsidRPr="002F725A">
              <w:rPr>
                <w:rFonts w:eastAsia="Times New Roman" w:cs="Arial"/>
                <w:sz w:val="20"/>
                <w:szCs w:val="20"/>
                <w:lang w:val="es-MX" w:eastAsia="es-MX"/>
              </w:rPr>
              <w:t>producción</w:t>
            </w:r>
            <w:r w:rsidRPr="002F725A">
              <w:rPr>
                <w:rFonts w:eastAsia="Times New Roman" w:cs="Arial"/>
                <w:sz w:val="20"/>
                <w:szCs w:val="20"/>
                <w:lang w:val="es-MX" w:eastAsia="es-MX"/>
              </w:rPr>
              <w:t xml:space="preserve"> en los sistemas pecuarios. Buscando con ello la </w:t>
            </w:r>
            <w:r w:rsidR="00A41284" w:rsidRPr="002F725A">
              <w:rPr>
                <w:rFonts w:eastAsia="Times New Roman" w:cs="Arial"/>
                <w:sz w:val="20"/>
                <w:szCs w:val="20"/>
                <w:lang w:val="es-MX" w:eastAsia="es-MX"/>
              </w:rPr>
              <w:t>tecnificación</w:t>
            </w:r>
            <w:r w:rsidRPr="002F725A">
              <w:rPr>
                <w:rFonts w:eastAsia="Times New Roman" w:cs="Arial"/>
                <w:sz w:val="20"/>
                <w:szCs w:val="20"/>
                <w:lang w:val="es-MX" w:eastAsia="es-MX"/>
              </w:rPr>
              <w:t xml:space="preserve"> y </w:t>
            </w:r>
            <w:r w:rsidR="00A41284" w:rsidRPr="002F725A">
              <w:rPr>
                <w:rFonts w:eastAsia="Times New Roman" w:cs="Arial"/>
                <w:sz w:val="20"/>
                <w:szCs w:val="20"/>
                <w:lang w:val="es-MX" w:eastAsia="es-MX"/>
              </w:rPr>
              <w:t>consolidación</w:t>
            </w:r>
            <w:r w:rsidRPr="002F725A">
              <w:rPr>
                <w:rFonts w:eastAsia="Times New Roman" w:cs="Arial"/>
                <w:sz w:val="20"/>
                <w:szCs w:val="20"/>
                <w:lang w:val="es-MX" w:eastAsia="es-MX"/>
              </w:rPr>
              <w:t xml:space="preserve"> de las unidades de </w:t>
            </w:r>
            <w:r w:rsidR="00A41284" w:rsidRPr="002F725A">
              <w:rPr>
                <w:rFonts w:eastAsia="Times New Roman" w:cs="Arial"/>
                <w:sz w:val="20"/>
                <w:szCs w:val="20"/>
                <w:lang w:val="es-MX" w:eastAsia="es-MX"/>
              </w:rPr>
              <w:t>producción</w:t>
            </w:r>
            <w:r w:rsidRPr="002F725A">
              <w:rPr>
                <w:rFonts w:eastAsia="Times New Roman" w:cs="Arial"/>
                <w:sz w:val="20"/>
                <w:szCs w:val="20"/>
                <w:lang w:val="es-MX" w:eastAsia="es-MX"/>
              </w:rPr>
              <w:t xml:space="preserve"> en los sistemas pecuarios.</w:t>
            </w:r>
          </w:p>
        </w:tc>
      </w:tr>
      <w:tr w:rsidR="002F725A" w:rsidRPr="002F725A" w14:paraId="46329985" w14:textId="77777777" w:rsidTr="006424C9">
        <w:trPr>
          <w:trHeight w:val="315"/>
          <w:jc w:val="center"/>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8884A0A"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Medio de verificación:</w:t>
            </w:r>
          </w:p>
        </w:tc>
        <w:tc>
          <w:tcPr>
            <w:tcW w:w="329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F8D2E35" w14:textId="5EE0EF11" w:rsidR="002F725A" w:rsidRPr="002F725A" w:rsidRDefault="00911122" w:rsidP="002F725A">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A41284" w:rsidRPr="002F725A">
              <w:rPr>
                <w:rFonts w:eastAsia="Times New Roman" w:cs="Arial"/>
                <w:sz w:val="20"/>
                <w:szCs w:val="20"/>
                <w:lang w:val="es-MX" w:eastAsia="es-MX"/>
              </w:rPr>
              <w:t>ísica</w:t>
            </w:r>
            <w:r w:rsidR="002F725A" w:rsidRPr="002F725A">
              <w:rPr>
                <w:rFonts w:eastAsia="Times New Roman" w:cs="Arial"/>
                <w:sz w:val="20"/>
                <w:szCs w:val="20"/>
                <w:lang w:val="es-MX" w:eastAsia="es-MX"/>
              </w:rPr>
              <w:t xml:space="preserve"> y documental</w:t>
            </w:r>
          </w:p>
        </w:tc>
      </w:tr>
      <w:tr w:rsidR="002F725A" w:rsidRPr="002F725A" w14:paraId="797A0B76" w14:textId="77777777" w:rsidTr="00A12D20">
        <w:trPr>
          <w:trHeight w:val="481"/>
          <w:jc w:val="center"/>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E385D3C"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Línea base:</w:t>
            </w:r>
          </w:p>
        </w:tc>
        <w:tc>
          <w:tcPr>
            <w:tcW w:w="2053"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735D7912" w14:textId="60BBEEA6" w:rsidR="002F725A" w:rsidRPr="002F725A" w:rsidRDefault="00197C77" w:rsidP="002F725A">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25</w:t>
            </w:r>
            <w:r w:rsidR="002F725A" w:rsidRPr="002F725A">
              <w:rPr>
                <w:rFonts w:eastAsia="Times New Roman" w:cs="Arial"/>
                <w:sz w:val="20"/>
                <w:szCs w:val="20"/>
                <w:lang w:val="es-MX" w:eastAsia="es-MX"/>
              </w:rPr>
              <w:t>0</w:t>
            </w:r>
          </w:p>
        </w:tc>
        <w:tc>
          <w:tcPr>
            <w:tcW w:w="712"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63FAA32B"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Año de línea base:</w:t>
            </w:r>
          </w:p>
        </w:tc>
        <w:tc>
          <w:tcPr>
            <w:tcW w:w="529" w:type="pct"/>
            <w:tcBorders>
              <w:top w:val="nil"/>
              <w:left w:val="nil"/>
              <w:bottom w:val="single" w:sz="8" w:space="0" w:color="000000"/>
              <w:right w:val="single" w:sz="8" w:space="0" w:color="auto"/>
            </w:tcBorders>
            <w:shd w:val="clear" w:color="000000" w:fill="E9EDF4"/>
            <w:vAlign w:val="center"/>
            <w:hideMark/>
          </w:tcPr>
          <w:p w14:paraId="21529DBC" w14:textId="43CA45BD" w:rsidR="002F725A" w:rsidRPr="002F725A" w:rsidRDefault="002F725A" w:rsidP="00197C77">
            <w:pPr>
              <w:spacing w:after="0" w:line="240" w:lineRule="auto"/>
              <w:jc w:val="center"/>
              <w:rPr>
                <w:rFonts w:eastAsia="Times New Roman" w:cs="Arial"/>
                <w:sz w:val="20"/>
                <w:szCs w:val="20"/>
                <w:lang w:val="es-MX" w:eastAsia="es-MX"/>
              </w:rPr>
            </w:pPr>
            <w:r w:rsidRPr="002F725A">
              <w:rPr>
                <w:rFonts w:eastAsia="Times New Roman" w:cs="Arial"/>
                <w:sz w:val="20"/>
                <w:szCs w:val="20"/>
                <w:lang w:val="es-MX" w:eastAsia="es-MX"/>
              </w:rPr>
              <w:t>20</w:t>
            </w:r>
            <w:r w:rsidR="00197C77">
              <w:rPr>
                <w:rFonts w:eastAsia="Times New Roman" w:cs="Arial"/>
                <w:sz w:val="20"/>
                <w:szCs w:val="20"/>
                <w:lang w:val="es-MX" w:eastAsia="es-MX"/>
              </w:rPr>
              <w:t>19</w:t>
            </w:r>
          </w:p>
        </w:tc>
      </w:tr>
      <w:tr w:rsidR="002F725A" w:rsidRPr="002F725A" w14:paraId="0DA36539" w14:textId="77777777" w:rsidTr="006424C9">
        <w:trPr>
          <w:trHeight w:val="750"/>
          <w:jc w:val="center"/>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A16A9B9"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Contribución Directa al Objetivo de la Agenda 2030</w:t>
            </w:r>
          </w:p>
        </w:tc>
        <w:tc>
          <w:tcPr>
            <w:tcW w:w="329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327A01CA"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Objetivo 2.- Hambre Cero</w:t>
            </w:r>
          </w:p>
        </w:tc>
      </w:tr>
      <w:tr w:rsidR="002F725A" w:rsidRPr="002F725A" w14:paraId="6DE20276" w14:textId="77777777" w:rsidTr="006424C9">
        <w:trPr>
          <w:trHeight w:val="1481"/>
          <w:jc w:val="center"/>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06EF015" w14:textId="63F5951E"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Contribución Directa a la Meta de la Agenda 2030</w:t>
            </w:r>
          </w:p>
        </w:tc>
        <w:tc>
          <w:tcPr>
            <w:tcW w:w="3294"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AFD2E32" w14:textId="77777777" w:rsidR="002F725A" w:rsidRPr="002F725A" w:rsidRDefault="002F725A" w:rsidP="002F725A">
            <w:pPr>
              <w:spacing w:after="0" w:line="240" w:lineRule="auto"/>
              <w:rPr>
                <w:rFonts w:eastAsia="Times New Roman" w:cs="Calibri"/>
                <w:color w:val="000000"/>
                <w:sz w:val="20"/>
                <w:szCs w:val="20"/>
                <w:lang w:val="es-MX" w:eastAsia="es-MX"/>
              </w:rPr>
            </w:pPr>
            <w:r w:rsidRPr="002F725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2F725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2F725A" w:rsidRPr="002F725A" w14:paraId="31730A65" w14:textId="77777777" w:rsidTr="006424C9">
        <w:trPr>
          <w:trHeight w:val="510"/>
          <w:jc w:val="center"/>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28561F4"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Tema / Proyecto Prioritario de Quintana Roo</w:t>
            </w:r>
          </w:p>
        </w:tc>
        <w:tc>
          <w:tcPr>
            <w:tcW w:w="3294" w:type="pct"/>
            <w:gridSpan w:val="8"/>
            <w:tcBorders>
              <w:top w:val="single" w:sz="8" w:space="0" w:color="000000"/>
              <w:left w:val="nil"/>
              <w:bottom w:val="single" w:sz="8" w:space="0" w:color="000000"/>
              <w:right w:val="single" w:sz="8" w:space="0" w:color="000000"/>
            </w:tcBorders>
            <w:shd w:val="clear" w:color="000000" w:fill="D0D8E8"/>
            <w:hideMark/>
          </w:tcPr>
          <w:p w14:paraId="220B9580" w14:textId="77777777"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18. Desarrollo Rural / 18.1 Peso por Peso</w:t>
            </w:r>
          </w:p>
        </w:tc>
      </w:tr>
      <w:tr w:rsidR="002F725A" w:rsidRPr="002F725A" w14:paraId="1A509E8F" w14:textId="77777777" w:rsidTr="006424C9">
        <w:trPr>
          <w:trHeight w:val="540"/>
          <w:jc w:val="center"/>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56295B1"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Subtema Prioritario de Quintana Roo</w:t>
            </w:r>
          </w:p>
        </w:tc>
        <w:tc>
          <w:tcPr>
            <w:tcW w:w="3294" w:type="pct"/>
            <w:gridSpan w:val="8"/>
            <w:tcBorders>
              <w:top w:val="single" w:sz="8" w:space="0" w:color="000000"/>
              <w:left w:val="nil"/>
              <w:bottom w:val="single" w:sz="8" w:space="0" w:color="000000"/>
              <w:right w:val="single" w:sz="8" w:space="0" w:color="000000"/>
            </w:tcBorders>
            <w:shd w:val="clear" w:color="000000" w:fill="D0D8E8"/>
            <w:hideMark/>
          </w:tcPr>
          <w:p w14:paraId="52156856" w14:textId="77777777"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18.1 Peso por Peso</w:t>
            </w:r>
          </w:p>
        </w:tc>
      </w:tr>
      <w:tr w:rsidR="002F725A" w:rsidRPr="002F725A" w14:paraId="1A7D2E31" w14:textId="77777777" w:rsidTr="005A0827">
        <w:trPr>
          <w:trHeight w:val="525"/>
          <w:jc w:val="center"/>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21DF9C55" w14:textId="1287EF9C" w:rsidR="002F725A" w:rsidRPr="002F725A" w:rsidRDefault="002F725A" w:rsidP="00ED1FD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Meta Total:</w:t>
            </w:r>
          </w:p>
        </w:tc>
      </w:tr>
      <w:tr w:rsidR="005A0827" w:rsidRPr="002F725A" w14:paraId="4B2B0704" w14:textId="77777777" w:rsidTr="006424C9">
        <w:trPr>
          <w:trHeight w:val="315"/>
          <w:jc w:val="center"/>
        </w:trPr>
        <w:tc>
          <w:tcPr>
            <w:tcW w:w="110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45A714C" w14:textId="0DD506D7"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2017</w:t>
            </w:r>
          </w:p>
        </w:tc>
        <w:tc>
          <w:tcPr>
            <w:tcW w:w="88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1494BF7" w14:textId="39E26A4C"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2018</w:t>
            </w:r>
          </w:p>
        </w:tc>
        <w:tc>
          <w:tcPr>
            <w:tcW w:w="709"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723335AC" w14:textId="05913BDB"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2019.-</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CA6404E" w14:textId="76A35554" w:rsidR="005A0827" w:rsidRPr="002F725A" w:rsidRDefault="005A0827" w:rsidP="003A09A6">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2020</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4478640" w14:textId="3D358498" w:rsidR="005A0827" w:rsidRPr="002F725A" w:rsidRDefault="005A0827" w:rsidP="003A09A6">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202</w:t>
            </w:r>
            <w:r>
              <w:rPr>
                <w:rFonts w:eastAsia="Times New Roman" w:cs="Calibri"/>
                <w:color w:val="000000"/>
                <w:sz w:val="20"/>
                <w:szCs w:val="20"/>
                <w:lang w:val="es-MX" w:eastAsia="es-MX"/>
              </w:rPr>
              <w:t>1</w:t>
            </w:r>
          </w:p>
        </w:tc>
        <w:tc>
          <w:tcPr>
            <w:tcW w:w="88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C4CD8EF" w14:textId="16B191E1" w:rsidR="005A0827" w:rsidRPr="002F725A" w:rsidRDefault="005A0827" w:rsidP="003A09A6">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2022</w:t>
            </w:r>
          </w:p>
        </w:tc>
      </w:tr>
      <w:tr w:rsidR="005A0827" w:rsidRPr="002F725A" w14:paraId="4ACF2800" w14:textId="77777777" w:rsidTr="006424C9">
        <w:trPr>
          <w:trHeight w:val="315"/>
          <w:jc w:val="center"/>
        </w:trPr>
        <w:tc>
          <w:tcPr>
            <w:tcW w:w="1101" w:type="pct"/>
            <w:gridSpan w:val="2"/>
            <w:tcBorders>
              <w:top w:val="nil"/>
              <w:left w:val="single" w:sz="8" w:space="0" w:color="auto"/>
              <w:bottom w:val="single" w:sz="8" w:space="0" w:color="auto"/>
              <w:right w:val="single" w:sz="4" w:space="0" w:color="auto"/>
            </w:tcBorders>
            <w:shd w:val="clear" w:color="000000" w:fill="D0D8E8"/>
            <w:vAlign w:val="center"/>
          </w:tcPr>
          <w:p w14:paraId="2F0ABE8D" w14:textId="6C7D9295" w:rsidR="005A0827" w:rsidRPr="002F725A" w:rsidRDefault="00CB6007" w:rsidP="00CB600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8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044E129" w14:textId="14DD9D88" w:rsidR="005A0827" w:rsidRPr="002F725A" w:rsidRDefault="00CB6007" w:rsidP="00CB600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9" w:type="pct"/>
            <w:tcBorders>
              <w:top w:val="single" w:sz="4" w:space="0" w:color="auto"/>
              <w:left w:val="single" w:sz="4" w:space="0" w:color="auto"/>
              <w:bottom w:val="single" w:sz="4" w:space="0" w:color="auto"/>
              <w:right w:val="single" w:sz="4" w:space="0" w:color="auto"/>
            </w:tcBorders>
            <w:shd w:val="clear" w:color="000000" w:fill="D0D8E8"/>
            <w:vAlign w:val="center"/>
          </w:tcPr>
          <w:p w14:paraId="4F2C0D0A" w14:textId="57070F9D" w:rsidR="005A0827" w:rsidRPr="002F725A" w:rsidRDefault="00197C77" w:rsidP="00CB600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w:t>
            </w:r>
            <w:r w:rsidR="00CB6007">
              <w:rPr>
                <w:rFonts w:eastAsia="Times New Roman" w:cs="Calibri"/>
                <w:color w:val="000000"/>
                <w:sz w:val="20"/>
                <w:szCs w:val="20"/>
                <w:lang w:val="es-MX" w:eastAsia="es-MX"/>
              </w:rPr>
              <w:t>0</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65813FC" w14:textId="2E7A2D2B" w:rsidR="005A0827" w:rsidRPr="002F725A" w:rsidRDefault="005A0827" w:rsidP="003A09A6">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250</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0450155" w14:textId="406FA37D" w:rsidR="005A0827" w:rsidRPr="002F725A" w:rsidRDefault="005A0827" w:rsidP="003A09A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250</w:t>
            </w:r>
          </w:p>
        </w:tc>
        <w:tc>
          <w:tcPr>
            <w:tcW w:w="88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25B7CCA" w14:textId="226F1716" w:rsidR="005A0827" w:rsidRPr="002F725A" w:rsidRDefault="005A0827" w:rsidP="003A09A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250</w:t>
            </w:r>
          </w:p>
        </w:tc>
      </w:tr>
    </w:tbl>
    <w:p w14:paraId="614E7196" w14:textId="77777777" w:rsidR="00454E6C" w:rsidRDefault="00454E6C" w:rsidP="005D269D">
      <w:pPr>
        <w:jc w:val="center"/>
        <w:rPr>
          <w:b/>
          <w:color w:val="4BACC6"/>
        </w:rPr>
      </w:pPr>
    </w:p>
    <w:p w14:paraId="501AF472" w14:textId="26D555EF" w:rsidR="002F725A" w:rsidRP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10</w:t>
      </w:r>
      <w:r w:rsidRPr="008F12A3">
        <w:rPr>
          <w:b/>
          <w:color w:val="4BACC6"/>
        </w:rPr>
        <w:t xml:space="preserve">. Entregable y metas de la línea de acción </w:t>
      </w:r>
      <w:r>
        <w:rPr>
          <w:b/>
          <w:color w:val="4BACC6"/>
        </w:rPr>
        <w:t>16</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39"/>
        <w:gridCol w:w="823"/>
        <w:gridCol w:w="478"/>
        <w:gridCol w:w="1157"/>
        <w:gridCol w:w="1294"/>
        <w:gridCol w:w="646"/>
        <w:gridCol w:w="650"/>
        <w:gridCol w:w="654"/>
        <w:gridCol w:w="648"/>
        <w:gridCol w:w="652"/>
        <w:gridCol w:w="1286"/>
      </w:tblGrid>
      <w:tr w:rsidR="002F725A" w:rsidRPr="002F725A" w14:paraId="4E76DDC4" w14:textId="77777777" w:rsidTr="00197C77">
        <w:trPr>
          <w:trHeight w:val="330"/>
        </w:trPr>
        <w:tc>
          <w:tcPr>
            <w:tcW w:w="1940"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7F2B5D35" w14:textId="77777777" w:rsidR="002F725A" w:rsidRPr="002F725A" w:rsidRDefault="002F725A" w:rsidP="002F725A">
            <w:pPr>
              <w:spacing w:after="0" w:line="240" w:lineRule="auto"/>
              <w:jc w:val="center"/>
              <w:rPr>
                <w:rFonts w:eastAsia="Times New Roman" w:cs="Calibri"/>
                <w:b/>
                <w:bCs/>
                <w:color w:val="FFFFFF"/>
                <w:sz w:val="20"/>
                <w:szCs w:val="20"/>
                <w:lang w:val="es-MX" w:eastAsia="es-MX"/>
              </w:rPr>
            </w:pPr>
            <w:r w:rsidRPr="002F725A">
              <w:rPr>
                <w:rFonts w:eastAsia="Times New Roman" w:cs="Calibri"/>
                <w:b/>
                <w:bCs/>
                <w:color w:val="FFFFFF"/>
                <w:sz w:val="20"/>
                <w:szCs w:val="20"/>
                <w:lang w:val="es-MX" w:eastAsia="es-MX"/>
              </w:rPr>
              <w:t>Programa PED</w:t>
            </w:r>
          </w:p>
        </w:tc>
        <w:tc>
          <w:tcPr>
            <w:tcW w:w="3060" w:type="pct"/>
            <w:gridSpan w:val="7"/>
            <w:tcBorders>
              <w:top w:val="single" w:sz="8" w:space="0" w:color="auto"/>
              <w:left w:val="nil"/>
              <w:bottom w:val="single" w:sz="8" w:space="0" w:color="000000"/>
              <w:right w:val="single" w:sz="8" w:space="0" w:color="000000"/>
            </w:tcBorders>
            <w:shd w:val="clear" w:color="000000" w:fill="4F81BD"/>
            <w:vAlign w:val="center"/>
            <w:hideMark/>
          </w:tcPr>
          <w:p w14:paraId="3DA3C2D9" w14:textId="77777777" w:rsidR="002F725A" w:rsidRPr="002F725A" w:rsidRDefault="002F725A" w:rsidP="002F725A">
            <w:pPr>
              <w:spacing w:after="0" w:line="240" w:lineRule="auto"/>
              <w:jc w:val="center"/>
              <w:rPr>
                <w:rFonts w:eastAsia="Times New Roman" w:cs="Calibri"/>
                <w:b/>
                <w:bCs/>
                <w:color w:val="FFFFFF"/>
                <w:sz w:val="20"/>
                <w:szCs w:val="20"/>
                <w:lang w:val="es-MX" w:eastAsia="es-MX"/>
              </w:rPr>
            </w:pPr>
            <w:r w:rsidRPr="002F725A">
              <w:rPr>
                <w:rFonts w:eastAsia="Times New Roman" w:cs="Calibri"/>
                <w:b/>
                <w:bCs/>
                <w:color w:val="FFFFFF"/>
                <w:sz w:val="20"/>
                <w:szCs w:val="20"/>
                <w:lang w:val="es-MX" w:eastAsia="es-MX"/>
              </w:rPr>
              <w:t>Desarrollo Agropecuario, Rural y Pesca</w:t>
            </w:r>
          </w:p>
        </w:tc>
      </w:tr>
      <w:tr w:rsidR="002F725A" w:rsidRPr="002F725A" w14:paraId="3DCF24C0" w14:textId="77777777" w:rsidTr="00197C77">
        <w:trPr>
          <w:trHeight w:val="1065"/>
        </w:trPr>
        <w:tc>
          <w:tcPr>
            <w:tcW w:w="1940"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126875D"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Línea de acción:</w:t>
            </w:r>
          </w:p>
        </w:tc>
        <w:tc>
          <w:tcPr>
            <w:tcW w:w="3060"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7E23C87B" w14:textId="22E89A59" w:rsidR="002F725A" w:rsidRPr="002F725A" w:rsidRDefault="002F725A" w:rsidP="00C07729">
            <w:pPr>
              <w:spacing w:after="0" w:line="240" w:lineRule="auto"/>
              <w:rPr>
                <w:rFonts w:eastAsia="Times New Roman" w:cs="Calibri"/>
                <w:color w:val="000000"/>
                <w:sz w:val="20"/>
                <w:szCs w:val="20"/>
                <w:lang w:val="es-MX" w:eastAsia="es-MX"/>
              </w:rPr>
            </w:pPr>
            <w:r w:rsidRPr="002F725A">
              <w:rPr>
                <w:rFonts w:eastAsia="Times New Roman" w:cs="Calibri"/>
                <w:color w:val="000000"/>
                <w:sz w:val="20"/>
                <w:szCs w:val="20"/>
                <w:lang w:val="es-MX" w:eastAsia="es-MX"/>
              </w:rPr>
              <w:t>16</w:t>
            </w:r>
            <w:r w:rsidR="006424C9">
              <w:rPr>
                <w:rFonts w:eastAsia="Times New Roman" w:cs="Calibri"/>
                <w:color w:val="000000"/>
                <w:sz w:val="20"/>
                <w:szCs w:val="20"/>
                <w:lang w:val="es-MX" w:eastAsia="es-MX"/>
              </w:rPr>
              <w:t>.</w:t>
            </w:r>
            <w:r w:rsidRPr="002F725A">
              <w:rPr>
                <w:rFonts w:eastAsia="Times New Roman" w:cs="Calibri"/>
                <w:color w:val="000000"/>
                <w:sz w:val="20"/>
                <w:szCs w:val="20"/>
                <w:lang w:val="es-MX" w:eastAsia="es-MX"/>
              </w:rPr>
              <w:t xml:space="preserve"> Fortalecer e impulsar los programas para la entrega de maquinaria, equipo, invernaderos e insumos que impulsen el desarrollo de las actividades agrícolas, permitiendo garantizar la seguridad alimentaria y la competitividad del sector.</w:t>
            </w:r>
          </w:p>
        </w:tc>
      </w:tr>
      <w:tr w:rsidR="002F725A" w:rsidRPr="002F725A" w14:paraId="3858FB8C" w14:textId="77777777" w:rsidTr="00197C77">
        <w:trPr>
          <w:trHeight w:val="435"/>
        </w:trPr>
        <w:tc>
          <w:tcPr>
            <w:tcW w:w="1940"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EC19C36"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Plan Estratégico Objetivo Especifico</w:t>
            </w:r>
          </w:p>
        </w:tc>
        <w:tc>
          <w:tcPr>
            <w:tcW w:w="3060"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492A1E0"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1.2 Impulsar la inversión y diversificación económica</w:t>
            </w:r>
          </w:p>
        </w:tc>
      </w:tr>
      <w:tr w:rsidR="002F725A" w:rsidRPr="002F725A" w14:paraId="1C459928" w14:textId="77777777" w:rsidTr="00197C77">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48B6F65C"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Entregable:</w:t>
            </w:r>
          </w:p>
        </w:tc>
        <w:tc>
          <w:tcPr>
            <w:tcW w:w="2308"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2E1612B8" w14:textId="77777777"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Equipamiento, herramientas e insumos</w:t>
            </w:r>
          </w:p>
        </w:tc>
        <w:tc>
          <w:tcPr>
            <w:tcW w:w="1366"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1FD8FAE2"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Unidad de Medida:</w:t>
            </w:r>
          </w:p>
        </w:tc>
        <w:tc>
          <w:tcPr>
            <w:tcW w:w="675" w:type="pct"/>
            <w:tcBorders>
              <w:top w:val="nil"/>
              <w:left w:val="nil"/>
              <w:bottom w:val="single" w:sz="8" w:space="0" w:color="000000"/>
              <w:right w:val="single" w:sz="8" w:space="0" w:color="auto"/>
            </w:tcBorders>
            <w:shd w:val="clear" w:color="000000" w:fill="D0D8E8"/>
            <w:vAlign w:val="center"/>
            <w:hideMark/>
          </w:tcPr>
          <w:p w14:paraId="621D6201" w14:textId="77777777"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Beneficiarios</w:t>
            </w:r>
          </w:p>
        </w:tc>
      </w:tr>
      <w:tr w:rsidR="002F725A" w:rsidRPr="002F725A" w14:paraId="1EB17BC8" w14:textId="77777777" w:rsidTr="00197C77">
        <w:trPr>
          <w:trHeight w:val="79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35115060"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7445393B" w14:textId="15F448A5"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Refiere a la entrega de apoyos en equipamiento, herramientas e insumos a los productores a fin de impulsar las actividades agrícolas a través de esquemas de coinversión entre los sectores público y privado.</w:t>
            </w:r>
          </w:p>
        </w:tc>
      </w:tr>
      <w:tr w:rsidR="002F725A" w:rsidRPr="002F725A" w14:paraId="2A57A8F2" w14:textId="77777777" w:rsidTr="00197C77">
        <w:trPr>
          <w:trHeight w:val="315"/>
        </w:trPr>
        <w:tc>
          <w:tcPr>
            <w:tcW w:w="133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9E65823"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Medio de verificación:</w:t>
            </w:r>
          </w:p>
        </w:tc>
        <w:tc>
          <w:tcPr>
            <w:tcW w:w="3666" w:type="pct"/>
            <w:gridSpan w:val="8"/>
            <w:tcBorders>
              <w:top w:val="single" w:sz="8" w:space="0" w:color="000000"/>
              <w:left w:val="nil"/>
              <w:bottom w:val="single" w:sz="8" w:space="0" w:color="000000"/>
              <w:right w:val="single" w:sz="8" w:space="0" w:color="000000"/>
            </w:tcBorders>
            <w:shd w:val="clear" w:color="000000" w:fill="D0D8E8"/>
            <w:hideMark/>
          </w:tcPr>
          <w:p w14:paraId="34CFFE33" w14:textId="52D26750" w:rsidR="002F725A" w:rsidRPr="002F725A" w:rsidRDefault="002F725A"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Padrón de beneficiarios</w:t>
            </w:r>
          </w:p>
        </w:tc>
      </w:tr>
      <w:tr w:rsidR="002F725A" w:rsidRPr="002F725A" w14:paraId="46C88A29" w14:textId="77777777" w:rsidTr="00197C77">
        <w:trPr>
          <w:trHeight w:val="750"/>
        </w:trPr>
        <w:tc>
          <w:tcPr>
            <w:tcW w:w="1334"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FF90B26" w14:textId="77777777" w:rsidR="002F725A" w:rsidRPr="002F725A" w:rsidRDefault="002F725A" w:rsidP="00C07729">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Línea base:</w:t>
            </w:r>
          </w:p>
        </w:tc>
        <w:tc>
          <w:tcPr>
            <w:tcW w:w="2309"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102DBCB3" w14:textId="77777777" w:rsidR="002F725A" w:rsidRPr="002F725A" w:rsidRDefault="002F725A" w:rsidP="00C07729">
            <w:pPr>
              <w:spacing w:after="0" w:line="240" w:lineRule="auto"/>
              <w:jc w:val="center"/>
              <w:rPr>
                <w:rFonts w:eastAsia="Times New Roman" w:cs="Arial"/>
                <w:sz w:val="20"/>
                <w:szCs w:val="20"/>
                <w:lang w:val="es-MX" w:eastAsia="es-MX"/>
              </w:rPr>
            </w:pPr>
            <w:r w:rsidRPr="002F725A">
              <w:rPr>
                <w:rFonts w:eastAsia="Times New Roman" w:cs="Arial"/>
                <w:sz w:val="20"/>
                <w:szCs w:val="20"/>
                <w:lang w:val="es-MX" w:eastAsia="es-MX"/>
              </w:rPr>
              <w:t>182</w:t>
            </w:r>
          </w:p>
        </w:tc>
        <w:tc>
          <w:tcPr>
            <w:tcW w:w="682"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45ACD74C" w14:textId="77777777" w:rsidR="002F725A" w:rsidRPr="002F725A" w:rsidRDefault="002F725A" w:rsidP="00C07729">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Año de línea base:</w:t>
            </w:r>
          </w:p>
        </w:tc>
        <w:tc>
          <w:tcPr>
            <w:tcW w:w="675" w:type="pct"/>
            <w:tcBorders>
              <w:top w:val="nil"/>
              <w:left w:val="nil"/>
              <w:bottom w:val="single" w:sz="8" w:space="0" w:color="000000"/>
              <w:right w:val="single" w:sz="8" w:space="0" w:color="auto"/>
            </w:tcBorders>
            <w:shd w:val="clear" w:color="000000" w:fill="E9EDF4"/>
            <w:vAlign w:val="center"/>
            <w:hideMark/>
          </w:tcPr>
          <w:p w14:paraId="12CC6843" w14:textId="77777777" w:rsidR="002F725A" w:rsidRPr="002F725A" w:rsidRDefault="002F725A" w:rsidP="00C07729">
            <w:pPr>
              <w:spacing w:after="0" w:line="240" w:lineRule="auto"/>
              <w:jc w:val="center"/>
              <w:rPr>
                <w:rFonts w:eastAsia="Times New Roman" w:cs="Arial"/>
                <w:sz w:val="20"/>
                <w:szCs w:val="20"/>
                <w:lang w:val="es-MX" w:eastAsia="es-MX"/>
              </w:rPr>
            </w:pPr>
            <w:r w:rsidRPr="002F725A">
              <w:rPr>
                <w:rFonts w:eastAsia="Times New Roman" w:cs="Arial"/>
                <w:sz w:val="20"/>
                <w:szCs w:val="20"/>
                <w:lang w:val="es-MX" w:eastAsia="es-MX"/>
              </w:rPr>
              <w:t>2019</w:t>
            </w:r>
          </w:p>
        </w:tc>
      </w:tr>
      <w:tr w:rsidR="002F725A" w:rsidRPr="002F725A" w14:paraId="37304C72" w14:textId="77777777" w:rsidTr="00197C77">
        <w:trPr>
          <w:trHeight w:val="750"/>
        </w:trPr>
        <w:tc>
          <w:tcPr>
            <w:tcW w:w="133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6692D19"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Contribución Directa al Objetivo de la Agenda 2030</w:t>
            </w:r>
          </w:p>
        </w:tc>
        <w:tc>
          <w:tcPr>
            <w:tcW w:w="366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BF3E8A1"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Objetivo 2.- Hambre Cero</w:t>
            </w:r>
          </w:p>
        </w:tc>
      </w:tr>
      <w:tr w:rsidR="002F725A" w:rsidRPr="002F725A" w14:paraId="766A729C" w14:textId="77777777" w:rsidTr="00197C77">
        <w:trPr>
          <w:trHeight w:val="1491"/>
        </w:trPr>
        <w:tc>
          <w:tcPr>
            <w:tcW w:w="1334"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2F170BA" w14:textId="256A7744"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Contribución Directa a la Meta de la Agenda 2030</w:t>
            </w:r>
          </w:p>
        </w:tc>
        <w:tc>
          <w:tcPr>
            <w:tcW w:w="3666"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137E7C12" w14:textId="77777777" w:rsidR="002F725A" w:rsidRPr="002F725A" w:rsidRDefault="002F725A" w:rsidP="00C07729">
            <w:pPr>
              <w:spacing w:after="0" w:line="240" w:lineRule="auto"/>
              <w:rPr>
                <w:rFonts w:eastAsia="Times New Roman" w:cs="Calibri"/>
                <w:color w:val="000000"/>
                <w:sz w:val="20"/>
                <w:szCs w:val="20"/>
                <w:lang w:val="es-MX" w:eastAsia="es-MX"/>
              </w:rPr>
            </w:pPr>
            <w:r w:rsidRPr="002F725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2F725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2F725A" w:rsidRPr="002F725A" w14:paraId="1308D71F" w14:textId="77777777" w:rsidTr="00197C77">
        <w:trPr>
          <w:trHeight w:val="510"/>
        </w:trPr>
        <w:tc>
          <w:tcPr>
            <w:tcW w:w="133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CBBD417"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Tema / Proyecto Prioritario de Quintana Roo</w:t>
            </w:r>
          </w:p>
        </w:tc>
        <w:tc>
          <w:tcPr>
            <w:tcW w:w="366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CC45549"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18. Desarrollo Rural</w:t>
            </w:r>
          </w:p>
        </w:tc>
      </w:tr>
      <w:tr w:rsidR="002F725A" w:rsidRPr="002F725A" w14:paraId="7C69D4B3" w14:textId="77777777" w:rsidTr="00197C77">
        <w:trPr>
          <w:trHeight w:val="540"/>
        </w:trPr>
        <w:tc>
          <w:tcPr>
            <w:tcW w:w="133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5316EA4" w14:textId="77777777" w:rsidR="002F725A" w:rsidRPr="002F725A" w:rsidRDefault="002F725A" w:rsidP="002F725A">
            <w:pPr>
              <w:spacing w:after="0" w:line="240" w:lineRule="auto"/>
              <w:jc w:val="left"/>
              <w:rPr>
                <w:rFonts w:eastAsia="Times New Roman" w:cs="Calibri"/>
                <w:color w:val="000000"/>
                <w:sz w:val="20"/>
                <w:szCs w:val="20"/>
                <w:lang w:val="es-MX" w:eastAsia="es-MX"/>
              </w:rPr>
            </w:pPr>
            <w:r w:rsidRPr="002F725A">
              <w:rPr>
                <w:rFonts w:eastAsia="Times New Roman" w:cs="Calibri"/>
                <w:color w:val="000000"/>
                <w:sz w:val="20"/>
                <w:szCs w:val="20"/>
                <w:lang w:val="es-MX" w:eastAsia="es-MX"/>
              </w:rPr>
              <w:t>Subtema Prioritario de Quintana Roo</w:t>
            </w:r>
          </w:p>
        </w:tc>
        <w:tc>
          <w:tcPr>
            <w:tcW w:w="366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646E7420" w14:textId="51541077" w:rsidR="002F725A" w:rsidRPr="002F725A" w:rsidRDefault="00197C77" w:rsidP="002F725A">
            <w:pPr>
              <w:spacing w:after="0" w:line="240" w:lineRule="auto"/>
              <w:jc w:val="left"/>
              <w:rPr>
                <w:rFonts w:eastAsia="Times New Roman" w:cs="Arial"/>
                <w:sz w:val="20"/>
                <w:szCs w:val="20"/>
                <w:lang w:val="es-MX" w:eastAsia="es-MX"/>
              </w:rPr>
            </w:pPr>
            <w:r w:rsidRPr="002F725A">
              <w:rPr>
                <w:rFonts w:eastAsia="Times New Roman" w:cs="Arial"/>
                <w:sz w:val="20"/>
                <w:szCs w:val="20"/>
                <w:lang w:val="es-MX" w:eastAsia="es-MX"/>
              </w:rPr>
              <w:t>18.1 Peso por Peso</w:t>
            </w:r>
          </w:p>
        </w:tc>
      </w:tr>
      <w:tr w:rsidR="002F725A" w:rsidRPr="002F725A" w14:paraId="5EABA1E8" w14:textId="77777777" w:rsidTr="005A0827">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0311D882" w14:textId="77777777" w:rsidR="002F725A" w:rsidRPr="002F725A" w:rsidRDefault="002F725A" w:rsidP="002F725A">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 xml:space="preserve">Meta Total: </w:t>
            </w:r>
          </w:p>
        </w:tc>
      </w:tr>
      <w:tr w:rsidR="005A0827" w:rsidRPr="002F725A" w14:paraId="11362206" w14:textId="77777777" w:rsidTr="00197C77">
        <w:trPr>
          <w:trHeight w:val="315"/>
        </w:trPr>
        <w:tc>
          <w:tcPr>
            <w:tcW w:w="108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75EF234" w14:textId="0622A29B" w:rsidR="005A0827" w:rsidRPr="002F725A" w:rsidRDefault="005A0827" w:rsidP="00C07729">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2017</w:t>
            </w:r>
          </w:p>
        </w:tc>
        <w:tc>
          <w:tcPr>
            <w:tcW w:w="85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144F879" w14:textId="13826922"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2018</w:t>
            </w:r>
          </w:p>
        </w:tc>
        <w:tc>
          <w:tcPr>
            <w:tcW w:w="679"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1B3ECC39" w14:textId="2447BF5C"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2019</w:t>
            </w:r>
          </w:p>
        </w:tc>
        <w:tc>
          <w:tcPr>
            <w:tcW w:w="68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FE377FD" w14:textId="4AD8CC05"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2020</w:t>
            </w:r>
          </w:p>
        </w:tc>
        <w:tc>
          <w:tcPr>
            <w:tcW w:w="68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1B8DA35" w14:textId="00EBB1BF"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2021</w:t>
            </w:r>
          </w:p>
        </w:tc>
        <w:tc>
          <w:tcPr>
            <w:tcW w:w="101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DD2F60D" w14:textId="29FC4BD5" w:rsidR="005A0827" w:rsidRPr="002F725A" w:rsidRDefault="005A0827" w:rsidP="005A0827">
            <w:pPr>
              <w:spacing w:after="0" w:line="240" w:lineRule="auto"/>
              <w:jc w:val="center"/>
              <w:rPr>
                <w:rFonts w:eastAsia="Times New Roman" w:cs="Calibri"/>
                <w:color w:val="000000"/>
                <w:sz w:val="20"/>
                <w:szCs w:val="20"/>
                <w:lang w:val="es-MX" w:eastAsia="es-MX"/>
              </w:rPr>
            </w:pPr>
            <w:r w:rsidRPr="002F725A">
              <w:rPr>
                <w:rFonts w:eastAsia="Times New Roman" w:cs="Calibri"/>
                <w:color w:val="000000"/>
                <w:sz w:val="20"/>
                <w:szCs w:val="20"/>
                <w:lang w:val="es-MX" w:eastAsia="es-MX"/>
              </w:rPr>
              <w:t>2022</w:t>
            </w:r>
          </w:p>
        </w:tc>
      </w:tr>
      <w:tr w:rsidR="005A0827" w:rsidRPr="002F725A" w14:paraId="653CF5A3" w14:textId="77777777" w:rsidTr="00197C77">
        <w:trPr>
          <w:trHeight w:val="315"/>
        </w:trPr>
        <w:tc>
          <w:tcPr>
            <w:tcW w:w="108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966D901" w14:textId="0744AC90" w:rsidR="005A0827" w:rsidRPr="002F725A" w:rsidRDefault="00197C77" w:rsidP="00C07729">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5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99FBA60" w14:textId="10692572" w:rsidR="005A0827" w:rsidRPr="002F725A" w:rsidRDefault="00197C77" w:rsidP="005A082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79" w:type="pct"/>
            <w:tcBorders>
              <w:top w:val="single" w:sz="4" w:space="0" w:color="auto"/>
              <w:left w:val="single" w:sz="4" w:space="0" w:color="auto"/>
              <w:bottom w:val="single" w:sz="4" w:space="0" w:color="auto"/>
              <w:right w:val="single" w:sz="4" w:space="0" w:color="auto"/>
            </w:tcBorders>
            <w:shd w:val="clear" w:color="000000" w:fill="D0D8E8"/>
            <w:vAlign w:val="center"/>
          </w:tcPr>
          <w:p w14:paraId="2FBDEBDD" w14:textId="27134188" w:rsidR="005A0827" w:rsidRPr="002F725A" w:rsidRDefault="00197C77" w:rsidP="00197C7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182</w:t>
            </w:r>
          </w:p>
        </w:tc>
        <w:tc>
          <w:tcPr>
            <w:tcW w:w="68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40E41D9" w14:textId="17606CE7" w:rsidR="005A0827" w:rsidRPr="002F725A" w:rsidRDefault="00197C77" w:rsidP="005A082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190</w:t>
            </w:r>
          </w:p>
        </w:tc>
        <w:tc>
          <w:tcPr>
            <w:tcW w:w="68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200DD06" w14:textId="109E5EA8" w:rsidR="005A0827" w:rsidRPr="002F725A" w:rsidRDefault="005A0827" w:rsidP="005A082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c>
          <w:tcPr>
            <w:tcW w:w="101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62C1C0E" w14:textId="41FBA8B1" w:rsidR="005A0827" w:rsidRPr="002F725A" w:rsidRDefault="005A0827" w:rsidP="005A082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220</w:t>
            </w:r>
          </w:p>
        </w:tc>
      </w:tr>
    </w:tbl>
    <w:p w14:paraId="05852F23" w14:textId="7DA7F56E" w:rsidR="002F725A" w:rsidRDefault="002F725A" w:rsidP="002F725A">
      <w:pPr>
        <w:rPr>
          <w:rFonts w:cs="Futura"/>
          <w:color w:val="595959"/>
          <w:sz w:val="20"/>
          <w:szCs w:val="20"/>
        </w:rPr>
      </w:pPr>
    </w:p>
    <w:p w14:paraId="2F7F7153" w14:textId="0521C891" w:rsidR="005D269D" w:rsidRP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11</w:t>
      </w:r>
      <w:r w:rsidRPr="008F12A3">
        <w:rPr>
          <w:b/>
          <w:color w:val="4BACC6"/>
        </w:rPr>
        <w:t xml:space="preserve">. Entregable y metas de la línea de acción </w:t>
      </w:r>
      <w:r w:rsidR="00C07729">
        <w:rPr>
          <w:b/>
          <w:color w:val="4BACC6"/>
        </w:rPr>
        <w:t>1</w:t>
      </w:r>
      <w:r>
        <w:rPr>
          <w:b/>
          <w:color w:val="4BACC6"/>
        </w:rPr>
        <w:t>7</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2"/>
        <w:gridCol w:w="878"/>
        <w:gridCol w:w="707"/>
        <w:gridCol w:w="1014"/>
        <w:gridCol w:w="1385"/>
        <w:gridCol w:w="694"/>
        <w:gridCol w:w="701"/>
        <w:gridCol w:w="694"/>
        <w:gridCol w:w="703"/>
        <w:gridCol w:w="695"/>
        <w:gridCol w:w="814"/>
      </w:tblGrid>
      <w:tr w:rsidR="00A41284" w:rsidRPr="00A41284" w14:paraId="31219BB0" w14:textId="77777777" w:rsidTr="00197C77">
        <w:trPr>
          <w:trHeight w:val="330"/>
        </w:trPr>
        <w:tc>
          <w:tcPr>
            <w:tcW w:w="2016"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37D0177A"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2984" w:type="pct"/>
            <w:gridSpan w:val="7"/>
            <w:tcBorders>
              <w:top w:val="single" w:sz="8" w:space="0" w:color="auto"/>
              <w:left w:val="nil"/>
              <w:bottom w:val="single" w:sz="8" w:space="0" w:color="000000"/>
              <w:right w:val="single" w:sz="8" w:space="0" w:color="000000"/>
            </w:tcBorders>
            <w:shd w:val="clear" w:color="000000" w:fill="4F81BD"/>
            <w:vAlign w:val="center"/>
            <w:hideMark/>
          </w:tcPr>
          <w:p w14:paraId="45217F68"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A41284" w:rsidRPr="00A41284" w14:paraId="62803963" w14:textId="77777777" w:rsidTr="00197C77">
        <w:trPr>
          <w:trHeight w:val="930"/>
        </w:trPr>
        <w:tc>
          <w:tcPr>
            <w:tcW w:w="2016"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15E7FC8"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2984"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51591B7C" w14:textId="5A15A94F" w:rsidR="00A41284" w:rsidRPr="00A41284" w:rsidRDefault="00A41284" w:rsidP="00C07729">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17</w:t>
            </w:r>
            <w:r w:rsidR="006424C9">
              <w:rPr>
                <w:rFonts w:eastAsia="Times New Roman" w:cs="Calibri"/>
                <w:color w:val="000000"/>
                <w:sz w:val="20"/>
                <w:szCs w:val="20"/>
                <w:lang w:val="es-MX" w:eastAsia="es-MX"/>
              </w:rPr>
              <w:t>.</w:t>
            </w:r>
            <w:r w:rsidRPr="00A41284">
              <w:rPr>
                <w:rFonts w:eastAsia="Times New Roman" w:cs="Calibri"/>
                <w:color w:val="000000"/>
                <w:sz w:val="20"/>
                <w:szCs w:val="20"/>
                <w:lang w:val="es-MX" w:eastAsia="es-MX"/>
              </w:rPr>
              <w:t xml:space="preserve"> Apoyar y vincular a productores con las instancias competentes, para impulsar, diversificar e innovar la siembra de cultivos en la entidad.</w:t>
            </w:r>
          </w:p>
        </w:tc>
      </w:tr>
      <w:tr w:rsidR="00A41284" w:rsidRPr="00A41284" w14:paraId="533DFCF1" w14:textId="77777777" w:rsidTr="00197C77">
        <w:trPr>
          <w:trHeight w:val="435"/>
        </w:trPr>
        <w:tc>
          <w:tcPr>
            <w:tcW w:w="2016"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C2686E5"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2984"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1D11E9AB"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A41284" w:rsidRPr="00A41284" w14:paraId="28749F39" w14:textId="77777777" w:rsidTr="00197C77">
        <w:trPr>
          <w:trHeight w:val="450"/>
        </w:trPr>
        <w:tc>
          <w:tcPr>
            <w:tcW w:w="652" w:type="pct"/>
            <w:tcBorders>
              <w:top w:val="nil"/>
              <w:left w:val="single" w:sz="8" w:space="0" w:color="auto"/>
              <w:bottom w:val="single" w:sz="8" w:space="0" w:color="000000"/>
              <w:right w:val="single" w:sz="8" w:space="0" w:color="000000"/>
            </w:tcBorders>
            <w:shd w:val="clear" w:color="000000" w:fill="D0D8E8"/>
            <w:vAlign w:val="center"/>
            <w:hideMark/>
          </w:tcPr>
          <w:p w14:paraId="0C1D8FC2"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455"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6520AFA9" w14:textId="4B3BF5A3"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Semilla mejorada de maíz y frijol</w:t>
            </w:r>
          </w:p>
        </w:tc>
        <w:tc>
          <w:tcPr>
            <w:tcW w:w="1465"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31FFCA5A"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427" w:type="pct"/>
            <w:tcBorders>
              <w:top w:val="nil"/>
              <w:left w:val="nil"/>
              <w:bottom w:val="single" w:sz="8" w:space="0" w:color="000000"/>
              <w:right w:val="single" w:sz="8" w:space="0" w:color="auto"/>
            </w:tcBorders>
            <w:shd w:val="clear" w:color="000000" w:fill="D0D8E8"/>
            <w:vAlign w:val="center"/>
            <w:hideMark/>
          </w:tcPr>
          <w:p w14:paraId="3D029E03"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Ejidos</w:t>
            </w:r>
          </w:p>
        </w:tc>
      </w:tr>
      <w:tr w:rsidR="00A41284" w:rsidRPr="00A41284" w14:paraId="0B0244ED" w14:textId="77777777" w:rsidTr="00197C77">
        <w:trPr>
          <w:trHeight w:val="570"/>
        </w:trPr>
        <w:tc>
          <w:tcPr>
            <w:tcW w:w="652" w:type="pct"/>
            <w:tcBorders>
              <w:top w:val="nil"/>
              <w:left w:val="single" w:sz="8" w:space="0" w:color="auto"/>
              <w:bottom w:val="single" w:sz="8" w:space="0" w:color="000000"/>
              <w:right w:val="single" w:sz="8" w:space="0" w:color="000000"/>
            </w:tcBorders>
            <w:shd w:val="clear" w:color="000000" w:fill="E9EDF4"/>
            <w:vAlign w:val="center"/>
            <w:hideMark/>
          </w:tcPr>
          <w:p w14:paraId="1D0D2826"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48" w:type="pct"/>
            <w:gridSpan w:val="10"/>
            <w:tcBorders>
              <w:top w:val="single" w:sz="8" w:space="0" w:color="000000"/>
              <w:left w:val="nil"/>
              <w:bottom w:val="single" w:sz="8" w:space="0" w:color="000000"/>
              <w:right w:val="single" w:sz="8" w:space="0" w:color="000000"/>
            </w:tcBorders>
            <w:shd w:val="clear" w:color="000000" w:fill="E9EDF4"/>
            <w:hideMark/>
          </w:tcPr>
          <w:p w14:paraId="1CC9F680" w14:textId="414AE26B"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Promover la práctica de la agricultura de autoconsumo a fin de obtener alimentos de mejor calidad y comercializar los excedentes de producción.</w:t>
            </w:r>
          </w:p>
        </w:tc>
      </w:tr>
      <w:tr w:rsidR="00A41284" w:rsidRPr="00A41284" w14:paraId="1BEE78F1" w14:textId="77777777" w:rsidTr="00197C77">
        <w:trPr>
          <w:trHeight w:val="315"/>
        </w:trPr>
        <w:tc>
          <w:tcPr>
            <w:tcW w:w="148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11AE2F4"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16" w:type="pct"/>
            <w:gridSpan w:val="8"/>
            <w:tcBorders>
              <w:top w:val="single" w:sz="8" w:space="0" w:color="000000"/>
              <w:left w:val="nil"/>
              <w:bottom w:val="single" w:sz="8" w:space="0" w:color="000000"/>
              <w:right w:val="single" w:sz="8" w:space="0" w:color="000000"/>
            </w:tcBorders>
            <w:shd w:val="clear" w:color="000000" w:fill="D0D8E8"/>
            <w:hideMark/>
          </w:tcPr>
          <w:p w14:paraId="2F81A6F3" w14:textId="6792D26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Padrón de beneficiarios</w:t>
            </w:r>
          </w:p>
        </w:tc>
      </w:tr>
      <w:tr w:rsidR="00A41284" w:rsidRPr="00A41284" w14:paraId="54B37237" w14:textId="77777777" w:rsidTr="00197C77">
        <w:trPr>
          <w:trHeight w:val="750"/>
        </w:trPr>
        <w:tc>
          <w:tcPr>
            <w:tcW w:w="1484"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6A28607"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base:</w:t>
            </w:r>
          </w:p>
        </w:tc>
        <w:tc>
          <w:tcPr>
            <w:tcW w:w="2355"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43FC712A" w14:textId="77777777" w:rsidR="00A41284" w:rsidRPr="00A41284" w:rsidRDefault="00A41284" w:rsidP="00C07729">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200</w:t>
            </w:r>
          </w:p>
        </w:tc>
        <w:tc>
          <w:tcPr>
            <w:tcW w:w="734"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468E420E" w14:textId="77777777" w:rsidR="00A41284" w:rsidRPr="00A41284" w:rsidRDefault="00A41284" w:rsidP="00C07729">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427" w:type="pct"/>
            <w:tcBorders>
              <w:top w:val="nil"/>
              <w:left w:val="nil"/>
              <w:bottom w:val="single" w:sz="8" w:space="0" w:color="000000"/>
              <w:right w:val="single" w:sz="8" w:space="0" w:color="auto"/>
            </w:tcBorders>
            <w:shd w:val="clear" w:color="000000" w:fill="E9EDF4"/>
            <w:vAlign w:val="center"/>
            <w:hideMark/>
          </w:tcPr>
          <w:p w14:paraId="5A88FF35" w14:textId="77777777" w:rsidR="00A41284" w:rsidRPr="00A41284" w:rsidRDefault="00A41284" w:rsidP="00C07729">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2019</w:t>
            </w:r>
          </w:p>
        </w:tc>
      </w:tr>
      <w:tr w:rsidR="00A41284" w:rsidRPr="00A41284" w14:paraId="3EDE5D39" w14:textId="77777777" w:rsidTr="00197C77">
        <w:trPr>
          <w:trHeight w:val="750"/>
        </w:trPr>
        <w:tc>
          <w:tcPr>
            <w:tcW w:w="148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3317948"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1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C0675B5"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A41284" w:rsidRPr="00A41284" w14:paraId="3D2A8D85" w14:textId="77777777" w:rsidTr="00197C77">
        <w:trPr>
          <w:trHeight w:val="750"/>
        </w:trPr>
        <w:tc>
          <w:tcPr>
            <w:tcW w:w="1484"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3AB3496" w14:textId="6E8357F4"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16"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0A0D5961" w14:textId="77777777" w:rsidR="00A41284" w:rsidRPr="00A41284" w:rsidRDefault="00A41284" w:rsidP="00C07729">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2.5 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garantizar el acceso a los beneficios que se deriven de la utilización de los recursos genéticos y los conocimientos tradicionales y su distribución justa y equitativa, como se ha convenido internacionalmente.</w:t>
            </w:r>
          </w:p>
        </w:tc>
      </w:tr>
      <w:tr w:rsidR="00A41284" w:rsidRPr="00A41284" w14:paraId="3EFC80D2" w14:textId="77777777" w:rsidTr="00197C77">
        <w:trPr>
          <w:trHeight w:val="510"/>
        </w:trPr>
        <w:tc>
          <w:tcPr>
            <w:tcW w:w="148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483F266"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1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4F6E6AD"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18. Desarrollo Rural</w:t>
            </w:r>
          </w:p>
        </w:tc>
      </w:tr>
      <w:tr w:rsidR="00A41284" w:rsidRPr="00A41284" w14:paraId="56E8EA9E" w14:textId="77777777" w:rsidTr="00197C77">
        <w:trPr>
          <w:trHeight w:val="540"/>
        </w:trPr>
        <w:tc>
          <w:tcPr>
            <w:tcW w:w="148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7E6C96F"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16" w:type="pct"/>
            <w:gridSpan w:val="8"/>
            <w:tcBorders>
              <w:top w:val="single" w:sz="8" w:space="0" w:color="000000"/>
              <w:left w:val="nil"/>
              <w:bottom w:val="single" w:sz="8" w:space="0" w:color="000000"/>
              <w:right w:val="single" w:sz="8" w:space="0" w:color="000000"/>
            </w:tcBorders>
            <w:shd w:val="clear" w:color="000000" w:fill="D0D8E8"/>
            <w:hideMark/>
          </w:tcPr>
          <w:p w14:paraId="6BCA9CA9" w14:textId="774D0FAA" w:rsidR="00A41284" w:rsidRPr="00A41284" w:rsidRDefault="00197C77" w:rsidP="00A41284">
            <w:pPr>
              <w:spacing w:after="0" w:line="240" w:lineRule="auto"/>
              <w:jc w:val="left"/>
              <w:rPr>
                <w:rFonts w:eastAsia="Times New Roman" w:cs="Arial"/>
                <w:sz w:val="20"/>
                <w:szCs w:val="20"/>
                <w:lang w:val="es-MX" w:eastAsia="es-MX"/>
              </w:rPr>
            </w:pPr>
            <w:r w:rsidRPr="00A41284">
              <w:rPr>
                <w:rFonts w:eastAsia="Times New Roman" w:cs="Calibri"/>
                <w:color w:val="000000"/>
                <w:sz w:val="20"/>
                <w:szCs w:val="20"/>
                <w:lang w:val="es-MX" w:eastAsia="es-MX"/>
              </w:rPr>
              <w:t>18. Desarrollo Rural</w:t>
            </w:r>
          </w:p>
        </w:tc>
      </w:tr>
      <w:tr w:rsidR="00A41284" w:rsidRPr="00A41284" w14:paraId="2A9F3F7D" w14:textId="77777777" w:rsidTr="00747BB7">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407D868A" w14:textId="2CF200D9" w:rsidR="00A41284" w:rsidRPr="00A41284" w:rsidRDefault="00A41284" w:rsidP="00ED1FD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747BB7" w:rsidRPr="00A41284" w14:paraId="2AE9B6E8" w14:textId="77777777" w:rsidTr="00197C77">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E644A7E" w14:textId="543D33CA" w:rsidR="00747BB7" w:rsidRPr="00A41284" w:rsidRDefault="00747BB7" w:rsidP="00747BB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87165D8" w14:textId="7199ABEF" w:rsidR="00747BB7" w:rsidRPr="00A41284" w:rsidRDefault="00747BB7" w:rsidP="00747BB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727"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6E1F12E" w14:textId="71AD296B" w:rsidR="00747BB7" w:rsidRPr="00A41284" w:rsidRDefault="00747BB7" w:rsidP="00747BB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73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25CCE59" w14:textId="2493F98E" w:rsidR="00747BB7" w:rsidRPr="00A41284" w:rsidRDefault="00747BB7" w:rsidP="00747BB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w:t>
            </w:r>
            <w:r>
              <w:rPr>
                <w:rFonts w:eastAsia="Times New Roman" w:cs="Calibri"/>
                <w:color w:val="000000"/>
                <w:sz w:val="20"/>
                <w:szCs w:val="20"/>
                <w:lang w:val="es-MX" w:eastAsia="es-MX"/>
              </w:rPr>
              <w:t>20</w:t>
            </w:r>
          </w:p>
        </w:tc>
        <w:tc>
          <w:tcPr>
            <w:tcW w:w="73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57CF0BE" w14:textId="1DE85B99" w:rsidR="00747BB7" w:rsidRPr="00A41284" w:rsidRDefault="00747BB7" w:rsidP="00747BB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79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C67F333" w14:textId="2CE52FEE" w:rsidR="00747BB7" w:rsidRPr="00A41284" w:rsidRDefault="00747BB7" w:rsidP="00747BB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747BB7" w:rsidRPr="00A41284" w14:paraId="6F3A2D67" w14:textId="77777777" w:rsidTr="00197C77">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13D61DC" w14:textId="769D5FE6" w:rsidR="00747BB7" w:rsidRPr="00A41284" w:rsidRDefault="00197C77" w:rsidP="00747BB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ADFF91C" w14:textId="5A7BA462" w:rsidR="00747BB7" w:rsidRPr="00A41284" w:rsidRDefault="00197C77" w:rsidP="00747BB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7" w:type="pct"/>
            <w:tcBorders>
              <w:top w:val="single" w:sz="4" w:space="0" w:color="auto"/>
              <w:left w:val="single" w:sz="4" w:space="0" w:color="auto"/>
              <w:bottom w:val="single" w:sz="4" w:space="0" w:color="auto"/>
              <w:right w:val="single" w:sz="4" w:space="0" w:color="auto"/>
            </w:tcBorders>
            <w:shd w:val="clear" w:color="000000" w:fill="D0D8E8"/>
            <w:vAlign w:val="center"/>
          </w:tcPr>
          <w:p w14:paraId="1D6465E4" w14:textId="4238A061" w:rsidR="00747BB7" w:rsidRPr="00A41284" w:rsidRDefault="00197C77" w:rsidP="00747BB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c>
          <w:tcPr>
            <w:tcW w:w="73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FA59094" w14:textId="7772C69D" w:rsidR="00747BB7" w:rsidRPr="00A41284" w:rsidRDefault="00747BB7" w:rsidP="00747BB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c>
          <w:tcPr>
            <w:tcW w:w="73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D7DAF42" w14:textId="4B9728A1" w:rsidR="00747BB7" w:rsidRPr="00A41284" w:rsidRDefault="00747BB7" w:rsidP="00747BB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c>
          <w:tcPr>
            <w:tcW w:w="79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49ABC64" w14:textId="2B2514E7" w:rsidR="00747BB7" w:rsidRPr="00A41284" w:rsidRDefault="00747BB7" w:rsidP="00747BB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r>
    </w:tbl>
    <w:p w14:paraId="14B61D7A" w14:textId="77777777" w:rsidR="00197C77" w:rsidRDefault="00197C77" w:rsidP="005D269D">
      <w:pPr>
        <w:jc w:val="center"/>
        <w:rPr>
          <w:b/>
          <w:color w:val="4BACC6"/>
        </w:rPr>
      </w:pPr>
    </w:p>
    <w:p w14:paraId="3A27C4B5" w14:textId="6AE956DC"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12</w:t>
      </w:r>
      <w:r w:rsidRPr="008F12A3">
        <w:rPr>
          <w:b/>
          <w:color w:val="4BACC6"/>
        </w:rPr>
        <w:t xml:space="preserve">. Entregable y metas de la línea de acción </w:t>
      </w:r>
      <w:r>
        <w:rPr>
          <w:b/>
          <w:color w:val="4BACC6"/>
        </w:rPr>
        <w:t>18</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0"/>
        <w:gridCol w:w="871"/>
        <w:gridCol w:w="574"/>
        <w:gridCol w:w="1136"/>
        <w:gridCol w:w="1383"/>
        <w:gridCol w:w="697"/>
        <w:gridCol w:w="690"/>
        <w:gridCol w:w="695"/>
        <w:gridCol w:w="690"/>
        <w:gridCol w:w="699"/>
        <w:gridCol w:w="852"/>
      </w:tblGrid>
      <w:tr w:rsidR="00A41284" w:rsidRPr="00A41284" w14:paraId="7DA0D663" w14:textId="77777777" w:rsidTr="009454DC">
        <w:trPr>
          <w:trHeight w:val="330"/>
        </w:trPr>
        <w:tc>
          <w:tcPr>
            <w:tcW w:w="2005"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05204EFA"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2995" w:type="pct"/>
            <w:gridSpan w:val="7"/>
            <w:tcBorders>
              <w:top w:val="single" w:sz="8" w:space="0" w:color="auto"/>
              <w:left w:val="nil"/>
              <w:bottom w:val="single" w:sz="8" w:space="0" w:color="000000"/>
              <w:right w:val="single" w:sz="8" w:space="0" w:color="000000"/>
            </w:tcBorders>
            <w:shd w:val="clear" w:color="000000" w:fill="4F81BD"/>
            <w:vAlign w:val="center"/>
            <w:hideMark/>
          </w:tcPr>
          <w:p w14:paraId="43826D1D"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A41284" w:rsidRPr="00A41284" w14:paraId="6E292226" w14:textId="77777777" w:rsidTr="009454DC">
        <w:trPr>
          <w:trHeight w:val="1035"/>
        </w:trPr>
        <w:tc>
          <w:tcPr>
            <w:tcW w:w="2005"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E4D808A"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2995"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1E48E941" w14:textId="4D004CEA" w:rsidR="00A41284" w:rsidRPr="00A41284" w:rsidRDefault="00A41284" w:rsidP="00C07729">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18</w:t>
            </w:r>
            <w:r w:rsidR="00F26833">
              <w:rPr>
                <w:rFonts w:eastAsia="Times New Roman" w:cs="Calibri"/>
                <w:color w:val="000000"/>
                <w:sz w:val="20"/>
                <w:szCs w:val="20"/>
                <w:lang w:val="es-MX" w:eastAsia="es-MX"/>
              </w:rPr>
              <w:t>.</w:t>
            </w:r>
            <w:r w:rsidRPr="00A41284">
              <w:rPr>
                <w:rFonts w:eastAsia="Times New Roman" w:cs="Calibri"/>
                <w:color w:val="000000"/>
                <w:sz w:val="20"/>
                <w:szCs w:val="20"/>
                <w:lang w:val="es-MX" w:eastAsia="es-MX"/>
              </w:rPr>
              <w:t xml:space="preserve"> Impulsar la vinculación con Instituciones con la finalidad de desarrollar un sistema de extensionismo que permita mejorar la calidad de vida de las familias del sector rural.</w:t>
            </w:r>
          </w:p>
        </w:tc>
      </w:tr>
      <w:tr w:rsidR="00A41284" w:rsidRPr="00A41284" w14:paraId="7232F290" w14:textId="77777777" w:rsidTr="009454DC">
        <w:trPr>
          <w:trHeight w:val="435"/>
        </w:trPr>
        <w:tc>
          <w:tcPr>
            <w:tcW w:w="2005"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B100D35"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2995"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1D77867"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A41284" w:rsidRPr="00A41284" w14:paraId="3599152D" w14:textId="77777777" w:rsidTr="009454DC">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279074ED"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446"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6BE27040"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Servicios de Extensionismo</w:t>
            </w:r>
          </w:p>
        </w:tc>
        <w:tc>
          <w:tcPr>
            <w:tcW w:w="1456"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68F94461"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447" w:type="pct"/>
            <w:tcBorders>
              <w:top w:val="nil"/>
              <w:left w:val="nil"/>
              <w:bottom w:val="single" w:sz="8" w:space="0" w:color="000000"/>
              <w:right w:val="single" w:sz="8" w:space="0" w:color="auto"/>
            </w:tcBorders>
            <w:shd w:val="clear" w:color="000000" w:fill="D0D8E8"/>
            <w:vAlign w:val="center"/>
            <w:hideMark/>
          </w:tcPr>
          <w:p w14:paraId="3DC12444"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Mujeres</w:t>
            </w:r>
          </w:p>
        </w:tc>
      </w:tr>
      <w:tr w:rsidR="00A41284" w:rsidRPr="00A41284" w14:paraId="165542F9" w14:textId="77777777" w:rsidTr="009454DC">
        <w:trPr>
          <w:trHeight w:val="55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4CCE3C55"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1EED72AE"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Servicios de Extensionismo, proporcionados a mujeres del Sector Rural</w:t>
            </w:r>
          </w:p>
        </w:tc>
      </w:tr>
      <w:tr w:rsidR="00A41284" w:rsidRPr="00A41284" w14:paraId="59AD2083" w14:textId="77777777" w:rsidTr="009454DC">
        <w:trPr>
          <w:trHeight w:val="675"/>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FF7020D"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91" w:type="pct"/>
            <w:gridSpan w:val="8"/>
            <w:tcBorders>
              <w:top w:val="single" w:sz="8" w:space="0" w:color="000000"/>
              <w:left w:val="nil"/>
              <w:bottom w:val="single" w:sz="8" w:space="0" w:color="000000"/>
              <w:right w:val="single" w:sz="8" w:space="0" w:color="000000"/>
            </w:tcBorders>
            <w:shd w:val="clear" w:color="000000" w:fill="D0D8E8"/>
            <w:hideMark/>
          </w:tcPr>
          <w:p w14:paraId="2216A463" w14:textId="5FC3CAFA"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Fotografías, lista de asistencia a reuniones previas y Convenio firmado con instituciones. Subsecretaria</w:t>
            </w:r>
          </w:p>
        </w:tc>
      </w:tr>
      <w:tr w:rsidR="00A41284" w:rsidRPr="00A41284" w14:paraId="506DE9C8" w14:textId="77777777" w:rsidTr="009454DC">
        <w:trPr>
          <w:trHeight w:val="75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1C5246B"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base:</w:t>
            </w:r>
          </w:p>
        </w:tc>
        <w:tc>
          <w:tcPr>
            <w:tcW w:w="2415"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63130D1D" w14:textId="17EC528C"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0</w:t>
            </w:r>
          </w:p>
        </w:tc>
        <w:tc>
          <w:tcPr>
            <w:tcW w:w="729"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6CEAEF1E"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447" w:type="pct"/>
            <w:tcBorders>
              <w:top w:val="nil"/>
              <w:left w:val="nil"/>
              <w:bottom w:val="single" w:sz="8" w:space="0" w:color="000000"/>
              <w:right w:val="single" w:sz="8" w:space="0" w:color="auto"/>
            </w:tcBorders>
            <w:shd w:val="clear" w:color="000000" w:fill="E9EDF4"/>
            <w:vAlign w:val="center"/>
            <w:hideMark/>
          </w:tcPr>
          <w:p w14:paraId="0BE44D16"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2020</w:t>
            </w:r>
          </w:p>
        </w:tc>
      </w:tr>
      <w:tr w:rsidR="00A41284" w:rsidRPr="00A41284" w14:paraId="36EB6E34" w14:textId="77777777" w:rsidTr="009454DC">
        <w:trPr>
          <w:trHeight w:val="75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3AE7E9E"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83C2885"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A41284" w:rsidRPr="00A41284" w14:paraId="5AE6ADB1" w14:textId="77777777" w:rsidTr="009454DC">
        <w:trPr>
          <w:trHeight w:val="1265"/>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0EF8C59" w14:textId="6F6C99FF"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91"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00E7E271" w14:textId="77777777" w:rsidR="00A41284" w:rsidRPr="00A41284" w:rsidRDefault="00A41284" w:rsidP="00C07729">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A41284">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A41284" w:rsidRPr="00A41284" w14:paraId="25FECFF2" w14:textId="77777777" w:rsidTr="009454DC">
        <w:trPr>
          <w:trHeight w:val="51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EA23DD2"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12A7CB4"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18. Desarrollo Rural</w:t>
            </w:r>
          </w:p>
        </w:tc>
      </w:tr>
      <w:tr w:rsidR="00A41284" w:rsidRPr="00A41284" w14:paraId="535EC663" w14:textId="77777777" w:rsidTr="009454DC">
        <w:trPr>
          <w:trHeight w:val="54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B7C467D"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91" w:type="pct"/>
            <w:gridSpan w:val="8"/>
            <w:tcBorders>
              <w:top w:val="single" w:sz="8" w:space="0" w:color="000000"/>
              <w:left w:val="nil"/>
              <w:bottom w:val="single" w:sz="8" w:space="0" w:color="000000"/>
              <w:right w:val="single" w:sz="8" w:space="0" w:color="000000"/>
            </w:tcBorders>
            <w:shd w:val="clear" w:color="000000" w:fill="D0D8E8"/>
            <w:hideMark/>
          </w:tcPr>
          <w:p w14:paraId="29A8FF81" w14:textId="76F99309"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 xml:space="preserve">18.3 Asistencia técnica a </w:t>
            </w:r>
            <w:r>
              <w:rPr>
                <w:rFonts w:eastAsia="Times New Roman" w:cs="Arial"/>
                <w:sz w:val="20"/>
                <w:szCs w:val="20"/>
                <w:lang w:val="es-MX" w:eastAsia="es-MX"/>
              </w:rPr>
              <w:t>p</w:t>
            </w:r>
            <w:r w:rsidRPr="00A41284">
              <w:rPr>
                <w:rFonts w:eastAsia="Times New Roman" w:cs="Arial"/>
                <w:sz w:val="20"/>
                <w:szCs w:val="20"/>
                <w:lang w:val="es-MX" w:eastAsia="es-MX"/>
              </w:rPr>
              <w:t>roductores (Extensionismo)</w:t>
            </w:r>
          </w:p>
        </w:tc>
      </w:tr>
      <w:tr w:rsidR="00A41284" w:rsidRPr="00A41284" w14:paraId="39DCA1B6" w14:textId="77777777" w:rsidTr="0016275B">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75EDAB96" w14:textId="27AC5FC8" w:rsidR="00A41284" w:rsidRPr="00A41284" w:rsidRDefault="00A41284" w:rsidP="00ED1FD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16275B" w:rsidRPr="00A41284" w14:paraId="3F4F8E8A" w14:textId="77777777" w:rsidTr="009454DC">
        <w:trPr>
          <w:trHeight w:val="315"/>
        </w:trPr>
        <w:tc>
          <w:tcPr>
            <w:tcW w:w="110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EC3A5AC" w14:textId="0EDE6573"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89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A570BE8" w14:textId="45A68420"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726"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433180F8" w14:textId="202799FE"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72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54B0396" w14:textId="0B2E4517"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2020</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7E01774" w14:textId="4A8B218E"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81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9AC3A90" w14:textId="5657AFAB"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16275B" w:rsidRPr="00A41284" w14:paraId="275297F3" w14:textId="77777777" w:rsidTr="009454DC">
        <w:trPr>
          <w:trHeight w:val="315"/>
        </w:trPr>
        <w:tc>
          <w:tcPr>
            <w:tcW w:w="110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6F8B906" w14:textId="24CF8168" w:rsidR="0016275B" w:rsidRPr="00A41284" w:rsidRDefault="009454DC" w:rsidP="009454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9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EDEFC36" w14:textId="6FDBED89" w:rsidR="0016275B" w:rsidRPr="00A41284" w:rsidRDefault="009454DC" w:rsidP="009454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6" w:type="pct"/>
            <w:tcBorders>
              <w:top w:val="single" w:sz="4" w:space="0" w:color="auto"/>
              <w:left w:val="single" w:sz="4" w:space="0" w:color="auto"/>
              <w:bottom w:val="single" w:sz="4" w:space="0" w:color="auto"/>
              <w:right w:val="single" w:sz="4" w:space="0" w:color="auto"/>
            </w:tcBorders>
            <w:shd w:val="clear" w:color="000000" w:fill="D0D8E8"/>
            <w:vAlign w:val="center"/>
          </w:tcPr>
          <w:p w14:paraId="7B7E8612" w14:textId="16DBD561" w:rsidR="0016275B" w:rsidRPr="00A41284" w:rsidRDefault="009454DC" w:rsidP="009454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FEA5474" w14:textId="5EF1C2DD" w:rsidR="0016275B" w:rsidRPr="00A41284" w:rsidRDefault="009454DC" w:rsidP="009454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BB6BFFB" w14:textId="7222045F" w:rsidR="0016275B" w:rsidRPr="00A41284" w:rsidRDefault="0016275B" w:rsidP="009454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c>
          <w:tcPr>
            <w:tcW w:w="81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CEFD1DB" w14:textId="313B2927" w:rsidR="0016275B" w:rsidRPr="00A41284" w:rsidRDefault="0016275B" w:rsidP="009454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r>
    </w:tbl>
    <w:p w14:paraId="012D16BF" w14:textId="77777777" w:rsidR="009454DC" w:rsidRPr="00CB6007" w:rsidRDefault="009454DC" w:rsidP="009454DC">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17038AA9" w14:textId="36BD7B62"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13</w:t>
      </w:r>
      <w:r w:rsidRPr="008F12A3">
        <w:rPr>
          <w:b/>
          <w:color w:val="4BACC6"/>
        </w:rPr>
        <w:t xml:space="preserve">. Entregable y metas de la línea de acción </w:t>
      </w:r>
      <w:r>
        <w:rPr>
          <w:b/>
          <w:color w:val="4BACC6"/>
        </w:rPr>
        <w:t>19</w:t>
      </w:r>
      <w:r w:rsidRPr="008F12A3">
        <w:rPr>
          <w:b/>
          <w:color w:val="4BACC6"/>
        </w:rPr>
        <w:t xml:space="preserve"> del PED.</w:t>
      </w:r>
    </w:p>
    <w:tbl>
      <w:tblPr>
        <w:tblW w:w="5034" w:type="pct"/>
        <w:tblCellMar>
          <w:left w:w="70" w:type="dxa"/>
          <w:right w:w="70" w:type="dxa"/>
        </w:tblCellMar>
        <w:tblLook w:val="04A0" w:firstRow="1" w:lastRow="0" w:firstColumn="1" w:lastColumn="0" w:noHBand="0" w:noVBand="1"/>
      </w:tblPr>
      <w:tblGrid>
        <w:gridCol w:w="1241"/>
        <w:gridCol w:w="846"/>
        <w:gridCol w:w="737"/>
        <w:gridCol w:w="963"/>
        <w:gridCol w:w="1362"/>
        <w:gridCol w:w="687"/>
        <w:gridCol w:w="681"/>
        <w:gridCol w:w="691"/>
        <w:gridCol w:w="679"/>
        <w:gridCol w:w="696"/>
        <w:gridCol w:w="996"/>
        <w:gridCol w:w="13"/>
      </w:tblGrid>
      <w:tr w:rsidR="00A41284" w:rsidRPr="00A41284" w14:paraId="20966E12" w14:textId="77777777" w:rsidTr="00B30D4C">
        <w:trPr>
          <w:trHeight w:val="276"/>
        </w:trPr>
        <w:tc>
          <w:tcPr>
            <w:tcW w:w="1974"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46EE7659"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Programa PED</w:t>
            </w:r>
          </w:p>
        </w:tc>
        <w:tc>
          <w:tcPr>
            <w:tcW w:w="3026" w:type="pct"/>
            <w:gridSpan w:val="8"/>
            <w:tcBorders>
              <w:top w:val="single" w:sz="8" w:space="0" w:color="auto"/>
              <w:left w:val="nil"/>
              <w:bottom w:val="single" w:sz="8" w:space="0" w:color="000000"/>
              <w:right w:val="single" w:sz="8" w:space="0" w:color="000000"/>
            </w:tcBorders>
            <w:shd w:val="clear" w:color="000000" w:fill="4F81BD"/>
            <w:vAlign w:val="center"/>
            <w:hideMark/>
          </w:tcPr>
          <w:p w14:paraId="453F185C" w14:textId="77777777" w:rsidR="00A41284" w:rsidRPr="00A41284" w:rsidRDefault="00A41284" w:rsidP="00A41284">
            <w:pPr>
              <w:spacing w:after="0" w:line="240" w:lineRule="auto"/>
              <w:jc w:val="center"/>
              <w:rPr>
                <w:rFonts w:eastAsia="Times New Roman" w:cs="Calibri"/>
                <w:b/>
                <w:bCs/>
                <w:color w:val="FFFFFF"/>
                <w:sz w:val="20"/>
                <w:szCs w:val="20"/>
                <w:lang w:val="es-MX" w:eastAsia="es-MX"/>
              </w:rPr>
            </w:pPr>
            <w:r w:rsidRPr="00A41284">
              <w:rPr>
                <w:rFonts w:eastAsia="Times New Roman" w:cs="Calibri"/>
                <w:b/>
                <w:bCs/>
                <w:color w:val="FFFFFF"/>
                <w:sz w:val="20"/>
                <w:szCs w:val="20"/>
                <w:lang w:val="es-MX" w:eastAsia="es-MX"/>
              </w:rPr>
              <w:t>Desarrollo Agropecuario, Rural y Pesca</w:t>
            </w:r>
          </w:p>
        </w:tc>
      </w:tr>
      <w:tr w:rsidR="00A41284" w:rsidRPr="00A41284" w14:paraId="0874FECF" w14:textId="77777777" w:rsidTr="00B30D4C">
        <w:trPr>
          <w:trHeight w:val="1069"/>
        </w:trPr>
        <w:tc>
          <w:tcPr>
            <w:tcW w:w="1974"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6096A8D"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de acción:</w:t>
            </w:r>
          </w:p>
        </w:tc>
        <w:tc>
          <w:tcPr>
            <w:tcW w:w="302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2C03E4BD" w14:textId="77777777" w:rsidR="00A41284" w:rsidRDefault="00A41284" w:rsidP="00C07729">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19</w:t>
            </w:r>
            <w:r w:rsidR="00B30D4C">
              <w:rPr>
                <w:rFonts w:eastAsia="Times New Roman" w:cs="Calibri"/>
                <w:color w:val="000000"/>
                <w:sz w:val="20"/>
                <w:szCs w:val="20"/>
                <w:lang w:val="es-MX" w:eastAsia="es-MX"/>
              </w:rPr>
              <w:t>.</w:t>
            </w:r>
            <w:r w:rsidRPr="00A41284">
              <w:rPr>
                <w:rFonts w:eastAsia="Times New Roman" w:cs="Calibri"/>
                <w:color w:val="000000"/>
                <w:sz w:val="20"/>
                <w:szCs w:val="20"/>
                <w:lang w:val="es-MX" w:eastAsia="es-MX"/>
              </w:rPr>
              <w:t xml:space="preserve"> Propiciar la vinculación entre instituciones educativas superior y centros de investigación; con la finalidad de establecer un modelo educativo rural que impulse la interacción del productor rural, su familia y el conocimiento encaminados al desarrollo integral, educativo y sostenido del sector rural.</w:t>
            </w:r>
          </w:p>
          <w:p w14:paraId="72497E08" w14:textId="099B75D3" w:rsidR="00B30D4C" w:rsidRPr="00A41284" w:rsidRDefault="00B30D4C" w:rsidP="00C07729">
            <w:pPr>
              <w:spacing w:after="0" w:line="240" w:lineRule="auto"/>
              <w:rPr>
                <w:rFonts w:eastAsia="Times New Roman" w:cs="Calibri"/>
                <w:color w:val="000000"/>
                <w:sz w:val="20"/>
                <w:szCs w:val="20"/>
                <w:lang w:val="es-MX" w:eastAsia="es-MX"/>
              </w:rPr>
            </w:pPr>
          </w:p>
        </w:tc>
      </w:tr>
      <w:tr w:rsidR="00A41284" w:rsidRPr="00A41284" w14:paraId="6E163272" w14:textId="77777777" w:rsidTr="00B30D4C">
        <w:trPr>
          <w:trHeight w:val="364"/>
        </w:trPr>
        <w:tc>
          <w:tcPr>
            <w:tcW w:w="1974"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B5FEF18"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Plan Estratégico Objetivo Especifico</w:t>
            </w:r>
          </w:p>
        </w:tc>
        <w:tc>
          <w:tcPr>
            <w:tcW w:w="3026"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7A641F6B" w14:textId="77777777" w:rsidR="00A41284" w:rsidRPr="00A41284" w:rsidRDefault="00A41284" w:rsidP="00A41284">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1.2 Impulsar la inversión y diversificación económica</w:t>
            </w:r>
          </w:p>
        </w:tc>
      </w:tr>
      <w:tr w:rsidR="00B04AC8" w:rsidRPr="00A41284" w14:paraId="01181C2B" w14:textId="77777777" w:rsidTr="00B30D4C">
        <w:trPr>
          <w:trHeight w:val="377"/>
        </w:trPr>
        <w:tc>
          <w:tcPr>
            <w:tcW w:w="647" w:type="pct"/>
            <w:tcBorders>
              <w:top w:val="nil"/>
              <w:left w:val="single" w:sz="8" w:space="0" w:color="auto"/>
              <w:bottom w:val="single" w:sz="8" w:space="0" w:color="000000"/>
              <w:right w:val="single" w:sz="8" w:space="0" w:color="000000"/>
            </w:tcBorders>
            <w:shd w:val="clear" w:color="000000" w:fill="D0D8E8"/>
            <w:vAlign w:val="center"/>
            <w:hideMark/>
          </w:tcPr>
          <w:p w14:paraId="649A32E0"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Entregable:</w:t>
            </w:r>
          </w:p>
        </w:tc>
        <w:tc>
          <w:tcPr>
            <w:tcW w:w="2395"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0A9EB822"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Asistencia en Campo</w:t>
            </w:r>
          </w:p>
        </w:tc>
        <w:tc>
          <w:tcPr>
            <w:tcW w:w="1432"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060AB464"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Unidad de Medida:</w:t>
            </w:r>
          </w:p>
        </w:tc>
        <w:tc>
          <w:tcPr>
            <w:tcW w:w="526" w:type="pct"/>
            <w:gridSpan w:val="2"/>
            <w:tcBorders>
              <w:top w:val="nil"/>
              <w:left w:val="nil"/>
              <w:bottom w:val="single" w:sz="8" w:space="0" w:color="000000"/>
              <w:right w:val="single" w:sz="8" w:space="0" w:color="auto"/>
            </w:tcBorders>
            <w:shd w:val="clear" w:color="000000" w:fill="D0D8E8"/>
            <w:vAlign w:val="center"/>
            <w:hideMark/>
          </w:tcPr>
          <w:p w14:paraId="63B7111B"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Productor</w:t>
            </w:r>
          </w:p>
        </w:tc>
      </w:tr>
      <w:tr w:rsidR="00A41284" w:rsidRPr="00A41284" w14:paraId="73E51E18" w14:textId="77777777" w:rsidTr="00B30D4C">
        <w:trPr>
          <w:trHeight w:val="578"/>
        </w:trPr>
        <w:tc>
          <w:tcPr>
            <w:tcW w:w="647" w:type="pct"/>
            <w:tcBorders>
              <w:top w:val="nil"/>
              <w:left w:val="single" w:sz="8" w:space="0" w:color="auto"/>
              <w:bottom w:val="single" w:sz="8" w:space="0" w:color="000000"/>
              <w:right w:val="single" w:sz="8" w:space="0" w:color="000000"/>
            </w:tcBorders>
            <w:shd w:val="clear" w:color="000000" w:fill="E9EDF4"/>
            <w:vAlign w:val="center"/>
            <w:hideMark/>
          </w:tcPr>
          <w:p w14:paraId="14FD4B8E"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Descripción:</w:t>
            </w:r>
          </w:p>
        </w:tc>
        <w:tc>
          <w:tcPr>
            <w:tcW w:w="4353" w:type="pct"/>
            <w:gridSpan w:val="11"/>
            <w:tcBorders>
              <w:top w:val="single" w:sz="8" w:space="0" w:color="000000"/>
              <w:left w:val="nil"/>
              <w:bottom w:val="single" w:sz="8" w:space="0" w:color="000000"/>
              <w:right w:val="single" w:sz="8" w:space="0" w:color="000000"/>
            </w:tcBorders>
            <w:shd w:val="clear" w:color="000000" w:fill="E9EDF4"/>
            <w:vAlign w:val="center"/>
            <w:hideMark/>
          </w:tcPr>
          <w:p w14:paraId="54484753"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Realizar asistencia Técnica y Capacitación a través de Estudiantes y Docentes para mejorar los conocimientos de los productores del sector rural.</w:t>
            </w:r>
          </w:p>
        </w:tc>
      </w:tr>
      <w:tr w:rsidR="00A41284" w:rsidRPr="00A41284" w14:paraId="4F4819E2" w14:textId="77777777" w:rsidTr="00B30D4C">
        <w:trPr>
          <w:trHeight w:val="452"/>
        </w:trPr>
        <w:tc>
          <w:tcPr>
            <w:tcW w:w="147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7C06645"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Medio de verificación:</w:t>
            </w:r>
          </w:p>
        </w:tc>
        <w:tc>
          <w:tcPr>
            <w:tcW w:w="3528"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6B20401A"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Fotos, listas de asistencia, Minutas.</w:t>
            </w:r>
          </w:p>
        </w:tc>
      </w:tr>
      <w:tr w:rsidR="00B04AC8" w:rsidRPr="00A41284" w14:paraId="222B5E1D" w14:textId="77777777" w:rsidTr="00B30D4C">
        <w:trPr>
          <w:trHeight w:val="628"/>
        </w:trPr>
        <w:tc>
          <w:tcPr>
            <w:tcW w:w="147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C15D76F"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Línea base:</w:t>
            </w:r>
          </w:p>
        </w:tc>
        <w:tc>
          <w:tcPr>
            <w:tcW w:w="2285"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0CF6791F" w14:textId="62222CA2" w:rsidR="00A41284" w:rsidRPr="00A41284" w:rsidRDefault="00A41284" w:rsidP="00C07729">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 </w:t>
            </w:r>
            <w:r w:rsidR="00C07729">
              <w:rPr>
                <w:rFonts w:eastAsia="Times New Roman" w:cs="Arial"/>
                <w:sz w:val="20"/>
                <w:szCs w:val="20"/>
                <w:lang w:val="es-MX" w:eastAsia="es-MX"/>
              </w:rPr>
              <w:tab/>
              <w:t>0</w:t>
            </w:r>
          </w:p>
        </w:tc>
        <w:tc>
          <w:tcPr>
            <w:tcW w:w="717"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66914BCA"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Año de línea base:</w:t>
            </w:r>
          </w:p>
        </w:tc>
        <w:tc>
          <w:tcPr>
            <w:tcW w:w="526" w:type="pct"/>
            <w:gridSpan w:val="2"/>
            <w:tcBorders>
              <w:top w:val="nil"/>
              <w:left w:val="nil"/>
              <w:bottom w:val="single" w:sz="8" w:space="0" w:color="000000"/>
              <w:right w:val="single" w:sz="8" w:space="0" w:color="auto"/>
            </w:tcBorders>
            <w:shd w:val="clear" w:color="000000" w:fill="E9EDF4"/>
            <w:vAlign w:val="center"/>
            <w:hideMark/>
          </w:tcPr>
          <w:p w14:paraId="6F1560B1" w14:textId="77777777" w:rsidR="00A41284" w:rsidRPr="00A41284" w:rsidRDefault="00A41284" w:rsidP="00A41284">
            <w:pPr>
              <w:spacing w:after="0" w:line="240" w:lineRule="auto"/>
              <w:jc w:val="center"/>
              <w:rPr>
                <w:rFonts w:eastAsia="Times New Roman" w:cs="Arial"/>
                <w:sz w:val="20"/>
                <w:szCs w:val="20"/>
                <w:lang w:val="es-MX" w:eastAsia="es-MX"/>
              </w:rPr>
            </w:pPr>
            <w:r w:rsidRPr="00A41284">
              <w:rPr>
                <w:rFonts w:eastAsia="Times New Roman" w:cs="Arial"/>
                <w:sz w:val="20"/>
                <w:szCs w:val="20"/>
                <w:lang w:val="es-MX" w:eastAsia="es-MX"/>
              </w:rPr>
              <w:t>2020</w:t>
            </w:r>
          </w:p>
        </w:tc>
      </w:tr>
      <w:tr w:rsidR="00A41284" w:rsidRPr="00A41284" w14:paraId="6E515773" w14:textId="77777777" w:rsidTr="00B30D4C">
        <w:trPr>
          <w:trHeight w:val="628"/>
        </w:trPr>
        <w:tc>
          <w:tcPr>
            <w:tcW w:w="147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4C64317"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al Objetivo de la Agenda 2030</w:t>
            </w:r>
          </w:p>
        </w:tc>
        <w:tc>
          <w:tcPr>
            <w:tcW w:w="3528"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7508D146"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Objetivo 2.- Hambre Cero</w:t>
            </w:r>
          </w:p>
        </w:tc>
      </w:tr>
      <w:tr w:rsidR="00A41284" w:rsidRPr="00A41284" w14:paraId="3691F69E" w14:textId="77777777" w:rsidTr="00B30D4C">
        <w:trPr>
          <w:trHeight w:val="1654"/>
        </w:trPr>
        <w:tc>
          <w:tcPr>
            <w:tcW w:w="147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194BBB5" w14:textId="71888A54"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Contribución Directa a la Meta de la Agenda 2030</w:t>
            </w:r>
          </w:p>
        </w:tc>
        <w:tc>
          <w:tcPr>
            <w:tcW w:w="3528" w:type="pct"/>
            <w:gridSpan w:val="9"/>
            <w:tcBorders>
              <w:top w:val="single" w:sz="8" w:space="0" w:color="000000"/>
              <w:left w:val="nil"/>
              <w:bottom w:val="single" w:sz="8" w:space="0" w:color="000000"/>
              <w:right w:val="single" w:sz="8" w:space="0" w:color="000000"/>
            </w:tcBorders>
            <w:shd w:val="clear" w:color="000000" w:fill="E9EDF4"/>
            <w:vAlign w:val="center"/>
            <w:hideMark/>
          </w:tcPr>
          <w:p w14:paraId="3AEF7017" w14:textId="77777777" w:rsidR="00B30D4C" w:rsidRDefault="00B30D4C" w:rsidP="00ED1FD7">
            <w:pPr>
              <w:spacing w:after="0" w:line="240" w:lineRule="auto"/>
              <w:rPr>
                <w:rFonts w:eastAsia="Times New Roman" w:cs="Calibri"/>
                <w:color w:val="000000"/>
                <w:sz w:val="20"/>
                <w:szCs w:val="20"/>
                <w:lang w:val="es-MX" w:eastAsia="es-MX"/>
              </w:rPr>
            </w:pPr>
          </w:p>
          <w:p w14:paraId="01F1DC02" w14:textId="423D0B83" w:rsidR="00B30D4C" w:rsidRPr="00A41284" w:rsidRDefault="00A41284" w:rsidP="00ED1FD7">
            <w:pPr>
              <w:spacing w:after="0" w:line="240" w:lineRule="auto"/>
              <w:rPr>
                <w:rFonts w:eastAsia="Times New Roman" w:cs="Calibri"/>
                <w:color w:val="000000"/>
                <w:sz w:val="20"/>
                <w:szCs w:val="20"/>
                <w:lang w:val="es-MX" w:eastAsia="es-MX"/>
              </w:rPr>
            </w:pPr>
            <w:r w:rsidRPr="00A41284">
              <w:rPr>
                <w:rFonts w:eastAsia="Times New Roman" w:cs="Calibri"/>
                <w:color w:val="000000"/>
                <w:sz w:val="20"/>
                <w:szCs w:val="20"/>
                <w:lang w:val="es-MX" w:eastAsia="es-MX"/>
              </w:rPr>
              <w:t>2.5 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garantizar el acceso a los beneficios que se deriven de la utilización de los recursos genéticos y los conocimientos tradicionales y su distribución justa y equitativa, como se ha convenido internacionalmente.</w:t>
            </w:r>
          </w:p>
        </w:tc>
      </w:tr>
      <w:tr w:rsidR="00A41284" w:rsidRPr="00A41284" w14:paraId="544D7D19" w14:textId="77777777" w:rsidTr="00B30D4C">
        <w:trPr>
          <w:trHeight w:val="427"/>
        </w:trPr>
        <w:tc>
          <w:tcPr>
            <w:tcW w:w="147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8AEE697"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Tema / Proyecto Prioritario de Quintana Roo</w:t>
            </w:r>
          </w:p>
        </w:tc>
        <w:tc>
          <w:tcPr>
            <w:tcW w:w="3528"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08D0FB83"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18. Desarrollo Rural</w:t>
            </w:r>
          </w:p>
        </w:tc>
      </w:tr>
      <w:tr w:rsidR="00A41284" w:rsidRPr="00A41284" w14:paraId="7E27F512" w14:textId="77777777" w:rsidTr="00B30D4C">
        <w:trPr>
          <w:trHeight w:val="452"/>
        </w:trPr>
        <w:tc>
          <w:tcPr>
            <w:tcW w:w="147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BC4FDE0" w14:textId="77777777" w:rsidR="00A41284" w:rsidRPr="00A41284" w:rsidRDefault="00A41284" w:rsidP="00A41284">
            <w:pPr>
              <w:spacing w:after="0" w:line="240" w:lineRule="auto"/>
              <w:jc w:val="left"/>
              <w:rPr>
                <w:rFonts w:eastAsia="Times New Roman" w:cs="Calibri"/>
                <w:color w:val="000000"/>
                <w:sz w:val="20"/>
                <w:szCs w:val="20"/>
                <w:lang w:val="es-MX" w:eastAsia="es-MX"/>
              </w:rPr>
            </w:pPr>
            <w:r w:rsidRPr="00A41284">
              <w:rPr>
                <w:rFonts w:eastAsia="Times New Roman" w:cs="Calibri"/>
                <w:color w:val="000000"/>
                <w:sz w:val="20"/>
                <w:szCs w:val="20"/>
                <w:lang w:val="es-MX" w:eastAsia="es-MX"/>
              </w:rPr>
              <w:t>Subtema Prioritario de Quintana Roo</w:t>
            </w:r>
          </w:p>
        </w:tc>
        <w:tc>
          <w:tcPr>
            <w:tcW w:w="3528" w:type="pct"/>
            <w:gridSpan w:val="9"/>
            <w:tcBorders>
              <w:top w:val="single" w:sz="8" w:space="0" w:color="000000"/>
              <w:left w:val="nil"/>
              <w:bottom w:val="single" w:sz="8" w:space="0" w:color="000000"/>
              <w:right w:val="single" w:sz="8" w:space="0" w:color="000000"/>
            </w:tcBorders>
            <w:shd w:val="clear" w:color="000000" w:fill="D0D8E8"/>
            <w:hideMark/>
          </w:tcPr>
          <w:p w14:paraId="0F4C5365" w14:textId="77777777" w:rsidR="00A41284" w:rsidRPr="00A41284" w:rsidRDefault="00A41284" w:rsidP="00A41284">
            <w:pPr>
              <w:spacing w:after="0" w:line="240" w:lineRule="auto"/>
              <w:jc w:val="left"/>
              <w:rPr>
                <w:rFonts w:eastAsia="Times New Roman" w:cs="Arial"/>
                <w:sz w:val="20"/>
                <w:szCs w:val="20"/>
                <w:lang w:val="es-MX" w:eastAsia="es-MX"/>
              </w:rPr>
            </w:pPr>
            <w:r w:rsidRPr="00A41284">
              <w:rPr>
                <w:rFonts w:eastAsia="Times New Roman" w:cs="Arial"/>
                <w:sz w:val="20"/>
                <w:szCs w:val="20"/>
                <w:lang w:val="es-MX" w:eastAsia="es-MX"/>
              </w:rPr>
              <w:t>18.3 Asistencia técnica a productores (extensionismo)</w:t>
            </w:r>
          </w:p>
        </w:tc>
      </w:tr>
      <w:tr w:rsidR="00A41284" w:rsidRPr="00A41284" w14:paraId="1D836699" w14:textId="77777777" w:rsidTr="00ED1FD7">
        <w:trPr>
          <w:trHeight w:val="440"/>
        </w:trPr>
        <w:tc>
          <w:tcPr>
            <w:tcW w:w="5000" w:type="pct"/>
            <w:gridSpan w:val="1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DF1BA42" w14:textId="75A5112E" w:rsidR="00A41284" w:rsidRPr="00A41284" w:rsidRDefault="00A41284" w:rsidP="00ED1FD7">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Meta Total:</w:t>
            </w:r>
          </w:p>
        </w:tc>
      </w:tr>
      <w:tr w:rsidR="0016275B" w:rsidRPr="00A41284" w14:paraId="0B89FCB9" w14:textId="77777777" w:rsidTr="00B30D4C">
        <w:trPr>
          <w:gridAfter w:val="1"/>
          <w:wAfter w:w="7" w:type="pct"/>
          <w:trHeight w:val="264"/>
        </w:trPr>
        <w:tc>
          <w:tcPr>
            <w:tcW w:w="108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96843BD" w14:textId="0FF2831D"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2017</w:t>
            </w:r>
          </w:p>
        </w:tc>
        <w:tc>
          <w:tcPr>
            <w:tcW w:w="88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7454F80" w14:textId="2D3FE361"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2018</w:t>
            </w:r>
          </w:p>
        </w:tc>
        <w:tc>
          <w:tcPr>
            <w:tcW w:w="710"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6ABBB27B" w14:textId="23E083E3"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2019</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93E819C" w14:textId="794D1613"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2020</w:t>
            </w:r>
          </w:p>
        </w:tc>
        <w:tc>
          <w:tcPr>
            <w:tcW w:w="71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CBA5F55" w14:textId="674ECED9"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2021</w:t>
            </w:r>
          </w:p>
        </w:tc>
        <w:tc>
          <w:tcPr>
            <w:tcW w:w="88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82C6E22" w14:textId="49D3765E" w:rsidR="0016275B" w:rsidRPr="00A41284" w:rsidRDefault="0016275B" w:rsidP="0016275B">
            <w:pPr>
              <w:spacing w:after="0" w:line="240" w:lineRule="auto"/>
              <w:jc w:val="center"/>
              <w:rPr>
                <w:rFonts w:eastAsia="Times New Roman" w:cs="Calibri"/>
                <w:color w:val="000000"/>
                <w:sz w:val="20"/>
                <w:szCs w:val="20"/>
                <w:lang w:val="es-MX" w:eastAsia="es-MX"/>
              </w:rPr>
            </w:pPr>
            <w:r w:rsidRPr="00A41284">
              <w:rPr>
                <w:rFonts w:eastAsia="Times New Roman" w:cs="Calibri"/>
                <w:color w:val="000000"/>
                <w:sz w:val="20"/>
                <w:szCs w:val="20"/>
                <w:lang w:val="es-MX" w:eastAsia="es-MX"/>
              </w:rPr>
              <w:t>2022</w:t>
            </w:r>
          </w:p>
        </w:tc>
      </w:tr>
      <w:tr w:rsidR="00245CAB" w:rsidRPr="00A41284" w14:paraId="2A958802" w14:textId="77777777" w:rsidTr="00B30D4C">
        <w:trPr>
          <w:gridAfter w:val="1"/>
          <w:wAfter w:w="7" w:type="pct"/>
          <w:trHeight w:val="264"/>
        </w:trPr>
        <w:tc>
          <w:tcPr>
            <w:tcW w:w="108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4BD4CE0" w14:textId="6DD2FB44" w:rsidR="00245CAB" w:rsidRPr="00A41284" w:rsidRDefault="00B30D4C" w:rsidP="0016275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8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D3AE14D" w14:textId="52B4E3D8" w:rsidR="00245CAB" w:rsidRPr="00A41284" w:rsidRDefault="00B30D4C" w:rsidP="0016275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10" w:type="pct"/>
            <w:tcBorders>
              <w:top w:val="single" w:sz="4" w:space="0" w:color="auto"/>
              <w:left w:val="single" w:sz="4" w:space="0" w:color="auto"/>
              <w:bottom w:val="single" w:sz="4" w:space="0" w:color="auto"/>
              <w:right w:val="single" w:sz="4" w:space="0" w:color="auto"/>
            </w:tcBorders>
            <w:shd w:val="clear" w:color="000000" w:fill="D0D8E8"/>
            <w:vAlign w:val="center"/>
          </w:tcPr>
          <w:p w14:paraId="16E21C18" w14:textId="642E407B" w:rsidR="00245CAB" w:rsidRPr="00A41284" w:rsidRDefault="00B30D4C" w:rsidP="0016275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B5C8561" w14:textId="7FFD92FE" w:rsidR="00245CAB" w:rsidRPr="00A41284" w:rsidRDefault="00B30D4C" w:rsidP="0016275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c>
          <w:tcPr>
            <w:tcW w:w="71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775D114" w14:textId="2B9002D5" w:rsidR="00245CAB" w:rsidRPr="00A41284" w:rsidRDefault="00245CAB" w:rsidP="0016275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c>
          <w:tcPr>
            <w:tcW w:w="88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DE2A309" w14:textId="1151286D" w:rsidR="00245CAB" w:rsidRPr="00A41284" w:rsidRDefault="00245CAB" w:rsidP="0016275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r>
    </w:tbl>
    <w:p w14:paraId="73CF336A" w14:textId="77777777" w:rsidR="00B30D4C" w:rsidRPr="00CB6007" w:rsidRDefault="00B30D4C" w:rsidP="00B30D4C">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0E953ACF" w14:textId="77777777" w:rsidR="00C87D10" w:rsidRDefault="00C87D10" w:rsidP="005D269D">
      <w:pPr>
        <w:jc w:val="center"/>
        <w:rPr>
          <w:b/>
          <w:color w:val="4BACC6"/>
        </w:rPr>
      </w:pPr>
    </w:p>
    <w:p w14:paraId="2383DFD2" w14:textId="07EC4810" w:rsid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14</w:t>
      </w:r>
      <w:r w:rsidRPr="008F12A3">
        <w:rPr>
          <w:b/>
          <w:color w:val="4BACC6"/>
        </w:rPr>
        <w:t xml:space="preserve">. Entregable y metas de la línea de acción </w:t>
      </w:r>
      <w:r>
        <w:rPr>
          <w:b/>
          <w:color w:val="4BACC6"/>
        </w:rPr>
        <w:t>20</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1"/>
        <w:gridCol w:w="857"/>
        <w:gridCol w:w="1686"/>
        <w:gridCol w:w="675"/>
        <w:gridCol w:w="671"/>
        <w:gridCol w:w="676"/>
        <w:gridCol w:w="676"/>
        <w:gridCol w:w="684"/>
        <w:gridCol w:w="675"/>
        <w:gridCol w:w="680"/>
        <w:gridCol w:w="1006"/>
      </w:tblGrid>
      <w:tr w:rsidR="00B04AC8" w:rsidRPr="00B04AC8" w14:paraId="61FC1476" w14:textId="77777777" w:rsidTr="00B30D4C">
        <w:trPr>
          <w:trHeight w:val="330"/>
        </w:trPr>
        <w:tc>
          <w:tcPr>
            <w:tcW w:w="1986" w:type="pct"/>
            <w:gridSpan w:val="3"/>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1E83E7C"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3014" w:type="pct"/>
            <w:gridSpan w:val="8"/>
            <w:tcBorders>
              <w:top w:val="single" w:sz="8" w:space="0" w:color="auto"/>
              <w:left w:val="nil"/>
              <w:bottom w:val="single" w:sz="8" w:space="0" w:color="000000"/>
              <w:right w:val="single" w:sz="8" w:space="0" w:color="000000"/>
            </w:tcBorders>
            <w:shd w:val="clear" w:color="000000" w:fill="4F81BD"/>
            <w:vAlign w:val="center"/>
            <w:hideMark/>
          </w:tcPr>
          <w:p w14:paraId="15B1D319"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18A9259C" w14:textId="77777777" w:rsidTr="00B30D4C">
        <w:trPr>
          <w:trHeight w:val="840"/>
        </w:trPr>
        <w:tc>
          <w:tcPr>
            <w:tcW w:w="198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EA9DD6B"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301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5A01095" w14:textId="108E72FC" w:rsidR="00B04AC8" w:rsidRPr="00B04AC8" w:rsidRDefault="00B04AC8" w:rsidP="00C07729">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w:t>
            </w:r>
            <w:r w:rsidR="00B30D4C">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Promover la producción, comercialización y certificación de productos agrícolas.</w:t>
            </w:r>
          </w:p>
        </w:tc>
      </w:tr>
      <w:tr w:rsidR="00B04AC8" w:rsidRPr="00B04AC8" w14:paraId="1BFDACB6" w14:textId="77777777" w:rsidTr="00B30D4C">
        <w:trPr>
          <w:trHeight w:val="435"/>
        </w:trPr>
        <w:tc>
          <w:tcPr>
            <w:tcW w:w="198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C14805B"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3014"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298CDCC1"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2013E235" w14:textId="77777777" w:rsidTr="00B30D4C">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6DD7785D"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396"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7E31751A"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Productores Atendidos</w:t>
            </w:r>
          </w:p>
        </w:tc>
        <w:tc>
          <w:tcPr>
            <w:tcW w:w="1424"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4A66673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529" w:type="pct"/>
            <w:tcBorders>
              <w:top w:val="nil"/>
              <w:left w:val="nil"/>
              <w:bottom w:val="single" w:sz="8" w:space="0" w:color="000000"/>
              <w:right w:val="single" w:sz="8" w:space="0" w:color="auto"/>
            </w:tcBorders>
            <w:shd w:val="clear" w:color="000000" w:fill="D0D8E8"/>
            <w:vAlign w:val="center"/>
            <w:hideMark/>
          </w:tcPr>
          <w:p w14:paraId="5593BF04"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Productor</w:t>
            </w:r>
          </w:p>
        </w:tc>
      </w:tr>
      <w:tr w:rsidR="00B04AC8" w:rsidRPr="00B04AC8" w14:paraId="2631D34F" w14:textId="77777777" w:rsidTr="00B30D4C">
        <w:trPr>
          <w:trHeight w:val="76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35D9D85B"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014DF161" w14:textId="0ADF27E2" w:rsidR="00B04AC8" w:rsidRPr="00B04AC8" w:rsidRDefault="00B04AC8" w:rsidP="00A90FD8">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Se apoyará en la comercialización a los productores de las cadenas productivas de granos básicos, cítricos, caña de azúcar, piña, papaya, palma de coco, hortalizas y cultivos no tradicionales.</w:t>
            </w:r>
          </w:p>
        </w:tc>
      </w:tr>
      <w:tr w:rsidR="00B04AC8" w:rsidRPr="00B04AC8" w14:paraId="78737A50" w14:textId="77777777" w:rsidTr="00B30D4C">
        <w:trPr>
          <w:trHeight w:val="315"/>
        </w:trPr>
        <w:tc>
          <w:tcPr>
            <w:tcW w:w="2340"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0843299"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2660" w:type="pct"/>
            <w:gridSpan w:val="7"/>
            <w:tcBorders>
              <w:top w:val="single" w:sz="8" w:space="0" w:color="000000"/>
              <w:left w:val="nil"/>
              <w:bottom w:val="single" w:sz="8" w:space="0" w:color="000000"/>
              <w:right w:val="single" w:sz="8" w:space="0" w:color="000000"/>
            </w:tcBorders>
            <w:shd w:val="clear" w:color="000000" w:fill="D0D8E8"/>
            <w:hideMark/>
          </w:tcPr>
          <w:p w14:paraId="4A960610" w14:textId="21C905F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Lista de beneficiarios</w:t>
            </w:r>
          </w:p>
        </w:tc>
      </w:tr>
      <w:tr w:rsidR="00B04AC8" w:rsidRPr="00B04AC8" w14:paraId="63CA4415" w14:textId="77777777" w:rsidTr="00B30D4C">
        <w:trPr>
          <w:trHeight w:val="750"/>
        </w:trPr>
        <w:tc>
          <w:tcPr>
            <w:tcW w:w="2340"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1283B7D"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base:</w:t>
            </w:r>
          </w:p>
        </w:tc>
        <w:tc>
          <w:tcPr>
            <w:tcW w:w="1421" w:type="pct"/>
            <w:gridSpan w:val="4"/>
            <w:tcBorders>
              <w:top w:val="single" w:sz="8" w:space="0" w:color="000000"/>
              <w:left w:val="nil"/>
              <w:bottom w:val="single" w:sz="8" w:space="0" w:color="000000"/>
              <w:right w:val="single" w:sz="8" w:space="0" w:color="000000"/>
            </w:tcBorders>
            <w:shd w:val="clear" w:color="000000" w:fill="E9EDF4"/>
            <w:vAlign w:val="center"/>
            <w:hideMark/>
          </w:tcPr>
          <w:p w14:paraId="7F7ED797" w14:textId="77777777" w:rsidR="00B04AC8" w:rsidRPr="00B04AC8" w:rsidRDefault="00B04AC8" w:rsidP="00A90FD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0</w:t>
            </w:r>
          </w:p>
        </w:tc>
        <w:tc>
          <w:tcPr>
            <w:tcW w:w="711"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4021AA00" w14:textId="77777777" w:rsidR="00B04AC8" w:rsidRPr="00B04AC8" w:rsidRDefault="00B04AC8" w:rsidP="00A90FD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529" w:type="pct"/>
            <w:tcBorders>
              <w:top w:val="nil"/>
              <w:left w:val="nil"/>
              <w:bottom w:val="single" w:sz="8" w:space="0" w:color="000000"/>
              <w:right w:val="single" w:sz="8" w:space="0" w:color="auto"/>
            </w:tcBorders>
            <w:shd w:val="clear" w:color="000000" w:fill="E9EDF4"/>
            <w:vAlign w:val="center"/>
            <w:hideMark/>
          </w:tcPr>
          <w:p w14:paraId="6683A7D3" w14:textId="77777777" w:rsidR="00B04AC8" w:rsidRPr="00B04AC8" w:rsidRDefault="00B04AC8" w:rsidP="00A90FD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2020</w:t>
            </w:r>
          </w:p>
        </w:tc>
      </w:tr>
      <w:tr w:rsidR="00B04AC8" w:rsidRPr="00B04AC8" w14:paraId="7860A543" w14:textId="77777777" w:rsidTr="00B30D4C">
        <w:trPr>
          <w:trHeight w:val="750"/>
        </w:trPr>
        <w:tc>
          <w:tcPr>
            <w:tcW w:w="2340"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1A2D230"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2660"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3E665F3E"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2425227C" w14:textId="77777777" w:rsidTr="00B30D4C">
        <w:trPr>
          <w:trHeight w:val="1170"/>
        </w:trPr>
        <w:tc>
          <w:tcPr>
            <w:tcW w:w="2340"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EB0F014" w14:textId="421AF7D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 la Meta de la Agenda 2030</w:t>
            </w:r>
          </w:p>
        </w:tc>
        <w:tc>
          <w:tcPr>
            <w:tcW w:w="2660"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54F7091B" w14:textId="77777777" w:rsidR="00B04AC8" w:rsidRPr="00B04AC8" w:rsidRDefault="00B04AC8" w:rsidP="00A90FD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2.3 Duplicar la productividad agrícola y los ingresos de los productores de alimentos en pequeña escala, respetando el medio ambiente y la biodiversidad de cada región.</w:t>
            </w:r>
          </w:p>
        </w:tc>
      </w:tr>
      <w:tr w:rsidR="00B04AC8" w:rsidRPr="00B04AC8" w14:paraId="1B8C9ABE" w14:textId="77777777" w:rsidTr="00B30D4C">
        <w:trPr>
          <w:trHeight w:val="510"/>
        </w:trPr>
        <w:tc>
          <w:tcPr>
            <w:tcW w:w="2340"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FA8A213"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2660"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435E8121" w14:textId="26E72645" w:rsidR="00B04AC8" w:rsidRPr="00B04AC8" w:rsidRDefault="00B30D4C" w:rsidP="00B04AC8">
            <w:pPr>
              <w:spacing w:after="0" w:line="240" w:lineRule="auto"/>
              <w:jc w:val="left"/>
              <w:rPr>
                <w:rFonts w:eastAsia="Times New Roman" w:cs="Calibri"/>
                <w:color w:val="000000"/>
                <w:sz w:val="20"/>
                <w:szCs w:val="20"/>
                <w:lang w:val="es-MX" w:eastAsia="es-MX"/>
              </w:rPr>
            </w:pPr>
            <w:r>
              <w:rPr>
                <w:rFonts w:eastAsia="Times New Roman" w:cs="Calibri"/>
                <w:color w:val="000000"/>
                <w:sz w:val="20"/>
                <w:szCs w:val="20"/>
                <w:lang w:val="es-MX" w:eastAsia="es-MX"/>
              </w:rPr>
              <w:t>18. Desarrollo Rural</w:t>
            </w:r>
          </w:p>
        </w:tc>
      </w:tr>
      <w:tr w:rsidR="00B04AC8" w:rsidRPr="00B04AC8" w14:paraId="6E8341B1" w14:textId="77777777" w:rsidTr="00B30D4C">
        <w:trPr>
          <w:trHeight w:val="540"/>
        </w:trPr>
        <w:tc>
          <w:tcPr>
            <w:tcW w:w="2340"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C1936F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2660"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6E5FDBE1" w14:textId="2C59888C" w:rsidR="00B04AC8" w:rsidRPr="00B04AC8" w:rsidRDefault="00B30D4C" w:rsidP="00B04AC8">
            <w:pPr>
              <w:spacing w:after="0" w:line="240" w:lineRule="auto"/>
              <w:jc w:val="left"/>
              <w:rPr>
                <w:rFonts w:eastAsia="Times New Roman" w:cs="Calibri"/>
                <w:color w:val="000000"/>
                <w:sz w:val="20"/>
                <w:szCs w:val="20"/>
                <w:lang w:val="es-MX" w:eastAsia="es-MX"/>
              </w:rPr>
            </w:pPr>
            <w:r>
              <w:rPr>
                <w:rFonts w:eastAsia="Times New Roman" w:cs="Calibri"/>
                <w:color w:val="000000"/>
                <w:sz w:val="20"/>
                <w:szCs w:val="20"/>
                <w:lang w:val="es-MX" w:eastAsia="es-MX"/>
              </w:rPr>
              <w:t>18. Desarrollo Rural</w:t>
            </w:r>
          </w:p>
        </w:tc>
      </w:tr>
      <w:tr w:rsidR="00B04AC8" w:rsidRPr="00B04AC8" w14:paraId="01D818B3" w14:textId="77777777" w:rsidTr="00245CAB">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3C7C265A"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Meta Total: </w:t>
            </w:r>
          </w:p>
        </w:tc>
      </w:tr>
      <w:tr w:rsidR="00245CAB" w:rsidRPr="00B04AC8" w14:paraId="34148B26" w14:textId="77777777" w:rsidTr="00B30D4C">
        <w:trPr>
          <w:trHeight w:val="315"/>
        </w:trPr>
        <w:tc>
          <w:tcPr>
            <w:tcW w:w="110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B4406B8" w14:textId="657EA9FC" w:rsidR="00245CAB" w:rsidRPr="00B04AC8" w:rsidRDefault="00245CAB" w:rsidP="00245CA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885"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24ACD8B" w14:textId="35AB2011" w:rsidR="00245CAB" w:rsidRPr="00B04AC8" w:rsidRDefault="00245CAB" w:rsidP="00245CA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2018</w:t>
            </w:r>
          </w:p>
        </w:tc>
        <w:tc>
          <w:tcPr>
            <w:tcW w:w="70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C807F79" w14:textId="6C7FD1F8" w:rsidR="00245CAB" w:rsidRPr="00B04AC8" w:rsidRDefault="00245CAB" w:rsidP="00245CA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2019</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9C07E8D" w14:textId="4BD3814F" w:rsidR="00245CAB" w:rsidRPr="00B04AC8" w:rsidRDefault="00245CAB" w:rsidP="00245CA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20462DB" w14:textId="2F413326" w:rsidR="00245CAB" w:rsidRPr="00B04AC8" w:rsidRDefault="00245CAB" w:rsidP="00245CA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2021</w:t>
            </w:r>
          </w:p>
        </w:tc>
        <w:tc>
          <w:tcPr>
            <w:tcW w:w="88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25EA609" w14:textId="1DE51DB7" w:rsidR="00245CAB" w:rsidRPr="00B04AC8" w:rsidRDefault="00245CAB" w:rsidP="00245CA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245CAB" w:rsidRPr="00B04AC8" w14:paraId="1F2C093F" w14:textId="77777777" w:rsidTr="00B30D4C">
        <w:trPr>
          <w:trHeight w:val="315"/>
        </w:trPr>
        <w:tc>
          <w:tcPr>
            <w:tcW w:w="110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550A7B8" w14:textId="032E4EC1" w:rsidR="00245CAB" w:rsidRPr="00B04AC8" w:rsidRDefault="00B30D4C" w:rsidP="00245CA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85" w:type="pct"/>
            <w:tcBorders>
              <w:top w:val="single" w:sz="4" w:space="0" w:color="auto"/>
              <w:left w:val="single" w:sz="4" w:space="0" w:color="auto"/>
              <w:bottom w:val="single" w:sz="4" w:space="0" w:color="auto"/>
              <w:right w:val="single" w:sz="4" w:space="0" w:color="auto"/>
            </w:tcBorders>
            <w:shd w:val="clear" w:color="000000" w:fill="D0D8E8"/>
            <w:vAlign w:val="center"/>
          </w:tcPr>
          <w:p w14:paraId="423F0EB1" w14:textId="68173BE8" w:rsidR="00245CAB" w:rsidRPr="00B04AC8" w:rsidRDefault="00B30D4C" w:rsidP="00245CA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82375C5" w14:textId="1D2514B6" w:rsidR="00245CAB" w:rsidRPr="00B04AC8" w:rsidRDefault="00B30D4C" w:rsidP="00245CA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369B565" w14:textId="3243CC00" w:rsidR="00245CAB" w:rsidRPr="00B04AC8" w:rsidRDefault="00B30D4C" w:rsidP="00245CA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960D1B0" w14:textId="54FF99BE" w:rsidR="00245CAB" w:rsidRPr="00B04AC8" w:rsidRDefault="00245CAB" w:rsidP="00245CA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w:t>
            </w:r>
          </w:p>
        </w:tc>
        <w:tc>
          <w:tcPr>
            <w:tcW w:w="88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259194A" w14:textId="67F8989C" w:rsidR="00245CAB" w:rsidRPr="00B04AC8" w:rsidRDefault="00245CAB" w:rsidP="00245CA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400</w:t>
            </w:r>
          </w:p>
        </w:tc>
      </w:tr>
    </w:tbl>
    <w:p w14:paraId="06965C79" w14:textId="77777777" w:rsidR="00B30D4C" w:rsidRPr="00CB6007" w:rsidRDefault="00B30D4C" w:rsidP="00B30D4C">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0B0B5320" w14:textId="77777777" w:rsidR="00743AF3" w:rsidRDefault="00743AF3" w:rsidP="005D269D">
      <w:pPr>
        <w:jc w:val="center"/>
        <w:rPr>
          <w:b/>
          <w:color w:val="4BACC6"/>
        </w:rPr>
      </w:pPr>
    </w:p>
    <w:p w14:paraId="45DF3396" w14:textId="19B6EA76" w:rsidR="00B04AC8"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15</w:t>
      </w:r>
      <w:r w:rsidRPr="008F12A3">
        <w:rPr>
          <w:b/>
          <w:color w:val="4BACC6"/>
        </w:rPr>
        <w:t>. Entregable</w:t>
      </w:r>
      <w:r w:rsidR="00A90FD8">
        <w:rPr>
          <w:b/>
          <w:color w:val="4BACC6"/>
        </w:rPr>
        <w:t xml:space="preserve"> y metas de la línea de acción 2</w:t>
      </w:r>
      <w:r>
        <w:rPr>
          <w:b/>
          <w:color w:val="4BACC6"/>
        </w:rPr>
        <w:t>4</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1"/>
        <w:gridCol w:w="858"/>
        <w:gridCol w:w="726"/>
        <w:gridCol w:w="958"/>
        <w:gridCol w:w="1347"/>
        <w:gridCol w:w="675"/>
        <w:gridCol w:w="676"/>
        <w:gridCol w:w="676"/>
        <w:gridCol w:w="676"/>
        <w:gridCol w:w="675"/>
        <w:gridCol w:w="1019"/>
      </w:tblGrid>
      <w:tr w:rsidR="00B04AC8" w:rsidRPr="00B04AC8" w14:paraId="15E1EEB2" w14:textId="77777777" w:rsidTr="00B30D4C">
        <w:trPr>
          <w:trHeight w:val="330"/>
        </w:trPr>
        <w:tc>
          <w:tcPr>
            <w:tcW w:w="1985"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4D640076"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3015" w:type="pct"/>
            <w:gridSpan w:val="7"/>
            <w:tcBorders>
              <w:top w:val="single" w:sz="8" w:space="0" w:color="auto"/>
              <w:left w:val="nil"/>
              <w:bottom w:val="single" w:sz="8" w:space="0" w:color="000000"/>
              <w:right w:val="single" w:sz="8" w:space="0" w:color="000000"/>
            </w:tcBorders>
            <w:shd w:val="clear" w:color="000000" w:fill="4F81BD"/>
            <w:vAlign w:val="center"/>
            <w:hideMark/>
          </w:tcPr>
          <w:p w14:paraId="10728EEE"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321C9118" w14:textId="77777777" w:rsidTr="00B30D4C">
        <w:trPr>
          <w:trHeight w:val="615"/>
        </w:trPr>
        <w:tc>
          <w:tcPr>
            <w:tcW w:w="1985"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78ED8EA"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3015"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5E244FF7" w14:textId="5CBF99D9" w:rsidR="00B04AC8" w:rsidRPr="00B04AC8" w:rsidRDefault="00B04AC8" w:rsidP="00A90FD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w:t>
            </w:r>
            <w:r w:rsidR="00B30D4C">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Implementar un programa de coberturas de riesgo en la producción agrícola.</w:t>
            </w:r>
          </w:p>
        </w:tc>
      </w:tr>
      <w:tr w:rsidR="00B04AC8" w:rsidRPr="00B04AC8" w14:paraId="391A4FDF" w14:textId="77777777" w:rsidTr="00B30D4C">
        <w:trPr>
          <w:trHeight w:val="435"/>
        </w:trPr>
        <w:tc>
          <w:tcPr>
            <w:tcW w:w="1985"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CF721CF"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3015"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FD8BEBD"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2DEA0033" w14:textId="77777777" w:rsidTr="00B30D4C">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4176F78D"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395"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0C03B863" w14:textId="6CD1C144"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Póliza de aseguramiento</w:t>
            </w:r>
          </w:p>
        </w:tc>
        <w:tc>
          <w:tcPr>
            <w:tcW w:w="1419"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05C5717B"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535" w:type="pct"/>
            <w:tcBorders>
              <w:top w:val="nil"/>
              <w:left w:val="nil"/>
              <w:bottom w:val="single" w:sz="8" w:space="0" w:color="000000"/>
              <w:right w:val="single" w:sz="8" w:space="0" w:color="auto"/>
            </w:tcBorders>
            <w:shd w:val="clear" w:color="000000" w:fill="D0D8E8"/>
            <w:vAlign w:val="center"/>
            <w:hideMark/>
          </w:tcPr>
          <w:p w14:paraId="029F220D" w14:textId="47F67D95"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hectáreas</w:t>
            </w:r>
          </w:p>
        </w:tc>
      </w:tr>
      <w:tr w:rsidR="00B04AC8" w:rsidRPr="00B04AC8" w14:paraId="1D628CE5" w14:textId="77777777" w:rsidTr="00B30D4C">
        <w:trPr>
          <w:trHeight w:val="85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05167635"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49C172EB" w14:textId="4DFD19EA" w:rsidR="00B04AC8" w:rsidRPr="00B04AC8" w:rsidRDefault="00B04AC8" w:rsidP="00A90FD8">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Facilitar la reincorporación a las actividades productivas mediante esquemas de aseguramiento para la actividad agrícola, de productores de bajos ingresos sin acceso a un seguro en caso de ocurrir desastres naturales.</w:t>
            </w:r>
          </w:p>
        </w:tc>
      </w:tr>
      <w:tr w:rsidR="00B04AC8" w:rsidRPr="00B04AC8" w14:paraId="7937C381" w14:textId="77777777" w:rsidTr="00B30D4C">
        <w:trPr>
          <w:trHeight w:val="495"/>
        </w:trPr>
        <w:tc>
          <w:tcPr>
            <w:tcW w:w="148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8C3F9C4"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3518" w:type="pct"/>
            <w:gridSpan w:val="8"/>
            <w:tcBorders>
              <w:top w:val="single" w:sz="8" w:space="0" w:color="000000"/>
              <w:left w:val="nil"/>
              <w:bottom w:val="single" w:sz="8" w:space="0" w:color="000000"/>
              <w:right w:val="single" w:sz="8" w:space="0" w:color="000000"/>
            </w:tcBorders>
            <w:shd w:val="clear" w:color="000000" w:fill="D0D8E8"/>
            <w:hideMark/>
          </w:tcPr>
          <w:p w14:paraId="4151C678"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Superficie Asegurada</w:t>
            </w:r>
          </w:p>
        </w:tc>
      </w:tr>
      <w:tr w:rsidR="00B04AC8" w:rsidRPr="00B04AC8" w14:paraId="47EC63C4" w14:textId="77777777" w:rsidTr="00B30D4C">
        <w:trPr>
          <w:trHeight w:val="750"/>
        </w:trPr>
        <w:tc>
          <w:tcPr>
            <w:tcW w:w="148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B542ADD"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base:</w:t>
            </w:r>
          </w:p>
        </w:tc>
        <w:tc>
          <w:tcPr>
            <w:tcW w:w="2274"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16FD5BFF" w14:textId="77777777" w:rsidR="00B04AC8" w:rsidRPr="00B04AC8" w:rsidRDefault="00B04AC8" w:rsidP="00A90FD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0</w:t>
            </w:r>
          </w:p>
        </w:tc>
        <w:tc>
          <w:tcPr>
            <w:tcW w:w="709"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10BEF4EB" w14:textId="77777777" w:rsidR="00B04AC8" w:rsidRPr="00B04AC8" w:rsidRDefault="00B04AC8" w:rsidP="00A90FD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535" w:type="pct"/>
            <w:tcBorders>
              <w:top w:val="nil"/>
              <w:left w:val="nil"/>
              <w:bottom w:val="single" w:sz="8" w:space="0" w:color="000000"/>
              <w:right w:val="single" w:sz="8" w:space="0" w:color="auto"/>
            </w:tcBorders>
            <w:shd w:val="clear" w:color="000000" w:fill="E9EDF4"/>
            <w:vAlign w:val="center"/>
            <w:hideMark/>
          </w:tcPr>
          <w:p w14:paraId="08C6A674" w14:textId="77777777" w:rsidR="00B04AC8" w:rsidRPr="00B04AC8" w:rsidRDefault="00B04AC8" w:rsidP="00A90FD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2020</w:t>
            </w:r>
          </w:p>
        </w:tc>
      </w:tr>
      <w:tr w:rsidR="00B04AC8" w:rsidRPr="00B04AC8" w14:paraId="75713E17" w14:textId="77777777" w:rsidTr="00B30D4C">
        <w:trPr>
          <w:trHeight w:val="750"/>
        </w:trPr>
        <w:tc>
          <w:tcPr>
            <w:tcW w:w="148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2BC35D0"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3518"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9693DB6"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621B82DA" w14:textId="77777777" w:rsidTr="00B30D4C">
        <w:trPr>
          <w:trHeight w:val="1559"/>
        </w:trPr>
        <w:tc>
          <w:tcPr>
            <w:tcW w:w="148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467E36E" w14:textId="47038BE9"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 la Meta de la Agenda 2030</w:t>
            </w:r>
          </w:p>
        </w:tc>
        <w:tc>
          <w:tcPr>
            <w:tcW w:w="3518"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708CBC2A" w14:textId="77777777" w:rsidR="00B04AC8" w:rsidRPr="00B04AC8" w:rsidRDefault="00B04AC8" w:rsidP="00A90FD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B04AC8">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B04AC8" w:rsidRPr="00B04AC8" w14:paraId="22533925" w14:textId="77777777" w:rsidTr="00B30D4C">
        <w:trPr>
          <w:trHeight w:val="780"/>
        </w:trPr>
        <w:tc>
          <w:tcPr>
            <w:tcW w:w="148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477DF1A"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3518"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5B6D698"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18. Desarrollo Rural / 18.6 Seguro de Siniestro para las Cosechas</w:t>
            </w:r>
          </w:p>
        </w:tc>
      </w:tr>
      <w:tr w:rsidR="00B04AC8" w:rsidRPr="00B04AC8" w14:paraId="2C98485F" w14:textId="77777777" w:rsidTr="00B30D4C">
        <w:trPr>
          <w:trHeight w:val="540"/>
        </w:trPr>
        <w:tc>
          <w:tcPr>
            <w:tcW w:w="148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DC4158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3518" w:type="pct"/>
            <w:gridSpan w:val="8"/>
            <w:tcBorders>
              <w:top w:val="single" w:sz="8" w:space="0" w:color="000000"/>
              <w:left w:val="nil"/>
              <w:bottom w:val="single" w:sz="8" w:space="0" w:color="000000"/>
              <w:right w:val="single" w:sz="8" w:space="0" w:color="000000"/>
            </w:tcBorders>
            <w:shd w:val="clear" w:color="000000" w:fill="D0D8E8"/>
            <w:hideMark/>
          </w:tcPr>
          <w:p w14:paraId="167BF5FA"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18.6 Seguro de Siniestro para las Cosechas</w:t>
            </w:r>
          </w:p>
        </w:tc>
      </w:tr>
      <w:tr w:rsidR="00B04AC8" w:rsidRPr="00B04AC8" w14:paraId="1DB22520" w14:textId="77777777" w:rsidTr="00EF38C1">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691D221A"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Meta Total: </w:t>
            </w:r>
          </w:p>
        </w:tc>
      </w:tr>
      <w:tr w:rsidR="00EF38C1" w:rsidRPr="00B04AC8" w14:paraId="5B117E91" w14:textId="77777777" w:rsidTr="00B30D4C">
        <w:trPr>
          <w:trHeight w:val="315"/>
        </w:trPr>
        <w:tc>
          <w:tcPr>
            <w:tcW w:w="110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D41A6E9" w14:textId="000FB6FB" w:rsidR="00EF38C1" w:rsidRPr="00B04AC8" w:rsidRDefault="00EF38C1" w:rsidP="00A90FD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88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3CC3EBF" w14:textId="4330F52B" w:rsidR="00EF38C1" w:rsidRPr="00B04AC8" w:rsidRDefault="00EF38C1" w:rsidP="00A90FD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2018</w:t>
            </w:r>
          </w:p>
        </w:tc>
        <w:tc>
          <w:tcPr>
            <w:tcW w:w="707"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690B3C8F" w14:textId="3ED2F878" w:rsidR="00EF38C1" w:rsidRPr="00B04AC8" w:rsidRDefault="00EF38C1" w:rsidP="00A90FD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2019</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85AC622" w14:textId="37611A08" w:rsidR="00EF38C1" w:rsidRPr="00B04AC8" w:rsidRDefault="00EF38C1" w:rsidP="00EF38C1">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2E543ED" w14:textId="01A747A7" w:rsidR="00EF38C1" w:rsidRPr="00B04AC8" w:rsidRDefault="00EF38C1" w:rsidP="00EF38C1">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2021</w:t>
            </w:r>
          </w:p>
        </w:tc>
        <w:tc>
          <w:tcPr>
            <w:tcW w:w="89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22E08BA" w14:textId="5901BDAB" w:rsidR="00EF38C1" w:rsidRPr="00B04AC8" w:rsidRDefault="00EF38C1" w:rsidP="00EF38C1">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EF38C1" w:rsidRPr="00B04AC8" w14:paraId="3F54A5BD" w14:textId="77777777" w:rsidTr="00B30D4C">
        <w:trPr>
          <w:trHeight w:val="315"/>
        </w:trPr>
        <w:tc>
          <w:tcPr>
            <w:tcW w:w="110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BDBFA1E" w14:textId="2D104448" w:rsidR="00EF38C1" w:rsidRPr="00B04AC8" w:rsidRDefault="00B30D4C" w:rsidP="00A90FD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8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1173BC0" w14:textId="2854D5DA" w:rsidR="00EF38C1" w:rsidRPr="00B04AC8" w:rsidRDefault="00B30D4C" w:rsidP="00A90FD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7" w:type="pct"/>
            <w:tcBorders>
              <w:top w:val="single" w:sz="4" w:space="0" w:color="auto"/>
              <w:left w:val="single" w:sz="4" w:space="0" w:color="auto"/>
              <w:bottom w:val="single" w:sz="4" w:space="0" w:color="auto"/>
              <w:right w:val="single" w:sz="4" w:space="0" w:color="auto"/>
            </w:tcBorders>
            <w:shd w:val="clear" w:color="000000" w:fill="D0D8E8"/>
            <w:vAlign w:val="center"/>
          </w:tcPr>
          <w:p w14:paraId="135BE8FA" w14:textId="0FBDD74E" w:rsidR="00EF38C1" w:rsidRPr="00B04AC8" w:rsidRDefault="00B30D4C" w:rsidP="00A90FD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8058973" w14:textId="71302C1A" w:rsidR="00EF38C1" w:rsidRPr="00B04AC8" w:rsidRDefault="00B30D4C" w:rsidP="00EF38C1">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3000</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776D753" w14:textId="2A7525C0" w:rsidR="00EF38C1" w:rsidRPr="00B04AC8" w:rsidRDefault="00EF38C1" w:rsidP="00EF38C1">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30000</w:t>
            </w:r>
          </w:p>
        </w:tc>
        <w:tc>
          <w:tcPr>
            <w:tcW w:w="89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52F36C3" w14:textId="04A8FD18" w:rsidR="00EF38C1" w:rsidRPr="00B04AC8" w:rsidRDefault="00EF38C1" w:rsidP="00EF38C1">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30000</w:t>
            </w:r>
          </w:p>
        </w:tc>
      </w:tr>
    </w:tbl>
    <w:p w14:paraId="28FA84D7" w14:textId="77777777" w:rsidR="00B30D4C" w:rsidRPr="00CB6007" w:rsidRDefault="00B30D4C" w:rsidP="00B30D4C">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0D1481FA" w14:textId="4E8286B4"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16</w:t>
      </w:r>
      <w:r w:rsidRPr="008F12A3">
        <w:rPr>
          <w:b/>
          <w:color w:val="4BACC6"/>
        </w:rPr>
        <w:t>. Entregable y metas de la línea de acción</w:t>
      </w:r>
      <w:r w:rsidR="0086220F">
        <w:rPr>
          <w:b/>
          <w:color w:val="4BACC6"/>
        </w:rPr>
        <w:t xml:space="preserve"> </w:t>
      </w:r>
      <w:r>
        <w:rPr>
          <w:b/>
          <w:color w:val="4BACC6"/>
        </w:rPr>
        <w:t>25</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0"/>
        <w:gridCol w:w="867"/>
        <w:gridCol w:w="577"/>
        <w:gridCol w:w="1147"/>
        <w:gridCol w:w="1374"/>
        <w:gridCol w:w="690"/>
        <w:gridCol w:w="686"/>
        <w:gridCol w:w="690"/>
        <w:gridCol w:w="686"/>
        <w:gridCol w:w="694"/>
        <w:gridCol w:w="876"/>
      </w:tblGrid>
      <w:tr w:rsidR="00B04AC8" w:rsidRPr="00B04AC8" w14:paraId="18D1AC69" w14:textId="77777777" w:rsidTr="00B30D4C">
        <w:trPr>
          <w:trHeight w:val="330"/>
        </w:trPr>
        <w:tc>
          <w:tcPr>
            <w:tcW w:w="2011"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44A16E8B"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2989" w:type="pct"/>
            <w:gridSpan w:val="7"/>
            <w:tcBorders>
              <w:top w:val="single" w:sz="8" w:space="0" w:color="auto"/>
              <w:left w:val="nil"/>
              <w:bottom w:val="single" w:sz="8" w:space="0" w:color="000000"/>
              <w:right w:val="single" w:sz="8" w:space="0" w:color="000000"/>
            </w:tcBorders>
            <w:shd w:val="clear" w:color="000000" w:fill="4F81BD"/>
            <w:vAlign w:val="center"/>
            <w:hideMark/>
          </w:tcPr>
          <w:p w14:paraId="001AA251"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03238B2C" w14:textId="77777777" w:rsidTr="00B30D4C">
        <w:trPr>
          <w:trHeight w:val="540"/>
        </w:trPr>
        <w:tc>
          <w:tcPr>
            <w:tcW w:w="2011"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ECFE75A"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2989"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48EB3A2C" w14:textId="3D88804B" w:rsidR="00B04AC8" w:rsidRPr="00B04AC8" w:rsidRDefault="00B04AC8" w:rsidP="00A90FD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25</w:t>
            </w:r>
            <w:r w:rsidR="00B30D4C">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Promover la reorganización de la actividad pesquera en el estado.</w:t>
            </w:r>
          </w:p>
        </w:tc>
      </w:tr>
      <w:tr w:rsidR="00B04AC8" w:rsidRPr="00B04AC8" w14:paraId="72FB7195" w14:textId="77777777" w:rsidTr="00B30D4C">
        <w:trPr>
          <w:trHeight w:val="435"/>
        </w:trPr>
        <w:tc>
          <w:tcPr>
            <w:tcW w:w="2011"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59EBAA7"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2989"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356B5DD5"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1AA48F35" w14:textId="77777777" w:rsidTr="00B30D4C">
        <w:trPr>
          <w:trHeight w:val="615"/>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33416168"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443"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6E42AB6B" w14:textId="77777777"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Valor de la producción pesquera.</w:t>
            </w:r>
          </w:p>
        </w:tc>
        <w:tc>
          <w:tcPr>
            <w:tcW w:w="1445"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0EB72382"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461" w:type="pct"/>
            <w:tcBorders>
              <w:top w:val="nil"/>
              <w:left w:val="nil"/>
              <w:bottom w:val="single" w:sz="8" w:space="0" w:color="000000"/>
              <w:right w:val="single" w:sz="8" w:space="0" w:color="auto"/>
            </w:tcBorders>
            <w:shd w:val="clear" w:color="000000" w:fill="D0D8E8"/>
            <w:hideMark/>
          </w:tcPr>
          <w:p w14:paraId="22D9DA9D" w14:textId="5A37A2B6"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Millones de pesos</w:t>
            </w:r>
          </w:p>
        </w:tc>
      </w:tr>
      <w:tr w:rsidR="00B04AC8" w:rsidRPr="00B04AC8" w14:paraId="5B27C00A" w14:textId="77777777" w:rsidTr="00B30D4C">
        <w:trPr>
          <w:trHeight w:val="1050"/>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36169362"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vAlign w:val="center"/>
            <w:hideMark/>
          </w:tcPr>
          <w:p w14:paraId="1B20FA1C" w14:textId="5C5C7B08" w:rsidR="00B04AC8" w:rsidRPr="00B04AC8" w:rsidRDefault="00B04AC8" w:rsidP="00B04AC8">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Mediante programas y procesos que incrementen el financiamiento para la diversificación productiva, ampliación de mercados, innovación tecnológica, capacidad productiva y profesionalización del mismo, incorporando las mejores prácticas, que eleven la productividad y fortalezcan la posición del sector en el ámbito estatal y nacional, se logran mejores precios de su producción.</w:t>
            </w:r>
          </w:p>
        </w:tc>
      </w:tr>
      <w:tr w:rsidR="00B04AC8" w:rsidRPr="00B04AC8" w14:paraId="3CA2988D" w14:textId="77777777" w:rsidTr="00B30D4C">
        <w:trPr>
          <w:trHeight w:val="645"/>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EFF1E7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3591" w:type="pct"/>
            <w:gridSpan w:val="8"/>
            <w:tcBorders>
              <w:top w:val="single" w:sz="8" w:space="0" w:color="000000"/>
              <w:left w:val="nil"/>
              <w:bottom w:val="single" w:sz="8" w:space="0" w:color="000000"/>
              <w:right w:val="single" w:sz="8" w:space="0" w:color="000000"/>
            </w:tcBorders>
            <w:shd w:val="clear" w:color="000000" w:fill="D0D8E8"/>
            <w:hideMark/>
          </w:tcPr>
          <w:p w14:paraId="3C419FF7"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 xml:space="preserve"> Servicio de Información Agroalimentaria y Pesquera (SIAP), con datos de la CONAPESCA.</w:t>
            </w:r>
          </w:p>
        </w:tc>
      </w:tr>
      <w:tr w:rsidR="00B04AC8" w:rsidRPr="00B04AC8" w14:paraId="6053DD2E" w14:textId="77777777" w:rsidTr="00B30D4C">
        <w:trPr>
          <w:trHeight w:val="75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4C3408C" w14:textId="28E7C634" w:rsidR="00B04AC8" w:rsidRPr="00B04AC8" w:rsidRDefault="00B04AC8" w:rsidP="00A90FD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Línea base: </w:t>
            </w:r>
          </w:p>
        </w:tc>
        <w:tc>
          <w:tcPr>
            <w:tcW w:w="2407"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11902735" w14:textId="0D5327BE" w:rsidR="00B04AC8" w:rsidRPr="00B04AC8" w:rsidRDefault="00A90FD8" w:rsidP="00A90FD8">
            <w:pPr>
              <w:spacing w:after="0" w:line="240" w:lineRule="auto"/>
              <w:jc w:val="center"/>
              <w:rPr>
                <w:rFonts w:eastAsia="Times New Roman" w:cs="Arial"/>
                <w:sz w:val="20"/>
                <w:szCs w:val="20"/>
                <w:lang w:val="es-MX" w:eastAsia="es-MX"/>
              </w:rPr>
            </w:pPr>
            <w:r w:rsidRPr="00B04AC8">
              <w:rPr>
                <w:rFonts w:eastAsia="Times New Roman" w:cs="Calibri"/>
                <w:color w:val="000000"/>
                <w:sz w:val="20"/>
                <w:szCs w:val="20"/>
                <w:lang w:val="es-MX" w:eastAsia="es-MX"/>
              </w:rPr>
              <w:t>188 millones de pesos.</w:t>
            </w:r>
          </w:p>
        </w:tc>
        <w:tc>
          <w:tcPr>
            <w:tcW w:w="724"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623CE8C1" w14:textId="77777777" w:rsidR="00B04AC8" w:rsidRPr="00B04AC8" w:rsidRDefault="00B04AC8" w:rsidP="00A90FD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461" w:type="pct"/>
            <w:tcBorders>
              <w:top w:val="nil"/>
              <w:left w:val="nil"/>
              <w:bottom w:val="single" w:sz="8" w:space="0" w:color="000000"/>
              <w:right w:val="single" w:sz="8" w:space="0" w:color="auto"/>
            </w:tcBorders>
            <w:shd w:val="clear" w:color="000000" w:fill="E9EDF4"/>
            <w:vAlign w:val="center"/>
            <w:hideMark/>
          </w:tcPr>
          <w:p w14:paraId="55BA1F69" w14:textId="77777777" w:rsidR="00B04AC8" w:rsidRPr="00B04AC8" w:rsidRDefault="00B04AC8" w:rsidP="00A90FD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2017</w:t>
            </w:r>
          </w:p>
        </w:tc>
      </w:tr>
      <w:tr w:rsidR="00B04AC8" w:rsidRPr="00B04AC8" w14:paraId="19BAE3E1" w14:textId="77777777" w:rsidTr="00B30D4C">
        <w:trPr>
          <w:trHeight w:val="75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C5905FB"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4E47209C"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2BC60182" w14:textId="77777777" w:rsidTr="00B30D4C">
        <w:trPr>
          <w:trHeight w:val="1525"/>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1C4F519" w14:textId="299DD6D1" w:rsidR="00B04AC8" w:rsidRPr="00B04AC8" w:rsidRDefault="00B04AC8" w:rsidP="00A90FD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 la Meta de la Agenda 2030</w:t>
            </w:r>
          </w:p>
        </w:tc>
        <w:tc>
          <w:tcPr>
            <w:tcW w:w="3591"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6BFB890F" w14:textId="77777777" w:rsidR="00B04AC8" w:rsidRPr="00B04AC8" w:rsidRDefault="00B04AC8" w:rsidP="00B04AC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B04AC8">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B04AC8" w:rsidRPr="00B04AC8" w14:paraId="72140C3C" w14:textId="77777777" w:rsidTr="00B30D4C">
        <w:trPr>
          <w:trHeight w:val="51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63491D8"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09CBFF76"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18. Desarrollo Rural / 18.1 Programa peso por peso</w:t>
            </w:r>
          </w:p>
        </w:tc>
      </w:tr>
      <w:tr w:rsidR="00B04AC8" w:rsidRPr="00B04AC8" w14:paraId="6BB8A8B6" w14:textId="77777777" w:rsidTr="00B30D4C">
        <w:trPr>
          <w:trHeight w:val="54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62646B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3591" w:type="pct"/>
            <w:gridSpan w:val="8"/>
            <w:tcBorders>
              <w:top w:val="single" w:sz="8" w:space="0" w:color="000000"/>
              <w:left w:val="nil"/>
              <w:bottom w:val="single" w:sz="8" w:space="0" w:color="000000"/>
              <w:right w:val="single" w:sz="8" w:space="0" w:color="000000"/>
            </w:tcBorders>
            <w:shd w:val="clear" w:color="000000" w:fill="D0D8E8"/>
            <w:hideMark/>
          </w:tcPr>
          <w:p w14:paraId="0574C510" w14:textId="30E38921" w:rsidR="00B04AC8" w:rsidRPr="00B04AC8" w:rsidRDefault="00B30D4C" w:rsidP="00B04AC8">
            <w:pPr>
              <w:spacing w:after="0" w:line="240" w:lineRule="auto"/>
              <w:jc w:val="left"/>
              <w:rPr>
                <w:rFonts w:eastAsia="Times New Roman" w:cs="Arial"/>
                <w:sz w:val="20"/>
                <w:szCs w:val="20"/>
                <w:lang w:val="es-MX" w:eastAsia="es-MX"/>
              </w:rPr>
            </w:pPr>
            <w:r w:rsidRPr="00B04AC8">
              <w:rPr>
                <w:rFonts w:eastAsia="Times New Roman" w:cs="Calibri"/>
                <w:color w:val="000000"/>
                <w:sz w:val="20"/>
                <w:szCs w:val="20"/>
                <w:lang w:val="es-MX" w:eastAsia="es-MX"/>
              </w:rPr>
              <w:t>18.1 Programa peso por peso</w:t>
            </w:r>
          </w:p>
        </w:tc>
      </w:tr>
      <w:tr w:rsidR="00B04AC8" w:rsidRPr="00B04AC8" w14:paraId="32FA3359" w14:textId="77777777" w:rsidTr="00B04AC8">
        <w:trPr>
          <w:trHeight w:val="525"/>
        </w:trPr>
        <w:tc>
          <w:tcPr>
            <w:tcW w:w="5000" w:type="pct"/>
            <w:gridSpan w:val="11"/>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62D4D46" w14:textId="1819851F" w:rsidR="00B04AC8" w:rsidRPr="00B04AC8" w:rsidRDefault="00B04AC8" w:rsidP="00AA033F">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Meta Total:</w:t>
            </w:r>
          </w:p>
        </w:tc>
      </w:tr>
      <w:tr w:rsidR="00B04AC8" w:rsidRPr="00B04AC8" w14:paraId="491B51BF" w14:textId="77777777" w:rsidTr="00B30D4C">
        <w:trPr>
          <w:trHeight w:val="315"/>
        </w:trPr>
        <w:tc>
          <w:tcPr>
            <w:tcW w:w="1106"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390AAA8" w14:textId="757F56F3"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905" w:type="pct"/>
            <w:gridSpan w:val="2"/>
            <w:tcBorders>
              <w:top w:val="single" w:sz="8" w:space="0" w:color="auto"/>
              <w:left w:val="nil"/>
              <w:bottom w:val="single" w:sz="8" w:space="0" w:color="auto"/>
              <w:right w:val="single" w:sz="8" w:space="0" w:color="000000"/>
            </w:tcBorders>
            <w:shd w:val="clear" w:color="000000" w:fill="D0D8E8"/>
            <w:vAlign w:val="center"/>
            <w:hideMark/>
          </w:tcPr>
          <w:p w14:paraId="1FEFDA42" w14:textId="33735695"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2018</w:t>
            </w:r>
          </w:p>
        </w:tc>
        <w:tc>
          <w:tcPr>
            <w:tcW w:w="721" w:type="pct"/>
            <w:tcBorders>
              <w:top w:val="single" w:sz="8" w:space="0" w:color="auto"/>
              <w:left w:val="nil"/>
              <w:bottom w:val="single" w:sz="8" w:space="0" w:color="auto"/>
              <w:right w:val="single" w:sz="8" w:space="0" w:color="000000"/>
            </w:tcBorders>
            <w:shd w:val="clear" w:color="000000" w:fill="D0D8E8"/>
            <w:vAlign w:val="center"/>
            <w:hideMark/>
          </w:tcPr>
          <w:p w14:paraId="4F94C6AE" w14:textId="3F7B9169"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2019</w:t>
            </w:r>
          </w:p>
        </w:tc>
        <w:tc>
          <w:tcPr>
            <w:tcW w:w="722" w:type="pct"/>
            <w:gridSpan w:val="2"/>
            <w:tcBorders>
              <w:top w:val="single" w:sz="8" w:space="0" w:color="auto"/>
              <w:left w:val="nil"/>
              <w:bottom w:val="single" w:sz="8" w:space="0" w:color="auto"/>
              <w:right w:val="single" w:sz="8" w:space="0" w:color="000000"/>
            </w:tcBorders>
            <w:shd w:val="clear" w:color="000000" w:fill="D0D8E8"/>
            <w:vAlign w:val="center"/>
            <w:hideMark/>
          </w:tcPr>
          <w:p w14:paraId="1996DD9A" w14:textId="7DECC32F"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722" w:type="pct"/>
            <w:gridSpan w:val="2"/>
            <w:tcBorders>
              <w:top w:val="single" w:sz="8" w:space="0" w:color="auto"/>
              <w:left w:val="nil"/>
              <w:bottom w:val="single" w:sz="8" w:space="0" w:color="auto"/>
              <w:right w:val="single" w:sz="8" w:space="0" w:color="000000"/>
            </w:tcBorders>
            <w:shd w:val="clear" w:color="000000" w:fill="D0D8E8"/>
            <w:vAlign w:val="center"/>
            <w:hideMark/>
          </w:tcPr>
          <w:p w14:paraId="4BC00EFF" w14:textId="1508D1CE"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w:t>
            </w:r>
            <w:r w:rsidR="000E2D47">
              <w:rPr>
                <w:rFonts w:eastAsia="Times New Roman" w:cs="Calibri"/>
                <w:color w:val="000000"/>
                <w:sz w:val="20"/>
                <w:szCs w:val="20"/>
                <w:lang w:val="es-MX" w:eastAsia="es-MX"/>
              </w:rPr>
              <w:t>1</w:t>
            </w:r>
          </w:p>
        </w:tc>
        <w:tc>
          <w:tcPr>
            <w:tcW w:w="823" w:type="pct"/>
            <w:gridSpan w:val="2"/>
            <w:tcBorders>
              <w:top w:val="single" w:sz="8" w:space="0" w:color="auto"/>
              <w:left w:val="nil"/>
              <w:bottom w:val="single" w:sz="8" w:space="0" w:color="auto"/>
              <w:right w:val="single" w:sz="8" w:space="0" w:color="000000"/>
            </w:tcBorders>
            <w:shd w:val="clear" w:color="000000" w:fill="D0D8E8"/>
            <w:vAlign w:val="center"/>
            <w:hideMark/>
          </w:tcPr>
          <w:p w14:paraId="220C335E" w14:textId="6E81D3A4"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6F043F" w:rsidRPr="00B04AC8" w14:paraId="5BD4E199" w14:textId="77777777" w:rsidTr="00B30D4C">
        <w:trPr>
          <w:trHeight w:val="315"/>
        </w:trPr>
        <w:tc>
          <w:tcPr>
            <w:tcW w:w="1106" w:type="pct"/>
            <w:gridSpan w:val="2"/>
            <w:tcBorders>
              <w:top w:val="single" w:sz="8" w:space="0" w:color="auto"/>
              <w:left w:val="single" w:sz="8" w:space="0" w:color="auto"/>
              <w:bottom w:val="single" w:sz="8" w:space="0" w:color="auto"/>
              <w:right w:val="single" w:sz="8" w:space="0" w:color="000000"/>
            </w:tcBorders>
            <w:shd w:val="clear" w:color="000000" w:fill="D0D8E8"/>
            <w:vAlign w:val="center"/>
          </w:tcPr>
          <w:p w14:paraId="5C724CD2" w14:textId="0DFDE0BF" w:rsidR="006F043F" w:rsidRPr="00B04AC8" w:rsidRDefault="006F043F"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188</w:t>
            </w:r>
            <w:r w:rsidR="00C87D10">
              <w:rPr>
                <w:rFonts w:eastAsia="Times New Roman" w:cs="Calibri"/>
                <w:color w:val="000000"/>
                <w:sz w:val="20"/>
                <w:szCs w:val="20"/>
                <w:lang w:val="es-MX" w:eastAsia="es-MX"/>
              </w:rPr>
              <w:t xml:space="preserve"> </w:t>
            </w:r>
          </w:p>
        </w:tc>
        <w:tc>
          <w:tcPr>
            <w:tcW w:w="905" w:type="pct"/>
            <w:gridSpan w:val="2"/>
            <w:tcBorders>
              <w:top w:val="single" w:sz="8" w:space="0" w:color="auto"/>
              <w:left w:val="nil"/>
              <w:bottom w:val="single" w:sz="8" w:space="0" w:color="auto"/>
              <w:right w:val="single" w:sz="8" w:space="0" w:color="000000"/>
            </w:tcBorders>
            <w:shd w:val="clear" w:color="000000" w:fill="D0D8E8"/>
            <w:vAlign w:val="center"/>
          </w:tcPr>
          <w:p w14:paraId="27FA0BBA" w14:textId="384565CF" w:rsidR="006F043F" w:rsidRPr="00B04AC8" w:rsidRDefault="000E2D47"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181</w:t>
            </w:r>
          </w:p>
        </w:tc>
        <w:tc>
          <w:tcPr>
            <w:tcW w:w="721" w:type="pct"/>
            <w:tcBorders>
              <w:top w:val="single" w:sz="8" w:space="0" w:color="auto"/>
              <w:left w:val="nil"/>
              <w:bottom w:val="single" w:sz="8" w:space="0" w:color="auto"/>
              <w:right w:val="single" w:sz="8" w:space="0" w:color="000000"/>
            </w:tcBorders>
            <w:shd w:val="clear" w:color="000000" w:fill="D0D8E8"/>
            <w:vAlign w:val="center"/>
          </w:tcPr>
          <w:p w14:paraId="3EA0A694" w14:textId="79BC95DC" w:rsidR="006F043F" w:rsidRPr="00B04AC8" w:rsidRDefault="000E2D47"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273</w:t>
            </w:r>
          </w:p>
        </w:tc>
        <w:tc>
          <w:tcPr>
            <w:tcW w:w="722" w:type="pct"/>
            <w:gridSpan w:val="2"/>
            <w:tcBorders>
              <w:top w:val="single" w:sz="8" w:space="0" w:color="auto"/>
              <w:left w:val="nil"/>
              <w:bottom w:val="single" w:sz="8" w:space="0" w:color="auto"/>
              <w:right w:val="single" w:sz="8" w:space="0" w:color="000000"/>
            </w:tcBorders>
            <w:shd w:val="clear" w:color="000000" w:fill="D0D8E8"/>
            <w:vAlign w:val="center"/>
          </w:tcPr>
          <w:p w14:paraId="34234499" w14:textId="6EA43D87" w:rsidR="006F043F" w:rsidRPr="00B04AC8" w:rsidRDefault="000E2D47"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290</w:t>
            </w:r>
          </w:p>
        </w:tc>
        <w:tc>
          <w:tcPr>
            <w:tcW w:w="722" w:type="pct"/>
            <w:gridSpan w:val="2"/>
            <w:tcBorders>
              <w:top w:val="single" w:sz="8" w:space="0" w:color="auto"/>
              <w:left w:val="nil"/>
              <w:bottom w:val="single" w:sz="8" w:space="0" w:color="auto"/>
              <w:right w:val="single" w:sz="8" w:space="0" w:color="000000"/>
            </w:tcBorders>
            <w:shd w:val="clear" w:color="000000" w:fill="D0D8E8"/>
            <w:vAlign w:val="center"/>
          </w:tcPr>
          <w:p w14:paraId="480B6A56" w14:textId="1BBC5175" w:rsidR="006F043F" w:rsidRPr="00B04AC8" w:rsidRDefault="000E2D47"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320</w:t>
            </w:r>
          </w:p>
        </w:tc>
        <w:tc>
          <w:tcPr>
            <w:tcW w:w="823" w:type="pct"/>
            <w:gridSpan w:val="2"/>
            <w:tcBorders>
              <w:top w:val="single" w:sz="8" w:space="0" w:color="auto"/>
              <w:left w:val="nil"/>
              <w:bottom w:val="single" w:sz="8" w:space="0" w:color="auto"/>
              <w:right w:val="single" w:sz="8" w:space="0" w:color="000000"/>
            </w:tcBorders>
            <w:shd w:val="clear" w:color="000000" w:fill="D0D8E8"/>
            <w:vAlign w:val="center"/>
          </w:tcPr>
          <w:p w14:paraId="78FB4D64" w14:textId="0D6DF07E" w:rsidR="006F043F" w:rsidRPr="00B04AC8" w:rsidRDefault="000E2D47"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350</w:t>
            </w:r>
          </w:p>
        </w:tc>
      </w:tr>
    </w:tbl>
    <w:p w14:paraId="55716AFD" w14:textId="692D9719"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17</w:t>
      </w:r>
      <w:r w:rsidRPr="008F12A3">
        <w:rPr>
          <w:b/>
          <w:color w:val="4BACC6"/>
        </w:rPr>
        <w:t xml:space="preserve">. Entregable y metas de la línea de acción </w:t>
      </w:r>
      <w:r>
        <w:rPr>
          <w:b/>
          <w:color w:val="4BACC6"/>
        </w:rPr>
        <w:t>26</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1"/>
        <w:gridCol w:w="789"/>
        <w:gridCol w:w="1080"/>
        <w:gridCol w:w="501"/>
        <w:gridCol w:w="1246"/>
        <w:gridCol w:w="644"/>
        <w:gridCol w:w="602"/>
        <w:gridCol w:w="646"/>
        <w:gridCol w:w="604"/>
        <w:gridCol w:w="646"/>
        <w:gridCol w:w="1528"/>
      </w:tblGrid>
      <w:tr w:rsidR="00B04AC8" w:rsidRPr="00B04AC8" w14:paraId="2C7B0249" w14:textId="77777777" w:rsidTr="00B30D4C">
        <w:trPr>
          <w:trHeight w:val="330"/>
        </w:trPr>
        <w:tc>
          <w:tcPr>
            <w:tcW w:w="1895"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23DBF543"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3105" w:type="pct"/>
            <w:gridSpan w:val="7"/>
            <w:tcBorders>
              <w:top w:val="single" w:sz="8" w:space="0" w:color="auto"/>
              <w:left w:val="nil"/>
              <w:bottom w:val="single" w:sz="8" w:space="0" w:color="000000"/>
              <w:right w:val="single" w:sz="8" w:space="0" w:color="000000"/>
            </w:tcBorders>
            <w:shd w:val="clear" w:color="000000" w:fill="4F81BD"/>
            <w:vAlign w:val="center"/>
            <w:hideMark/>
          </w:tcPr>
          <w:p w14:paraId="485CD598"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3E71EE80" w14:textId="77777777" w:rsidTr="00B30D4C">
        <w:trPr>
          <w:trHeight w:val="1260"/>
        </w:trPr>
        <w:tc>
          <w:tcPr>
            <w:tcW w:w="1895"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6136ABD"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3105"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31F27B53" w14:textId="210EAF0A" w:rsidR="00B04AC8" w:rsidRPr="00B04AC8" w:rsidRDefault="00B04AC8" w:rsidP="00C91230">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26</w:t>
            </w:r>
            <w:r w:rsidR="00B30D4C">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Impulsar programas y acciones a tr</w:t>
            </w:r>
            <w:r w:rsidR="00C91230">
              <w:rPr>
                <w:rFonts w:eastAsia="Times New Roman" w:cs="Calibri"/>
                <w:color w:val="000000"/>
                <w:sz w:val="20"/>
                <w:szCs w:val="20"/>
                <w:lang w:val="es-MX" w:eastAsia="es-MX"/>
              </w:rPr>
              <w:t xml:space="preserve">avés de las organizaciones para </w:t>
            </w:r>
            <w:r w:rsidRPr="00B04AC8">
              <w:rPr>
                <w:rFonts w:eastAsia="Times New Roman" w:cs="Calibri"/>
                <w:color w:val="000000"/>
                <w:sz w:val="20"/>
                <w:szCs w:val="20"/>
                <w:lang w:val="es-MX" w:eastAsia="es-MX"/>
              </w:rPr>
              <w:t>beneficio de sus agremiados, que les perm</w:t>
            </w:r>
            <w:r w:rsidR="00C91230">
              <w:rPr>
                <w:rFonts w:eastAsia="Times New Roman" w:cs="Calibri"/>
                <w:color w:val="000000"/>
                <w:sz w:val="20"/>
                <w:szCs w:val="20"/>
                <w:lang w:val="es-MX" w:eastAsia="es-MX"/>
              </w:rPr>
              <w:t xml:space="preserve">itan tener un incremento en </w:t>
            </w:r>
            <w:r w:rsidR="00C87D10">
              <w:rPr>
                <w:rFonts w:eastAsia="Times New Roman" w:cs="Calibri"/>
                <w:color w:val="000000"/>
                <w:sz w:val="20"/>
                <w:szCs w:val="20"/>
                <w:lang w:val="es-MX" w:eastAsia="es-MX"/>
              </w:rPr>
              <w:t>su producción</w:t>
            </w:r>
            <w:r w:rsidRPr="00B04AC8">
              <w:rPr>
                <w:rFonts w:eastAsia="Times New Roman" w:cs="Calibri"/>
                <w:color w:val="000000"/>
                <w:sz w:val="20"/>
                <w:szCs w:val="20"/>
                <w:lang w:val="es-MX" w:eastAsia="es-MX"/>
              </w:rPr>
              <w:t>, permitiendo garantizar</w:t>
            </w:r>
            <w:r w:rsidR="00C91230">
              <w:rPr>
                <w:rFonts w:eastAsia="Times New Roman" w:cs="Calibri"/>
                <w:color w:val="000000"/>
                <w:sz w:val="20"/>
                <w:szCs w:val="20"/>
                <w:lang w:val="es-MX" w:eastAsia="es-MX"/>
              </w:rPr>
              <w:t xml:space="preserve"> la seguridad alimentaria y la </w:t>
            </w:r>
            <w:r w:rsidRPr="00B04AC8">
              <w:rPr>
                <w:rFonts w:eastAsia="Times New Roman" w:cs="Calibri"/>
                <w:color w:val="000000"/>
                <w:sz w:val="20"/>
                <w:szCs w:val="20"/>
                <w:lang w:val="es-MX" w:eastAsia="es-MX"/>
              </w:rPr>
              <w:t>competitividad del sector.</w:t>
            </w:r>
          </w:p>
        </w:tc>
      </w:tr>
      <w:tr w:rsidR="00B04AC8" w:rsidRPr="00B04AC8" w14:paraId="6C8BAC2C" w14:textId="77777777" w:rsidTr="00B30D4C">
        <w:trPr>
          <w:trHeight w:val="435"/>
        </w:trPr>
        <w:tc>
          <w:tcPr>
            <w:tcW w:w="1895"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3D78C0D"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3105"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6F24A99C"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609B67AD" w14:textId="77777777" w:rsidTr="00B30D4C">
        <w:trPr>
          <w:trHeight w:val="645"/>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45590068"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236"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02716955"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Subsidio</w:t>
            </w:r>
          </w:p>
        </w:tc>
        <w:tc>
          <w:tcPr>
            <w:tcW w:w="1310"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53E2834C"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803" w:type="pct"/>
            <w:tcBorders>
              <w:top w:val="nil"/>
              <w:left w:val="nil"/>
              <w:bottom w:val="single" w:sz="8" w:space="0" w:color="000000"/>
              <w:right w:val="single" w:sz="8" w:space="0" w:color="auto"/>
            </w:tcBorders>
            <w:shd w:val="clear" w:color="000000" w:fill="D0D8E8"/>
            <w:vAlign w:val="center"/>
            <w:hideMark/>
          </w:tcPr>
          <w:p w14:paraId="33D3D4E7"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Organizaciones pecuarias</w:t>
            </w:r>
          </w:p>
        </w:tc>
      </w:tr>
      <w:tr w:rsidR="00B04AC8" w:rsidRPr="00B04AC8" w14:paraId="56E8400C" w14:textId="77777777" w:rsidTr="00B30D4C">
        <w:trPr>
          <w:trHeight w:val="720"/>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44E535C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284E1780" w14:textId="5C61F7D8" w:rsidR="00B04AC8" w:rsidRPr="00B04AC8" w:rsidRDefault="00B04AC8" w:rsidP="00C91230">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 xml:space="preserve">Se refiere a la entrega de subsidios y equipamiento para fortalecer la </w:t>
            </w:r>
            <w:r w:rsidR="00C91230" w:rsidRPr="00B04AC8">
              <w:rPr>
                <w:rFonts w:eastAsia="Times New Roman" w:cs="Arial"/>
                <w:sz w:val="20"/>
                <w:szCs w:val="20"/>
                <w:lang w:val="es-MX" w:eastAsia="es-MX"/>
              </w:rPr>
              <w:t>operación</w:t>
            </w:r>
            <w:r w:rsidRPr="00B04AC8">
              <w:rPr>
                <w:rFonts w:eastAsia="Times New Roman" w:cs="Arial"/>
                <w:sz w:val="20"/>
                <w:szCs w:val="20"/>
                <w:lang w:val="es-MX" w:eastAsia="es-MX"/>
              </w:rPr>
              <w:t xml:space="preserve"> de las organizaciones ganaderas.</w:t>
            </w:r>
          </w:p>
        </w:tc>
      </w:tr>
      <w:tr w:rsidR="00B04AC8" w:rsidRPr="00B04AC8" w14:paraId="79A094CB" w14:textId="77777777" w:rsidTr="00B30D4C">
        <w:trPr>
          <w:trHeight w:val="315"/>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6EDEF31"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3368" w:type="pct"/>
            <w:gridSpan w:val="8"/>
            <w:tcBorders>
              <w:top w:val="single" w:sz="8" w:space="0" w:color="000000"/>
              <w:left w:val="nil"/>
              <w:bottom w:val="single" w:sz="8" w:space="0" w:color="000000"/>
              <w:right w:val="single" w:sz="8" w:space="0" w:color="000000"/>
            </w:tcBorders>
            <w:shd w:val="clear" w:color="000000" w:fill="D0D8E8"/>
            <w:hideMark/>
          </w:tcPr>
          <w:p w14:paraId="10FDF4AF"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Factura Fiscal</w:t>
            </w:r>
          </w:p>
        </w:tc>
      </w:tr>
      <w:tr w:rsidR="00B04AC8" w:rsidRPr="00B04AC8" w14:paraId="6956DB6F" w14:textId="77777777" w:rsidTr="00B30D4C">
        <w:trPr>
          <w:trHeight w:val="595"/>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0792AEE"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base:</w:t>
            </w:r>
          </w:p>
        </w:tc>
        <w:tc>
          <w:tcPr>
            <w:tcW w:w="1910"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6370B79D" w14:textId="77777777"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18</w:t>
            </w:r>
          </w:p>
        </w:tc>
        <w:tc>
          <w:tcPr>
            <w:tcW w:w="656"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7640E2FD"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803" w:type="pct"/>
            <w:tcBorders>
              <w:top w:val="nil"/>
              <w:left w:val="nil"/>
              <w:bottom w:val="single" w:sz="8" w:space="0" w:color="000000"/>
              <w:right w:val="single" w:sz="8" w:space="0" w:color="auto"/>
            </w:tcBorders>
            <w:shd w:val="clear" w:color="000000" w:fill="E9EDF4"/>
            <w:vAlign w:val="center"/>
            <w:hideMark/>
          </w:tcPr>
          <w:p w14:paraId="325105C3" w14:textId="77777777"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2018</w:t>
            </w:r>
          </w:p>
        </w:tc>
      </w:tr>
      <w:tr w:rsidR="00B04AC8" w:rsidRPr="00B04AC8" w14:paraId="2C5F27B2" w14:textId="77777777" w:rsidTr="00B30D4C">
        <w:trPr>
          <w:trHeight w:val="75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42D2A1C"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3368"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3B54685"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1CC81340" w14:textId="77777777" w:rsidTr="00B30D4C">
        <w:trPr>
          <w:trHeight w:val="1609"/>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982A729" w14:textId="67F32CED"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Contribución </w:t>
            </w:r>
            <w:r w:rsidR="00C87D10" w:rsidRPr="00B04AC8">
              <w:rPr>
                <w:rFonts w:eastAsia="Times New Roman" w:cs="Calibri"/>
                <w:color w:val="000000"/>
                <w:sz w:val="20"/>
                <w:szCs w:val="20"/>
                <w:lang w:val="es-MX" w:eastAsia="es-MX"/>
              </w:rPr>
              <w:t>Directa a</w:t>
            </w:r>
            <w:r w:rsidRPr="00B04AC8">
              <w:rPr>
                <w:rFonts w:eastAsia="Times New Roman" w:cs="Calibri"/>
                <w:color w:val="000000"/>
                <w:sz w:val="20"/>
                <w:szCs w:val="20"/>
                <w:lang w:val="es-MX" w:eastAsia="es-MX"/>
              </w:rPr>
              <w:t xml:space="preserve"> la Meta de la Agenda 2030</w:t>
            </w:r>
          </w:p>
        </w:tc>
        <w:tc>
          <w:tcPr>
            <w:tcW w:w="3368" w:type="pct"/>
            <w:gridSpan w:val="8"/>
            <w:tcBorders>
              <w:top w:val="single" w:sz="8" w:space="0" w:color="000000"/>
              <w:left w:val="nil"/>
              <w:bottom w:val="single" w:sz="8" w:space="0" w:color="000000"/>
              <w:right w:val="single" w:sz="8" w:space="0" w:color="000000"/>
            </w:tcBorders>
            <w:shd w:val="clear" w:color="000000" w:fill="E9EDF4"/>
            <w:vAlign w:val="bottom"/>
            <w:hideMark/>
          </w:tcPr>
          <w:p w14:paraId="0453C563" w14:textId="77777777" w:rsidR="00B04AC8" w:rsidRPr="00B04AC8" w:rsidRDefault="00B04AC8" w:rsidP="00B04AC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B04AC8">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B04AC8" w:rsidRPr="00B04AC8" w14:paraId="1542F458" w14:textId="77777777" w:rsidTr="00B30D4C">
        <w:trPr>
          <w:trHeight w:val="51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2973F23"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3368" w:type="pct"/>
            <w:gridSpan w:val="8"/>
            <w:tcBorders>
              <w:top w:val="single" w:sz="8" w:space="0" w:color="000000"/>
              <w:left w:val="nil"/>
              <w:bottom w:val="single" w:sz="8" w:space="0" w:color="000000"/>
              <w:right w:val="single" w:sz="8" w:space="0" w:color="000000"/>
            </w:tcBorders>
            <w:shd w:val="clear" w:color="000000" w:fill="D0D8E8"/>
            <w:hideMark/>
          </w:tcPr>
          <w:p w14:paraId="3F5E0718"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18. Desarrollo Rural</w:t>
            </w:r>
          </w:p>
        </w:tc>
      </w:tr>
      <w:tr w:rsidR="00B04AC8" w:rsidRPr="00B04AC8" w14:paraId="31C65E74" w14:textId="77777777" w:rsidTr="00B30D4C">
        <w:trPr>
          <w:trHeight w:val="54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4A49887"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3368" w:type="pct"/>
            <w:gridSpan w:val="8"/>
            <w:tcBorders>
              <w:top w:val="single" w:sz="8" w:space="0" w:color="000000"/>
              <w:left w:val="nil"/>
              <w:bottom w:val="single" w:sz="8" w:space="0" w:color="000000"/>
              <w:right w:val="single" w:sz="8" w:space="0" w:color="000000"/>
            </w:tcBorders>
            <w:shd w:val="clear" w:color="000000" w:fill="D0D8E8"/>
            <w:hideMark/>
          </w:tcPr>
          <w:p w14:paraId="797C5499" w14:textId="4261A814" w:rsidR="00B04AC8" w:rsidRPr="00B04AC8" w:rsidRDefault="00B30D4C"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18. Desarrollo Rural</w:t>
            </w:r>
          </w:p>
        </w:tc>
      </w:tr>
      <w:tr w:rsidR="00B04AC8" w:rsidRPr="00B04AC8" w14:paraId="1BA870C6" w14:textId="77777777" w:rsidTr="00DE661B">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22225F22" w14:textId="1E166E29" w:rsidR="00B04AC8" w:rsidRPr="00B04AC8" w:rsidRDefault="00B04AC8" w:rsidP="00AA033F">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Meta Total:</w:t>
            </w:r>
          </w:p>
        </w:tc>
      </w:tr>
      <w:tr w:rsidR="00DE661B" w:rsidRPr="00B04AC8" w14:paraId="31A711E3" w14:textId="77777777" w:rsidTr="00B30D4C">
        <w:trPr>
          <w:trHeight w:val="315"/>
        </w:trPr>
        <w:tc>
          <w:tcPr>
            <w:tcW w:w="106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5F255CC" w14:textId="3FAE6736" w:rsidR="00DE661B" w:rsidRPr="00B04AC8" w:rsidRDefault="00DE661B" w:rsidP="00C91230">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82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B910FEE" w14:textId="3963AD51" w:rsidR="00DE661B" w:rsidRPr="00B04AC8" w:rsidRDefault="00DE661B" w:rsidP="00DE661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w:t>
            </w:r>
            <w:r>
              <w:rPr>
                <w:rFonts w:eastAsia="Times New Roman" w:cs="Calibri"/>
                <w:color w:val="000000"/>
                <w:sz w:val="20"/>
                <w:szCs w:val="20"/>
                <w:lang w:val="es-MX" w:eastAsia="es-MX"/>
              </w:rPr>
              <w:t>8</w:t>
            </w:r>
          </w:p>
        </w:tc>
        <w:tc>
          <w:tcPr>
            <w:tcW w:w="654"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4F2B00EB" w14:textId="3D34ADC8" w:rsidR="00DE661B" w:rsidRPr="00B04AC8" w:rsidRDefault="00DE661B" w:rsidP="00DE661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w:t>
            </w:r>
            <w:r>
              <w:rPr>
                <w:rFonts w:eastAsia="Times New Roman" w:cs="Calibri"/>
                <w:color w:val="000000"/>
                <w:sz w:val="20"/>
                <w:szCs w:val="20"/>
                <w:lang w:val="es-MX" w:eastAsia="es-MX"/>
              </w:rPr>
              <w:t>9</w:t>
            </w:r>
          </w:p>
        </w:tc>
        <w:tc>
          <w:tcPr>
            <w:tcW w:w="65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57DDA2C" w14:textId="19007A96" w:rsidR="00DE661B" w:rsidRPr="00B04AC8" w:rsidRDefault="00DE661B" w:rsidP="00DE661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65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F3B5B93" w14:textId="11601783" w:rsidR="00DE661B" w:rsidRPr="00B04AC8" w:rsidRDefault="00DE661B" w:rsidP="00DE661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2021</w:t>
            </w:r>
          </w:p>
        </w:tc>
        <w:tc>
          <w:tcPr>
            <w:tcW w:w="114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D6AB4CD" w14:textId="2D4CCFB1" w:rsidR="00DE661B" w:rsidRPr="00B04AC8" w:rsidRDefault="00DE661B" w:rsidP="00DE661B">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DE661B" w:rsidRPr="00B04AC8" w14:paraId="506164AD" w14:textId="77777777" w:rsidTr="00B30D4C">
        <w:trPr>
          <w:trHeight w:val="315"/>
        </w:trPr>
        <w:tc>
          <w:tcPr>
            <w:tcW w:w="106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A78D184" w14:textId="03F69BDE" w:rsidR="00DE661B" w:rsidRPr="00B04AC8" w:rsidRDefault="00B30D4C" w:rsidP="00C9123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2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80A722B" w14:textId="5BFA806E" w:rsidR="00DE661B" w:rsidRPr="00B04AC8" w:rsidRDefault="00DE661B" w:rsidP="00C9123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18</w:t>
            </w:r>
          </w:p>
        </w:tc>
        <w:tc>
          <w:tcPr>
            <w:tcW w:w="654" w:type="pct"/>
            <w:tcBorders>
              <w:top w:val="single" w:sz="4" w:space="0" w:color="auto"/>
              <w:left w:val="single" w:sz="4" w:space="0" w:color="auto"/>
              <w:bottom w:val="single" w:sz="4" w:space="0" w:color="auto"/>
              <w:right w:val="single" w:sz="4" w:space="0" w:color="auto"/>
            </w:tcBorders>
            <w:shd w:val="clear" w:color="000000" w:fill="D0D8E8"/>
            <w:vAlign w:val="center"/>
          </w:tcPr>
          <w:p w14:paraId="43CAC4D2" w14:textId="61308652" w:rsidR="00DE661B" w:rsidRPr="00B04AC8" w:rsidRDefault="00DE661B" w:rsidP="00C9123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18</w:t>
            </w:r>
          </w:p>
        </w:tc>
        <w:tc>
          <w:tcPr>
            <w:tcW w:w="65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4ED8707" w14:textId="59C99A7D" w:rsidR="00DE661B" w:rsidRPr="00B04AC8" w:rsidRDefault="00DE661B" w:rsidP="00C9123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w:t>
            </w:r>
          </w:p>
        </w:tc>
        <w:tc>
          <w:tcPr>
            <w:tcW w:w="65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761F01C" w14:textId="34AB35A4" w:rsidR="00DE661B" w:rsidRPr="00B04AC8" w:rsidRDefault="00DE661B" w:rsidP="00C9123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w:t>
            </w:r>
          </w:p>
        </w:tc>
        <w:tc>
          <w:tcPr>
            <w:tcW w:w="114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3453079" w14:textId="7FEAB894" w:rsidR="00DE661B" w:rsidRPr="00B04AC8" w:rsidRDefault="00DE661B" w:rsidP="00C9123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w:t>
            </w:r>
          </w:p>
        </w:tc>
      </w:tr>
    </w:tbl>
    <w:p w14:paraId="31F7CD31" w14:textId="08D0951E" w:rsid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18</w:t>
      </w:r>
      <w:r w:rsidRPr="008F12A3">
        <w:rPr>
          <w:b/>
          <w:color w:val="4BACC6"/>
        </w:rPr>
        <w:t xml:space="preserve">. Entregable y metas de la línea de acción </w:t>
      </w:r>
      <w:r w:rsidR="00C91230">
        <w:rPr>
          <w:b/>
          <w:color w:val="4BACC6"/>
        </w:rPr>
        <w:t>2</w:t>
      </w:r>
      <w:r>
        <w:rPr>
          <w:b/>
          <w:color w:val="4BACC6"/>
        </w:rPr>
        <w:t>7</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0"/>
        <w:gridCol w:w="825"/>
        <w:gridCol w:w="760"/>
        <w:gridCol w:w="913"/>
        <w:gridCol w:w="1292"/>
        <w:gridCol w:w="646"/>
        <w:gridCol w:w="648"/>
        <w:gridCol w:w="644"/>
        <w:gridCol w:w="650"/>
        <w:gridCol w:w="646"/>
        <w:gridCol w:w="1263"/>
      </w:tblGrid>
      <w:tr w:rsidR="00B04AC8" w:rsidRPr="00B04AC8" w14:paraId="31BCA9DC" w14:textId="77777777" w:rsidTr="00B30D4C">
        <w:trPr>
          <w:trHeight w:val="330"/>
        </w:trPr>
        <w:tc>
          <w:tcPr>
            <w:tcW w:w="1961"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72A363D8"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3039" w:type="pct"/>
            <w:gridSpan w:val="7"/>
            <w:tcBorders>
              <w:top w:val="single" w:sz="8" w:space="0" w:color="auto"/>
              <w:left w:val="nil"/>
              <w:bottom w:val="single" w:sz="8" w:space="0" w:color="000000"/>
              <w:right w:val="single" w:sz="8" w:space="0" w:color="000000"/>
            </w:tcBorders>
            <w:shd w:val="clear" w:color="000000" w:fill="4F81BD"/>
            <w:vAlign w:val="center"/>
            <w:hideMark/>
          </w:tcPr>
          <w:p w14:paraId="013A3981"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0DB5ADBB" w14:textId="77777777" w:rsidTr="00B30D4C">
        <w:trPr>
          <w:trHeight w:val="780"/>
        </w:trPr>
        <w:tc>
          <w:tcPr>
            <w:tcW w:w="1961"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DCD25E8"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3039"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3233F11D" w14:textId="2DA62E27" w:rsidR="00B04AC8" w:rsidRPr="00B04AC8" w:rsidRDefault="00B04AC8" w:rsidP="00AA033F">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27</w:t>
            </w:r>
            <w:r w:rsidR="0086220F">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Garantizar y priorizar el cumplimiento de las normativas de sanidad e inocuidad de productos pesqueros y acuícolas en protección de la salud de los consumidores.</w:t>
            </w:r>
          </w:p>
        </w:tc>
      </w:tr>
      <w:tr w:rsidR="00B04AC8" w:rsidRPr="00B04AC8" w14:paraId="0BA930BA" w14:textId="77777777" w:rsidTr="00B30D4C">
        <w:trPr>
          <w:trHeight w:val="435"/>
        </w:trPr>
        <w:tc>
          <w:tcPr>
            <w:tcW w:w="1961"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DD6A602"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3039"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EAB45FF"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2FACFD77" w14:textId="77777777" w:rsidTr="00B30D4C">
        <w:trPr>
          <w:trHeight w:val="408"/>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74BF0CC9"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328"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605A6438" w14:textId="77777777"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Beneficiarios atendidos</w:t>
            </w:r>
          </w:p>
        </w:tc>
        <w:tc>
          <w:tcPr>
            <w:tcW w:w="135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06C39316"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663" w:type="pct"/>
            <w:tcBorders>
              <w:top w:val="nil"/>
              <w:left w:val="nil"/>
              <w:bottom w:val="single" w:sz="8" w:space="0" w:color="000000"/>
              <w:right w:val="single" w:sz="8" w:space="0" w:color="auto"/>
            </w:tcBorders>
            <w:shd w:val="clear" w:color="000000" w:fill="D0D8E8"/>
            <w:vAlign w:val="center"/>
            <w:hideMark/>
          </w:tcPr>
          <w:p w14:paraId="17EE6532" w14:textId="77777777"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beneficiarios</w:t>
            </w:r>
          </w:p>
        </w:tc>
      </w:tr>
      <w:tr w:rsidR="00B04AC8" w:rsidRPr="00B04AC8" w14:paraId="6F81F164" w14:textId="77777777" w:rsidTr="00B30D4C">
        <w:trPr>
          <w:trHeight w:val="1080"/>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1A8490F4"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vAlign w:val="center"/>
            <w:hideMark/>
          </w:tcPr>
          <w:p w14:paraId="6AB9A87F" w14:textId="76C89349" w:rsidR="00B04AC8" w:rsidRPr="00B04AC8" w:rsidRDefault="00B04AC8" w:rsidP="00B04AC8">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Establecer y aplicar acciones de prevención, control y en su caso, erradicación de enfermedades y plagas de especies acuáticas. Además de incentivos para la implementación de medidas sanitarios, apoyadas en actividades de capacitación, asistencia técnica, difusión, vigilancia de contaminantes y residuos tóxicos, así como el complemento de la infraestructura pesquera y acuícola, que permita garantizar la inocuidad del producto.</w:t>
            </w:r>
          </w:p>
        </w:tc>
      </w:tr>
      <w:tr w:rsidR="00B04AC8" w:rsidRPr="00B04AC8" w14:paraId="5A16016D" w14:textId="77777777" w:rsidTr="00B30D4C">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71680B0"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6553C769"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Registro de datos en el Comité de Sanidad Acuícola y Pesquera del Estado de Quintana Roo.</w:t>
            </w:r>
          </w:p>
        </w:tc>
      </w:tr>
      <w:tr w:rsidR="00B04AC8" w:rsidRPr="00B04AC8" w14:paraId="311578CB" w14:textId="77777777" w:rsidTr="00B30D4C">
        <w:trPr>
          <w:trHeight w:val="234"/>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9419D39"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Línea base: </w:t>
            </w:r>
          </w:p>
        </w:tc>
        <w:tc>
          <w:tcPr>
            <w:tcW w:w="2174"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05395965" w14:textId="77777777" w:rsidR="00B04AC8" w:rsidRPr="00B04AC8" w:rsidRDefault="00B04AC8" w:rsidP="00B04AC8">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250</w:t>
            </w:r>
          </w:p>
        </w:tc>
        <w:tc>
          <w:tcPr>
            <w:tcW w:w="680"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04272853"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663" w:type="pct"/>
            <w:tcBorders>
              <w:top w:val="nil"/>
              <w:left w:val="nil"/>
              <w:bottom w:val="single" w:sz="8" w:space="0" w:color="000000"/>
              <w:right w:val="single" w:sz="8" w:space="0" w:color="auto"/>
            </w:tcBorders>
            <w:shd w:val="clear" w:color="000000" w:fill="E9EDF4"/>
            <w:vAlign w:val="center"/>
            <w:hideMark/>
          </w:tcPr>
          <w:p w14:paraId="6D42A734" w14:textId="225AFFB5" w:rsidR="00B04AC8" w:rsidRPr="00B04AC8" w:rsidRDefault="00B30D4C" w:rsidP="00B04AC8">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2019</w:t>
            </w:r>
          </w:p>
        </w:tc>
      </w:tr>
      <w:tr w:rsidR="00B04AC8" w:rsidRPr="00B04AC8" w14:paraId="6AA4FB42" w14:textId="77777777" w:rsidTr="00B30D4C">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FC7C3D0"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4DAFC1A7"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78A8590E" w14:textId="77777777" w:rsidTr="00B30D4C">
        <w:trPr>
          <w:trHeight w:val="1532"/>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647F9C7"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 la Meta de la Agenda 2030</w:t>
            </w:r>
          </w:p>
        </w:tc>
        <w:tc>
          <w:tcPr>
            <w:tcW w:w="3517"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2246293A" w14:textId="77777777" w:rsidR="00B04AC8" w:rsidRPr="00B04AC8" w:rsidRDefault="00B04AC8" w:rsidP="00B04AC8">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B04AC8">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B04AC8" w:rsidRPr="00B04AC8" w14:paraId="0407C542" w14:textId="77777777" w:rsidTr="00B30D4C">
        <w:trPr>
          <w:trHeight w:val="51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D6D56C2"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16A6473E" w14:textId="53AF1C6D"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18. Desarrollo Rural / 18.3 Asistencia T</w:t>
            </w:r>
            <w:r>
              <w:rPr>
                <w:rFonts w:eastAsia="Times New Roman" w:cs="Calibri"/>
                <w:color w:val="000000"/>
                <w:sz w:val="20"/>
                <w:szCs w:val="20"/>
                <w:lang w:val="es-MX" w:eastAsia="es-MX"/>
              </w:rPr>
              <w:t>é</w:t>
            </w:r>
            <w:r w:rsidRPr="00B04AC8">
              <w:rPr>
                <w:rFonts w:eastAsia="Times New Roman" w:cs="Calibri"/>
                <w:color w:val="000000"/>
                <w:sz w:val="20"/>
                <w:szCs w:val="20"/>
                <w:lang w:val="es-MX" w:eastAsia="es-MX"/>
              </w:rPr>
              <w:t xml:space="preserve">cnica </w:t>
            </w:r>
            <w:r>
              <w:rPr>
                <w:rFonts w:eastAsia="Times New Roman" w:cs="Calibri"/>
                <w:color w:val="000000"/>
                <w:sz w:val="20"/>
                <w:szCs w:val="20"/>
                <w:lang w:val="es-MX" w:eastAsia="es-MX"/>
              </w:rPr>
              <w:t>a</w:t>
            </w:r>
            <w:r w:rsidRPr="00B04AC8">
              <w:rPr>
                <w:rFonts w:eastAsia="Times New Roman" w:cs="Calibri"/>
                <w:color w:val="000000"/>
                <w:sz w:val="20"/>
                <w:szCs w:val="20"/>
                <w:lang w:val="es-MX" w:eastAsia="es-MX"/>
              </w:rPr>
              <w:t xml:space="preserve"> Productores (Extensionismo)</w:t>
            </w:r>
          </w:p>
        </w:tc>
      </w:tr>
      <w:tr w:rsidR="00B04AC8" w:rsidRPr="00B04AC8" w14:paraId="05747E77" w14:textId="77777777" w:rsidTr="00B30D4C">
        <w:trPr>
          <w:trHeight w:val="54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9271D24"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2C95AF58" w14:textId="3C3A19AB" w:rsidR="00B04AC8" w:rsidRPr="00B04AC8" w:rsidRDefault="00B30D4C" w:rsidP="00B04AC8">
            <w:pPr>
              <w:spacing w:after="0" w:line="240" w:lineRule="auto"/>
              <w:jc w:val="left"/>
              <w:rPr>
                <w:rFonts w:eastAsia="Times New Roman" w:cs="Arial"/>
                <w:sz w:val="20"/>
                <w:szCs w:val="20"/>
                <w:lang w:val="es-MX" w:eastAsia="es-MX"/>
              </w:rPr>
            </w:pPr>
            <w:r w:rsidRPr="00B04AC8">
              <w:rPr>
                <w:rFonts w:eastAsia="Times New Roman" w:cs="Calibri"/>
                <w:color w:val="000000"/>
                <w:sz w:val="20"/>
                <w:szCs w:val="20"/>
                <w:lang w:val="es-MX" w:eastAsia="es-MX"/>
              </w:rPr>
              <w:t>18.3 Asistencia T</w:t>
            </w:r>
            <w:r>
              <w:rPr>
                <w:rFonts w:eastAsia="Times New Roman" w:cs="Calibri"/>
                <w:color w:val="000000"/>
                <w:sz w:val="20"/>
                <w:szCs w:val="20"/>
                <w:lang w:val="es-MX" w:eastAsia="es-MX"/>
              </w:rPr>
              <w:t>é</w:t>
            </w:r>
            <w:r w:rsidRPr="00B04AC8">
              <w:rPr>
                <w:rFonts w:eastAsia="Times New Roman" w:cs="Calibri"/>
                <w:color w:val="000000"/>
                <w:sz w:val="20"/>
                <w:szCs w:val="20"/>
                <w:lang w:val="es-MX" w:eastAsia="es-MX"/>
              </w:rPr>
              <w:t xml:space="preserve">cnica </w:t>
            </w:r>
            <w:r>
              <w:rPr>
                <w:rFonts w:eastAsia="Times New Roman" w:cs="Calibri"/>
                <w:color w:val="000000"/>
                <w:sz w:val="20"/>
                <w:szCs w:val="20"/>
                <w:lang w:val="es-MX" w:eastAsia="es-MX"/>
              </w:rPr>
              <w:t>a</w:t>
            </w:r>
            <w:r w:rsidRPr="00B04AC8">
              <w:rPr>
                <w:rFonts w:eastAsia="Times New Roman" w:cs="Calibri"/>
                <w:color w:val="000000"/>
                <w:sz w:val="20"/>
                <w:szCs w:val="20"/>
                <w:lang w:val="es-MX" w:eastAsia="es-MX"/>
              </w:rPr>
              <w:t xml:space="preserve"> Productores (Extensionismo)</w:t>
            </w:r>
          </w:p>
        </w:tc>
      </w:tr>
      <w:tr w:rsidR="00B04AC8" w:rsidRPr="00B04AC8" w14:paraId="4A33F8AF" w14:textId="77777777" w:rsidTr="00B04AC8">
        <w:trPr>
          <w:trHeight w:val="525"/>
        </w:trPr>
        <w:tc>
          <w:tcPr>
            <w:tcW w:w="5000" w:type="pct"/>
            <w:gridSpan w:val="11"/>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124573F" w14:textId="5D8CD87C" w:rsidR="00B04AC8" w:rsidRPr="00B04AC8" w:rsidRDefault="00B04AC8" w:rsidP="00AA033F">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Meta Total:</w:t>
            </w:r>
          </w:p>
        </w:tc>
      </w:tr>
      <w:tr w:rsidR="00B04AC8" w:rsidRPr="00B04AC8" w14:paraId="4CE0A169" w14:textId="77777777" w:rsidTr="00B30D4C">
        <w:trPr>
          <w:trHeight w:val="315"/>
        </w:trPr>
        <w:tc>
          <w:tcPr>
            <w:tcW w:w="1084"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6D82186" w14:textId="1AC1DBB2"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878" w:type="pct"/>
            <w:gridSpan w:val="2"/>
            <w:tcBorders>
              <w:top w:val="single" w:sz="8" w:space="0" w:color="000000"/>
              <w:left w:val="nil"/>
              <w:bottom w:val="single" w:sz="8" w:space="0" w:color="000000"/>
              <w:right w:val="single" w:sz="8" w:space="0" w:color="000000"/>
            </w:tcBorders>
            <w:shd w:val="clear" w:color="000000" w:fill="D0D8E8"/>
            <w:vAlign w:val="center"/>
            <w:hideMark/>
          </w:tcPr>
          <w:p w14:paraId="6C8AE440" w14:textId="2C780C52"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2018</w:t>
            </w:r>
          </w:p>
        </w:tc>
        <w:tc>
          <w:tcPr>
            <w:tcW w:w="678" w:type="pct"/>
            <w:tcBorders>
              <w:top w:val="single" w:sz="8" w:space="0" w:color="000000"/>
              <w:left w:val="nil"/>
              <w:bottom w:val="single" w:sz="8" w:space="0" w:color="000000"/>
              <w:right w:val="single" w:sz="8" w:space="0" w:color="000000"/>
            </w:tcBorders>
            <w:shd w:val="clear" w:color="000000" w:fill="D0D8E8"/>
            <w:vAlign w:val="center"/>
            <w:hideMark/>
          </w:tcPr>
          <w:p w14:paraId="27634B89" w14:textId="3953C6C3"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2019</w:t>
            </w:r>
          </w:p>
        </w:tc>
        <w:tc>
          <w:tcPr>
            <w:tcW w:w="679" w:type="pct"/>
            <w:gridSpan w:val="2"/>
            <w:tcBorders>
              <w:top w:val="single" w:sz="8" w:space="0" w:color="000000"/>
              <w:left w:val="nil"/>
              <w:bottom w:val="single" w:sz="8" w:space="0" w:color="000000"/>
              <w:right w:val="single" w:sz="8" w:space="0" w:color="000000"/>
            </w:tcBorders>
            <w:shd w:val="clear" w:color="000000" w:fill="D0D8E8"/>
            <w:vAlign w:val="center"/>
            <w:hideMark/>
          </w:tcPr>
          <w:p w14:paraId="275589FB" w14:textId="20A51A2B"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679" w:type="pct"/>
            <w:gridSpan w:val="2"/>
            <w:tcBorders>
              <w:top w:val="single" w:sz="8" w:space="0" w:color="000000"/>
              <w:left w:val="nil"/>
              <w:bottom w:val="single" w:sz="8" w:space="0" w:color="000000"/>
              <w:right w:val="single" w:sz="8" w:space="0" w:color="000000"/>
            </w:tcBorders>
            <w:shd w:val="clear" w:color="000000" w:fill="D0D8E8"/>
            <w:vAlign w:val="center"/>
            <w:hideMark/>
          </w:tcPr>
          <w:p w14:paraId="179B3967" w14:textId="51F3736D"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2021</w:t>
            </w:r>
          </w:p>
        </w:tc>
        <w:tc>
          <w:tcPr>
            <w:tcW w:w="1002" w:type="pct"/>
            <w:gridSpan w:val="2"/>
            <w:tcBorders>
              <w:top w:val="single" w:sz="8" w:space="0" w:color="000000"/>
              <w:left w:val="nil"/>
              <w:bottom w:val="single" w:sz="8" w:space="0" w:color="000000"/>
              <w:right w:val="single" w:sz="8" w:space="0" w:color="000000"/>
            </w:tcBorders>
            <w:shd w:val="clear" w:color="000000" w:fill="D0D8E8"/>
            <w:vAlign w:val="center"/>
            <w:hideMark/>
          </w:tcPr>
          <w:p w14:paraId="38F5E861" w14:textId="30F3ADF8"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DE661B" w:rsidRPr="00B04AC8" w14:paraId="0EE77205" w14:textId="77777777" w:rsidTr="00B30D4C">
        <w:trPr>
          <w:trHeight w:val="315"/>
        </w:trPr>
        <w:tc>
          <w:tcPr>
            <w:tcW w:w="1084" w:type="pct"/>
            <w:gridSpan w:val="2"/>
            <w:tcBorders>
              <w:top w:val="single" w:sz="8" w:space="0" w:color="000000"/>
              <w:left w:val="single" w:sz="8" w:space="0" w:color="auto"/>
              <w:bottom w:val="single" w:sz="8" w:space="0" w:color="auto"/>
              <w:right w:val="single" w:sz="8" w:space="0" w:color="000000"/>
            </w:tcBorders>
            <w:shd w:val="clear" w:color="000000" w:fill="D0D8E8"/>
            <w:vAlign w:val="center"/>
          </w:tcPr>
          <w:p w14:paraId="00969099" w14:textId="43DC16C5" w:rsidR="00DE661B" w:rsidRPr="00B04AC8" w:rsidRDefault="00DE661B"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120</w:t>
            </w:r>
          </w:p>
        </w:tc>
        <w:tc>
          <w:tcPr>
            <w:tcW w:w="878" w:type="pct"/>
            <w:gridSpan w:val="2"/>
            <w:tcBorders>
              <w:top w:val="single" w:sz="8" w:space="0" w:color="000000"/>
              <w:left w:val="nil"/>
              <w:bottom w:val="single" w:sz="8" w:space="0" w:color="auto"/>
              <w:right w:val="single" w:sz="8" w:space="0" w:color="000000"/>
            </w:tcBorders>
            <w:shd w:val="clear" w:color="000000" w:fill="D0D8E8"/>
            <w:vAlign w:val="center"/>
          </w:tcPr>
          <w:p w14:paraId="2B35E84B" w14:textId="3961158D" w:rsidR="00DE661B" w:rsidRPr="00B04AC8" w:rsidRDefault="00DE661B"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170</w:t>
            </w:r>
          </w:p>
        </w:tc>
        <w:tc>
          <w:tcPr>
            <w:tcW w:w="678" w:type="pct"/>
            <w:tcBorders>
              <w:top w:val="single" w:sz="8" w:space="0" w:color="000000"/>
              <w:left w:val="nil"/>
              <w:bottom w:val="single" w:sz="8" w:space="0" w:color="auto"/>
              <w:right w:val="single" w:sz="8" w:space="0" w:color="000000"/>
            </w:tcBorders>
            <w:shd w:val="clear" w:color="000000" w:fill="D0D8E8"/>
            <w:vAlign w:val="center"/>
          </w:tcPr>
          <w:p w14:paraId="4E1D4D41" w14:textId="44CC4BDE" w:rsidR="00DE661B" w:rsidRPr="00B04AC8" w:rsidRDefault="00DE661B"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250</w:t>
            </w:r>
          </w:p>
        </w:tc>
        <w:tc>
          <w:tcPr>
            <w:tcW w:w="679" w:type="pct"/>
            <w:gridSpan w:val="2"/>
            <w:tcBorders>
              <w:top w:val="single" w:sz="8" w:space="0" w:color="000000"/>
              <w:left w:val="nil"/>
              <w:bottom w:val="single" w:sz="8" w:space="0" w:color="auto"/>
              <w:right w:val="single" w:sz="8" w:space="0" w:color="000000"/>
            </w:tcBorders>
            <w:shd w:val="clear" w:color="000000" w:fill="D0D8E8"/>
            <w:vAlign w:val="center"/>
          </w:tcPr>
          <w:p w14:paraId="55298AF2" w14:textId="34E1B03E" w:rsidR="00DE661B" w:rsidRPr="00B04AC8" w:rsidRDefault="00DE661B"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250</w:t>
            </w:r>
          </w:p>
        </w:tc>
        <w:tc>
          <w:tcPr>
            <w:tcW w:w="679" w:type="pct"/>
            <w:gridSpan w:val="2"/>
            <w:tcBorders>
              <w:top w:val="single" w:sz="8" w:space="0" w:color="000000"/>
              <w:left w:val="nil"/>
              <w:bottom w:val="single" w:sz="8" w:space="0" w:color="auto"/>
              <w:right w:val="single" w:sz="8" w:space="0" w:color="000000"/>
            </w:tcBorders>
            <w:shd w:val="clear" w:color="000000" w:fill="D0D8E8"/>
            <w:vAlign w:val="center"/>
          </w:tcPr>
          <w:p w14:paraId="35C43D48" w14:textId="26143D61" w:rsidR="00DE661B" w:rsidRPr="00B04AC8" w:rsidRDefault="00DE661B"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250</w:t>
            </w:r>
          </w:p>
        </w:tc>
        <w:tc>
          <w:tcPr>
            <w:tcW w:w="1002" w:type="pct"/>
            <w:gridSpan w:val="2"/>
            <w:tcBorders>
              <w:top w:val="single" w:sz="8" w:space="0" w:color="000000"/>
              <w:left w:val="nil"/>
              <w:bottom w:val="single" w:sz="8" w:space="0" w:color="auto"/>
              <w:right w:val="single" w:sz="8" w:space="0" w:color="000000"/>
            </w:tcBorders>
            <w:shd w:val="clear" w:color="000000" w:fill="D0D8E8"/>
            <w:vAlign w:val="center"/>
          </w:tcPr>
          <w:p w14:paraId="446FC50E" w14:textId="686F6416" w:rsidR="00DE661B" w:rsidRPr="00B04AC8" w:rsidRDefault="00DE661B" w:rsidP="00B04AC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250</w:t>
            </w:r>
          </w:p>
        </w:tc>
      </w:tr>
    </w:tbl>
    <w:p w14:paraId="0C990810" w14:textId="1A160612"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19</w:t>
      </w:r>
      <w:r w:rsidRPr="008F12A3">
        <w:rPr>
          <w:b/>
          <w:color w:val="4BACC6"/>
        </w:rPr>
        <w:t xml:space="preserve">. Entregable y metas de la línea de acción </w:t>
      </w:r>
      <w:r>
        <w:rPr>
          <w:b/>
          <w:color w:val="4BACC6"/>
        </w:rPr>
        <w:t>28</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0"/>
        <w:gridCol w:w="838"/>
        <w:gridCol w:w="747"/>
        <w:gridCol w:w="926"/>
        <w:gridCol w:w="1330"/>
        <w:gridCol w:w="673"/>
        <w:gridCol w:w="663"/>
        <w:gridCol w:w="667"/>
        <w:gridCol w:w="667"/>
        <w:gridCol w:w="669"/>
        <w:gridCol w:w="1107"/>
      </w:tblGrid>
      <w:tr w:rsidR="00B04AC8" w:rsidRPr="00B04AC8" w14:paraId="5938EB95" w14:textId="77777777" w:rsidTr="00380375">
        <w:trPr>
          <w:trHeight w:val="330"/>
        </w:trPr>
        <w:tc>
          <w:tcPr>
            <w:tcW w:w="1969"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08A06B9B"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3031" w:type="pct"/>
            <w:gridSpan w:val="7"/>
            <w:tcBorders>
              <w:top w:val="single" w:sz="8" w:space="0" w:color="auto"/>
              <w:left w:val="nil"/>
              <w:bottom w:val="single" w:sz="8" w:space="0" w:color="000000"/>
              <w:right w:val="single" w:sz="8" w:space="0" w:color="000000"/>
            </w:tcBorders>
            <w:shd w:val="clear" w:color="000000" w:fill="4F81BD"/>
            <w:vAlign w:val="center"/>
            <w:hideMark/>
          </w:tcPr>
          <w:p w14:paraId="0D4CDFF8"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58E3BC42" w14:textId="77777777" w:rsidTr="00380375">
        <w:trPr>
          <w:trHeight w:val="675"/>
        </w:trPr>
        <w:tc>
          <w:tcPr>
            <w:tcW w:w="1969"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7B29FB2"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3031"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1AA57770" w14:textId="0DC58C64" w:rsidR="00B04AC8" w:rsidRPr="00B04AC8" w:rsidRDefault="00B04AC8" w:rsidP="00B82AE7">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28</w:t>
            </w:r>
            <w:r w:rsidR="00380375">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Garantizar y priorizar el cumplimiento de las normativas de sanidad e inocuidad de productos agrícolas en protección de la salud de los consumidores.</w:t>
            </w:r>
          </w:p>
        </w:tc>
      </w:tr>
      <w:tr w:rsidR="00B04AC8" w:rsidRPr="00B04AC8" w14:paraId="499BED35" w14:textId="77777777" w:rsidTr="00380375">
        <w:trPr>
          <w:trHeight w:val="435"/>
        </w:trPr>
        <w:tc>
          <w:tcPr>
            <w:tcW w:w="1969"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3BA0F23"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3031"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03E37F6B"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10A043E0" w14:textId="77777777" w:rsidTr="00380375">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7DE7F313"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369" w:type="pct"/>
            <w:gridSpan w:val="5"/>
            <w:tcBorders>
              <w:top w:val="single" w:sz="8" w:space="0" w:color="000000"/>
              <w:left w:val="nil"/>
              <w:bottom w:val="single" w:sz="8" w:space="0" w:color="000000"/>
              <w:right w:val="single" w:sz="8" w:space="0" w:color="000000"/>
            </w:tcBorders>
            <w:shd w:val="clear" w:color="000000" w:fill="D0D8E8"/>
            <w:hideMark/>
          </w:tcPr>
          <w:p w14:paraId="46652486"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Campañas</w:t>
            </w:r>
          </w:p>
        </w:tc>
        <w:tc>
          <w:tcPr>
            <w:tcW w:w="139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31371600"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582" w:type="pct"/>
            <w:tcBorders>
              <w:top w:val="nil"/>
              <w:left w:val="nil"/>
              <w:bottom w:val="single" w:sz="8" w:space="0" w:color="000000"/>
              <w:right w:val="single" w:sz="8" w:space="0" w:color="auto"/>
            </w:tcBorders>
            <w:shd w:val="clear" w:color="000000" w:fill="D0D8E8"/>
            <w:hideMark/>
          </w:tcPr>
          <w:p w14:paraId="2953D85D"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Campañas</w:t>
            </w:r>
          </w:p>
        </w:tc>
      </w:tr>
      <w:tr w:rsidR="00B04AC8" w:rsidRPr="00B04AC8" w14:paraId="5664E9E2" w14:textId="77777777" w:rsidTr="00380375">
        <w:trPr>
          <w:trHeight w:val="82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6F58A4EA"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36BB9C38" w14:textId="2CCCBDDC" w:rsidR="00B04AC8" w:rsidRPr="00B04AC8" w:rsidRDefault="00B04AC8" w:rsidP="00B82AE7">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Campañas fitosanitarias para mejorar el estatus sanitario en los cultivos estratégicos mediante programas de prevención, control y erradicación de plagas y enfermedades.</w:t>
            </w:r>
          </w:p>
        </w:tc>
      </w:tr>
      <w:tr w:rsidR="00B04AC8" w:rsidRPr="00B04AC8" w14:paraId="08A645C9" w14:textId="77777777" w:rsidTr="00380375">
        <w:trPr>
          <w:trHeight w:val="765"/>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86D5F43"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16EC7737" w14:textId="539A8955" w:rsidR="00B04AC8" w:rsidRPr="00AA033F" w:rsidRDefault="00B04AC8" w:rsidP="00B82AE7">
            <w:pPr>
              <w:spacing w:after="0" w:line="240" w:lineRule="auto"/>
              <w:rPr>
                <w:rFonts w:eastAsia="Times New Roman" w:cs="Calibri"/>
                <w:color w:val="000000"/>
                <w:sz w:val="20"/>
                <w:szCs w:val="20"/>
                <w:lang w:val="es-MX" w:eastAsia="es-MX"/>
              </w:rPr>
            </w:pPr>
            <w:r w:rsidRPr="00AA033F">
              <w:rPr>
                <w:rFonts w:eastAsia="Times New Roman" w:cs="Calibri"/>
                <w:color w:val="000000"/>
                <w:sz w:val="20"/>
                <w:szCs w:val="20"/>
                <w:lang w:val="es-MX" w:eastAsia="es-MX"/>
              </w:rPr>
              <w:t xml:space="preserve">Registros oficiales en </w:t>
            </w:r>
            <w:hyperlink r:id="rId15" w:history="1">
              <w:r w:rsidR="00AA033F" w:rsidRPr="00AA033F">
                <w:rPr>
                  <w:rFonts w:eastAsia="Times New Roman" w:cs="Calibri"/>
                  <w:color w:val="000000"/>
                  <w:sz w:val="20"/>
                  <w:szCs w:val="20"/>
                  <w:lang w:val="es-MX" w:eastAsia="es-MX"/>
                </w:rPr>
                <w:t>Servicio Nacional de Sanidad, Inocuidad y Calidad Agroalimentaria</w:t>
              </w:r>
            </w:hyperlink>
            <w:r w:rsidR="00AA033F" w:rsidRPr="00AA033F">
              <w:rPr>
                <w:rFonts w:eastAsia="Times New Roman" w:cs="Calibri"/>
                <w:color w:val="000000"/>
                <w:sz w:val="20"/>
                <w:szCs w:val="20"/>
                <w:lang w:val="es-MX" w:eastAsia="es-MX"/>
              </w:rPr>
              <w:t xml:space="preserve"> </w:t>
            </w:r>
            <w:r w:rsidR="00AA033F">
              <w:rPr>
                <w:rFonts w:eastAsia="Times New Roman" w:cs="Calibri"/>
                <w:color w:val="000000"/>
                <w:sz w:val="20"/>
                <w:szCs w:val="20"/>
                <w:lang w:val="es-MX" w:eastAsia="es-MX"/>
              </w:rPr>
              <w:t>(</w:t>
            </w:r>
            <w:proofErr w:type="spellStart"/>
            <w:r w:rsidRPr="00AA033F">
              <w:rPr>
                <w:rFonts w:eastAsia="Times New Roman" w:cs="Calibri"/>
                <w:color w:val="000000"/>
                <w:sz w:val="20"/>
                <w:szCs w:val="20"/>
                <w:lang w:val="es-MX" w:eastAsia="es-MX"/>
              </w:rPr>
              <w:t>Senasica</w:t>
            </w:r>
            <w:proofErr w:type="spellEnd"/>
            <w:r w:rsidR="00AA033F">
              <w:rPr>
                <w:rFonts w:eastAsia="Times New Roman" w:cs="Calibri"/>
                <w:color w:val="000000"/>
                <w:sz w:val="20"/>
                <w:szCs w:val="20"/>
                <w:lang w:val="es-MX" w:eastAsia="es-MX"/>
              </w:rPr>
              <w:t>)</w:t>
            </w:r>
            <w:r w:rsidRPr="00AA033F">
              <w:rPr>
                <w:rFonts w:eastAsia="Times New Roman" w:cs="Calibri"/>
                <w:color w:val="000000"/>
                <w:sz w:val="20"/>
                <w:szCs w:val="20"/>
                <w:lang w:val="es-MX" w:eastAsia="es-MX"/>
              </w:rPr>
              <w:t>, registros en el Comité Estatal de Sanidad Vegetal</w:t>
            </w:r>
          </w:p>
        </w:tc>
      </w:tr>
      <w:tr w:rsidR="00B04AC8" w:rsidRPr="00B04AC8" w14:paraId="59A9C996" w14:textId="77777777" w:rsidTr="00380375">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DCFEA76"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base:</w:t>
            </w:r>
          </w:p>
        </w:tc>
        <w:tc>
          <w:tcPr>
            <w:tcW w:w="2235"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5C62A4C8" w14:textId="77777777" w:rsidR="00B04AC8" w:rsidRPr="00B04AC8" w:rsidRDefault="00B04AC8" w:rsidP="00B82AE7">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11</w:t>
            </w:r>
          </w:p>
        </w:tc>
        <w:tc>
          <w:tcPr>
            <w:tcW w:w="701"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4F58667F" w14:textId="77777777" w:rsidR="00B04AC8" w:rsidRPr="00B04AC8" w:rsidRDefault="00B04AC8" w:rsidP="00B82AE7">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582" w:type="pct"/>
            <w:tcBorders>
              <w:top w:val="nil"/>
              <w:left w:val="nil"/>
              <w:bottom w:val="single" w:sz="8" w:space="0" w:color="000000"/>
              <w:right w:val="single" w:sz="8" w:space="0" w:color="auto"/>
            </w:tcBorders>
            <w:shd w:val="clear" w:color="000000" w:fill="E9EDF4"/>
            <w:vAlign w:val="center"/>
            <w:hideMark/>
          </w:tcPr>
          <w:p w14:paraId="0D60E7D0" w14:textId="77777777" w:rsidR="00B04AC8" w:rsidRPr="00B04AC8" w:rsidRDefault="00B04AC8" w:rsidP="00B82AE7">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2019</w:t>
            </w:r>
          </w:p>
        </w:tc>
      </w:tr>
      <w:tr w:rsidR="00B04AC8" w:rsidRPr="00B04AC8" w14:paraId="26CA1C95" w14:textId="77777777" w:rsidTr="00380375">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1A77414"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01D1561"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4AD23614" w14:textId="77777777" w:rsidTr="00380375">
        <w:trPr>
          <w:trHeight w:val="1251"/>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2B73ACD" w14:textId="282FE1DB"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Contribución </w:t>
            </w:r>
            <w:r w:rsidR="00C87D10" w:rsidRPr="00B04AC8">
              <w:rPr>
                <w:rFonts w:eastAsia="Times New Roman" w:cs="Calibri"/>
                <w:color w:val="000000"/>
                <w:sz w:val="20"/>
                <w:szCs w:val="20"/>
                <w:lang w:val="es-MX" w:eastAsia="es-MX"/>
              </w:rPr>
              <w:t>Directa a</w:t>
            </w:r>
            <w:r w:rsidRPr="00B04AC8">
              <w:rPr>
                <w:rFonts w:eastAsia="Times New Roman" w:cs="Calibri"/>
                <w:color w:val="000000"/>
                <w:sz w:val="20"/>
                <w:szCs w:val="20"/>
                <w:lang w:val="es-MX" w:eastAsia="es-MX"/>
              </w:rPr>
              <w:t xml:space="preserve"> la Meta de la Agenda 2030</w:t>
            </w:r>
          </w:p>
        </w:tc>
        <w:tc>
          <w:tcPr>
            <w:tcW w:w="3517"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3A578691" w14:textId="77777777" w:rsidR="00B04AC8" w:rsidRPr="00B04AC8" w:rsidRDefault="00B04AC8" w:rsidP="00B82AE7">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B04AC8">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B04AC8" w:rsidRPr="00B04AC8" w14:paraId="6F8FA697" w14:textId="77777777" w:rsidTr="00380375">
        <w:trPr>
          <w:trHeight w:val="51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D716917"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02D990AB" w14:textId="1DA76C2E" w:rsidR="00B04AC8" w:rsidRPr="00B04AC8" w:rsidRDefault="00380375"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18. Desarrollo Rural</w:t>
            </w:r>
          </w:p>
        </w:tc>
      </w:tr>
      <w:tr w:rsidR="00B04AC8" w:rsidRPr="00B04AC8" w14:paraId="4647D5F1" w14:textId="77777777" w:rsidTr="00380375">
        <w:trPr>
          <w:trHeight w:val="54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4F6F115"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408B97B5" w14:textId="2435290B" w:rsidR="00B04AC8" w:rsidRPr="00B04AC8" w:rsidRDefault="00380375" w:rsidP="00B04AC8">
            <w:pPr>
              <w:spacing w:after="0" w:line="240" w:lineRule="auto"/>
              <w:jc w:val="left"/>
              <w:rPr>
                <w:rFonts w:eastAsia="Times New Roman" w:cs="Arial"/>
                <w:sz w:val="20"/>
                <w:szCs w:val="20"/>
                <w:lang w:val="es-MX" w:eastAsia="es-MX"/>
              </w:rPr>
            </w:pPr>
            <w:r w:rsidRPr="00B04AC8">
              <w:rPr>
                <w:rFonts w:eastAsia="Times New Roman" w:cs="Calibri"/>
                <w:color w:val="000000"/>
                <w:sz w:val="20"/>
                <w:szCs w:val="20"/>
                <w:lang w:val="es-MX" w:eastAsia="es-MX"/>
              </w:rPr>
              <w:t>18. Desarrollo Rural</w:t>
            </w:r>
          </w:p>
        </w:tc>
      </w:tr>
      <w:tr w:rsidR="00B04AC8" w:rsidRPr="00B04AC8" w14:paraId="628A223F" w14:textId="77777777" w:rsidTr="004E7DC5">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4CE75A90"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Meta Total: </w:t>
            </w:r>
          </w:p>
        </w:tc>
      </w:tr>
      <w:tr w:rsidR="004E7DC5" w:rsidRPr="00B04AC8" w14:paraId="32B21268" w14:textId="77777777" w:rsidTr="00380375">
        <w:trPr>
          <w:trHeight w:val="315"/>
        </w:trPr>
        <w:tc>
          <w:tcPr>
            <w:tcW w:w="109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DD12B6E" w14:textId="06DF5F50"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87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FFFCDDF" w14:textId="1EC15425"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2018</w:t>
            </w:r>
          </w:p>
        </w:tc>
        <w:tc>
          <w:tcPr>
            <w:tcW w:w="698"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43F7E061" w14:textId="30408F9A"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2019</w:t>
            </w:r>
          </w:p>
        </w:tc>
        <w:tc>
          <w:tcPr>
            <w:tcW w:w="70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2C2074B" w14:textId="72134206"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70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5953C02" w14:textId="2593201C"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2021</w:t>
            </w:r>
          </w:p>
        </w:tc>
        <w:tc>
          <w:tcPr>
            <w:tcW w:w="93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4B80559" w14:textId="40D6E873"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4E7DC5" w:rsidRPr="00B04AC8" w14:paraId="4860D14B" w14:textId="77777777" w:rsidTr="00380375">
        <w:trPr>
          <w:trHeight w:val="315"/>
        </w:trPr>
        <w:tc>
          <w:tcPr>
            <w:tcW w:w="109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E565D08" w14:textId="4243A9DD" w:rsidR="004E7DC5" w:rsidRPr="00B04AC8" w:rsidRDefault="00380375" w:rsidP="004E7DC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7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23BEC99" w14:textId="2175F05D" w:rsidR="004E7DC5" w:rsidRPr="00B04AC8" w:rsidRDefault="00380375" w:rsidP="0038037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98" w:type="pct"/>
            <w:tcBorders>
              <w:top w:val="single" w:sz="4" w:space="0" w:color="auto"/>
              <w:left w:val="single" w:sz="4" w:space="0" w:color="auto"/>
              <w:bottom w:val="single" w:sz="4" w:space="0" w:color="auto"/>
              <w:right w:val="single" w:sz="4" w:space="0" w:color="auto"/>
            </w:tcBorders>
            <w:shd w:val="clear" w:color="000000" w:fill="D0D8E8"/>
            <w:vAlign w:val="center"/>
          </w:tcPr>
          <w:p w14:paraId="2FF08A9E" w14:textId="43FBAC9F" w:rsidR="004E7DC5" w:rsidRPr="00B04AC8" w:rsidRDefault="004E7DC5"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11</w:t>
            </w:r>
          </w:p>
        </w:tc>
        <w:tc>
          <w:tcPr>
            <w:tcW w:w="70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A028B7E" w14:textId="6A92B7EF" w:rsidR="004E7DC5" w:rsidRPr="00B04AC8" w:rsidRDefault="004E7DC5"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11</w:t>
            </w:r>
          </w:p>
        </w:tc>
        <w:tc>
          <w:tcPr>
            <w:tcW w:w="70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EAE2E2D" w14:textId="426A16B9" w:rsidR="004E7DC5" w:rsidRPr="00B04AC8" w:rsidRDefault="004E7DC5"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11</w:t>
            </w:r>
          </w:p>
        </w:tc>
        <w:tc>
          <w:tcPr>
            <w:tcW w:w="93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B2E402D" w14:textId="60A8A536" w:rsidR="004E7DC5" w:rsidRPr="00B04AC8" w:rsidRDefault="004E7DC5"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11</w:t>
            </w:r>
          </w:p>
        </w:tc>
      </w:tr>
    </w:tbl>
    <w:p w14:paraId="6A93744B" w14:textId="77777777" w:rsidR="00AA033F" w:rsidRDefault="00AA033F" w:rsidP="005D269D">
      <w:pPr>
        <w:jc w:val="center"/>
        <w:rPr>
          <w:b/>
          <w:color w:val="4BACC6"/>
        </w:rPr>
      </w:pPr>
    </w:p>
    <w:p w14:paraId="6D5740A1" w14:textId="27CC9E11"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20</w:t>
      </w:r>
      <w:r w:rsidRPr="008F12A3">
        <w:rPr>
          <w:b/>
          <w:color w:val="4BACC6"/>
        </w:rPr>
        <w:t xml:space="preserve">. Entregable y metas de la línea de acción </w:t>
      </w:r>
      <w:r>
        <w:rPr>
          <w:b/>
          <w:color w:val="4BACC6"/>
        </w:rPr>
        <w:t>29</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549"/>
        <w:gridCol w:w="551"/>
        <w:gridCol w:w="726"/>
        <w:gridCol w:w="983"/>
        <w:gridCol w:w="1368"/>
        <w:gridCol w:w="684"/>
        <w:gridCol w:w="690"/>
        <w:gridCol w:w="684"/>
        <w:gridCol w:w="686"/>
        <w:gridCol w:w="688"/>
        <w:gridCol w:w="918"/>
      </w:tblGrid>
      <w:tr w:rsidR="00B04AC8" w:rsidRPr="00B04AC8" w14:paraId="1B2763F0" w14:textId="77777777" w:rsidTr="0086220F">
        <w:trPr>
          <w:trHeight w:val="330"/>
        </w:trPr>
        <w:tc>
          <w:tcPr>
            <w:tcW w:w="1999"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458A5FB8"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Programa PED</w:t>
            </w:r>
          </w:p>
        </w:tc>
        <w:tc>
          <w:tcPr>
            <w:tcW w:w="3001" w:type="pct"/>
            <w:gridSpan w:val="7"/>
            <w:tcBorders>
              <w:top w:val="single" w:sz="8" w:space="0" w:color="auto"/>
              <w:left w:val="nil"/>
              <w:bottom w:val="single" w:sz="8" w:space="0" w:color="000000"/>
              <w:right w:val="single" w:sz="8" w:space="0" w:color="000000"/>
            </w:tcBorders>
            <w:shd w:val="clear" w:color="000000" w:fill="4F81BD"/>
            <w:vAlign w:val="center"/>
            <w:hideMark/>
          </w:tcPr>
          <w:p w14:paraId="6886EC62" w14:textId="77777777" w:rsidR="00B04AC8" w:rsidRPr="00B04AC8" w:rsidRDefault="00B04AC8" w:rsidP="00B04AC8">
            <w:pPr>
              <w:spacing w:after="0" w:line="240" w:lineRule="auto"/>
              <w:jc w:val="center"/>
              <w:rPr>
                <w:rFonts w:eastAsia="Times New Roman" w:cs="Calibri"/>
                <w:b/>
                <w:bCs/>
                <w:color w:val="FFFFFF"/>
                <w:sz w:val="20"/>
                <w:szCs w:val="20"/>
                <w:lang w:val="es-MX" w:eastAsia="es-MX"/>
              </w:rPr>
            </w:pPr>
            <w:r w:rsidRPr="00B04AC8">
              <w:rPr>
                <w:rFonts w:eastAsia="Times New Roman" w:cs="Calibri"/>
                <w:b/>
                <w:bCs/>
                <w:color w:val="FFFFFF"/>
                <w:sz w:val="20"/>
                <w:szCs w:val="20"/>
                <w:lang w:val="es-MX" w:eastAsia="es-MX"/>
              </w:rPr>
              <w:t>Desarrollo Agropecuario, Rural y Pesca</w:t>
            </w:r>
          </w:p>
        </w:tc>
      </w:tr>
      <w:tr w:rsidR="00B04AC8" w:rsidRPr="00B04AC8" w14:paraId="52A86155" w14:textId="77777777" w:rsidTr="0086220F">
        <w:trPr>
          <w:trHeight w:val="720"/>
        </w:trPr>
        <w:tc>
          <w:tcPr>
            <w:tcW w:w="1999"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131BD16"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de acción:</w:t>
            </w:r>
          </w:p>
        </w:tc>
        <w:tc>
          <w:tcPr>
            <w:tcW w:w="3001"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7C2FD918" w14:textId="6D5DEDAC" w:rsidR="00B04AC8" w:rsidRPr="00B04AC8" w:rsidRDefault="00B04AC8" w:rsidP="00AA033F">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29</w:t>
            </w:r>
            <w:r w:rsidR="0086220F">
              <w:rPr>
                <w:rFonts w:eastAsia="Times New Roman" w:cs="Calibri"/>
                <w:color w:val="000000"/>
                <w:sz w:val="20"/>
                <w:szCs w:val="20"/>
                <w:lang w:val="es-MX" w:eastAsia="es-MX"/>
              </w:rPr>
              <w:t>.</w:t>
            </w:r>
            <w:r w:rsidRPr="00B04AC8">
              <w:rPr>
                <w:rFonts w:eastAsia="Times New Roman" w:cs="Calibri"/>
                <w:color w:val="000000"/>
                <w:sz w:val="20"/>
                <w:szCs w:val="20"/>
                <w:lang w:val="es-MX" w:eastAsia="es-MX"/>
              </w:rPr>
              <w:t xml:space="preserve"> Coordinar y supervisar la </w:t>
            </w:r>
            <w:r w:rsidR="00D42990" w:rsidRPr="00B04AC8">
              <w:rPr>
                <w:rFonts w:eastAsia="Times New Roman" w:cs="Calibri"/>
                <w:color w:val="000000"/>
                <w:sz w:val="20"/>
                <w:szCs w:val="20"/>
                <w:lang w:val="es-MX" w:eastAsia="es-MX"/>
              </w:rPr>
              <w:t>investigación</w:t>
            </w:r>
            <w:r w:rsidRPr="00B04AC8">
              <w:rPr>
                <w:rFonts w:eastAsia="Times New Roman" w:cs="Calibri"/>
                <w:color w:val="000000"/>
                <w:sz w:val="20"/>
                <w:szCs w:val="20"/>
                <w:lang w:val="es-MX" w:eastAsia="es-MX"/>
              </w:rPr>
              <w:t xml:space="preserve"> para la </w:t>
            </w:r>
            <w:r w:rsidR="00D42990" w:rsidRPr="00B04AC8">
              <w:rPr>
                <w:rFonts w:eastAsia="Times New Roman" w:cs="Calibri"/>
                <w:color w:val="000000"/>
                <w:sz w:val="20"/>
                <w:szCs w:val="20"/>
                <w:lang w:val="es-MX" w:eastAsia="es-MX"/>
              </w:rPr>
              <w:t>innovación</w:t>
            </w:r>
            <w:r w:rsidRPr="00B04AC8">
              <w:rPr>
                <w:rFonts w:eastAsia="Times New Roman" w:cs="Calibri"/>
                <w:color w:val="000000"/>
                <w:sz w:val="20"/>
                <w:szCs w:val="20"/>
                <w:lang w:val="es-MX" w:eastAsia="es-MX"/>
              </w:rPr>
              <w:t xml:space="preserve"> en la productividad </w:t>
            </w:r>
            <w:r w:rsidR="00D42990" w:rsidRPr="00B04AC8">
              <w:rPr>
                <w:rFonts w:eastAsia="Times New Roman" w:cs="Calibri"/>
                <w:color w:val="000000"/>
                <w:sz w:val="20"/>
                <w:szCs w:val="20"/>
                <w:lang w:val="es-MX" w:eastAsia="es-MX"/>
              </w:rPr>
              <w:t>agrícola</w:t>
            </w:r>
            <w:r w:rsidRPr="00B04AC8">
              <w:rPr>
                <w:rFonts w:eastAsia="Times New Roman" w:cs="Calibri"/>
                <w:color w:val="000000"/>
                <w:sz w:val="20"/>
                <w:szCs w:val="20"/>
                <w:lang w:val="es-MX" w:eastAsia="es-MX"/>
              </w:rPr>
              <w:t xml:space="preserve"> a través de los centros de investigación.</w:t>
            </w:r>
          </w:p>
        </w:tc>
      </w:tr>
      <w:tr w:rsidR="00B04AC8" w:rsidRPr="00B04AC8" w14:paraId="770D8908" w14:textId="77777777" w:rsidTr="0086220F">
        <w:trPr>
          <w:trHeight w:val="435"/>
        </w:trPr>
        <w:tc>
          <w:tcPr>
            <w:tcW w:w="1999"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0AADE36"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Plan Estratégico Objetivo Especifico</w:t>
            </w:r>
          </w:p>
        </w:tc>
        <w:tc>
          <w:tcPr>
            <w:tcW w:w="3001"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561B7969"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1.2 Impulsar la inversión y diversificación económica</w:t>
            </w:r>
          </w:p>
        </w:tc>
      </w:tr>
      <w:tr w:rsidR="00B04AC8" w:rsidRPr="00B04AC8" w14:paraId="1FDBE4BD" w14:textId="77777777" w:rsidTr="00750FE1">
        <w:trPr>
          <w:trHeight w:val="450"/>
        </w:trPr>
        <w:tc>
          <w:tcPr>
            <w:tcW w:w="813" w:type="pct"/>
            <w:tcBorders>
              <w:top w:val="nil"/>
              <w:left w:val="single" w:sz="8" w:space="0" w:color="auto"/>
              <w:bottom w:val="single" w:sz="8" w:space="0" w:color="000000"/>
              <w:right w:val="single" w:sz="8" w:space="0" w:color="000000"/>
            </w:tcBorders>
            <w:shd w:val="clear" w:color="000000" w:fill="D0D8E8"/>
            <w:vAlign w:val="center"/>
            <w:hideMark/>
          </w:tcPr>
          <w:p w14:paraId="5D4EFA94"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Entregable:</w:t>
            </w:r>
          </w:p>
        </w:tc>
        <w:tc>
          <w:tcPr>
            <w:tcW w:w="2263" w:type="pct"/>
            <w:gridSpan w:val="5"/>
            <w:tcBorders>
              <w:top w:val="single" w:sz="8" w:space="0" w:color="000000"/>
              <w:left w:val="nil"/>
              <w:bottom w:val="single" w:sz="8" w:space="0" w:color="000000"/>
              <w:right w:val="single" w:sz="8" w:space="0" w:color="000000"/>
            </w:tcBorders>
            <w:shd w:val="clear" w:color="000000" w:fill="D0D8E8"/>
            <w:hideMark/>
          </w:tcPr>
          <w:p w14:paraId="39EFF794"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Parcelas demostrativas y de transferencia de tecnología</w:t>
            </w:r>
          </w:p>
        </w:tc>
        <w:tc>
          <w:tcPr>
            <w:tcW w:w="1442"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45F9AD40"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Unidad de Medida:</w:t>
            </w:r>
          </w:p>
        </w:tc>
        <w:tc>
          <w:tcPr>
            <w:tcW w:w="482" w:type="pct"/>
            <w:tcBorders>
              <w:top w:val="nil"/>
              <w:left w:val="nil"/>
              <w:bottom w:val="single" w:sz="8" w:space="0" w:color="000000"/>
              <w:right w:val="single" w:sz="8" w:space="0" w:color="auto"/>
            </w:tcBorders>
            <w:shd w:val="clear" w:color="000000" w:fill="D0D8E8"/>
            <w:hideMark/>
          </w:tcPr>
          <w:p w14:paraId="16784AD7"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Parcelas</w:t>
            </w:r>
          </w:p>
        </w:tc>
      </w:tr>
      <w:tr w:rsidR="00B04AC8" w:rsidRPr="00B04AC8" w14:paraId="1700762B" w14:textId="77777777" w:rsidTr="00750FE1">
        <w:trPr>
          <w:trHeight w:val="825"/>
        </w:trPr>
        <w:tc>
          <w:tcPr>
            <w:tcW w:w="813" w:type="pct"/>
            <w:tcBorders>
              <w:top w:val="nil"/>
              <w:left w:val="single" w:sz="8" w:space="0" w:color="auto"/>
              <w:bottom w:val="single" w:sz="8" w:space="0" w:color="000000"/>
              <w:right w:val="single" w:sz="8" w:space="0" w:color="000000"/>
            </w:tcBorders>
            <w:shd w:val="clear" w:color="000000" w:fill="E9EDF4"/>
            <w:vAlign w:val="center"/>
            <w:hideMark/>
          </w:tcPr>
          <w:p w14:paraId="51E2D6D7"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Descripción:</w:t>
            </w:r>
          </w:p>
        </w:tc>
        <w:tc>
          <w:tcPr>
            <w:tcW w:w="4187" w:type="pct"/>
            <w:gridSpan w:val="10"/>
            <w:tcBorders>
              <w:top w:val="single" w:sz="8" w:space="0" w:color="000000"/>
              <w:left w:val="nil"/>
              <w:bottom w:val="single" w:sz="8" w:space="0" w:color="000000"/>
              <w:right w:val="single" w:sz="8" w:space="0" w:color="000000"/>
            </w:tcBorders>
            <w:shd w:val="clear" w:color="000000" w:fill="E9EDF4"/>
            <w:hideMark/>
          </w:tcPr>
          <w:p w14:paraId="0658C815" w14:textId="42F34C0F" w:rsidR="00B04AC8" w:rsidRPr="00B04AC8" w:rsidRDefault="00B04AC8" w:rsidP="00AA033F">
            <w:pPr>
              <w:spacing w:after="0" w:line="240" w:lineRule="auto"/>
              <w:rPr>
                <w:rFonts w:eastAsia="Times New Roman" w:cs="Arial"/>
                <w:sz w:val="20"/>
                <w:szCs w:val="20"/>
                <w:lang w:val="es-MX" w:eastAsia="es-MX"/>
              </w:rPr>
            </w:pPr>
            <w:r w:rsidRPr="00B04AC8">
              <w:rPr>
                <w:rFonts w:eastAsia="Times New Roman" w:cs="Arial"/>
                <w:sz w:val="20"/>
                <w:szCs w:val="20"/>
                <w:lang w:val="es-MX" w:eastAsia="es-MX"/>
              </w:rPr>
              <w:t xml:space="preserve">Coordinar el establecimiento de parcelas demostrativas y de transferencia de tecnología para impulsar la innovación de las </w:t>
            </w:r>
            <w:r w:rsidR="00D42990" w:rsidRPr="00B04AC8">
              <w:rPr>
                <w:rFonts w:eastAsia="Times New Roman" w:cs="Arial"/>
                <w:sz w:val="20"/>
                <w:szCs w:val="20"/>
                <w:lang w:val="es-MX" w:eastAsia="es-MX"/>
              </w:rPr>
              <w:t>actividades</w:t>
            </w:r>
            <w:r w:rsidRPr="00B04AC8">
              <w:rPr>
                <w:rFonts w:eastAsia="Times New Roman" w:cs="Arial"/>
                <w:sz w:val="20"/>
                <w:szCs w:val="20"/>
                <w:lang w:val="es-MX" w:eastAsia="es-MX"/>
              </w:rPr>
              <w:t xml:space="preserve"> productivas del campo en el estado</w:t>
            </w:r>
          </w:p>
        </w:tc>
      </w:tr>
      <w:tr w:rsidR="00B04AC8" w:rsidRPr="00B04AC8" w14:paraId="79C81B85" w14:textId="77777777" w:rsidTr="0086220F">
        <w:trPr>
          <w:trHeight w:val="54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7C20D5E"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Medio de verificación:</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3A877609" w14:textId="77777777" w:rsidR="00B04AC8" w:rsidRPr="00B04AC8" w:rsidRDefault="00B04AC8" w:rsidP="00B04AC8">
            <w:pPr>
              <w:spacing w:after="0" w:line="240" w:lineRule="auto"/>
              <w:jc w:val="left"/>
              <w:rPr>
                <w:rFonts w:eastAsia="Times New Roman" w:cs="Arial"/>
                <w:sz w:val="20"/>
                <w:szCs w:val="20"/>
                <w:lang w:val="es-MX" w:eastAsia="es-MX"/>
              </w:rPr>
            </w:pPr>
            <w:r w:rsidRPr="00B04AC8">
              <w:rPr>
                <w:rFonts w:eastAsia="Times New Roman" w:cs="Arial"/>
                <w:sz w:val="20"/>
                <w:szCs w:val="20"/>
                <w:lang w:val="es-MX" w:eastAsia="es-MX"/>
              </w:rPr>
              <w:t>Informes de eventos</w:t>
            </w:r>
          </w:p>
        </w:tc>
      </w:tr>
      <w:tr w:rsidR="00B04AC8" w:rsidRPr="00B04AC8" w14:paraId="17FF0021" w14:textId="77777777" w:rsidTr="0086220F">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CD4BEDF"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Línea base:</w:t>
            </w:r>
          </w:p>
        </w:tc>
        <w:tc>
          <w:tcPr>
            <w:tcW w:w="2314"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58AB26BC" w14:textId="77777777" w:rsidR="00B04AC8" w:rsidRPr="00B04AC8" w:rsidRDefault="00B04AC8" w:rsidP="00B82AE7">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0</w:t>
            </w:r>
          </w:p>
        </w:tc>
        <w:tc>
          <w:tcPr>
            <w:tcW w:w="721"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38F9DD34" w14:textId="77777777" w:rsidR="00B04AC8" w:rsidRPr="00B04AC8" w:rsidRDefault="00B04AC8" w:rsidP="00B82AE7">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Año de línea base:</w:t>
            </w:r>
          </w:p>
        </w:tc>
        <w:tc>
          <w:tcPr>
            <w:tcW w:w="482" w:type="pct"/>
            <w:tcBorders>
              <w:top w:val="nil"/>
              <w:left w:val="nil"/>
              <w:bottom w:val="single" w:sz="8" w:space="0" w:color="000000"/>
              <w:right w:val="single" w:sz="8" w:space="0" w:color="auto"/>
            </w:tcBorders>
            <w:shd w:val="clear" w:color="000000" w:fill="E9EDF4"/>
            <w:vAlign w:val="center"/>
            <w:hideMark/>
          </w:tcPr>
          <w:p w14:paraId="64A7E4BD" w14:textId="77777777" w:rsidR="00B04AC8" w:rsidRPr="00B04AC8" w:rsidRDefault="00B04AC8" w:rsidP="00B82AE7">
            <w:pPr>
              <w:spacing w:after="0" w:line="240" w:lineRule="auto"/>
              <w:jc w:val="center"/>
              <w:rPr>
                <w:rFonts w:eastAsia="Times New Roman" w:cs="Arial"/>
                <w:sz w:val="20"/>
                <w:szCs w:val="20"/>
                <w:lang w:val="es-MX" w:eastAsia="es-MX"/>
              </w:rPr>
            </w:pPr>
            <w:r w:rsidRPr="00B04AC8">
              <w:rPr>
                <w:rFonts w:eastAsia="Times New Roman" w:cs="Arial"/>
                <w:sz w:val="20"/>
                <w:szCs w:val="20"/>
                <w:lang w:val="es-MX" w:eastAsia="es-MX"/>
              </w:rPr>
              <w:t>2020</w:t>
            </w:r>
          </w:p>
        </w:tc>
      </w:tr>
      <w:tr w:rsidR="00B04AC8" w:rsidRPr="00B04AC8" w14:paraId="5F8EAD16" w14:textId="77777777" w:rsidTr="0086220F">
        <w:trPr>
          <w:trHeight w:val="75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CB4A0D2"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al Objetivo de la Agenda 2030</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288A5FEC"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Objetivo 2.- Hambre Cero</w:t>
            </w:r>
          </w:p>
        </w:tc>
      </w:tr>
      <w:tr w:rsidR="00B04AC8" w:rsidRPr="00B04AC8" w14:paraId="0F3A540D" w14:textId="77777777" w:rsidTr="0086220F">
        <w:trPr>
          <w:trHeight w:val="1575"/>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F930259" w14:textId="5219BF79"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Contribución Directa a la Meta de la Agenda 2030</w:t>
            </w:r>
          </w:p>
        </w:tc>
        <w:tc>
          <w:tcPr>
            <w:tcW w:w="3517"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5CE1CF9" w14:textId="77777777" w:rsidR="00B04AC8" w:rsidRPr="00B04AC8" w:rsidRDefault="00B04AC8" w:rsidP="00AA033F">
            <w:pPr>
              <w:spacing w:after="0" w:line="240" w:lineRule="auto"/>
              <w:rPr>
                <w:rFonts w:eastAsia="Times New Roman" w:cs="Calibri"/>
                <w:color w:val="000000"/>
                <w:sz w:val="20"/>
                <w:szCs w:val="20"/>
                <w:lang w:val="es-MX" w:eastAsia="es-MX"/>
              </w:rPr>
            </w:pPr>
            <w:r w:rsidRPr="00B04AC8">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B04AC8">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B04AC8" w:rsidRPr="00B04AC8" w14:paraId="036EE501" w14:textId="77777777" w:rsidTr="0086220F">
        <w:trPr>
          <w:trHeight w:val="51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BB73729"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Tema / Proyecto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4ECC01D3"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18. Desarrollo Rural</w:t>
            </w:r>
          </w:p>
        </w:tc>
      </w:tr>
      <w:tr w:rsidR="00B04AC8" w:rsidRPr="00B04AC8" w14:paraId="07B0B10A" w14:textId="77777777" w:rsidTr="0086220F">
        <w:trPr>
          <w:trHeight w:val="540"/>
        </w:trPr>
        <w:tc>
          <w:tcPr>
            <w:tcW w:w="148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05419AD" w14:textId="77777777" w:rsidR="00B04AC8" w:rsidRPr="00B04AC8" w:rsidRDefault="00B04AC8" w:rsidP="00B04AC8">
            <w:pPr>
              <w:spacing w:after="0" w:line="240" w:lineRule="auto"/>
              <w:jc w:val="left"/>
              <w:rPr>
                <w:rFonts w:eastAsia="Times New Roman" w:cs="Calibri"/>
                <w:color w:val="000000"/>
                <w:sz w:val="20"/>
                <w:szCs w:val="20"/>
                <w:lang w:val="es-MX" w:eastAsia="es-MX"/>
              </w:rPr>
            </w:pPr>
            <w:r w:rsidRPr="00B04AC8">
              <w:rPr>
                <w:rFonts w:eastAsia="Times New Roman" w:cs="Calibri"/>
                <w:color w:val="000000"/>
                <w:sz w:val="20"/>
                <w:szCs w:val="20"/>
                <w:lang w:val="es-MX" w:eastAsia="es-MX"/>
              </w:rPr>
              <w:t>Subtema Prioritario de Quintana Roo</w:t>
            </w:r>
          </w:p>
        </w:tc>
        <w:tc>
          <w:tcPr>
            <w:tcW w:w="3517" w:type="pct"/>
            <w:gridSpan w:val="8"/>
            <w:tcBorders>
              <w:top w:val="single" w:sz="8" w:space="0" w:color="000000"/>
              <w:left w:val="nil"/>
              <w:bottom w:val="single" w:sz="8" w:space="0" w:color="000000"/>
              <w:right w:val="single" w:sz="8" w:space="0" w:color="000000"/>
            </w:tcBorders>
            <w:shd w:val="clear" w:color="000000" w:fill="D0D8E8"/>
            <w:hideMark/>
          </w:tcPr>
          <w:p w14:paraId="4569D22C" w14:textId="67A21482" w:rsidR="00B04AC8" w:rsidRPr="00B04AC8" w:rsidRDefault="00454E6C" w:rsidP="00B04AC8">
            <w:pPr>
              <w:spacing w:after="0" w:line="240" w:lineRule="auto"/>
              <w:jc w:val="left"/>
              <w:rPr>
                <w:rFonts w:eastAsia="Times New Roman" w:cs="Arial"/>
                <w:sz w:val="20"/>
                <w:szCs w:val="20"/>
                <w:lang w:val="es-MX" w:eastAsia="es-MX"/>
              </w:rPr>
            </w:pPr>
            <w:r w:rsidRPr="00B04AC8">
              <w:rPr>
                <w:rFonts w:eastAsia="Times New Roman" w:cs="Calibri"/>
                <w:color w:val="000000"/>
                <w:sz w:val="20"/>
                <w:szCs w:val="20"/>
                <w:lang w:val="es-MX" w:eastAsia="es-MX"/>
              </w:rPr>
              <w:t>18. Desarrollo Rural</w:t>
            </w:r>
          </w:p>
        </w:tc>
      </w:tr>
      <w:tr w:rsidR="00B04AC8" w:rsidRPr="00B04AC8" w14:paraId="14143C4A" w14:textId="77777777" w:rsidTr="00CA3C92">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208471F3" w14:textId="77777777" w:rsidR="00B04AC8" w:rsidRPr="00B04AC8" w:rsidRDefault="00B04AC8" w:rsidP="00B04AC8">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 xml:space="preserve">Meta Total: </w:t>
            </w:r>
          </w:p>
        </w:tc>
      </w:tr>
      <w:tr w:rsidR="004E7DC5" w:rsidRPr="00B04AC8" w14:paraId="31677E4D" w14:textId="77777777" w:rsidTr="0086220F">
        <w:trPr>
          <w:trHeight w:val="315"/>
        </w:trPr>
        <w:tc>
          <w:tcPr>
            <w:tcW w:w="110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49665D2" w14:textId="5DDA1581" w:rsidR="004E7DC5" w:rsidRPr="00B04AC8" w:rsidRDefault="004E7DC5" w:rsidP="00B82AE7">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2017</w:t>
            </w:r>
          </w:p>
        </w:tc>
        <w:tc>
          <w:tcPr>
            <w:tcW w:w="89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1A3B9C3" w14:textId="7A78327E"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2018</w:t>
            </w:r>
          </w:p>
        </w:tc>
        <w:tc>
          <w:tcPr>
            <w:tcW w:w="718"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64517D04" w14:textId="36A63E5C"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2019</w:t>
            </w:r>
          </w:p>
        </w:tc>
        <w:tc>
          <w:tcPr>
            <w:tcW w:w="72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2CA606B" w14:textId="486B749A"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2020</w:t>
            </w:r>
          </w:p>
        </w:tc>
        <w:tc>
          <w:tcPr>
            <w:tcW w:w="71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5233262" w14:textId="7D616633"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2021</w:t>
            </w:r>
          </w:p>
        </w:tc>
        <w:tc>
          <w:tcPr>
            <w:tcW w:w="84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797460E" w14:textId="38578347" w:rsidR="004E7DC5" w:rsidRPr="00B04AC8" w:rsidRDefault="004E7DC5" w:rsidP="004E7DC5">
            <w:pPr>
              <w:spacing w:after="0" w:line="240" w:lineRule="auto"/>
              <w:jc w:val="center"/>
              <w:rPr>
                <w:rFonts w:eastAsia="Times New Roman" w:cs="Calibri"/>
                <w:color w:val="000000"/>
                <w:sz w:val="20"/>
                <w:szCs w:val="20"/>
                <w:lang w:val="es-MX" w:eastAsia="es-MX"/>
              </w:rPr>
            </w:pPr>
            <w:r w:rsidRPr="00B04AC8">
              <w:rPr>
                <w:rFonts w:eastAsia="Times New Roman" w:cs="Calibri"/>
                <w:color w:val="000000"/>
                <w:sz w:val="20"/>
                <w:szCs w:val="20"/>
                <w:lang w:val="es-MX" w:eastAsia="es-MX"/>
              </w:rPr>
              <w:t>2022</w:t>
            </w:r>
          </w:p>
        </w:tc>
      </w:tr>
      <w:tr w:rsidR="004E7DC5" w:rsidRPr="00B04AC8" w14:paraId="0AC7E2D3" w14:textId="77777777" w:rsidTr="0086220F">
        <w:trPr>
          <w:trHeight w:val="315"/>
        </w:trPr>
        <w:tc>
          <w:tcPr>
            <w:tcW w:w="110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287ED26" w14:textId="4BD69881" w:rsidR="004E7DC5" w:rsidRPr="00B04AC8" w:rsidRDefault="0086220F"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9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3A19727" w14:textId="69FFB698" w:rsidR="004E7DC5" w:rsidRPr="00B04AC8" w:rsidRDefault="0086220F" w:rsidP="004E7DC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18" w:type="pct"/>
            <w:tcBorders>
              <w:top w:val="single" w:sz="4" w:space="0" w:color="auto"/>
              <w:left w:val="single" w:sz="4" w:space="0" w:color="auto"/>
              <w:bottom w:val="single" w:sz="4" w:space="0" w:color="auto"/>
              <w:right w:val="single" w:sz="4" w:space="0" w:color="auto"/>
            </w:tcBorders>
            <w:shd w:val="clear" w:color="000000" w:fill="D0D8E8"/>
            <w:vAlign w:val="center"/>
          </w:tcPr>
          <w:p w14:paraId="1930B6E5" w14:textId="69327A51" w:rsidR="004E7DC5" w:rsidRPr="00B04AC8" w:rsidRDefault="0086220F" w:rsidP="004E7DC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CE52F40" w14:textId="3223FF3E" w:rsidR="004E7DC5" w:rsidRPr="00B04AC8" w:rsidRDefault="0086220F" w:rsidP="004E7DC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c>
          <w:tcPr>
            <w:tcW w:w="71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F52B610" w14:textId="315572F3" w:rsidR="004E7DC5" w:rsidRPr="00B04AC8" w:rsidRDefault="004E7DC5" w:rsidP="004E7DC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c>
          <w:tcPr>
            <w:tcW w:w="84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31F81EB" w14:textId="362793E4" w:rsidR="004E7DC5" w:rsidRPr="00B04AC8" w:rsidRDefault="004E7DC5" w:rsidP="004E7DC5">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r>
    </w:tbl>
    <w:p w14:paraId="6F327DA9" w14:textId="77777777" w:rsidR="0086220F" w:rsidRPr="00CB6007" w:rsidRDefault="0086220F" w:rsidP="0086220F">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775F6A92" w14:textId="6B23F0AC"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21</w:t>
      </w:r>
      <w:r w:rsidRPr="008F12A3">
        <w:rPr>
          <w:b/>
          <w:color w:val="4BACC6"/>
        </w:rPr>
        <w:t xml:space="preserve">. Entregable y metas de la línea de acción </w:t>
      </w:r>
      <w:r>
        <w:rPr>
          <w:b/>
          <w:color w:val="4BACC6"/>
        </w:rPr>
        <w:t>30</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2104"/>
        <w:gridCol w:w="1707"/>
        <w:gridCol w:w="1380"/>
        <w:gridCol w:w="692"/>
        <w:gridCol w:w="692"/>
        <w:gridCol w:w="692"/>
        <w:gridCol w:w="690"/>
        <w:gridCol w:w="697"/>
        <w:gridCol w:w="873"/>
      </w:tblGrid>
      <w:tr w:rsidR="00D42990" w:rsidRPr="00D42990" w14:paraId="4CFA14D0" w14:textId="77777777" w:rsidTr="00750FE1">
        <w:trPr>
          <w:trHeight w:val="330"/>
        </w:trPr>
        <w:tc>
          <w:tcPr>
            <w:tcW w:w="2001" w:type="pct"/>
            <w:gridSpan w:val="2"/>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0CDFC1BA" w14:textId="77777777" w:rsidR="00D42990" w:rsidRPr="00D42990" w:rsidRDefault="00D42990" w:rsidP="00D42990">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Programa PED</w:t>
            </w:r>
          </w:p>
        </w:tc>
        <w:tc>
          <w:tcPr>
            <w:tcW w:w="2999" w:type="pct"/>
            <w:gridSpan w:val="7"/>
            <w:tcBorders>
              <w:top w:val="single" w:sz="8" w:space="0" w:color="auto"/>
              <w:left w:val="nil"/>
              <w:bottom w:val="single" w:sz="8" w:space="0" w:color="000000"/>
              <w:right w:val="single" w:sz="8" w:space="0" w:color="000000"/>
            </w:tcBorders>
            <w:shd w:val="clear" w:color="000000" w:fill="4F81BD"/>
            <w:vAlign w:val="center"/>
            <w:hideMark/>
          </w:tcPr>
          <w:p w14:paraId="7F17BEA7" w14:textId="77777777" w:rsidR="00D42990" w:rsidRPr="00D42990" w:rsidRDefault="00D42990" w:rsidP="00D42990">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Desarrollo Agropecuario, Rural y Pesca</w:t>
            </w:r>
          </w:p>
        </w:tc>
      </w:tr>
      <w:tr w:rsidR="00D42990" w:rsidRPr="00D42990" w14:paraId="0CCA5358" w14:textId="77777777" w:rsidTr="00750FE1">
        <w:trPr>
          <w:trHeight w:val="1125"/>
        </w:trPr>
        <w:tc>
          <w:tcPr>
            <w:tcW w:w="2001"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0FD4B0D"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de acción:</w:t>
            </w:r>
          </w:p>
        </w:tc>
        <w:tc>
          <w:tcPr>
            <w:tcW w:w="2999"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00350340" w14:textId="1CF9B22E" w:rsidR="00D42990" w:rsidRPr="00D42990" w:rsidRDefault="00D42990" w:rsidP="00B82AE7">
            <w:pPr>
              <w:spacing w:after="0" w:line="240" w:lineRule="auto"/>
              <w:rPr>
                <w:rFonts w:eastAsia="Times New Roman" w:cs="Calibri"/>
                <w:color w:val="000000"/>
                <w:sz w:val="20"/>
                <w:szCs w:val="20"/>
                <w:lang w:val="es-MX" w:eastAsia="es-MX"/>
              </w:rPr>
            </w:pPr>
            <w:r w:rsidRPr="00D42990">
              <w:rPr>
                <w:rFonts w:eastAsia="Times New Roman" w:cs="Calibri"/>
                <w:color w:val="000000"/>
                <w:sz w:val="20"/>
                <w:szCs w:val="20"/>
                <w:lang w:val="es-MX" w:eastAsia="es-MX"/>
              </w:rPr>
              <w:t>30</w:t>
            </w:r>
            <w:r w:rsidR="0086220F">
              <w:rPr>
                <w:rFonts w:eastAsia="Times New Roman" w:cs="Calibri"/>
                <w:color w:val="000000"/>
                <w:sz w:val="20"/>
                <w:szCs w:val="20"/>
                <w:lang w:val="es-MX" w:eastAsia="es-MX"/>
              </w:rPr>
              <w:t>.</w:t>
            </w:r>
            <w:r w:rsidRPr="00D42990">
              <w:rPr>
                <w:rFonts w:eastAsia="Times New Roman" w:cs="Calibri"/>
                <w:color w:val="000000"/>
                <w:sz w:val="20"/>
                <w:szCs w:val="20"/>
                <w:lang w:val="es-MX" w:eastAsia="es-MX"/>
              </w:rPr>
              <w:t xml:space="preserve"> Garantizar y priorizar el cumplimien</w:t>
            </w:r>
            <w:r w:rsidR="00B82AE7">
              <w:rPr>
                <w:rFonts w:eastAsia="Times New Roman" w:cs="Calibri"/>
                <w:color w:val="000000"/>
                <w:sz w:val="20"/>
                <w:szCs w:val="20"/>
                <w:lang w:val="es-MX" w:eastAsia="es-MX"/>
              </w:rPr>
              <w:t xml:space="preserve">to de las normativas federales, </w:t>
            </w:r>
            <w:r w:rsidRPr="00D42990">
              <w:rPr>
                <w:rFonts w:eastAsia="Times New Roman" w:cs="Calibri"/>
                <w:color w:val="000000"/>
                <w:sz w:val="20"/>
                <w:szCs w:val="20"/>
                <w:lang w:val="es-MX" w:eastAsia="es-MX"/>
              </w:rPr>
              <w:t>estatales, municipales y la regulariz</w:t>
            </w:r>
            <w:r w:rsidR="00B82AE7">
              <w:rPr>
                <w:rFonts w:eastAsia="Times New Roman" w:cs="Calibri"/>
                <w:color w:val="000000"/>
                <w:sz w:val="20"/>
                <w:szCs w:val="20"/>
                <w:lang w:val="es-MX" w:eastAsia="es-MX"/>
              </w:rPr>
              <w:t xml:space="preserve">ación de los mataderos con los </w:t>
            </w:r>
            <w:r w:rsidRPr="00D42990">
              <w:rPr>
                <w:rFonts w:eastAsia="Times New Roman" w:cs="Calibri"/>
                <w:color w:val="000000"/>
                <w:sz w:val="20"/>
                <w:szCs w:val="20"/>
                <w:lang w:val="es-MX" w:eastAsia="es-MX"/>
              </w:rPr>
              <w:t>Ayuntamientos de la Entidad.</w:t>
            </w:r>
          </w:p>
        </w:tc>
      </w:tr>
      <w:tr w:rsidR="00D42990" w:rsidRPr="00D42990" w14:paraId="7FB3D875" w14:textId="77777777" w:rsidTr="00750FE1">
        <w:trPr>
          <w:trHeight w:val="435"/>
        </w:trPr>
        <w:tc>
          <w:tcPr>
            <w:tcW w:w="2001" w:type="pct"/>
            <w:gridSpan w:val="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8EC0713"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Plan Estratégico Objetivo Especifico</w:t>
            </w:r>
          </w:p>
        </w:tc>
        <w:tc>
          <w:tcPr>
            <w:tcW w:w="2999"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21D83D49"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1.2 Impulsar la inversión y diversificación económica</w:t>
            </w:r>
          </w:p>
        </w:tc>
      </w:tr>
      <w:tr w:rsidR="00D42990" w:rsidRPr="00D42990" w14:paraId="7E184DF7" w14:textId="77777777" w:rsidTr="00750FE1">
        <w:trPr>
          <w:trHeight w:val="450"/>
        </w:trPr>
        <w:tc>
          <w:tcPr>
            <w:tcW w:w="1105" w:type="pct"/>
            <w:tcBorders>
              <w:top w:val="nil"/>
              <w:left w:val="single" w:sz="8" w:space="0" w:color="auto"/>
              <w:bottom w:val="single" w:sz="8" w:space="0" w:color="000000"/>
              <w:right w:val="single" w:sz="8" w:space="0" w:color="000000"/>
            </w:tcBorders>
            <w:shd w:val="clear" w:color="000000" w:fill="D0D8E8"/>
            <w:vAlign w:val="center"/>
            <w:hideMark/>
          </w:tcPr>
          <w:p w14:paraId="3183F086"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Entregable:</w:t>
            </w:r>
          </w:p>
        </w:tc>
        <w:tc>
          <w:tcPr>
            <w:tcW w:w="1983" w:type="pct"/>
            <w:gridSpan w:val="3"/>
            <w:tcBorders>
              <w:top w:val="single" w:sz="8" w:space="0" w:color="000000"/>
              <w:left w:val="nil"/>
              <w:bottom w:val="single" w:sz="8" w:space="0" w:color="000000"/>
              <w:right w:val="single" w:sz="8" w:space="0" w:color="000000"/>
            </w:tcBorders>
            <w:shd w:val="clear" w:color="000000" w:fill="D0D8E8"/>
            <w:vAlign w:val="center"/>
            <w:hideMark/>
          </w:tcPr>
          <w:p w14:paraId="2DAF0D70" w14:textId="05D28C0A"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Supervisión técnica</w:t>
            </w:r>
          </w:p>
        </w:tc>
        <w:tc>
          <w:tcPr>
            <w:tcW w:w="1453"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2FA3437A"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Unidad de Medida:</w:t>
            </w:r>
          </w:p>
        </w:tc>
        <w:tc>
          <w:tcPr>
            <w:tcW w:w="458" w:type="pct"/>
            <w:tcBorders>
              <w:top w:val="nil"/>
              <w:left w:val="nil"/>
              <w:bottom w:val="single" w:sz="8" w:space="0" w:color="000000"/>
              <w:right w:val="single" w:sz="8" w:space="0" w:color="auto"/>
            </w:tcBorders>
            <w:shd w:val="clear" w:color="000000" w:fill="D0D8E8"/>
            <w:vAlign w:val="center"/>
            <w:hideMark/>
          </w:tcPr>
          <w:p w14:paraId="2560653B"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Visitas</w:t>
            </w:r>
          </w:p>
        </w:tc>
      </w:tr>
      <w:tr w:rsidR="00D42990" w:rsidRPr="00D42990" w14:paraId="2359CFE4" w14:textId="77777777" w:rsidTr="00750FE1">
        <w:trPr>
          <w:trHeight w:val="750"/>
        </w:trPr>
        <w:tc>
          <w:tcPr>
            <w:tcW w:w="1105" w:type="pct"/>
            <w:tcBorders>
              <w:top w:val="nil"/>
              <w:left w:val="single" w:sz="8" w:space="0" w:color="auto"/>
              <w:bottom w:val="single" w:sz="8" w:space="0" w:color="000000"/>
              <w:right w:val="single" w:sz="8" w:space="0" w:color="000000"/>
            </w:tcBorders>
            <w:shd w:val="clear" w:color="000000" w:fill="E9EDF4"/>
            <w:vAlign w:val="center"/>
            <w:hideMark/>
          </w:tcPr>
          <w:p w14:paraId="0573EC27"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Descripción:</w:t>
            </w:r>
          </w:p>
        </w:tc>
        <w:tc>
          <w:tcPr>
            <w:tcW w:w="3895" w:type="pct"/>
            <w:gridSpan w:val="8"/>
            <w:tcBorders>
              <w:top w:val="single" w:sz="8" w:space="0" w:color="000000"/>
              <w:left w:val="nil"/>
              <w:bottom w:val="single" w:sz="8" w:space="0" w:color="000000"/>
              <w:right w:val="single" w:sz="8" w:space="0" w:color="000000"/>
            </w:tcBorders>
            <w:shd w:val="clear" w:color="000000" w:fill="E9EDF4"/>
            <w:hideMark/>
          </w:tcPr>
          <w:p w14:paraId="4B374B8A" w14:textId="0017C618" w:rsidR="00D42990" w:rsidRPr="00D42990" w:rsidRDefault="00D42990" w:rsidP="00AA033F">
            <w:pPr>
              <w:spacing w:after="0" w:line="240" w:lineRule="auto"/>
              <w:rPr>
                <w:rFonts w:eastAsia="Times New Roman" w:cs="Arial"/>
                <w:sz w:val="20"/>
                <w:szCs w:val="20"/>
                <w:lang w:val="es-MX" w:eastAsia="es-MX"/>
              </w:rPr>
            </w:pPr>
            <w:r w:rsidRPr="00D42990">
              <w:rPr>
                <w:rFonts w:eastAsia="Times New Roman" w:cs="Arial"/>
                <w:sz w:val="20"/>
                <w:szCs w:val="20"/>
                <w:lang w:val="es-MX" w:eastAsia="es-MX"/>
              </w:rPr>
              <w:t>Visitas de inspección y verificación física y documental de control sanitario y el cumplimiento de la normatividad sanitaria</w:t>
            </w:r>
          </w:p>
        </w:tc>
      </w:tr>
      <w:tr w:rsidR="00D42990" w:rsidRPr="00D42990" w14:paraId="5E14EE97" w14:textId="77777777" w:rsidTr="00750FE1">
        <w:trPr>
          <w:trHeight w:val="315"/>
        </w:trPr>
        <w:tc>
          <w:tcPr>
            <w:tcW w:w="1105" w:type="pct"/>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78920BD"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Medio de verificación:</w:t>
            </w:r>
          </w:p>
        </w:tc>
        <w:tc>
          <w:tcPr>
            <w:tcW w:w="3895" w:type="pct"/>
            <w:gridSpan w:val="8"/>
            <w:tcBorders>
              <w:top w:val="single" w:sz="8" w:space="0" w:color="000000"/>
              <w:left w:val="nil"/>
              <w:bottom w:val="single" w:sz="8" w:space="0" w:color="000000"/>
              <w:right w:val="single" w:sz="8" w:space="0" w:color="000000"/>
            </w:tcBorders>
            <w:shd w:val="clear" w:color="000000" w:fill="D0D8E8"/>
            <w:hideMark/>
          </w:tcPr>
          <w:p w14:paraId="72B9D45D" w14:textId="7FB2DF0E" w:rsidR="00D42990" w:rsidRPr="00D42990" w:rsidRDefault="00911122" w:rsidP="00D42990">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D42990" w:rsidRPr="00D42990">
              <w:rPr>
                <w:rFonts w:eastAsia="Times New Roman" w:cs="Arial"/>
                <w:sz w:val="20"/>
                <w:szCs w:val="20"/>
                <w:lang w:val="es-MX" w:eastAsia="es-MX"/>
              </w:rPr>
              <w:t>ísica y documental</w:t>
            </w:r>
          </w:p>
        </w:tc>
      </w:tr>
      <w:tr w:rsidR="00D42990" w:rsidRPr="00D42990" w14:paraId="16C3A856" w14:textId="77777777" w:rsidTr="00750FE1">
        <w:trPr>
          <w:trHeight w:val="750"/>
        </w:trPr>
        <w:tc>
          <w:tcPr>
            <w:tcW w:w="1105" w:type="pct"/>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4120BF7"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base:</w:t>
            </w:r>
          </w:p>
        </w:tc>
        <w:tc>
          <w:tcPr>
            <w:tcW w:w="2709"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2361FF43" w14:textId="77777777" w:rsidR="00D42990" w:rsidRPr="00D42990" w:rsidRDefault="00D42990" w:rsidP="00D42990">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42</w:t>
            </w:r>
          </w:p>
        </w:tc>
        <w:tc>
          <w:tcPr>
            <w:tcW w:w="728"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018A82D6"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Año de línea base:</w:t>
            </w:r>
          </w:p>
        </w:tc>
        <w:tc>
          <w:tcPr>
            <w:tcW w:w="458" w:type="pct"/>
            <w:tcBorders>
              <w:top w:val="nil"/>
              <w:left w:val="nil"/>
              <w:bottom w:val="single" w:sz="8" w:space="0" w:color="000000"/>
              <w:right w:val="single" w:sz="8" w:space="0" w:color="auto"/>
            </w:tcBorders>
            <w:shd w:val="clear" w:color="000000" w:fill="E9EDF4"/>
            <w:vAlign w:val="center"/>
            <w:hideMark/>
          </w:tcPr>
          <w:p w14:paraId="39CA08E2" w14:textId="77777777" w:rsidR="00D42990" w:rsidRPr="00D42990" w:rsidRDefault="00D42990" w:rsidP="00D42990">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2019</w:t>
            </w:r>
          </w:p>
        </w:tc>
      </w:tr>
      <w:tr w:rsidR="00D42990" w:rsidRPr="00D42990" w14:paraId="160F0371" w14:textId="77777777" w:rsidTr="00750FE1">
        <w:trPr>
          <w:trHeight w:val="750"/>
        </w:trPr>
        <w:tc>
          <w:tcPr>
            <w:tcW w:w="1105" w:type="pct"/>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B1DAF33"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al Objetivo de la Agenda 2030</w:t>
            </w:r>
          </w:p>
        </w:tc>
        <w:tc>
          <w:tcPr>
            <w:tcW w:w="3895"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6CD72E10"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Objetivo 2.- Hambre Cero</w:t>
            </w:r>
            <w:r w:rsidRPr="00D42990">
              <w:rPr>
                <w:rFonts w:eastAsia="Times New Roman" w:cs="Calibri"/>
                <w:color w:val="000000"/>
                <w:sz w:val="20"/>
                <w:szCs w:val="20"/>
                <w:lang w:val="es-MX" w:eastAsia="es-MX"/>
              </w:rPr>
              <w:br/>
              <w:t>Objetivo 12.- Producción y consumo responsable</w:t>
            </w:r>
          </w:p>
        </w:tc>
      </w:tr>
      <w:tr w:rsidR="00D42990" w:rsidRPr="00D42990" w14:paraId="0E278F11" w14:textId="77777777" w:rsidTr="00750FE1">
        <w:trPr>
          <w:trHeight w:val="1633"/>
        </w:trPr>
        <w:tc>
          <w:tcPr>
            <w:tcW w:w="1105" w:type="pct"/>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903C19E" w14:textId="02E49B1E"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 xml:space="preserve">Contribución </w:t>
            </w:r>
            <w:r w:rsidR="00C87D10" w:rsidRPr="00D42990">
              <w:rPr>
                <w:rFonts w:eastAsia="Times New Roman" w:cs="Calibri"/>
                <w:color w:val="000000"/>
                <w:sz w:val="20"/>
                <w:szCs w:val="20"/>
                <w:lang w:val="es-MX" w:eastAsia="es-MX"/>
              </w:rPr>
              <w:t>Directa a</w:t>
            </w:r>
            <w:r w:rsidRPr="00D42990">
              <w:rPr>
                <w:rFonts w:eastAsia="Times New Roman" w:cs="Calibri"/>
                <w:color w:val="000000"/>
                <w:sz w:val="20"/>
                <w:szCs w:val="20"/>
                <w:lang w:val="es-MX" w:eastAsia="es-MX"/>
              </w:rPr>
              <w:t xml:space="preserve"> la Meta de la Agenda 2030</w:t>
            </w:r>
          </w:p>
        </w:tc>
        <w:tc>
          <w:tcPr>
            <w:tcW w:w="3895"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0027B3C0" w14:textId="77777777" w:rsidR="00D42990" w:rsidRPr="00D42990" w:rsidRDefault="00D42990" w:rsidP="00D42990">
            <w:pPr>
              <w:spacing w:after="0" w:line="240" w:lineRule="auto"/>
              <w:rPr>
                <w:rFonts w:eastAsia="Times New Roman" w:cs="Calibri"/>
                <w:color w:val="000000"/>
                <w:sz w:val="20"/>
                <w:szCs w:val="20"/>
                <w:lang w:val="es-MX" w:eastAsia="es-MX"/>
              </w:rPr>
            </w:pPr>
            <w:r w:rsidRPr="00D42990">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D42990">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D42990" w:rsidRPr="00D42990" w14:paraId="701B4419" w14:textId="77777777" w:rsidTr="00750FE1">
        <w:trPr>
          <w:trHeight w:val="510"/>
        </w:trPr>
        <w:tc>
          <w:tcPr>
            <w:tcW w:w="1105" w:type="pct"/>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EA82924"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Tema / Proyecto Prioritario de Quintana Roo</w:t>
            </w:r>
          </w:p>
        </w:tc>
        <w:tc>
          <w:tcPr>
            <w:tcW w:w="3895" w:type="pct"/>
            <w:gridSpan w:val="8"/>
            <w:tcBorders>
              <w:top w:val="single" w:sz="8" w:space="0" w:color="000000"/>
              <w:left w:val="nil"/>
              <w:bottom w:val="single" w:sz="8" w:space="0" w:color="000000"/>
              <w:right w:val="single" w:sz="8" w:space="0" w:color="000000"/>
            </w:tcBorders>
            <w:shd w:val="clear" w:color="000000" w:fill="D0D8E8"/>
            <w:hideMark/>
          </w:tcPr>
          <w:p w14:paraId="343F0122"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18. Desarrollo Rural / 18.7 Rastro de Chetumal</w:t>
            </w:r>
          </w:p>
        </w:tc>
      </w:tr>
      <w:tr w:rsidR="00D42990" w:rsidRPr="00D42990" w14:paraId="05DE714B" w14:textId="77777777" w:rsidTr="00750FE1">
        <w:trPr>
          <w:trHeight w:val="540"/>
        </w:trPr>
        <w:tc>
          <w:tcPr>
            <w:tcW w:w="1105" w:type="pct"/>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1106F9C"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Subtema Prioritario de Quintana Roo</w:t>
            </w:r>
          </w:p>
        </w:tc>
        <w:tc>
          <w:tcPr>
            <w:tcW w:w="3895" w:type="pct"/>
            <w:gridSpan w:val="8"/>
            <w:tcBorders>
              <w:top w:val="single" w:sz="8" w:space="0" w:color="000000"/>
              <w:left w:val="nil"/>
              <w:bottom w:val="single" w:sz="8" w:space="0" w:color="000000"/>
              <w:right w:val="single" w:sz="8" w:space="0" w:color="000000"/>
            </w:tcBorders>
            <w:shd w:val="clear" w:color="000000" w:fill="D0D8E8"/>
            <w:hideMark/>
          </w:tcPr>
          <w:p w14:paraId="4E96AFAD"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18.7 Rastro de Chetumal</w:t>
            </w:r>
          </w:p>
        </w:tc>
      </w:tr>
      <w:tr w:rsidR="00D42990" w:rsidRPr="00D42990" w14:paraId="2494339F" w14:textId="77777777" w:rsidTr="00CA3C92">
        <w:trPr>
          <w:trHeight w:val="525"/>
        </w:trPr>
        <w:tc>
          <w:tcPr>
            <w:tcW w:w="5000" w:type="pct"/>
            <w:gridSpan w:val="9"/>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41ACFDDF" w14:textId="7D9D28F2" w:rsidR="00D42990" w:rsidRPr="00D42990" w:rsidRDefault="00D42990" w:rsidP="00AA033F">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Meta Total:</w:t>
            </w:r>
          </w:p>
        </w:tc>
      </w:tr>
      <w:tr w:rsidR="00CA3C92" w:rsidRPr="00D42990" w14:paraId="56EE5944" w14:textId="77777777" w:rsidTr="00750FE1">
        <w:trPr>
          <w:trHeight w:val="315"/>
        </w:trPr>
        <w:tc>
          <w:tcPr>
            <w:tcW w:w="1105"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16DA589F" w14:textId="0AE8E24D" w:rsidR="00CA3C92" w:rsidRPr="00D42990" w:rsidRDefault="00CA3C92"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2017</w:t>
            </w:r>
          </w:p>
        </w:tc>
        <w:tc>
          <w:tcPr>
            <w:tcW w:w="896"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2613B17" w14:textId="34E299EB" w:rsidR="00CA3C92" w:rsidRPr="00D42990" w:rsidRDefault="00CA3C92"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w:t>
            </w:r>
            <w:r>
              <w:rPr>
                <w:rFonts w:eastAsia="Times New Roman" w:cs="Calibri"/>
                <w:color w:val="000000"/>
                <w:sz w:val="20"/>
                <w:szCs w:val="20"/>
                <w:lang w:val="es-MX" w:eastAsia="es-MX"/>
              </w:rPr>
              <w:t>8</w:t>
            </w:r>
          </w:p>
        </w:tc>
        <w:tc>
          <w:tcPr>
            <w:tcW w:w="724"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30C6E6E" w14:textId="52C6DE8B" w:rsidR="00CA3C92" w:rsidRPr="00D42990" w:rsidRDefault="00CA3C92"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2019</w:t>
            </w:r>
          </w:p>
        </w:tc>
        <w:tc>
          <w:tcPr>
            <w:tcW w:w="72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0A6A8F6" w14:textId="5990991E" w:rsidR="00CA3C92" w:rsidRPr="00D42990" w:rsidRDefault="00CA3C92"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2020</w:t>
            </w:r>
          </w:p>
        </w:tc>
        <w:tc>
          <w:tcPr>
            <w:tcW w:w="72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ED1CCB9" w14:textId="7C17D18F" w:rsidR="00CA3C92" w:rsidRPr="00D42990" w:rsidRDefault="00CA3C92"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2021</w:t>
            </w:r>
          </w:p>
        </w:tc>
        <w:tc>
          <w:tcPr>
            <w:tcW w:w="82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A2F62CF" w14:textId="677EFADF" w:rsidR="00CA3C92" w:rsidRPr="00D42990" w:rsidRDefault="00CA3C92"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2022</w:t>
            </w:r>
          </w:p>
        </w:tc>
      </w:tr>
      <w:tr w:rsidR="00CA3C92" w:rsidRPr="00D42990" w14:paraId="27601818" w14:textId="77777777" w:rsidTr="00750FE1">
        <w:trPr>
          <w:trHeight w:val="315"/>
        </w:trPr>
        <w:tc>
          <w:tcPr>
            <w:tcW w:w="1105" w:type="pct"/>
            <w:tcBorders>
              <w:top w:val="single" w:sz="4" w:space="0" w:color="auto"/>
              <w:left w:val="single" w:sz="4" w:space="0" w:color="auto"/>
              <w:bottom w:val="single" w:sz="4" w:space="0" w:color="auto"/>
              <w:right w:val="single" w:sz="4" w:space="0" w:color="auto"/>
            </w:tcBorders>
            <w:shd w:val="clear" w:color="000000" w:fill="D0D8E8"/>
            <w:vAlign w:val="center"/>
          </w:tcPr>
          <w:p w14:paraId="6A820D13" w14:textId="3211EA86" w:rsidR="00CA3C92" w:rsidRPr="00D42990" w:rsidRDefault="0086220F"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96" w:type="pct"/>
            <w:tcBorders>
              <w:top w:val="single" w:sz="4" w:space="0" w:color="auto"/>
              <w:left w:val="single" w:sz="4" w:space="0" w:color="auto"/>
              <w:bottom w:val="single" w:sz="4" w:space="0" w:color="auto"/>
              <w:right w:val="single" w:sz="4" w:space="0" w:color="auto"/>
            </w:tcBorders>
            <w:shd w:val="clear" w:color="000000" w:fill="D0D8E8"/>
            <w:vAlign w:val="center"/>
          </w:tcPr>
          <w:p w14:paraId="1A3C8538" w14:textId="7EE6889C" w:rsidR="00CA3C92" w:rsidRPr="00D42990" w:rsidRDefault="0086220F"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4" w:type="pct"/>
            <w:tcBorders>
              <w:top w:val="single" w:sz="4" w:space="0" w:color="auto"/>
              <w:left w:val="single" w:sz="4" w:space="0" w:color="auto"/>
              <w:bottom w:val="single" w:sz="4" w:space="0" w:color="auto"/>
              <w:right w:val="single" w:sz="4" w:space="0" w:color="auto"/>
            </w:tcBorders>
            <w:shd w:val="clear" w:color="000000" w:fill="D0D8E8"/>
            <w:vAlign w:val="center"/>
          </w:tcPr>
          <w:p w14:paraId="1ECF7DBA" w14:textId="23F64FD9" w:rsidR="00CA3C92" w:rsidRPr="00D42990" w:rsidRDefault="00CA3C92"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42</w:t>
            </w:r>
          </w:p>
        </w:tc>
        <w:tc>
          <w:tcPr>
            <w:tcW w:w="72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9170DE2" w14:textId="73DA9FAE" w:rsidR="00CA3C92" w:rsidRPr="00D42990" w:rsidRDefault="00CA3C92"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42</w:t>
            </w:r>
          </w:p>
        </w:tc>
        <w:tc>
          <w:tcPr>
            <w:tcW w:w="72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47C4B41" w14:textId="43167EAC" w:rsidR="00CA3C92" w:rsidRPr="00D42990" w:rsidRDefault="00CA3C92"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42</w:t>
            </w:r>
          </w:p>
        </w:tc>
        <w:tc>
          <w:tcPr>
            <w:tcW w:w="82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F5FC046" w14:textId="7A969218" w:rsidR="00CA3C92" w:rsidRPr="00D42990" w:rsidRDefault="00CA3C92"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42</w:t>
            </w:r>
          </w:p>
        </w:tc>
      </w:tr>
    </w:tbl>
    <w:p w14:paraId="21B3E29F" w14:textId="65F6A495"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22</w:t>
      </w:r>
      <w:r w:rsidRPr="008F12A3">
        <w:rPr>
          <w:b/>
          <w:color w:val="4BACC6"/>
        </w:rPr>
        <w:t xml:space="preserve">. Entregable y metas de la línea de acción </w:t>
      </w:r>
      <w:r>
        <w:rPr>
          <w:b/>
          <w:color w:val="4BACC6"/>
        </w:rPr>
        <w:t>31</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3"/>
        <w:gridCol w:w="878"/>
        <w:gridCol w:w="989"/>
        <w:gridCol w:w="713"/>
        <w:gridCol w:w="1397"/>
        <w:gridCol w:w="703"/>
        <w:gridCol w:w="697"/>
        <w:gridCol w:w="699"/>
        <w:gridCol w:w="699"/>
        <w:gridCol w:w="701"/>
        <w:gridCol w:w="808"/>
      </w:tblGrid>
      <w:tr w:rsidR="00D42990" w:rsidRPr="00D42990" w14:paraId="5F6A1E5B" w14:textId="77777777" w:rsidTr="00C40798">
        <w:trPr>
          <w:trHeight w:val="330"/>
        </w:trPr>
        <w:tc>
          <w:tcPr>
            <w:tcW w:w="2006"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E854C9A" w14:textId="77777777" w:rsidR="00D42990" w:rsidRPr="00D42990" w:rsidRDefault="00D42990" w:rsidP="00D42990">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Programa PED</w:t>
            </w:r>
          </w:p>
        </w:tc>
        <w:tc>
          <w:tcPr>
            <w:tcW w:w="2994" w:type="pct"/>
            <w:gridSpan w:val="7"/>
            <w:tcBorders>
              <w:top w:val="single" w:sz="8" w:space="0" w:color="auto"/>
              <w:left w:val="nil"/>
              <w:bottom w:val="single" w:sz="8" w:space="0" w:color="000000"/>
              <w:right w:val="single" w:sz="8" w:space="0" w:color="000000"/>
            </w:tcBorders>
            <w:shd w:val="clear" w:color="000000" w:fill="4F81BD"/>
            <w:vAlign w:val="center"/>
            <w:hideMark/>
          </w:tcPr>
          <w:p w14:paraId="7AD884C3" w14:textId="77777777" w:rsidR="00D42990" w:rsidRPr="00D42990" w:rsidRDefault="00D42990" w:rsidP="00D42990">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Desarrollo Agropecuario, Rural y Pesca</w:t>
            </w:r>
          </w:p>
        </w:tc>
      </w:tr>
      <w:tr w:rsidR="00D42990" w:rsidRPr="00D42990" w14:paraId="325AB6F7" w14:textId="77777777" w:rsidTr="00C40798">
        <w:trPr>
          <w:trHeight w:val="930"/>
        </w:trPr>
        <w:tc>
          <w:tcPr>
            <w:tcW w:w="2006"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51B6A18"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de acción:</w:t>
            </w:r>
          </w:p>
        </w:tc>
        <w:tc>
          <w:tcPr>
            <w:tcW w:w="2994"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07C1D6D1" w14:textId="3BD116F8" w:rsidR="00D42990" w:rsidRPr="00D42990" w:rsidRDefault="00D42990" w:rsidP="00B82AE7">
            <w:pPr>
              <w:spacing w:after="0" w:line="240" w:lineRule="auto"/>
              <w:rPr>
                <w:rFonts w:eastAsia="Times New Roman" w:cs="Calibri"/>
                <w:color w:val="000000"/>
                <w:sz w:val="20"/>
                <w:szCs w:val="20"/>
                <w:lang w:val="es-MX" w:eastAsia="es-MX"/>
              </w:rPr>
            </w:pPr>
            <w:r w:rsidRPr="00D42990">
              <w:rPr>
                <w:rFonts w:eastAsia="Times New Roman" w:cs="Calibri"/>
                <w:color w:val="000000"/>
                <w:sz w:val="20"/>
                <w:szCs w:val="20"/>
                <w:lang w:val="es-MX" w:eastAsia="es-MX"/>
              </w:rPr>
              <w:t>31</w:t>
            </w:r>
            <w:r w:rsidR="0086220F">
              <w:rPr>
                <w:rFonts w:eastAsia="Times New Roman" w:cs="Calibri"/>
                <w:color w:val="000000"/>
                <w:sz w:val="20"/>
                <w:szCs w:val="20"/>
                <w:lang w:val="es-MX" w:eastAsia="es-MX"/>
              </w:rPr>
              <w:t>.</w:t>
            </w:r>
            <w:r w:rsidRPr="00D42990">
              <w:rPr>
                <w:rFonts w:eastAsia="Times New Roman" w:cs="Calibri"/>
                <w:color w:val="000000"/>
                <w:sz w:val="20"/>
                <w:szCs w:val="20"/>
                <w:lang w:val="es-MX" w:eastAsia="es-MX"/>
              </w:rPr>
              <w:t xml:space="preserve"> Vincular programas federales, estatales y municipales para el mejoramiento genético para una mejor calidad y cantidad de su</w:t>
            </w:r>
            <w:r w:rsidR="00B82AE7">
              <w:rPr>
                <w:rFonts w:eastAsia="Times New Roman" w:cs="Calibri"/>
                <w:color w:val="000000"/>
                <w:sz w:val="20"/>
                <w:szCs w:val="20"/>
                <w:lang w:val="es-MX" w:eastAsia="es-MX"/>
              </w:rPr>
              <w:t xml:space="preserve"> </w:t>
            </w:r>
            <w:r w:rsidRPr="00D42990">
              <w:rPr>
                <w:rFonts w:eastAsia="Times New Roman" w:cs="Calibri"/>
                <w:color w:val="000000"/>
                <w:sz w:val="20"/>
                <w:szCs w:val="20"/>
                <w:lang w:val="es-MX" w:eastAsia="es-MX"/>
              </w:rPr>
              <w:t>producción.</w:t>
            </w:r>
          </w:p>
        </w:tc>
      </w:tr>
      <w:tr w:rsidR="00D42990" w:rsidRPr="00D42990" w14:paraId="790482F3" w14:textId="77777777" w:rsidTr="00C40798">
        <w:trPr>
          <w:trHeight w:val="435"/>
        </w:trPr>
        <w:tc>
          <w:tcPr>
            <w:tcW w:w="2006"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D29ED8E"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Plan Estratégico Objetivo Especifico</w:t>
            </w:r>
          </w:p>
        </w:tc>
        <w:tc>
          <w:tcPr>
            <w:tcW w:w="2994"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2C8B59E5"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1.2 Impulsar la inversión y diversificación económica</w:t>
            </w:r>
          </w:p>
        </w:tc>
      </w:tr>
      <w:tr w:rsidR="00D42990" w:rsidRPr="00D42990" w14:paraId="4CDCDDF7" w14:textId="77777777" w:rsidTr="00C40798">
        <w:trPr>
          <w:trHeight w:val="450"/>
        </w:trPr>
        <w:tc>
          <w:tcPr>
            <w:tcW w:w="652" w:type="pct"/>
            <w:tcBorders>
              <w:top w:val="nil"/>
              <w:left w:val="single" w:sz="8" w:space="0" w:color="auto"/>
              <w:bottom w:val="single" w:sz="8" w:space="0" w:color="000000"/>
              <w:right w:val="single" w:sz="8" w:space="0" w:color="000000"/>
            </w:tcBorders>
            <w:shd w:val="clear" w:color="000000" w:fill="D0D8E8"/>
            <w:vAlign w:val="center"/>
            <w:hideMark/>
          </w:tcPr>
          <w:p w14:paraId="3D209F89"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Entregable:</w:t>
            </w:r>
          </w:p>
        </w:tc>
        <w:tc>
          <w:tcPr>
            <w:tcW w:w="2456" w:type="pct"/>
            <w:gridSpan w:val="5"/>
            <w:tcBorders>
              <w:top w:val="single" w:sz="8" w:space="0" w:color="000000"/>
              <w:left w:val="nil"/>
              <w:bottom w:val="single" w:sz="8" w:space="0" w:color="000000"/>
              <w:right w:val="single" w:sz="8" w:space="0" w:color="000000"/>
            </w:tcBorders>
            <w:shd w:val="clear" w:color="000000" w:fill="D0D8E8"/>
            <w:hideMark/>
          </w:tcPr>
          <w:p w14:paraId="27951CF8"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Sementales, embriones, semen, vientres, abejas reina.</w:t>
            </w:r>
          </w:p>
        </w:tc>
        <w:tc>
          <w:tcPr>
            <w:tcW w:w="1467"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1E85138A"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Unidad de Medida:</w:t>
            </w:r>
          </w:p>
        </w:tc>
        <w:tc>
          <w:tcPr>
            <w:tcW w:w="424" w:type="pct"/>
            <w:tcBorders>
              <w:top w:val="nil"/>
              <w:left w:val="nil"/>
              <w:bottom w:val="single" w:sz="8" w:space="0" w:color="000000"/>
              <w:right w:val="single" w:sz="8" w:space="0" w:color="auto"/>
            </w:tcBorders>
            <w:shd w:val="clear" w:color="000000" w:fill="D0D8E8"/>
            <w:hideMark/>
          </w:tcPr>
          <w:p w14:paraId="724B4682"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Unidad</w:t>
            </w:r>
          </w:p>
        </w:tc>
      </w:tr>
      <w:tr w:rsidR="00D42990" w:rsidRPr="00D42990" w14:paraId="5E769F81" w14:textId="77777777" w:rsidTr="0086220F">
        <w:trPr>
          <w:trHeight w:val="675"/>
        </w:trPr>
        <w:tc>
          <w:tcPr>
            <w:tcW w:w="652" w:type="pct"/>
            <w:tcBorders>
              <w:top w:val="nil"/>
              <w:left w:val="single" w:sz="8" w:space="0" w:color="auto"/>
              <w:bottom w:val="single" w:sz="8" w:space="0" w:color="000000"/>
              <w:right w:val="single" w:sz="8" w:space="0" w:color="000000"/>
            </w:tcBorders>
            <w:shd w:val="clear" w:color="000000" w:fill="E9EDF4"/>
            <w:vAlign w:val="center"/>
            <w:hideMark/>
          </w:tcPr>
          <w:p w14:paraId="503C2692"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Descripción:</w:t>
            </w:r>
          </w:p>
        </w:tc>
        <w:tc>
          <w:tcPr>
            <w:tcW w:w="4348" w:type="pct"/>
            <w:gridSpan w:val="10"/>
            <w:tcBorders>
              <w:top w:val="single" w:sz="8" w:space="0" w:color="000000"/>
              <w:left w:val="nil"/>
              <w:bottom w:val="single" w:sz="8" w:space="0" w:color="000000"/>
              <w:right w:val="single" w:sz="8" w:space="0" w:color="000000"/>
            </w:tcBorders>
            <w:shd w:val="clear" w:color="000000" w:fill="E9EDF4"/>
            <w:hideMark/>
          </w:tcPr>
          <w:p w14:paraId="2EA080B6" w14:textId="31A8EB81"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Se refiere a la entrega de animales con mejores características genéticas sobresalientes para una mayor producción y calidad en los productos y subproductos pecuarios.</w:t>
            </w:r>
          </w:p>
        </w:tc>
      </w:tr>
      <w:tr w:rsidR="00D42990" w:rsidRPr="00D42990" w14:paraId="1A9AE22C" w14:textId="77777777" w:rsidTr="0086220F">
        <w:trPr>
          <w:trHeight w:val="315"/>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7D20C75"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Medio de verificación:</w:t>
            </w:r>
          </w:p>
        </w:tc>
        <w:tc>
          <w:tcPr>
            <w:tcW w:w="3368" w:type="pct"/>
            <w:gridSpan w:val="8"/>
            <w:tcBorders>
              <w:top w:val="single" w:sz="8" w:space="0" w:color="000000"/>
              <w:left w:val="nil"/>
              <w:bottom w:val="single" w:sz="8" w:space="0" w:color="000000"/>
              <w:right w:val="single" w:sz="8" w:space="0" w:color="000000"/>
            </w:tcBorders>
            <w:shd w:val="clear" w:color="000000" w:fill="D0D8E8"/>
            <w:hideMark/>
          </w:tcPr>
          <w:p w14:paraId="203489E5" w14:textId="1DEE458B" w:rsidR="00D42990" w:rsidRPr="00D42990" w:rsidRDefault="00911122" w:rsidP="00D42990">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D42990" w:rsidRPr="00D42990">
              <w:rPr>
                <w:rFonts w:eastAsia="Times New Roman" w:cs="Arial"/>
                <w:sz w:val="20"/>
                <w:szCs w:val="20"/>
                <w:lang w:val="es-MX" w:eastAsia="es-MX"/>
              </w:rPr>
              <w:t>ísica y documental</w:t>
            </w:r>
          </w:p>
        </w:tc>
      </w:tr>
      <w:tr w:rsidR="00D42990" w:rsidRPr="00D42990" w14:paraId="229BB2B9" w14:textId="77777777" w:rsidTr="0086220F">
        <w:trPr>
          <w:trHeight w:val="75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2E36C81"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base:</w:t>
            </w:r>
          </w:p>
        </w:tc>
        <w:tc>
          <w:tcPr>
            <w:tcW w:w="2209"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29C66562" w14:textId="59D0D935" w:rsidR="00D42990" w:rsidRPr="00D42990" w:rsidRDefault="00C40798" w:rsidP="00B82AE7">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59</w:t>
            </w:r>
          </w:p>
        </w:tc>
        <w:tc>
          <w:tcPr>
            <w:tcW w:w="735"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3B2C363F" w14:textId="77777777" w:rsidR="00D42990" w:rsidRPr="00D42990" w:rsidRDefault="00D42990" w:rsidP="00B82AE7">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Año de línea base:</w:t>
            </w:r>
          </w:p>
        </w:tc>
        <w:tc>
          <w:tcPr>
            <w:tcW w:w="424" w:type="pct"/>
            <w:tcBorders>
              <w:top w:val="nil"/>
              <w:left w:val="nil"/>
              <w:bottom w:val="single" w:sz="8" w:space="0" w:color="000000"/>
              <w:right w:val="single" w:sz="8" w:space="0" w:color="auto"/>
            </w:tcBorders>
            <w:shd w:val="clear" w:color="000000" w:fill="E9EDF4"/>
            <w:vAlign w:val="center"/>
            <w:hideMark/>
          </w:tcPr>
          <w:p w14:paraId="2A29D9F7" w14:textId="77777777" w:rsidR="00D42990" w:rsidRPr="00D42990" w:rsidRDefault="00D42990" w:rsidP="00B82AE7">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2019</w:t>
            </w:r>
          </w:p>
        </w:tc>
      </w:tr>
      <w:tr w:rsidR="00D42990" w:rsidRPr="00D42990" w14:paraId="33A868DC" w14:textId="77777777" w:rsidTr="0086220F">
        <w:trPr>
          <w:trHeight w:val="75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A241C74"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al Objetivo de la Agenda 2030</w:t>
            </w:r>
          </w:p>
        </w:tc>
        <w:tc>
          <w:tcPr>
            <w:tcW w:w="3368"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66645F49"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Objetivo 2.- Hambre Cero</w:t>
            </w:r>
          </w:p>
        </w:tc>
      </w:tr>
      <w:tr w:rsidR="00D42990" w:rsidRPr="00D42990" w14:paraId="222198D0" w14:textId="77777777" w:rsidTr="0086220F">
        <w:trPr>
          <w:trHeight w:val="1743"/>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ECB84A1" w14:textId="68CB160C"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 la Meta de la Agenda 2030</w:t>
            </w:r>
          </w:p>
        </w:tc>
        <w:tc>
          <w:tcPr>
            <w:tcW w:w="3368"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0AC03FB" w14:textId="77777777" w:rsidR="00D42990" w:rsidRPr="00D42990" w:rsidRDefault="00D42990" w:rsidP="00D42990">
            <w:pPr>
              <w:spacing w:after="0" w:line="240" w:lineRule="auto"/>
              <w:rPr>
                <w:rFonts w:eastAsia="Times New Roman" w:cs="Calibri"/>
                <w:color w:val="000000"/>
                <w:sz w:val="20"/>
                <w:szCs w:val="20"/>
                <w:lang w:val="es-MX" w:eastAsia="es-MX"/>
              </w:rPr>
            </w:pPr>
            <w:r w:rsidRPr="00D42990">
              <w:rPr>
                <w:rFonts w:eastAsia="Times New Roman" w:cs="Calibri"/>
                <w:color w:val="000000"/>
                <w:sz w:val="20"/>
                <w:szCs w:val="20"/>
                <w:lang w:val="es-MX" w:eastAsia="es-MX"/>
              </w:rPr>
              <w:t>2.5 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garantizar el acceso a los beneficios que se deriven de la utilización de los recursos genéticos y los conocimientos tradicionales y su distribución justa y equitativa, como se ha convenido internacionalmente.</w:t>
            </w:r>
          </w:p>
        </w:tc>
      </w:tr>
      <w:tr w:rsidR="00D42990" w:rsidRPr="00D42990" w14:paraId="69A8CEFD" w14:textId="77777777" w:rsidTr="0086220F">
        <w:trPr>
          <w:trHeight w:val="51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DF03B3A"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Tema / Proyecto Prioritario de Quintana Roo</w:t>
            </w:r>
          </w:p>
        </w:tc>
        <w:tc>
          <w:tcPr>
            <w:tcW w:w="3368"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041D0DD8"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18. Desarrollo Rural / 18.2 Veterinario en tu rancho</w:t>
            </w:r>
          </w:p>
        </w:tc>
      </w:tr>
      <w:tr w:rsidR="00D42990" w:rsidRPr="00D42990" w14:paraId="14952D47" w14:textId="77777777" w:rsidTr="0086220F">
        <w:trPr>
          <w:trHeight w:val="540"/>
        </w:trPr>
        <w:tc>
          <w:tcPr>
            <w:tcW w:w="1632"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C19B09B"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Subtema Prioritario de Quintana Roo</w:t>
            </w:r>
          </w:p>
        </w:tc>
        <w:tc>
          <w:tcPr>
            <w:tcW w:w="3368" w:type="pct"/>
            <w:gridSpan w:val="8"/>
            <w:tcBorders>
              <w:top w:val="single" w:sz="8" w:space="0" w:color="000000"/>
              <w:left w:val="nil"/>
              <w:bottom w:val="single" w:sz="8" w:space="0" w:color="000000"/>
              <w:right w:val="single" w:sz="8" w:space="0" w:color="000000"/>
            </w:tcBorders>
            <w:shd w:val="clear" w:color="000000" w:fill="D0D8E8"/>
            <w:hideMark/>
          </w:tcPr>
          <w:p w14:paraId="5098E4FA"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18.2 Veterinario en tu Rancho</w:t>
            </w:r>
          </w:p>
        </w:tc>
      </w:tr>
      <w:tr w:rsidR="00D42990" w:rsidRPr="00D42990" w14:paraId="4BB7ABFE" w14:textId="77777777" w:rsidTr="00443753">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39F6CA32" w14:textId="7FB35409" w:rsidR="00D42990" w:rsidRPr="00D42990" w:rsidRDefault="00D42990" w:rsidP="00AA033F">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Meta Total:</w:t>
            </w:r>
          </w:p>
        </w:tc>
      </w:tr>
      <w:tr w:rsidR="00443753" w:rsidRPr="00D42990" w14:paraId="69696284" w14:textId="77777777" w:rsidTr="00C40798">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BB7FB1B" w14:textId="6FE9B17E" w:rsidR="00443753" w:rsidRPr="00D42990" w:rsidRDefault="00443753"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2017</w:t>
            </w:r>
          </w:p>
        </w:tc>
        <w:tc>
          <w:tcPr>
            <w:tcW w:w="89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E4C3E83" w14:textId="782A934B" w:rsidR="00443753" w:rsidRPr="00D42990" w:rsidRDefault="00443753"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w:t>
            </w:r>
            <w:r>
              <w:rPr>
                <w:rFonts w:eastAsia="Times New Roman" w:cs="Calibri"/>
                <w:color w:val="000000"/>
                <w:sz w:val="20"/>
                <w:szCs w:val="20"/>
                <w:lang w:val="es-MX" w:eastAsia="es-MX"/>
              </w:rPr>
              <w:t>18</w:t>
            </w:r>
          </w:p>
        </w:tc>
        <w:tc>
          <w:tcPr>
            <w:tcW w:w="733"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5E41A575" w14:textId="07D09707" w:rsidR="00443753" w:rsidRPr="00D42990" w:rsidRDefault="00443753" w:rsidP="00CA3C92">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2019</w:t>
            </w:r>
          </w:p>
        </w:tc>
        <w:tc>
          <w:tcPr>
            <w:tcW w:w="73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F04BADD" w14:textId="4178897F"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2020</w:t>
            </w:r>
          </w:p>
        </w:tc>
        <w:tc>
          <w:tcPr>
            <w:tcW w:w="73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5A38419" w14:textId="6FB70F12"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2021</w:t>
            </w:r>
          </w:p>
        </w:tc>
        <w:tc>
          <w:tcPr>
            <w:tcW w:w="79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967425A" w14:textId="1985B0A5"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2022</w:t>
            </w:r>
          </w:p>
        </w:tc>
      </w:tr>
      <w:tr w:rsidR="00C40798" w:rsidRPr="00D42990" w14:paraId="470101B8" w14:textId="77777777" w:rsidTr="00C40798">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6638842" w14:textId="7C52D0CA" w:rsidR="00C40798" w:rsidRPr="00D42990" w:rsidRDefault="00C40798" w:rsidP="00C4079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9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65BBF03" w14:textId="60FA2126" w:rsidR="00C40798" w:rsidRPr="00D42990" w:rsidRDefault="00C40798" w:rsidP="00C40798">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33" w:type="pct"/>
            <w:tcBorders>
              <w:top w:val="single" w:sz="4" w:space="0" w:color="auto"/>
              <w:left w:val="single" w:sz="4" w:space="0" w:color="auto"/>
              <w:bottom w:val="single" w:sz="4" w:space="0" w:color="auto"/>
              <w:right w:val="single" w:sz="4" w:space="0" w:color="auto"/>
            </w:tcBorders>
            <w:shd w:val="clear" w:color="000000" w:fill="D0D8E8"/>
            <w:vAlign w:val="center"/>
          </w:tcPr>
          <w:p w14:paraId="1A607E41" w14:textId="35C2A5C6" w:rsidR="00C40798" w:rsidRPr="00D42990" w:rsidRDefault="00C40798" w:rsidP="00D4299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59</w:t>
            </w:r>
          </w:p>
        </w:tc>
        <w:tc>
          <w:tcPr>
            <w:tcW w:w="73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B562412" w14:textId="1FE2BE7D" w:rsidR="00C40798" w:rsidRPr="00D42990" w:rsidRDefault="00C40798" w:rsidP="00CA3C9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60</w:t>
            </w:r>
          </w:p>
        </w:tc>
        <w:tc>
          <w:tcPr>
            <w:tcW w:w="73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AC52625" w14:textId="792F9338" w:rsidR="00C40798" w:rsidRPr="00D42990" w:rsidRDefault="00C40798" w:rsidP="00D4299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60</w:t>
            </w:r>
          </w:p>
        </w:tc>
        <w:tc>
          <w:tcPr>
            <w:tcW w:w="79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77AA461" w14:textId="3252D3F6" w:rsidR="00C40798" w:rsidRPr="00D42990" w:rsidRDefault="00C40798" w:rsidP="00D42990">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60</w:t>
            </w:r>
          </w:p>
        </w:tc>
      </w:tr>
    </w:tbl>
    <w:p w14:paraId="129E32F0" w14:textId="45FE345B" w:rsidR="00B04AC8" w:rsidRDefault="00B04AC8" w:rsidP="000E3253">
      <w:pPr>
        <w:rPr>
          <w:rFonts w:eastAsia="Times New Roman" w:cs="Futura"/>
          <w:color w:val="595959"/>
          <w:lang w:val="es-MX"/>
        </w:rPr>
      </w:pPr>
    </w:p>
    <w:p w14:paraId="4F67C6C5" w14:textId="7207160F"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23</w:t>
      </w:r>
      <w:r w:rsidRPr="008F12A3">
        <w:rPr>
          <w:b/>
          <w:color w:val="4BACC6"/>
        </w:rPr>
        <w:t xml:space="preserve">. Entregable y metas de la línea de acción </w:t>
      </w:r>
      <w:r>
        <w:rPr>
          <w:b/>
          <w:color w:val="4BACC6"/>
        </w:rPr>
        <w:t>32</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39"/>
        <w:gridCol w:w="867"/>
        <w:gridCol w:w="1425"/>
        <w:gridCol w:w="276"/>
        <w:gridCol w:w="1378"/>
        <w:gridCol w:w="688"/>
        <w:gridCol w:w="688"/>
        <w:gridCol w:w="774"/>
        <w:gridCol w:w="690"/>
        <w:gridCol w:w="694"/>
        <w:gridCol w:w="808"/>
      </w:tblGrid>
      <w:tr w:rsidR="00D42990" w:rsidRPr="00D42990" w14:paraId="79D7317A" w14:textId="77777777" w:rsidTr="00846702">
        <w:trPr>
          <w:trHeight w:val="330"/>
        </w:trPr>
        <w:tc>
          <w:tcPr>
            <w:tcW w:w="1999"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739304C2" w14:textId="77777777" w:rsidR="00D42990" w:rsidRPr="00D42990" w:rsidRDefault="00D42990" w:rsidP="00D42990">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Programa PED</w:t>
            </w:r>
          </w:p>
        </w:tc>
        <w:tc>
          <w:tcPr>
            <w:tcW w:w="3001" w:type="pct"/>
            <w:gridSpan w:val="7"/>
            <w:tcBorders>
              <w:top w:val="single" w:sz="8" w:space="0" w:color="auto"/>
              <w:left w:val="nil"/>
              <w:bottom w:val="single" w:sz="8" w:space="0" w:color="000000"/>
              <w:right w:val="single" w:sz="8" w:space="0" w:color="000000"/>
            </w:tcBorders>
            <w:shd w:val="clear" w:color="000000" w:fill="4F81BD"/>
            <w:vAlign w:val="center"/>
            <w:hideMark/>
          </w:tcPr>
          <w:p w14:paraId="6A2A74FE" w14:textId="77777777" w:rsidR="00D42990" w:rsidRPr="00D42990" w:rsidRDefault="00D42990" w:rsidP="00D42990">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Desarrollo Agropecuario, Rural y Pesca</w:t>
            </w:r>
          </w:p>
        </w:tc>
      </w:tr>
      <w:tr w:rsidR="00D42990" w:rsidRPr="00D42990" w14:paraId="4D07C99D" w14:textId="77777777" w:rsidTr="00846702">
        <w:trPr>
          <w:trHeight w:val="825"/>
        </w:trPr>
        <w:tc>
          <w:tcPr>
            <w:tcW w:w="1999"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F92032A"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de acción:</w:t>
            </w:r>
          </w:p>
        </w:tc>
        <w:tc>
          <w:tcPr>
            <w:tcW w:w="3001"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F904730" w14:textId="1E120563" w:rsidR="00D42990" w:rsidRPr="00D42990" w:rsidRDefault="00D42990" w:rsidP="00B82AE7">
            <w:pPr>
              <w:spacing w:after="0" w:line="240" w:lineRule="auto"/>
              <w:rPr>
                <w:rFonts w:eastAsia="Times New Roman" w:cs="Calibri"/>
                <w:color w:val="000000"/>
                <w:sz w:val="20"/>
                <w:szCs w:val="20"/>
                <w:lang w:val="es-MX" w:eastAsia="es-MX"/>
              </w:rPr>
            </w:pPr>
            <w:r w:rsidRPr="00D42990">
              <w:rPr>
                <w:rFonts w:eastAsia="Times New Roman" w:cs="Calibri"/>
                <w:color w:val="000000"/>
                <w:sz w:val="20"/>
                <w:szCs w:val="20"/>
                <w:lang w:val="es-MX" w:eastAsia="es-MX"/>
              </w:rPr>
              <w:t>32</w:t>
            </w:r>
            <w:r w:rsidR="00846702">
              <w:rPr>
                <w:rFonts w:eastAsia="Times New Roman" w:cs="Calibri"/>
                <w:color w:val="000000"/>
                <w:sz w:val="20"/>
                <w:szCs w:val="20"/>
                <w:lang w:val="es-MX" w:eastAsia="es-MX"/>
              </w:rPr>
              <w:t>.</w:t>
            </w:r>
            <w:r w:rsidRPr="00D42990">
              <w:rPr>
                <w:rFonts w:eastAsia="Times New Roman" w:cs="Calibri"/>
                <w:color w:val="000000"/>
                <w:sz w:val="20"/>
                <w:szCs w:val="20"/>
                <w:lang w:val="es-MX" w:eastAsia="es-MX"/>
              </w:rPr>
              <w:t xml:space="preserve"> Vincular programas federales, estatales y municipales para la</w:t>
            </w:r>
            <w:r w:rsidR="00B82AE7">
              <w:rPr>
                <w:rFonts w:eastAsia="Times New Roman" w:cs="Calibri"/>
                <w:color w:val="000000"/>
                <w:sz w:val="20"/>
                <w:szCs w:val="20"/>
                <w:lang w:val="es-MX" w:eastAsia="es-MX"/>
              </w:rPr>
              <w:t xml:space="preserve"> </w:t>
            </w:r>
            <w:r w:rsidRPr="00D42990">
              <w:rPr>
                <w:rFonts w:eastAsia="Times New Roman" w:cs="Calibri"/>
                <w:color w:val="000000"/>
                <w:sz w:val="20"/>
                <w:szCs w:val="20"/>
                <w:lang w:val="es-MX" w:eastAsia="es-MX"/>
              </w:rPr>
              <w:t>adquisición de vientres que generen el aumento la población pecuaria.</w:t>
            </w:r>
          </w:p>
        </w:tc>
      </w:tr>
      <w:tr w:rsidR="00D42990" w:rsidRPr="00D42990" w14:paraId="39DFF0B8" w14:textId="77777777" w:rsidTr="00846702">
        <w:trPr>
          <w:trHeight w:val="435"/>
        </w:trPr>
        <w:tc>
          <w:tcPr>
            <w:tcW w:w="1999"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ECE6952"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Plan Estratégico Objetivo Especifico</w:t>
            </w:r>
          </w:p>
        </w:tc>
        <w:tc>
          <w:tcPr>
            <w:tcW w:w="3001"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0FAB4E1A"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1.2 Impulsar la inversión y diversificación económica</w:t>
            </w:r>
          </w:p>
        </w:tc>
      </w:tr>
      <w:tr w:rsidR="00D42990" w:rsidRPr="00D42990" w14:paraId="7F1FBB3D" w14:textId="77777777" w:rsidTr="00846702">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5F22A24D"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Entregable:</w:t>
            </w:r>
          </w:p>
        </w:tc>
        <w:tc>
          <w:tcPr>
            <w:tcW w:w="2432" w:type="pct"/>
            <w:gridSpan w:val="5"/>
            <w:tcBorders>
              <w:top w:val="single" w:sz="8" w:space="0" w:color="000000"/>
              <w:left w:val="nil"/>
              <w:bottom w:val="single" w:sz="8" w:space="0" w:color="000000"/>
              <w:right w:val="single" w:sz="8" w:space="0" w:color="000000"/>
            </w:tcBorders>
            <w:shd w:val="clear" w:color="000000" w:fill="D0D8E8"/>
            <w:hideMark/>
          </w:tcPr>
          <w:p w14:paraId="4EB94D8C"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Vientres bovinos, ovinos, caprinos y colmenas</w:t>
            </w:r>
          </w:p>
        </w:tc>
        <w:tc>
          <w:tcPr>
            <w:tcW w:w="1493"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35E0CB14"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Unidad de Medida:</w:t>
            </w:r>
          </w:p>
        </w:tc>
        <w:tc>
          <w:tcPr>
            <w:tcW w:w="424" w:type="pct"/>
            <w:tcBorders>
              <w:top w:val="nil"/>
              <w:left w:val="nil"/>
              <w:bottom w:val="single" w:sz="8" w:space="0" w:color="000000"/>
              <w:right w:val="single" w:sz="8" w:space="0" w:color="auto"/>
            </w:tcBorders>
            <w:shd w:val="clear" w:color="000000" w:fill="D0D8E8"/>
            <w:hideMark/>
          </w:tcPr>
          <w:p w14:paraId="0BDB823B"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Unidad</w:t>
            </w:r>
          </w:p>
        </w:tc>
      </w:tr>
      <w:tr w:rsidR="00D42990" w:rsidRPr="00D42990" w14:paraId="323B91F1" w14:textId="77777777" w:rsidTr="00846702">
        <w:trPr>
          <w:trHeight w:val="675"/>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7F5F20FF"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7F81D0FE" w14:textId="64FA8119" w:rsidR="00D42990" w:rsidRPr="00D42990" w:rsidRDefault="00AA033F" w:rsidP="00B82AE7">
            <w:pPr>
              <w:spacing w:after="0" w:line="240" w:lineRule="auto"/>
              <w:rPr>
                <w:rFonts w:eastAsia="Times New Roman" w:cs="Arial"/>
                <w:sz w:val="20"/>
                <w:szCs w:val="20"/>
                <w:lang w:val="es-MX" w:eastAsia="es-MX"/>
              </w:rPr>
            </w:pPr>
            <w:r>
              <w:rPr>
                <w:rFonts w:eastAsia="Times New Roman" w:cs="Arial"/>
                <w:sz w:val="20"/>
                <w:szCs w:val="20"/>
                <w:lang w:val="es-MX" w:eastAsia="es-MX"/>
              </w:rPr>
              <w:t>S</w:t>
            </w:r>
            <w:r w:rsidR="00D42990" w:rsidRPr="00D42990">
              <w:rPr>
                <w:rFonts w:eastAsia="Times New Roman" w:cs="Arial"/>
                <w:sz w:val="20"/>
                <w:szCs w:val="20"/>
                <w:lang w:val="es-MX" w:eastAsia="es-MX"/>
              </w:rPr>
              <w:t>e refiere a la entrega de vientres bovinos, ovinos, caprinos y colmenas para el incremento de la población en el hato ganadero en las Unidades de Producción en el Estado.</w:t>
            </w:r>
          </w:p>
        </w:tc>
      </w:tr>
      <w:tr w:rsidR="00D42990" w:rsidRPr="00D42990" w14:paraId="51B65089" w14:textId="77777777" w:rsidTr="00846702">
        <w:trPr>
          <w:trHeight w:val="315"/>
        </w:trPr>
        <w:tc>
          <w:tcPr>
            <w:tcW w:w="185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25A9328"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Medio de verificación:</w:t>
            </w:r>
          </w:p>
        </w:tc>
        <w:tc>
          <w:tcPr>
            <w:tcW w:w="3146" w:type="pct"/>
            <w:gridSpan w:val="8"/>
            <w:tcBorders>
              <w:top w:val="single" w:sz="8" w:space="0" w:color="000000"/>
              <w:left w:val="nil"/>
              <w:bottom w:val="single" w:sz="8" w:space="0" w:color="000000"/>
              <w:right w:val="single" w:sz="8" w:space="0" w:color="000000"/>
            </w:tcBorders>
            <w:shd w:val="clear" w:color="000000" w:fill="D0D8E8"/>
            <w:hideMark/>
          </w:tcPr>
          <w:p w14:paraId="57CC3FBE" w14:textId="5E3ECD25" w:rsidR="00D42990" w:rsidRPr="00D42990" w:rsidRDefault="00911122" w:rsidP="00D42990">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D42990" w:rsidRPr="00D42990">
              <w:rPr>
                <w:rFonts w:eastAsia="Times New Roman" w:cs="Arial"/>
                <w:sz w:val="20"/>
                <w:szCs w:val="20"/>
                <w:lang w:val="es-MX" w:eastAsia="es-MX"/>
              </w:rPr>
              <w:t>ísica y documental</w:t>
            </w:r>
          </w:p>
        </w:tc>
      </w:tr>
      <w:tr w:rsidR="00D42990" w:rsidRPr="00D42990" w14:paraId="3A05294C" w14:textId="77777777" w:rsidTr="00846702">
        <w:trPr>
          <w:trHeight w:val="750"/>
        </w:trPr>
        <w:tc>
          <w:tcPr>
            <w:tcW w:w="1854"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A3C82EA"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base:</w:t>
            </w:r>
          </w:p>
        </w:tc>
        <w:tc>
          <w:tcPr>
            <w:tcW w:w="1996"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5E774178" w14:textId="77777777" w:rsidR="00D42990" w:rsidRPr="00D42990" w:rsidRDefault="00D42990" w:rsidP="00D42990">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0</w:t>
            </w:r>
          </w:p>
        </w:tc>
        <w:tc>
          <w:tcPr>
            <w:tcW w:w="725"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2017791B" w14:textId="77777777" w:rsidR="00D42990" w:rsidRPr="00D42990" w:rsidRDefault="00D42990" w:rsidP="00D42990">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Año de línea base:</w:t>
            </w:r>
          </w:p>
        </w:tc>
        <w:tc>
          <w:tcPr>
            <w:tcW w:w="424" w:type="pct"/>
            <w:tcBorders>
              <w:top w:val="nil"/>
              <w:left w:val="nil"/>
              <w:bottom w:val="single" w:sz="8" w:space="0" w:color="000000"/>
              <w:right w:val="single" w:sz="8" w:space="0" w:color="auto"/>
            </w:tcBorders>
            <w:shd w:val="clear" w:color="000000" w:fill="E9EDF4"/>
            <w:vAlign w:val="center"/>
            <w:hideMark/>
          </w:tcPr>
          <w:p w14:paraId="3F8DB27D" w14:textId="1183DE54" w:rsidR="00D42990" w:rsidRPr="00D42990" w:rsidRDefault="00D42990" w:rsidP="00846702">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20</w:t>
            </w:r>
            <w:r w:rsidR="00846702">
              <w:rPr>
                <w:rFonts w:eastAsia="Times New Roman" w:cs="Arial"/>
                <w:sz w:val="20"/>
                <w:szCs w:val="20"/>
                <w:lang w:val="es-MX" w:eastAsia="es-MX"/>
              </w:rPr>
              <w:t>20</w:t>
            </w:r>
          </w:p>
        </w:tc>
      </w:tr>
      <w:tr w:rsidR="00D42990" w:rsidRPr="00D42990" w14:paraId="6D19AC70" w14:textId="77777777" w:rsidTr="00846702">
        <w:trPr>
          <w:trHeight w:val="750"/>
        </w:trPr>
        <w:tc>
          <w:tcPr>
            <w:tcW w:w="185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30E11D0"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al Objetivo de la Agenda 2030</w:t>
            </w:r>
          </w:p>
        </w:tc>
        <w:tc>
          <w:tcPr>
            <w:tcW w:w="314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DCE4428"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Objetivo 2.- Hambre Cero</w:t>
            </w:r>
          </w:p>
        </w:tc>
      </w:tr>
      <w:tr w:rsidR="00D42990" w:rsidRPr="00D42990" w14:paraId="05839201" w14:textId="77777777" w:rsidTr="00846702">
        <w:trPr>
          <w:trHeight w:val="1854"/>
        </w:trPr>
        <w:tc>
          <w:tcPr>
            <w:tcW w:w="1854"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CF932E9" w14:textId="6CC8A76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 la Meta de la Agenda 2030</w:t>
            </w:r>
          </w:p>
        </w:tc>
        <w:tc>
          <w:tcPr>
            <w:tcW w:w="3146"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F22CF9D" w14:textId="77777777" w:rsidR="00D42990" w:rsidRPr="00D42990" w:rsidRDefault="00D42990" w:rsidP="00D42990">
            <w:pPr>
              <w:spacing w:after="0" w:line="240" w:lineRule="auto"/>
              <w:rPr>
                <w:rFonts w:eastAsia="Times New Roman" w:cs="Calibri"/>
                <w:color w:val="000000"/>
                <w:sz w:val="20"/>
                <w:szCs w:val="20"/>
                <w:lang w:val="es-MX" w:eastAsia="es-MX"/>
              </w:rPr>
            </w:pPr>
            <w:r w:rsidRPr="00D42990">
              <w:rPr>
                <w:rFonts w:eastAsia="Times New Roman" w:cs="Calibri"/>
                <w:color w:val="000000"/>
                <w:sz w:val="20"/>
                <w:szCs w:val="20"/>
                <w:lang w:val="es-MX" w:eastAsia="es-MX"/>
              </w:rPr>
              <w:t>2.5 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garantizar el acceso a los beneficios que se deriven de la utilización de los recursos genéticos y los conocimientos tradicionales y su distribución justa y equitativa, como se ha convenido internacionalmente.</w:t>
            </w:r>
          </w:p>
        </w:tc>
      </w:tr>
      <w:tr w:rsidR="00D42990" w:rsidRPr="00D42990" w14:paraId="4C7249E8" w14:textId="77777777" w:rsidTr="00846702">
        <w:trPr>
          <w:trHeight w:val="510"/>
        </w:trPr>
        <w:tc>
          <w:tcPr>
            <w:tcW w:w="185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384ED48"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Tema / Proyecto Prioritario de Quintana Roo</w:t>
            </w:r>
          </w:p>
        </w:tc>
        <w:tc>
          <w:tcPr>
            <w:tcW w:w="3146" w:type="pct"/>
            <w:gridSpan w:val="8"/>
            <w:tcBorders>
              <w:top w:val="single" w:sz="8" w:space="0" w:color="000000"/>
              <w:left w:val="nil"/>
              <w:bottom w:val="single" w:sz="8" w:space="0" w:color="000000"/>
              <w:right w:val="single" w:sz="8" w:space="0" w:color="000000"/>
            </w:tcBorders>
            <w:shd w:val="clear" w:color="000000" w:fill="D0D8E8"/>
            <w:hideMark/>
          </w:tcPr>
          <w:p w14:paraId="3D8FB07C"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18. Desarrollo Rural / 18.1 peso por peso</w:t>
            </w:r>
          </w:p>
        </w:tc>
      </w:tr>
      <w:tr w:rsidR="00D42990" w:rsidRPr="00D42990" w14:paraId="6C2BB542" w14:textId="77777777" w:rsidTr="00846702">
        <w:trPr>
          <w:trHeight w:val="540"/>
        </w:trPr>
        <w:tc>
          <w:tcPr>
            <w:tcW w:w="1854"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78A2059" w14:textId="77777777" w:rsidR="00D42990" w:rsidRPr="00D42990" w:rsidRDefault="00D42990" w:rsidP="00D42990">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Subtema Prioritario de Quintana Roo</w:t>
            </w:r>
          </w:p>
        </w:tc>
        <w:tc>
          <w:tcPr>
            <w:tcW w:w="3146" w:type="pct"/>
            <w:gridSpan w:val="8"/>
            <w:tcBorders>
              <w:top w:val="single" w:sz="8" w:space="0" w:color="000000"/>
              <w:left w:val="nil"/>
              <w:bottom w:val="single" w:sz="8" w:space="0" w:color="000000"/>
              <w:right w:val="single" w:sz="8" w:space="0" w:color="000000"/>
            </w:tcBorders>
            <w:shd w:val="clear" w:color="000000" w:fill="D0D8E8"/>
            <w:hideMark/>
          </w:tcPr>
          <w:p w14:paraId="6907D2B7" w14:textId="77777777" w:rsidR="00D42990" w:rsidRPr="00D42990" w:rsidRDefault="00D42990" w:rsidP="00D42990">
            <w:pPr>
              <w:spacing w:after="0" w:line="240" w:lineRule="auto"/>
              <w:jc w:val="left"/>
              <w:rPr>
                <w:rFonts w:eastAsia="Times New Roman" w:cs="Arial"/>
                <w:sz w:val="20"/>
                <w:szCs w:val="20"/>
                <w:lang w:val="es-MX" w:eastAsia="es-MX"/>
              </w:rPr>
            </w:pPr>
            <w:r w:rsidRPr="00D42990">
              <w:rPr>
                <w:rFonts w:eastAsia="Times New Roman" w:cs="Arial"/>
                <w:sz w:val="20"/>
                <w:szCs w:val="20"/>
                <w:lang w:val="es-MX" w:eastAsia="es-MX"/>
              </w:rPr>
              <w:t>18.1 Peso por peso</w:t>
            </w:r>
          </w:p>
        </w:tc>
      </w:tr>
      <w:tr w:rsidR="00D42990" w:rsidRPr="00D42990" w14:paraId="125D536E" w14:textId="77777777" w:rsidTr="00443753">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63D58BB4" w14:textId="79379576" w:rsidR="00D42990" w:rsidRPr="00D42990" w:rsidRDefault="00D42990" w:rsidP="00AA033F">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Meta Total:</w:t>
            </w:r>
          </w:p>
        </w:tc>
      </w:tr>
      <w:tr w:rsidR="00443753" w:rsidRPr="00D42990" w14:paraId="5366E904" w14:textId="77777777" w:rsidTr="00846702">
        <w:trPr>
          <w:trHeight w:val="315"/>
        </w:trPr>
        <w:tc>
          <w:tcPr>
            <w:tcW w:w="110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C3B4A74" w14:textId="04DF5513" w:rsidR="00443753" w:rsidRPr="00D42990" w:rsidRDefault="00443753" w:rsidP="00B82AE7">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2017</w:t>
            </w:r>
          </w:p>
        </w:tc>
        <w:tc>
          <w:tcPr>
            <w:tcW w:w="89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187A3C6" w14:textId="4C6777A7"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2018</w:t>
            </w:r>
          </w:p>
        </w:tc>
        <w:tc>
          <w:tcPr>
            <w:tcW w:w="723"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7B3027B" w14:textId="298C26ED"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2019</w:t>
            </w:r>
          </w:p>
        </w:tc>
        <w:tc>
          <w:tcPr>
            <w:tcW w:w="72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B266C81" w14:textId="6B18FBBB"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w:t>
            </w:r>
            <w:r>
              <w:rPr>
                <w:rFonts w:eastAsia="Times New Roman" w:cs="Calibri"/>
                <w:color w:val="000000"/>
                <w:sz w:val="20"/>
                <w:szCs w:val="20"/>
                <w:lang w:val="es-MX" w:eastAsia="es-MX"/>
              </w:rPr>
              <w:t>020</w:t>
            </w:r>
          </w:p>
        </w:tc>
        <w:tc>
          <w:tcPr>
            <w:tcW w:w="76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5D1853B" w14:textId="4E05E187"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2021</w:t>
            </w:r>
          </w:p>
        </w:tc>
        <w:tc>
          <w:tcPr>
            <w:tcW w:w="78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87D8BC0" w14:textId="74E9A61F" w:rsidR="00443753" w:rsidRPr="00D42990" w:rsidRDefault="00443753" w:rsidP="00443753">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2022</w:t>
            </w:r>
          </w:p>
        </w:tc>
      </w:tr>
      <w:tr w:rsidR="00443753" w:rsidRPr="00D42990" w14:paraId="07999308" w14:textId="77777777" w:rsidTr="00846702">
        <w:trPr>
          <w:trHeight w:val="315"/>
        </w:trPr>
        <w:tc>
          <w:tcPr>
            <w:tcW w:w="110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1AB71DB" w14:textId="2A616DA9" w:rsidR="00443753" w:rsidRPr="00D42990" w:rsidRDefault="00846702"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9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93BC91D" w14:textId="3AB09528" w:rsidR="00443753" w:rsidRPr="00D42990" w:rsidRDefault="00846702" w:rsidP="00443753">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3" w:type="pct"/>
            <w:tcBorders>
              <w:top w:val="single" w:sz="4" w:space="0" w:color="auto"/>
              <w:left w:val="single" w:sz="4" w:space="0" w:color="auto"/>
              <w:bottom w:val="single" w:sz="4" w:space="0" w:color="auto"/>
              <w:right w:val="single" w:sz="4" w:space="0" w:color="auto"/>
            </w:tcBorders>
            <w:shd w:val="clear" w:color="000000" w:fill="D0D8E8"/>
            <w:vAlign w:val="center"/>
          </w:tcPr>
          <w:p w14:paraId="559F015A" w14:textId="55BAA390" w:rsidR="00443753" w:rsidRPr="00D42990" w:rsidRDefault="00846702" w:rsidP="00443753">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003ACCA" w14:textId="04CC4143" w:rsidR="00443753" w:rsidRPr="00D42990" w:rsidRDefault="00443753"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70</w:t>
            </w:r>
          </w:p>
        </w:tc>
        <w:tc>
          <w:tcPr>
            <w:tcW w:w="76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808AC15" w14:textId="60A26390" w:rsidR="00443753" w:rsidRPr="00D42990" w:rsidRDefault="00443753"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80</w:t>
            </w:r>
          </w:p>
        </w:tc>
        <w:tc>
          <w:tcPr>
            <w:tcW w:w="78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FBE6E48" w14:textId="35E373C9" w:rsidR="00443753" w:rsidRPr="00D42990" w:rsidRDefault="00443753" w:rsidP="00B82AE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w:t>
            </w:r>
          </w:p>
        </w:tc>
      </w:tr>
    </w:tbl>
    <w:p w14:paraId="60B0F5CD" w14:textId="77777777" w:rsidR="00846702" w:rsidRPr="00CB6007" w:rsidRDefault="00846702" w:rsidP="00846702">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722D1C81" w14:textId="444B179E" w:rsidR="005D269D"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24</w:t>
      </w:r>
      <w:r w:rsidRPr="008F12A3">
        <w:rPr>
          <w:b/>
          <w:color w:val="4BACC6"/>
        </w:rPr>
        <w:t xml:space="preserve">. Entregable y metas de la línea de acción </w:t>
      </w:r>
      <w:r>
        <w:rPr>
          <w:b/>
          <w:color w:val="4BACC6"/>
        </w:rPr>
        <w:t>33</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0"/>
        <w:gridCol w:w="859"/>
        <w:gridCol w:w="1151"/>
        <w:gridCol w:w="543"/>
        <w:gridCol w:w="1345"/>
        <w:gridCol w:w="675"/>
        <w:gridCol w:w="676"/>
        <w:gridCol w:w="667"/>
        <w:gridCol w:w="688"/>
        <w:gridCol w:w="675"/>
        <w:gridCol w:w="1008"/>
      </w:tblGrid>
      <w:tr w:rsidR="00976B6A" w:rsidRPr="00976B6A" w14:paraId="5BB88A2F" w14:textId="77777777" w:rsidTr="00846702">
        <w:trPr>
          <w:trHeight w:val="330"/>
        </w:trPr>
        <w:tc>
          <w:tcPr>
            <w:tcW w:w="1991"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4DBDF4A4"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09" w:type="pct"/>
            <w:gridSpan w:val="7"/>
            <w:tcBorders>
              <w:top w:val="single" w:sz="8" w:space="0" w:color="auto"/>
              <w:left w:val="nil"/>
              <w:bottom w:val="single" w:sz="8" w:space="0" w:color="000000"/>
              <w:right w:val="single" w:sz="8" w:space="0" w:color="000000"/>
            </w:tcBorders>
            <w:shd w:val="clear" w:color="000000" w:fill="4F81BD"/>
            <w:vAlign w:val="center"/>
            <w:hideMark/>
          </w:tcPr>
          <w:p w14:paraId="0B5F226E"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74728CD0" w14:textId="77777777" w:rsidTr="00846702">
        <w:trPr>
          <w:trHeight w:val="1320"/>
        </w:trPr>
        <w:tc>
          <w:tcPr>
            <w:tcW w:w="1991"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19A1E11"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09"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08048B8" w14:textId="1D161624" w:rsidR="00976B6A" w:rsidRPr="00976B6A" w:rsidRDefault="00976B6A" w:rsidP="00B82AE7">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33</w:t>
            </w:r>
            <w:r w:rsidR="00846702">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Promover y facilitar con los tres órdenes de gobierno y la </w:t>
            </w:r>
            <w:r w:rsidRPr="00976B6A">
              <w:rPr>
                <w:rFonts w:eastAsia="Times New Roman" w:cs="Calibri"/>
                <w:color w:val="000000"/>
                <w:sz w:val="20"/>
                <w:szCs w:val="20"/>
                <w:lang w:val="es-MX" w:eastAsia="es-MX"/>
              </w:rPr>
              <w:br/>
              <w:t>iniciativa privada la construcción o rehabilitación de infraestructura</w:t>
            </w:r>
            <w:r w:rsidR="00B82AE7">
              <w:rPr>
                <w:rFonts w:eastAsia="Times New Roman" w:cs="Calibri"/>
                <w:color w:val="000000"/>
                <w:sz w:val="20"/>
                <w:szCs w:val="20"/>
                <w:lang w:val="es-MX" w:eastAsia="es-MX"/>
              </w:rPr>
              <w:t xml:space="preserve"> y </w:t>
            </w:r>
            <w:r w:rsidRPr="00976B6A">
              <w:rPr>
                <w:rFonts w:eastAsia="Times New Roman" w:cs="Calibri"/>
                <w:color w:val="000000"/>
                <w:sz w:val="20"/>
                <w:szCs w:val="20"/>
                <w:lang w:val="es-MX" w:eastAsia="es-MX"/>
              </w:rPr>
              <w:t>equipamiento que le den valor agregad</w:t>
            </w:r>
            <w:r w:rsidR="00B82AE7">
              <w:rPr>
                <w:rFonts w:eastAsia="Times New Roman" w:cs="Calibri"/>
                <w:color w:val="000000"/>
                <w:sz w:val="20"/>
                <w:szCs w:val="20"/>
                <w:lang w:val="es-MX" w:eastAsia="es-MX"/>
              </w:rPr>
              <w:t xml:space="preserve">o a la producción pecuaria, </w:t>
            </w:r>
            <w:r w:rsidRPr="00976B6A">
              <w:rPr>
                <w:rFonts w:eastAsia="Times New Roman" w:cs="Calibri"/>
                <w:color w:val="000000"/>
                <w:sz w:val="20"/>
                <w:szCs w:val="20"/>
                <w:lang w:val="es-MX" w:eastAsia="es-MX"/>
              </w:rPr>
              <w:t>facilitando su posicionamiento en el mercado.</w:t>
            </w:r>
          </w:p>
        </w:tc>
      </w:tr>
      <w:tr w:rsidR="00976B6A" w:rsidRPr="00976B6A" w14:paraId="0685D59A" w14:textId="77777777" w:rsidTr="00846702">
        <w:trPr>
          <w:trHeight w:val="435"/>
        </w:trPr>
        <w:tc>
          <w:tcPr>
            <w:tcW w:w="1991"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990FCD3"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09"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A400ED4"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5D269D" w:rsidRPr="00976B6A" w14:paraId="365F6DDE" w14:textId="77777777" w:rsidTr="00846702">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57602EB7"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400" w:type="pct"/>
            <w:gridSpan w:val="5"/>
            <w:tcBorders>
              <w:top w:val="single" w:sz="8" w:space="0" w:color="000000"/>
              <w:left w:val="nil"/>
              <w:bottom w:val="single" w:sz="8" w:space="0" w:color="000000"/>
              <w:right w:val="single" w:sz="8" w:space="0" w:color="000000"/>
            </w:tcBorders>
            <w:shd w:val="clear" w:color="000000" w:fill="D0D8E8"/>
            <w:hideMark/>
          </w:tcPr>
          <w:p w14:paraId="1FECFE0C"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Infraestructura, maquinaria y equipamiento</w:t>
            </w:r>
          </w:p>
        </w:tc>
        <w:tc>
          <w:tcPr>
            <w:tcW w:w="1420"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61DAC47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529" w:type="pct"/>
            <w:tcBorders>
              <w:top w:val="nil"/>
              <w:left w:val="nil"/>
              <w:bottom w:val="single" w:sz="8" w:space="0" w:color="000000"/>
              <w:right w:val="single" w:sz="8" w:space="0" w:color="auto"/>
            </w:tcBorders>
            <w:shd w:val="clear" w:color="000000" w:fill="D0D8E8"/>
            <w:hideMark/>
          </w:tcPr>
          <w:p w14:paraId="20B0B6BE"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Productor</w:t>
            </w:r>
          </w:p>
        </w:tc>
      </w:tr>
      <w:tr w:rsidR="00976B6A" w:rsidRPr="00976B6A" w14:paraId="54718FCE" w14:textId="77777777" w:rsidTr="00846702">
        <w:trPr>
          <w:trHeight w:val="570"/>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0606A52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47F9C7C4" w14:textId="2E5E59B6"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Se refiere al apoyo para infraestructura, maquinaria y equipo destinados para el fortalecimiento de la producción pecuaria.</w:t>
            </w:r>
          </w:p>
        </w:tc>
      </w:tr>
      <w:tr w:rsidR="00976B6A" w:rsidRPr="00976B6A" w14:paraId="0A6B97A7" w14:textId="77777777" w:rsidTr="00846702">
        <w:trPr>
          <w:trHeight w:val="33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3A6B75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294" w:type="pct"/>
            <w:gridSpan w:val="8"/>
            <w:tcBorders>
              <w:top w:val="single" w:sz="8" w:space="0" w:color="000000"/>
              <w:left w:val="nil"/>
              <w:bottom w:val="single" w:sz="8" w:space="0" w:color="000000"/>
              <w:right w:val="single" w:sz="8" w:space="0" w:color="000000"/>
            </w:tcBorders>
            <w:shd w:val="clear" w:color="000000" w:fill="D0D8E8"/>
            <w:hideMark/>
          </w:tcPr>
          <w:p w14:paraId="4DD54958" w14:textId="7F2F3680" w:rsidR="00976B6A" w:rsidRPr="00976B6A" w:rsidRDefault="00911122" w:rsidP="00976B6A">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976B6A" w:rsidRPr="00976B6A">
              <w:rPr>
                <w:rFonts w:eastAsia="Times New Roman" w:cs="Arial"/>
                <w:sz w:val="20"/>
                <w:szCs w:val="20"/>
                <w:lang w:val="es-MX" w:eastAsia="es-MX"/>
              </w:rPr>
              <w:t>ísica y documental</w:t>
            </w:r>
          </w:p>
        </w:tc>
      </w:tr>
      <w:tr w:rsidR="005D269D" w:rsidRPr="00976B6A" w14:paraId="7EA405AC" w14:textId="77777777" w:rsidTr="00846702">
        <w:trPr>
          <w:trHeight w:val="75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CA59D9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2050"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589C4F80"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0</w:t>
            </w:r>
          </w:p>
        </w:tc>
        <w:tc>
          <w:tcPr>
            <w:tcW w:w="715"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7FA2B591"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529" w:type="pct"/>
            <w:tcBorders>
              <w:top w:val="nil"/>
              <w:left w:val="nil"/>
              <w:bottom w:val="single" w:sz="8" w:space="0" w:color="000000"/>
              <w:right w:val="single" w:sz="8" w:space="0" w:color="auto"/>
            </w:tcBorders>
            <w:shd w:val="clear" w:color="000000" w:fill="E9EDF4"/>
            <w:vAlign w:val="center"/>
            <w:hideMark/>
          </w:tcPr>
          <w:p w14:paraId="201C743D" w14:textId="3D62EDE8" w:rsidR="00976B6A" w:rsidRPr="00976B6A" w:rsidRDefault="00976B6A" w:rsidP="00846702">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w:t>
            </w:r>
            <w:r w:rsidR="00846702">
              <w:rPr>
                <w:rFonts w:eastAsia="Times New Roman" w:cs="Arial"/>
                <w:sz w:val="20"/>
                <w:szCs w:val="20"/>
                <w:lang w:val="es-MX" w:eastAsia="es-MX"/>
              </w:rPr>
              <w:t>20</w:t>
            </w:r>
          </w:p>
        </w:tc>
      </w:tr>
      <w:tr w:rsidR="00976B6A" w:rsidRPr="00976B6A" w14:paraId="31437908" w14:textId="77777777" w:rsidTr="00846702">
        <w:trPr>
          <w:trHeight w:val="75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57A9C8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29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BD4E43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446959F4" w14:textId="77777777" w:rsidTr="00846702">
        <w:trPr>
          <w:trHeight w:val="1449"/>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486EF2B" w14:textId="77936D15"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294"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791EE22" w14:textId="77777777" w:rsidR="00976B6A" w:rsidRPr="00976B6A" w:rsidRDefault="00976B6A" w:rsidP="00976B6A">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976B6A" w:rsidRPr="00976B6A" w14:paraId="3F620608" w14:textId="77777777" w:rsidTr="00846702">
        <w:trPr>
          <w:trHeight w:val="51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8ACCA0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294" w:type="pct"/>
            <w:gridSpan w:val="8"/>
            <w:tcBorders>
              <w:top w:val="single" w:sz="8" w:space="0" w:color="000000"/>
              <w:left w:val="nil"/>
              <w:bottom w:val="single" w:sz="8" w:space="0" w:color="000000"/>
              <w:right w:val="single" w:sz="8" w:space="0" w:color="000000"/>
            </w:tcBorders>
            <w:shd w:val="clear" w:color="000000" w:fill="D0D8E8"/>
            <w:hideMark/>
          </w:tcPr>
          <w:p w14:paraId="37CFF11F"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18. Desarrollo Rural / 18.5 Programa de paquetes de maquinaria.</w:t>
            </w:r>
          </w:p>
        </w:tc>
      </w:tr>
      <w:tr w:rsidR="00976B6A" w:rsidRPr="00976B6A" w14:paraId="52D467AF" w14:textId="77777777" w:rsidTr="00846702">
        <w:trPr>
          <w:trHeight w:val="54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E8E3D98"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294" w:type="pct"/>
            <w:gridSpan w:val="8"/>
            <w:tcBorders>
              <w:top w:val="single" w:sz="8" w:space="0" w:color="000000"/>
              <w:left w:val="nil"/>
              <w:bottom w:val="single" w:sz="8" w:space="0" w:color="000000"/>
              <w:right w:val="single" w:sz="8" w:space="0" w:color="000000"/>
            </w:tcBorders>
            <w:shd w:val="clear" w:color="000000" w:fill="D0D8E8"/>
            <w:hideMark/>
          </w:tcPr>
          <w:p w14:paraId="21DDBE25"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18.5 Programa de paquetes de maquinaria.</w:t>
            </w:r>
          </w:p>
        </w:tc>
      </w:tr>
      <w:tr w:rsidR="00976B6A" w:rsidRPr="00976B6A" w14:paraId="775515A6" w14:textId="77777777" w:rsidTr="00B16C5A">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399A8109" w14:textId="0F56209C"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B16C5A" w:rsidRPr="00976B6A" w14:paraId="6A2C437C" w14:textId="77777777" w:rsidTr="00846702">
        <w:trPr>
          <w:trHeight w:val="330"/>
        </w:trPr>
        <w:tc>
          <w:tcPr>
            <w:tcW w:w="110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5C17AC4" w14:textId="790C5ADC" w:rsidR="00B16C5A" w:rsidRPr="00976B6A" w:rsidRDefault="00B16C5A" w:rsidP="00B16C5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8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23FFADC" w14:textId="3C69395D" w:rsidR="00B16C5A" w:rsidRPr="00976B6A" w:rsidRDefault="00B16C5A" w:rsidP="00B16C5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706"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2C3E669" w14:textId="4F1169CF" w:rsidR="00B16C5A" w:rsidRPr="00976B6A" w:rsidRDefault="00B16C5A" w:rsidP="00B16C5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8B7F313" w14:textId="38B66C64" w:rsidR="00B16C5A" w:rsidRPr="00976B6A" w:rsidRDefault="00B16C5A" w:rsidP="00B16C5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71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64934C6" w14:textId="56C15ECE" w:rsidR="00B16C5A" w:rsidRPr="00976B6A" w:rsidRDefault="00B16C5A" w:rsidP="00B16C5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88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3157B6A" w14:textId="240DD89C" w:rsidR="00B16C5A" w:rsidRPr="00976B6A" w:rsidRDefault="00B16C5A" w:rsidP="00B16C5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B16C5A" w:rsidRPr="00976B6A" w14:paraId="6B5CC937" w14:textId="77777777" w:rsidTr="00846702">
        <w:trPr>
          <w:trHeight w:val="330"/>
        </w:trPr>
        <w:tc>
          <w:tcPr>
            <w:tcW w:w="110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A26B766" w14:textId="0DB762BA" w:rsidR="00B16C5A" w:rsidRPr="00976B6A" w:rsidRDefault="00846702" w:rsidP="0084670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8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4BE10D9" w14:textId="5CB0C221" w:rsidR="00B16C5A" w:rsidRPr="00976B6A" w:rsidRDefault="00846702" w:rsidP="00846702">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6" w:type="pct"/>
            <w:tcBorders>
              <w:top w:val="single" w:sz="4" w:space="0" w:color="auto"/>
              <w:left w:val="single" w:sz="4" w:space="0" w:color="auto"/>
              <w:bottom w:val="single" w:sz="4" w:space="0" w:color="auto"/>
              <w:right w:val="single" w:sz="4" w:space="0" w:color="auto"/>
            </w:tcBorders>
            <w:shd w:val="clear" w:color="000000" w:fill="D0D8E8"/>
            <w:vAlign w:val="center"/>
          </w:tcPr>
          <w:p w14:paraId="15B69F16" w14:textId="3B3D72E9" w:rsidR="00B16C5A" w:rsidRPr="00976B6A" w:rsidRDefault="00B16C5A" w:rsidP="00B16C5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FE78EC4" w14:textId="5B00FF86" w:rsidR="00B16C5A" w:rsidRPr="00976B6A" w:rsidRDefault="00B16C5A" w:rsidP="00B16C5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c>
          <w:tcPr>
            <w:tcW w:w="71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1C19C2F" w14:textId="4F7CF513" w:rsidR="00B16C5A" w:rsidRPr="00976B6A" w:rsidRDefault="00B16C5A" w:rsidP="00976B6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c>
          <w:tcPr>
            <w:tcW w:w="88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A3200FC" w14:textId="6958DC1E" w:rsidR="00B16C5A" w:rsidRPr="00976B6A" w:rsidRDefault="00B16C5A" w:rsidP="00976B6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r>
    </w:tbl>
    <w:p w14:paraId="48130263" w14:textId="77777777" w:rsidR="00846702" w:rsidRPr="00CB6007" w:rsidRDefault="00846702" w:rsidP="00846702">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3FDCC890" w14:textId="26A1B12A"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25</w:t>
      </w:r>
      <w:r w:rsidRPr="008F12A3">
        <w:rPr>
          <w:b/>
          <w:color w:val="4BACC6"/>
        </w:rPr>
        <w:t xml:space="preserve">. Entregable y metas de la línea de acción </w:t>
      </w:r>
      <w:r>
        <w:rPr>
          <w:b/>
          <w:color w:val="4BACC6"/>
        </w:rPr>
        <w:t>34</w:t>
      </w:r>
      <w:r w:rsidRPr="008F12A3">
        <w:rPr>
          <w:b/>
          <w:color w:val="4BACC6"/>
        </w:rPr>
        <w:t xml:space="preserve"> del PED.</w:t>
      </w:r>
    </w:p>
    <w:tbl>
      <w:tblPr>
        <w:tblW w:w="5006" w:type="pct"/>
        <w:tblCellMar>
          <w:left w:w="70" w:type="dxa"/>
          <w:right w:w="70" w:type="dxa"/>
        </w:tblCellMar>
        <w:tblLook w:val="04A0" w:firstRow="1" w:lastRow="0" w:firstColumn="1" w:lastColumn="0" w:noHBand="0" w:noVBand="1"/>
      </w:tblPr>
      <w:tblGrid>
        <w:gridCol w:w="1243"/>
        <w:gridCol w:w="824"/>
        <w:gridCol w:w="759"/>
        <w:gridCol w:w="898"/>
        <w:gridCol w:w="1311"/>
        <w:gridCol w:w="652"/>
        <w:gridCol w:w="660"/>
        <w:gridCol w:w="658"/>
        <w:gridCol w:w="656"/>
        <w:gridCol w:w="658"/>
        <w:gridCol w:w="1209"/>
        <w:gridCol w:w="10"/>
      </w:tblGrid>
      <w:tr w:rsidR="00976B6A" w:rsidRPr="00976B6A" w14:paraId="296F88A4" w14:textId="77777777" w:rsidTr="00846702">
        <w:trPr>
          <w:trHeight w:val="300"/>
        </w:trPr>
        <w:tc>
          <w:tcPr>
            <w:tcW w:w="1952"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07C231AA"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48" w:type="pct"/>
            <w:gridSpan w:val="8"/>
            <w:tcBorders>
              <w:top w:val="single" w:sz="8" w:space="0" w:color="auto"/>
              <w:left w:val="nil"/>
              <w:bottom w:val="single" w:sz="8" w:space="0" w:color="000000"/>
              <w:right w:val="single" w:sz="8" w:space="0" w:color="000000"/>
            </w:tcBorders>
            <w:shd w:val="clear" w:color="000000" w:fill="4F81BD"/>
            <w:vAlign w:val="center"/>
            <w:hideMark/>
          </w:tcPr>
          <w:p w14:paraId="3FF8089F"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1D974488" w14:textId="77777777" w:rsidTr="00846702">
        <w:trPr>
          <w:trHeight w:val="818"/>
        </w:trPr>
        <w:tc>
          <w:tcPr>
            <w:tcW w:w="1952"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6D9BCFE"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48"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A3425B4" w14:textId="718E9733"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34</w:t>
            </w:r>
            <w:r w:rsidR="00846702">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Impartir cursos y talleres de capacitación enfocados a las diversas actividades productivas del sector primario</w:t>
            </w:r>
          </w:p>
        </w:tc>
      </w:tr>
      <w:tr w:rsidR="00976B6A" w:rsidRPr="00976B6A" w14:paraId="2541E991" w14:textId="77777777" w:rsidTr="00846702">
        <w:trPr>
          <w:trHeight w:val="395"/>
        </w:trPr>
        <w:tc>
          <w:tcPr>
            <w:tcW w:w="1952"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F2CDC96"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48"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071755C4"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4741E081" w14:textId="77777777" w:rsidTr="00846702">
        <w:trPr>
          <w:trHeight w:val="409"/>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6CAA1D57"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330" w:type="pct"/>
            <w:gridSpan w:val="5"/>
            <w:tcBorders>
              <w:top w:val="single" w:sz="8" w:space="0" w:color="000000"/>
              <w:left w:val="nil"/>
              <w:bottom w:val="single" w:sz="8" w:space="0" w:color="000000"/>
              <w:right w:val="single" w:sz="8" w:space="0" w:color="000000"/>
            </w:tcBorders>
            <w:shd w:val="clear" w:color="000000" w:fill="D0D8E8"/>
            <w:hideMark/>
          </w:tcPr>
          <w:p w14:paraId="55347F40" w14:textId="3F52137A"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Talleres de capacitación</w:t>
            </w:r>
          </w:p>
        </w:tc>
        <w:tc>
          <w:tcPr>
            <w:tcW w:w="1380"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5A02A2C6"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640" w:type="pct"/>
            <w:gridSpan w:val="2"/>
            <w:tcBorders>
              <w:top w:val="nil"/>
              <w:left w:val="nil"/>
              <w:bottom w:val="single" w:sz="8" w:space="0" w:color="000000"/>
              <w:right w:val="single" w:sz="8" w:space="0" w:color="auto"/>
            </w:tcBorders>
            <w:shd w:val="clear" w:color="000000" w:fill="D0D8E8"/>
            <w:hideMark/>
          </w:tcPr>
          <w:p w14:paraId="322B6EAE"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Productores</w:t>
            </w:r>
          </w:p>
        </w:tc>
      </w:tr>
      <w:tr w:rsidR="00976B6A" w:rsidRPr="00976B6A" w14:paraId="036D2BF7" w14:textId="77777777" w:rsidTr="00846702">
        <w:trPr>
          <w:trHeight w:val="859"/>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454E7FC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349" w:type="pct"/>
            <w:gridSpan w:val="11"/>
            <w:tcBorders>
              <w:top w:val="single" w:sz="8" w:space="0" w:color="000000"/>
              <w:left w:val="nil"/>
              <w:bottom w:val="single" w:sz="8" w:space="0" w:color="000000"/>
              <w:right w:val="single" w:sz="8" w:space="0" w:color="000000"/>
            </w:tcBorders>
            <w:shd w:val="clear" w:color="000000" w:fill="E9EDF4"/>
            <w:hideMark/>
          </w:tcPr>
          <w:p w14:paraId="6F895ACC" w14:textId="121AFF8E"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Talleres de capacitación de elaboración de Fertilizantes Orgánicos, a productores y productoras, para mejorar la productividad del sector rural.</w:t>
            </w:r>
          </w:p>
        </w:tc>
      </w:tr>
      <w:tr w:rsidR="00976B6A" w:rsidRPr="00976B6A" w14:paraId="7F49130B" w14:textId="77777777" w:rsidTr="00846702">
        <w:trPr>
          <w:trHeight w:val="586"/>
        </w:trPr>
        <w:tc>
          <w:tcPr>
            <w:tcW w:w="1481" w:type="pct"/>
            <w:gridSpan w:val="3"/>
            <w:tcBorders>
              <w:top w:val="single" w:sz="8" w:space="0" w:color="000000"/>
              <w:left w:val="single" w:sz="8" w:space="0" w:color="auto"/>
              <w:bottom w:val="single" w:sz="8" w:space="0" w:color="000000"/>
              <w:right w:val="single" w:sz="8" w:space="0" w:color="000000"/>
            </w:tcBorders>
            <w:shd w:val="clear" w:color="000000" w:fill="D0D8E8"/>
            <w:vAlign w:val="bottom"/>
            <w:hideMark/>
          </w:tcPr>
          <w:p w14:paraId="0E3C4CEB"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519" w:type="pct"/>
            <w:gridSpan w:val="9"/>
            <w:tcBorders>
              <w:top w:val="single" w:sz="8" w:space="0" w:color="000000"/>
              <w:left w:val="nil"/>
              <w:bottom w:val="single" w:sz="8" w:space="0" w:color="000000"/>
              <w:right w:val="single" w:sz="8" w:space="0" w:color="000000"/>
            </w:tcBorders>
            <w:shd w:val="clear" w:color="000000" w:fill="D0D8E8"/>
            <w:vAlign w:val="bottom"/>
            <w:hideMark/>
          </w:tcPr>
          <w:p w14:paraId="3A5F90F6" w14:textId="77777777" w:rsidR="00976B6A" w:rsidRPr="00976B6A" w:rsidRDefault="00976B6A" w:rsidP="00750FE1">
            <w:pPr>
              <w:spacing w:after="0" w:line="240" w:lineRule="auto"/>
              <w:rPr>
                <w:rFonts w:eastAsia="Times New Roman" w:cs="Arial"/>
                <w:sz w:val="20"/>
                <w:szCs w:val="20"/>
                <w:lang w:val="es-MX" w:eastAsia="es-MX"/>
              </w:rPr>
            </w:pPr>
            <w:r w:rsidRPr="00976B6A">
              <w:rPr>
                <w:rFonts w:eastAsia="Times New Roman" w:cs="Arial"/>
                <w:sz w:val="20"/>
                <w:szCs w:val="20"/>
                <w:lang w:val="es-MX" w:eastAsia="es-MX"/>
              </w:rPr>
              <w:t>Listas de Productores, Evidencia Fotográfica</w:t>
            </w:r>
          </w:p>
        </w:tc>
      </w:tr>
      <w:tr w:rsidR="00976B6A" w:rsidRPr="00976B6A" w14:paraId="5F65D849" w14:textId="77777777" w:rsidTr="00846702">
        <w:trPr>
          <w:trHeight w:val="681"/>
        </w:trPr>
        <w:tc>
          <w:tcPr>
            <w:tcW w:w="1481"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16C797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2191"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297DB137" w14:textId="77777777" w:rsidR="00976B6A" w:rsidRPr="00976B6A" w:rsidRDefault="00976B6A" w:rsidP="00846702">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240</w:t>
            </w:r>
          </w:p>
        </w:tc>
        <w:tc>
          <w:tcPr>
            <w:tcW w:w="689"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560447AC" w14:textId="77777777" w:rsidR="00976B6A" w:rsidRPr="00976B6A" w:rsidRDefault="00976B6A" w:rsidP="00846702">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640" w:type="pct"/>
            <w:gridSpan w:val="2"/>
            <w:tcBorders>
              <w:top w:val="nil"/>
              <w:left w:val="nil"/>
              <w:bottom w:val="single" w:sz="8" w:space="0" w:color="000000"/>
              <w:right w:val="single" w:sz="8" w:space="0" w:color="auto"/>
            </w:tcBorders>
            <w:shd w:val="clear" w:color="000000" w:fill="E9EDF4"/>
            <w:vAlign w:val="center"/>
            <w:hideMark/>
          </w:tcPr>
          <w:p w14:paraId="7D3E7044" w14:textId="77777777" w:rsidR="00976B6A" w:rsidRPr="00976B6A" w:rsidRDefault="00976B6A" w:rsidP="00846702">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2019</w:t>
            </w:r>
          </w:p>
        </w:tc>
      </w:tr>
      <w:tr w:rsidR="00976B6A" w:rsidRPr="00976B6A" w14:paraId="0ECFD8D1" w14:textId="77777777" w:rsidTr="00846702">
        <w:trPr>
          <w:trHeight w:val="681"/>
        </w:trPr>
        <w:tc>
          <w:tcPr>
            <w:tcW w:w="1481"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12764D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519"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3F53D99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31B82D24" w14:textId="77777777" w:rsidTr="00846702">
        <w:trPr>
          <w:trHeight w:val="1517"/>
        </w:trPr>
        <w:tc>
          <w:tcPr>
            <w:tcW w:w="1481"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6BD84AB" w14:textId="40D35B20"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519" w:type="pct"/>
            <w:gridSpan w:val="9"/>
            <w:tcBorders>
              <w:top w:val="single" w:sz="8" w:space="0" w:color="000000"/>
              <w:left w:val="nil"/>
              <w:bottom w:val="single" w:sz="8" w:space="0" w:color="000000"/>
              <w:right w:val="single" w:sz="8" w:space="0" w:color="000000"/>
            </w:tcBorders>
            <w:shd w:val="clear" w:color="000000" w:fill="E9EDF4"/>
            <w:vAlign w:val="center"/>
            <w:hideMark/>
          </w:tcPr>
          <w:p w14:paraId="3F977D8C" w14:textId="7777777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2.5 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garantizar el acceso a los beneficios que se deriven de la utilización de los recursos genéticos y los conocimientos tradicionales y su distribución justa y equitativa, como se ha convenido internacionalmente.</w:t>
            </w:r>
          </w:p>
        </w:tc>
      </w:tr>
      <w:tr w:rsidR="00976B6A" w:rsidRPr="00976B6A" w14:paraId="24A20B4A" w14:textId="77777777" w:rsidTr="00846702">
        <w:trPr>
          <w:trHeight w:val="463"/>
        </w:trPr>
        <w:tc>
          <w:tcPr>
            <w:tcW w:w="1481"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1A88A49"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519"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39CDBB9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121CE604" w14:textId="77777777" w:rsidTr="00846702">
        <w:trPr>
          <w:trHeight w:val="490"/>
        </w:trPr>
        <w:tc>
          <w:tcPr>
            <w:tcW w:w="1481"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797D1B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519" w:type="pct"/>
            <w:gridSpan w:val="9"/>
            <w:tcBorders>
              <w:top w:val="single" w:sz="8" w:space="0" w:color="000000"/>
              <w:left w:val="nil"/>
              <w:bottom w:val="single" w:sz="8" w:space="0" w:color="000000"/>
              <w:right w:val="single" w:sz="8" w:space="0" w:color="000000"/>
            </w:tcBorders>
            <w:shd w:val="clear" w:color="000000" w:fill="D0D8E8"/>
            <w:hideMark/>
          </w:tcPr>
          <w:p w14:paraId="1656919D"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18.3 Asistencia técnica a productores (extensionismo)</w:t>
            </w:r>
          </w:p>
        </w:tc>
      </w:tr>
      <w:tr w:rsidR="00976B6A" w:rsidRPr="00976B6A" w14:paraId="11AEC3EB" w14:textId="77777777" w:rsidTr="00AA033F">
        <w:trPr>
          <w:trHeight w:val="477"/>
        </w:trPr>
        <w:tc>
          <w:tcPr>
            <w:tcW w:w="5000" w:type="pct"/>
            <w:gridSpan w:val="1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9B0E0D8" w14:textId="2059A5CA" w:rsidR="00976B6A" w:rsidRPr="00976B6A" w:rsidRDefault="00976B6A" w:rsidP="00C0245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766E0E" w:rsidRPr="00976B6A" w14:paraId="722F7E57" w14:textId="77777777" w:rsidTr="00846702">
        <w:trPr>
          <w:gridAfter w:val="1"/>
          <w:wAfter w:w="5" w:type="pct"/>
          <w:trHeight w:val="286"/>
        </w:trPr>
        <w:tc>
          <w:tcPr>
            <w:tcW w:w="108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0651224" w14:textId="7FD8BB4B" w:rsidR="00766E0E" w:rsidRPr="00976B6A" w:rsidRDefault="00766E0E" w:rsidP="004C5556">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D7C6126" w14:textId="49D39397" w:rsidR="00766E0E" w:rsidRPr="00976B6A" w:rsidRDefault="00766E0E" w:rsidP="00766E0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w:t>
            </w:r>
            <w:r>
              <w:rPr>
                <w:rFonts w:eastAsia="Times New Roman" w:cs="Calibri"/>
                <w:color w:val="000000"/>
                <w:sz w:val="20"/>
                <w:szCs w:val="20"/>
                <w:lang w:val="es-MX" w:eastAsia="es-MX"/>
              </w:rPr>
              <w:t>18</w:t>
            </w:r>
          </w:p>
        </w:tc>
        <w:tc>
          <w:tcPr>
            <w:tcW w:w="687"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72661C01" w14:textId="32269DA0" w:rsidR="00766E0E" w:rsidRPr="00976B6A" w:rsidRDefault="00766E0E" w:rsidP="00766E0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68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796E230" w14:textId="4D6E7416" w:rsidR="00766E0E" w:rsidRPr="00976B6A" w:rsidRDefault="00766E0E" w:rsidP="00766E0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5A5EBD8" w14:textId="7DD78873" w:rsidR="00766E0E" w:rsidRPr="00976B6A" w:rsidRDefault="00766E0E" w:rsidP="00766E0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446FB9D" w14:textId="121B783A" w:rsidR="00766E0E" w:rsidRPr="00976B6A" w:rsidRDefault="00766E0E" w:rsidP="00766E0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766E0E" w:rsidRPr="00976B6A" w14:paraId="7D26B25B" w14:textId="77777777" w:rsidTr="00846702">
        <w:trPr>
          <w:gridAfter w:val="1"/>
          <w:wAfter w:w="5" w:type="pct"/>
          <w:trHeight w:val="286"/>
        </w:trPr>
        <w:tc>
          <w:tcPr>
            <w:tcW w:w="108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59A93B9" w14:textId="262F2510" w:rsidR="00766E0E" w:rsidRPr="00976B6A" w:rsidRDefault="00846702"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6221C4A" w14:textId="75855EE2" w:rsidR="00766E0E" w:rsidRPr="00976B6A" w:rsidRDefault="00846702" w:rsidP="00766E0E">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87" w:type="pct"/>
            <w:tcBorders>
              <w:top w:val="single" w:sz="4" w:space="0" w:color="auto"/>
              <w:left w:val="single" w:sz="4" w:space="0" w:color="auto"/>
              <w:bottom w:val="single" w:sz="4" w:space="0" w:color="auto"/>
              <w:right w:val="single" w:sz="4" w:space="0" w:color="auto"/>
            </w:tcBorders>
            <w:shd w:val="clear" w:color="000000" w:fill="D0D8E8"/>
            <w:vAlign w:val="center"/>
          </w:tcPr>
          <w:p w14:paraId="25A414EE" w14:textId="04EBE985" w:rsidR="00766E0E" w:rsidRPr="00976B6A" w:rsidRDefault="00846702" w:rsidP="00766E0E">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240</w:t>
            </w:r>
          </w:p>
        </w:tc>
        <w:tc>
          <w:tcPr>
            <w:tcW w:w="68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2C3C455" w14:textId="491291BE" w:rsidR="00766E0E" w:rsidRPr="00976B6A" w:rsidRDefault="00846702" w:rsidP="00766E0E">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B4FAA80" w14:textId="146B1F53" w:rsidR="00766E0E" w:rsidRPr="00976B6A" w:rsidRDefault="00766E0E"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A4CBE20" w14:textId="017433D2" w:rsidR="00766E0E" w:rsidRPr="00976B6A" w:rsidRDefault="00766E0E"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300</w:t>
            </w:r>
          </w:p>
        </w:tc>
      </w:tr>
    </w:tbl>
    <w:p w14:paraId="48EE8D4E" w14:textId="77777777" w:rsidR="004C5556" w:rsidRDefault="004C5556" w:rsidP="005D269D">
      <w:pPr>
        <w:jc w:val="center"/>
        <w:rPr>
          <w:b/>
          <w:color w:val="4BACC6"/>
        </w:rPr>
      </w:pPr>
    </w:p>
    <w:p w14:paraId="1C2F32B3" w14:textId="6D18C95B" w:rsidR="005D269D" w:rsidRPr="000E3253" w:rsidRDefault="005D269D" w:rsidP="005D269D">
      <w:pPr>
        <w:jc w:val="center"/>
        <w:rPr>
          <w:rFonts w:eastAsia="Times New Roman" w:cs="Futura"/>
          <w:color w:val="595959"/>
          <w:lang w:val="es-MX"/>
        </w:rPr>
      </w:pPr>
      <w:r w:rsidRPr="008F12A3">
        <w:rPr>
          <w:b/>
          <w:color w:val="4BACC6"/>
        </w:rPr>
        <w:lastRenderedPageBreak/>
        <w:t xml:space="preserve">Cuadro </w:t>
      </w:r>
      <w:r>
        <w:rPr>
          <w:b/>
          <w:color w:val="4BACC6"/>
        </w:rPr>
        <w:t>26</w:t>
      </w:r>
      <w:r w:rsidRPr="008F12A3">
        <w:rPr>
          <w:b/>
          <w:color w:val="4BACC6"/>
        </w:rPr>
        <w:t xml:space="preserve">. Entregable y metas de la línea de acción </w:t>
      </w:r>
      <w:r w:rsidR="009F7024">
        <w:rPr>
          <w:b/>
          <w:color w:val="4BACC6"/>
        </w:rPr>
        <w:t>35</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1"/>
        <w:gridCol w:w="808"/>
        <w:gridCol w:w="636"/>
        <w:gridCol w:w="987"/>
        <w:gridCol w:w="1280"/>
        <w:gridCol w:w="648"/>
        <w:gridCol w:w="636"/>
        <w:gridCol w:w="648"/>
        <w:gridCol w:w="638"/>
        <w:gridCol w:w="650"/>
        <w:gridCol w:w="1355"/>
      </w:tblGrid>
      <w:tr w:rsidR="00976B6A" w:rsidRPr="00976B6A" w14:paraId="46843042" w14:textId="77777777" w:rsidTr="00C0245E">
        <w:trPr>
          <w:trHeight w:val="330"/>
        </w:trPr>
        <w:tc>
          <w:tcPr>
            <w:tcW w:w="1927"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86BCD90"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73" w:type="pct"/>
            <w:gridSpan w:val="7"/>
            <w:tcBorders>
              <w:top w:val="single" w:sz="8" w:space="0" w:color="auto"/>
              <w:left w:val="nil"/>
              <w:bottom w:val="single" w:sz="8" w:space="0" w:color="000000"/>
              <w:right w:val="single" w:sz="8" w:space="0" w:color="000000"/>
            </w:tcBorders>
            <w:shd w:val="clear" w:color="000000" w:fill="4F81BD"/>
            <w:vAlign w:val="center"/>
            <w:hideMark/>
          </w:tcPr>
          <w:p w14:paraId="7AB9D743"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1DD53018" w14:textId="77777777" w:rsidTr="00C0245E">
        <w:trPr>
          <w:trHeight w:val="780"/>
        </w:trPr>
        <w:tc>
          <w:tcPr>
            <w:tcW w:w="1927"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83C24D3"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73"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165D8C1F" w14:textId="612CBAF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35</w:t>
            </w:r>
            <w:r w:rsidR="00C0245E">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Gestionar apoyos para garantizar servicios de extensionismo en el Estado, que contribuyan al aumento de la calidad y volumen de los productos del sector primario.</w:t>
            </w:r>
          </w:p>
        </w:tc>
      </w:tr>
      <w:tr w:rsidR="00976B6A" w:rsidRPr="00976B6A" w14:paraId="03D67EB9" w14:textId="77777777" w:rsidTr="00C0245E">
        <w:trPr>
          <w:trHeight w:val="435"/>
        </w:trPr>
        <w:tc>
          <w:tcPr>
            <w:tcW w:w="1927"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6A2D05A"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73"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F1FD90B"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75176E8F" w14:textId="77777777" w:rsidTr="00C0245E">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56C83F4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288" w:type="pct"/>
            <w:gridSpan w:val="5"/>
            <w:tcBorders>
              <w:top w:val="single" w:sz="8" w:space="0" w:color="000000"/>
              <w:left w:val="nil"/>
              <w:bottom w:val="single" w:sz="8" w:space="0" w:color="000000"/>
              <w:right w:val="single" w:sz="8" w:space="0" w:color="000000"/>
            </w:tcBorders>
            <w:shd w:val="clear" w:color="000000" w:fill="D0D8E8"/>
            <w:hideMark/>
          </w:tcPr>
          <w:p w14:paraId="5B301F85"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PSP / Extensionistas</w:t>
            </w:r>
          </w:p>
        </w:tc>
        <w:tc>
          <w:tcPr>
            <w:tcW w:w="1350"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603608E8"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711" w:type="pct"/>
            <w:tcBorders>
              <w:top w:val="nil"/>
              <w:left w:val="nil"/>
              <w:bottom w:val="single" w:sz="8" w:space="0" w:color="000000"/>
              <w:right w:val="single" w:sz="8" w:space="0" w:color="auto"/>
            </w:tcBorders>
            <w:shd w:val="clear" w:color="000000" w:fill="D0D8E8"/>
            <w:hideMark/>
          </w:tcPr>
          <w:p w14:paraId="14009316" w14:textId="58E9809B"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xml:space="preserve">Prestadores </w:t>
            </w:r>
            <w:r w:rsidR="004C5556">
              <w:rPr>
                <w:rFonts w:eastAsia="Times New Roman" w:cs="Arial"/>
                <w:sz w:val="20"/>
                <w:szCs w:val="20"/>
                <w:lang w:val="es-MX" w:eastAsia="es-MX"/>
              </w:rPr>
              <w:t>de Servicios Profesionales (PSP9</w:t>
            </w:r>
          </w:p>
        </w:tc>
      </w:tr>
      <w:tr w:rsidR="00976B6A" w:rsidRPr="00976B6A" w14:paraId="60CF9195" w14:textId="77777777" w:rsidTr="00C0245E">
        <w:trPr>
          <w:trHeight w:val="750"/>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1EF94D4D"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hideMark/>
          </w:tcPr>
          <w:p w14:paraId="5D17456F" w14:textId="5F553224"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Prestadores de Servicios, especialistas, que den acompañamiento técnico y capacitación a los productores para aumentar su producción de una manera sustentable.</w:t>
            </w:r>
          </w:p>
        </w:tc>
      </w:tr>
      <w:tr w:rsidR="00976B6A" w:rsidRPr="00976B6A" w14:paraId="74B84961" w14:textId="77777777" w:rsidTr="00C0245E">
        <w:trPr>
          <w:trHeight w:val="315"/>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610EE4D"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 xml:space="preserve">Medio de verificación: </w:t>
            </w:r>
          </w:p>
        </w:tc>
        <w:tc>
          <w:tcPr>
            <w:tcW w:w="3591" w:type="pct"/>
            <w:gridSpan w:val="8"/>
            <w:tcBorders>
              <w:top w:val="single" w:sz="8" w:space="0" w:color="000000"/>
              <w:left w:val="nil"/>
              <w:bottom w:val="single" w:sz="8" w:space="0" w:color="000000"/>
              <w:right w:val="single" w:sz="8" w:space="0" w:color="000000"/>
            </w:tcBorders>
            <w:shd w:val="clear" w:color="000000" w:fill="D0D8E8"/>
            <w:hideMark/>
          </w:tcPr>
          <w:p w14:paraId="2292CC67"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xml:space="preserve">Contratos, fotos, lista de asistencia, actas, facturas, informes. </w:t>
            </w:r>
          </w:p>
        </w:tc>
      </w:tr>
      <w:tr w:rsidR="00976B6A" w:rsidRPr="00976B6A" w14:paraId="3D499264" w14:textId="77777777" w:rsidTr="00C0245E">
        <w:trPr>
          <w:trHeight w:val="75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CE416C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2204"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3549E885"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44</w:t>
            </w:r>
          </w:p>
        </w:tc>
        <w:tc>
          <w:tcPr>
            <w:tcW w:w="676"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6F69FA3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711" w:type="pct"/>
            <w:tcBorders>
              <w:top w:val="nil"/>
              <w:left w:val="nil"/>
              <w:bottom w:val="single" w:sz="8" w:space="0" w:color="000000"/>
              <w:right w:val="single" w:sz="8" w:space="0" w:color="auto"/>
            </w:tcBorders>
            <w:shd w:val="clear" w:color="000000" w:fill="E9EDF4"/>
            <w:vAlign w:val="center"/>
            <w:hideMark/>
          </w:tcPr>
          <w:p w14:paraId="4FB06618"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2019</w:t>
            </w:r>
          </w:p>
        </w:tc>
      </w:tr>
      <w:tr w:rsidR="00976B6A" w:rsidRPr="00976B6A" w14:paraId="2FDC06A7" w14:textId="77777777" w:rsidTr="00C0245E">
        <w:trPr>
          <w:trHeight w:val="75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A81E0D7"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39B8220"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68973EC0" w14:textId="77777777" w:rsidTr="00C0245E">
        <w:trPr>
          <w:trHeight w:val="1493"/>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6F8066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591"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141AF0DE" w14:textId="7777777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976B6A" w:rsidRPr="00976B6A" w14:paraId="6EE0A175" w14:textId="77777777" w:rsidTr="00C0245E">
        <w:trPr>
          <w:trHeight w:val="51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D4F3E3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341398F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3E4D81E3" w14:textId="77777777" w:rsidTr="00C0245E">
        <w:trPr>
          <w:trHeight w:val="540"/>
        </w:trPr>
        <w:tc>
          <w:tcPr>
            <w:tcW w:w="140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A9F024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59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01268874" w14:textId="746F61CF"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xml:space="preserve">18.3 Asistencia técnica a </w:t>
            </w:r>
            <w:r>
              <w:rPr>
                <w:rFonts w:eastAsia="Times New Roman" w:cs="Arial"/>
                <w:sz w:val="20"/>
                <w:szCs w:val="20"/>
                <w:lang w:val="es-MX" w:eastAsia="es-MX"/>
              </w:rPr>
              <w:t>p</w:t>
            </w:r>
            <w:r w:rsidRPr="00976B6A">
              <w:rPr>
                <w:rFonts w:eastAsia="Times New Roman" w:cs="Arial"/>
                <w:sz w:val="20"/>
                <w:szCs w:val="20"/>
                <w:lang w:val="es-MX" w:eastAsia="es-MX"/>
              </w:rPr>
              <w:t>roductores (Extensionismo)</w:t>
            </w:r>
          </w:p>
        </w:tc>
      </w:tr>
      <w:tr w:rsidR="00976B6A" w:rsidRPr="00976B6A" w14:paraId="52F97329" w14:textId="77777777" w:rsidTr="007E4ACB">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3E7CC0B3" w14:textId="21D3A1CB"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300A47" w:rsidRPr="00976B6A" w14:paraId="390F7184" w14:textId="77777777" w:rsidTr="00C0245E">
        <w:trPr>
          <w:trHeight w:val="315"/>
        </w:trPr>
        <w:tc>
          <w:tcPr>
            <w:tcW w:w="107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FC7ABFE" w14:textId="64E52324" w:rsidR="00300A47" w:rsidRPr="00976B6A" w:rsidRDefault="00300A47" w:rsidP="00300A47">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5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04A2CF0" w14:textId="35BAE3B8" w:rsidR="00300A47" w:rsidRPr="00976B6A" w:rsidRDefault="00300A47" w:rsidP="00300A47">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672"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48C816E6" w14:textId="4468865D" w:rsidR="00300A47" w:rsidRPr="00976B6A" w:rsidRDefault="00300A47" w:rsidP="00300A47">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w:t>
            </w:r>
            <w:r>
              <w:rPr>
                <w:rFonts w:eastAsia="Times New Roman" w:cs="Calibri"/>
                <w:color w:val="000000"/>
                <w:sz w:val="20"/>
                <w:szCs w:val="20"/>
                <w:lang w:val="es-MX" w:eastAsia="es-MX"/>
              </w:rPr>
              <w:t>9</w:t>
            </w:r>
          </w:p>
        </w:tc>
        <w:tc>
          <w:tcPr>
            <w:tcW w:w="67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A6FD2EE" w14:textId="6C96BA87" w:rsidR="00300A47" w:rsidRPr="00976B6A" w:rsidRDefault="00300A47" w:rsidP="00300A47">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675"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D3D309C" w14:textId="645BAB9F" w:rsidR="00300A47" w:rsidRPr="00976B6A" w:rsidRDefault="00300A47"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105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A1DECBB" w14:textId="6791F84C" w:rsidR="00300A47" w:rsidRPr="00976B6A" w:rsidRDefault="00300A47"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300A47" w:rsidRPr="00976B6A" w14:paraId="0DA33366" w14:textId="77777777" w:rsidTr="00C0245E">
        <w:trPr>
          <w:trHeight w:val="315"/>
        </w:trPr>
        <w:tc>
          <w:tcPr>
            <w:tcW w:w="107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E046159" w14:textId="25070C39" w:rsidR="00300A47" w:rsidRPr="00976B6A" w:rsidRDefault="00C0245E" w:rsidP="00300A4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5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9177976" w14:textId="526354DF" w:rsidR="00300A47" w:rsidRPr="00976B6A" w:rsidRDefault="00C0245E" w:rsidP="00300A4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72" w:type="pct"/>
            <w:tcBorders>
              <w:top w:val="single" w:sz="4" w:space="0" w:color="auto"/>
              <w:left w:val="single" w:sz="4" w:space="0" w:color="auto"/>
              <w:bottom w:val="single" w:sz="4" w:space="0" w:color="auto"/>
              <w:right w:val="single" w:sz="4" w:space="0" w:color="auto"/>
            </w:tcBorders>
            <w:shd w:val="clear" w:color="000000" w:fill="D0D8E8"/>
            <w:vAlign w:val="center"/>
          </w:tcPr>
          <w:p w14:paraId="349B6D73" w14:textId="222F9F36" w:rsidR="00300A47" w:rsidRPr="00976B6A" w:rsidRDefault="00C0245E" w:rsidP="00300A4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44</w:t>
            </w:r>
          </w:p>
        </w:tc>
        <w:tc>
          <w:tcPr>
            <w:tcW w:w="67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9C2967D" w14:textId="13060DB6" w:rsidR="00300A47" w:rsidRPr="00976B6A" w:rsidRDefault="00C0245E" w:rsidP="00300A47">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46</w:t>
            </w:r>
          </w:p>
        </w:tc>
        <w:tc>
          <w:tcPr>
            <w:tcW w:w="675"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9141EB7" w14:textId="2D1E8350" w:rsidR="00300A47" w:rsidRPr="00976B6A" w:rsidRDefault="007E4ACB"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46</w:t>
            </w:r>
          </w:p>
        </w:tc>
        <w:tc>
          <w:tcPr>
            <w:tcW w:w="105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3EB1C23" w14:textId="50D0A92E" w:rsidR="00300A47" w:rsidRPr="00976B6A" w:rsidRDefault="007E4ACB"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48</w:t>
            </w:r>
          </w:p>
        </w:tc>
      </w:tr>
    </w:tbl>
    <w:p w14:paraId="0143CBEE" w14:textId="77777777" w:rsidR="004C5556" w:rsidRDefault="004C5556" w:rsidP="007E3B4B">
      <w:pPr>
        <w:jc w:val="center"/>
        <w:rPr>
          <w:b/>
          <w:color w:val="4BACC6"/>
        </w:rPr>
      </w:pPr>
    </w:p>
    <w:p w14:paraId="678CFC25" w14:textId="1D0AF65F" w:rsidR="007E3B4B" w:rsidRPr="000E3253"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27</w:t>
      </w:r>
      <w:r w:rsidRPr="008F12A3">
        <w:rPr>
          <w:b/>
          <w:color w:val="4BACC6"/>
        </w:rPr>
        <w:t xml:space="preserve">. Entregable y metas de la línea de acción </w:t>
      </w:r>
      <w:r>
        <w:rPr>
          <w:b/>
          <w:color w:val="4BACC6"/>
        </w:rPr>
        <w:t>36</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241"/>
        <w:gridCol w:w="831"/>
        <w:gridCol w:w="1179"/>
        <w:gridCol w:w="471"/>
        <w:gridCol w:w="1307"/>
        <w:gridCol w:w="657"/>
        <w:gridCol w:w="655"/>
        <w:gridCol w:w="654"/>
        <w:gridCol w:w="659"/>
        <w:gridCol w:w="654"/>
        <w:gridCol w:w="1219"/>
      </w:tblGrid>
      <w:tr w:rsidR="00976B6A" w:rsidRPr="00976B6A" w14:paraId="51FE0012" w14:textId="77777777" w:rsidTr="00C0245E">
        <w:trPr>
          <w:trHeight w:val="330"/>
        </w:trPr>
        <w:tc>
          <w:tcPr>
            <w:tcW w:w="1953"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5432297A"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47" w:type="pct"/>
            <w:gridSpan w:val="7"/>
            <w:tcBorders>
              <w:top w:val="single" w:sz="8" w:space="0" w:color="auto"/>
              <w:left w:val="nil"/>
              <w:bottom w:val="single" w:sz="8" w:space="0" w:color="000000"/>
              <w:right w:val="single" w:sz="8" w:space="0" w:color="000000"/>
            </w:tcBorders>
            <w:shd w:val="clear" w:color="000000" w:fill="4F81BD"/>
            <w:vAlign w:val="center"/>
            <w:hideMark/>
          </w:tcPr>
          <w:p w14:paraId="236E1A91"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58638ABD" w14:textId="77777777" w:rsidTr="00C0245E">
        <w:trPr>
          <w:trHeight w:val="1020"/>
        </w:trPr>
        <w:tc>
          <w:tcPr>
            <w:tcW w:w="1953"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85592C0"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47"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5EB8BEB" w14:textId="4004F318"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36</w:t>
            </w:r>
            <w:r w:rsidR="00C0245E">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Mejorar la temática de los cursos y talleres enfocados a los productores (as) de actividades primarias que permitan comprender la importancia de su papel en el campo Quintanarroense.</w:t>
            </w:r>
          </w:p>
        </w:tc>
      </w:tr>
      <w:tr w:rsidR="00976B6A" w:rsidRPr="00976B6A" w14:paraId="4C885DDA" w14:textId="77777777" w:rsidTr="00C0245E">
        <w:trPr>
          <w:trHeight w:val="435"/>
        </w:trPr>
        <w:tc>
          <w:tcPr>
            <w:tcW w:w="1953"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DCE62BA"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47"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1AE7340"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473F5683" w14:textId="77777777" w:rsidTr="00C0245E">
        <w:trPr>
          <w:trHeight w:val="450"/>
        </w:trPr>
        <w:tc>
          <w:tcPr>
            <w:tcW w:w="651" w:type="pct"/>
            <w:tcBorders>
              <w:top w:val="nil"/>
              <w:left w:val="single" w:sz="8" w:space="0" w:color="auto"/>
              <w:bottom w:val="single" w:sz="8" w:space="0" w:color="000000"/>
              <w:right w:val="single" w:sz="8" w:space="0" w:color="000000"/>
            </w:tcBorders>
            <w:shd w:val="clear" w:color="000000" w:fill="D0D8E8"/>
            <w:vAlign w:val="center"/>
            <w:hideMark/>
          </w:tcPr>
          <w:p w14:paraId="26855AED"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333" w:type="pct"/>
            <w:gridSpan w:val="5"/>
            <w:tcBorders>
              <w:top w:val="single" w:sz="8" w:space="0" w:color="000000"/>
              <w:left w:val="nil"/>
              <w:bottom w:val="single" w:sz="8" w:space="0" w:color="000000"/>
              <w:right w:val="single" w:sz="8" w:space="0" w:color="000000"/>
            </w:tcBorders>
            <w:shd w:val="clear" w:color="000000" w:fill="D0D8E8"/>
            <w:hideMark/>
          </w:tcPr>
          <w:p w14:paraId="64FDEAB2"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Talleres</w:t>
            </w:r>
          </w:p>
        </w:tc>
        <w:tc>
          <w:tcPr>
            <w:tcW w:w="1376"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7C219C2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640" w:type="pct"/>
            <w:tcBorders>
              <w:top w:val="nil"/>
              <w:left w:val="nil"/>
              <w:bottom w:val="single" w:sz="8" w:space="0" w:color="000000"/>
              <w:right w:val="single" w:sz="8" w:space="0" w:color="auto"/>
            </w:tcBorders>
            <w:shd w:val="clear" w:color="000000" w:fill="D0D8E8"/>
            <w:hideMark/>
          </w:tcPr>
          <w:p w14:paraId="306FACA7"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Productores</w:t>
            </w:r>
          </w:p>
        </w:tc>
      </w:tr>
      <w:tr w:rsidR="00976B6A" w:rsidRPr="00976B6A" w14:paraId="09FC89EC" w14:textId="77777777" w:rsidTr="00C0245E">
        <w:trPr>
          <w:trHeight w:val="570"/>
        </w:trPr>
        <w:tc>
          <w:tcPr>
            <w:tcW w:w="651" w:type="pct"/>
            <w:tcBorders>
              <w:top w:val="nil"/>
              <w:left w:val="single" w:sz="8" w:space="0" w:color="auto"/>
              <w:bottom w:val="single" w:sz="8" w:space="0" w:color="000000"/>
              <w:right w:val="single" w:sz="8" w:space="0" w:color="000000"/>
            </w:tcBorders>
            <w:shd w:val="clear" w:color="000000" w:fill="E9EDF4"/>
            <w:vAlign w:val="center"/>
            <w:hideMark/>
          </w:tcPr>
          <w:p w14:paraId="63E6C33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349" w:type="pct"/>
            <w:gridSpan w:val="10"/>
            <w:tcBorders>
              <w:top w:val="single" w:sz="8" w:space="0" w:color="000000"/>
              <w:left w:val="nil"/>
              <w:bottom w:val="single" w:sz="8" w:space="0" w:color="000000"/>
              <w:right w:val="single" w:sz="8" w:space="0" w:color="000000"/>
            </w:tcBorders>
            <w:shd w:val="clear" w:color="000000" w:fill="E9EDF4"/>
            <w:vAlign w:val="center"/>
            <w:hideMark/>
          </w:tcPr>
          <w:p w14:paraId="26DD11B1" w14:textId="6380526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Se refiere a los Beneficiarios a los que se les darán Cursos y Talleres, con la finalidad de que comprendan la importancia de mejorar sus actividades productivas.</w:t>
            </w:r>
          </w:p>
        </w:tc>
      </w:tr>
      <w:tr w:rsidR="00976B6A" w:rsidRPr="00976B6A" w14:paraId="4D3AA495" w14:textId="77777777" w:rsidTr="00C0245E">
        <w:trPr>
          <w:trHeight w:val="39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843D550"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294" w:type="pct"/>
            <w:gridSpan w:val="8"/>
            <w:tcBorders>
              <w:top w:val="single" w:sz="8" w:space="0" w:color="000000"/>
              <w:left w:val="nil"/>
              <w:bottom w:val="single" w:sz="8" w:space="0" w:color="000000"/>
              <w:right w:val="single" w:sz="8" w:space="0" w:color="000000"/>
            </w:tcBorders>
            <w:shd w:val="clear" w:color="000000" w:fill="D0D8E8"/>
            <w:hideMark/>
          </w:tcPr>
          <w:p w14:paraId="1D5B28D8"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xml:space="preserve">Listas de asistencia, fotos, </w:t>
            </w:r>
          </w:p>
        </w:tc>
      </w:tr>
      <w:tr w:rsidR="00976B6A" w:rsidRPr="00976B6A" w14:paraId="22E50E80" w14:textId="77777777" w:rsidTr="00C0245E">
        <w:trPr>
          <w:trHeight w:val="75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DC8D838"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1965"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7D1BD25A"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0</w:t>
            </w:r>
          </w:p>
        </w:tc>
        <w:tc>
          <w:tcPr>
            <w:tcW w:w="689"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2F61CA1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640" w:type="pct"/>
            <w:tcBorders>
              <w:top w:val="nil"/>
              <w:left w:val="nil"/>
              <w:bottom w:val="single" w:sz="8" w:space="0" w:color="000000"/>
              <w:right w:val="single" w:sz="8" w:space="0" w:color="auto"/>
            </w:tcBorders>
            <w:shd w:val="clear" w:color="000000" w:fill="E9EDF4"/>
            <w:vAlign w:val="center"/>
            <w:hideMark/>
          </w:tcPr>
          <w:p w14:paraId="5593D1D0"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2020</w:t>
            </w:r>
          </w:p>
        </w:tc>
      </w:tr>
      <w:tr w:rsidR="00976B6A" w:rsidRPr="00976B6A" w14:paraId="55B4EBA6" w14:textId="77777777" w:rsidTr="00C0245E">
        <w:trPr>
          <w:trHeight w:val="75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86A1A98"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29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298B07B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680ADE39" w14:textId="77777777" w:rsidTr="00C0245E">
        <w:trPr>
          <w:trHeight w:val="1545"/>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8C1212A" w14:textId="075BB01F"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294"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4220447" w14:textId="7777777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976B6A" w:rsidRPr="00976B6A" w14:paraId="557B5F3F" w14:textId="77777777" w:rsidTr="00C0245E">
        <w:trPr>
          <w:trHeight w:val="51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3FC2706"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29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7B71BD6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42AA42F4" w14:textId="77777777" w:rsidTr="00C0245E">
        <w:trPr>
          <w:trHeight w:val="540"/>
        </w:trPr>
        <w:tc>
          <w:tcPr>
            <w:tcW w:w="170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901DD7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294"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799CF1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18.3 Asistencia técnica a productores (extensionismo)</w:t>
            </w:r>
          </w:p>
        </w:tc>
      </w:tr>
      <w:tr w:rsidR="00976B6A" w:rsidRPr="00976B6A" w14:paraId="18C3C50B" w14:textId="77777777" w:rsidTr="007E4ACB">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18D75AD1" w14:textId="4EF2AA28"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7E4ACB" w:rsidRPr="00976B6A" w14:paraId="49979D9E" w14:textId="77777777" w:rsidTr="00C0245E">
        <w:trPr>
          <w:trHeight w:val="315"/>
        </w:trPr>
        <w:tc>
          <w:tcPr>
            <w:tcW w:w="108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4CEDFD9" w14:textId="1EF4A913"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w:t>
            </w:r>
            <w:r>
              <w:rPr>
                <w:rFonts w:eastAsia="Times New Roman" w:cs="Calibri"/>
                <w:color w:val="000000"/>
                <w:sz w:val="20"/>
                <w:szCs w:val="20"/>
                <w:lang w:val="es-MX" w:eastAsia="es-MX"/>
              </w:rPr>
              <w:t>17</w:t>
            </w:r>
          </w:p>
        </w:tc>
        <w:tc>
          <w:tcPr>
            <w:tcW w:w="86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5A097F3" w14:textId="013B3878"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686"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79373D6A" w14:textId="452B9176"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1BA638F" w14:textId="68DB1FB9"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D3663FC" w14:textId="6958729B"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w:t>
            </w:r>
          </w:p>
        </w:tc>
        <w:tc>
          <w:tcPr>
            <w:tcW w:w="98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FB1F883" w14:textId="4007EFB6"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7E4ACB" w:rsidRPr="00976B6A" w14:paraId="7EF7271C" w14:textId="77777777" w:rsidTr="00C0245E">
        <w:trPr>
          <w:trHeight w:val="315"/>
        </w:trPr>
        <w:tc>
          <w:tcPr>
            <w:tcW w:w="108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87E7B24" w14:textId="56EC09D9"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6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7471C3A" w14:textId="258B85E0"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86" w:type="pct"/>
            <w:tcBorders>
              <w:top w:val="single" w:sz="4" w:space="0" w:color="auto"/>
              <w:left w:val="single" w:sz="4" w:space="0" w:color="auto"/>
              <w:bottom w:val="single" w:sz="4" w:space="0" w:color="auto"/>
              <w:right w:val="single" w:sz="4" w:space="0" w:color="auto"/>
            </w:tcBorders>
            <w:shd w:val="clear" w:color="000000" w:fill="D0D8E8"/>
            <w:vAlign w:val="center"/>
          </w:tcPr>
          <w:p w14:paraId="6E129231" w14:textId="6DF31120"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97F59AF" w14:textId="3DC35CEA"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5A08065" w14:textId="2FB362F6" w:rsidR="007E4ACB" w:rsidRPr="00976B6A" w:rsidRDefault="007E4ACB"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c>
          <w:tcPr>
            <w:tcW w:w="98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96A52CB" w14:textId="360638AB" w:rsidR="007E4ACB" w:rsidRPr="00976B6A" w:rsidRDefault="007E4ACB"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r>
    </w:tbl>
    <w:p w14:paraId="3FF56339" w14:textId="77777777" w:rsidR="00C0245E" w:rsidRPr="00CB6007" w:rsidRDefault="00C0245E" w:rsidP="00C0245E">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3958FCE3" w14:textId="1E7025BB" w:rsidR="007E3B4B"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28</w:t>
      </w:r>
      <w:r w:rsidRPr="008F12A3">
        <w:rPr>
          <w:b/>
          <w:color w:val="4BACC6"/>
        </w:rPr>
        <w:t xml:space="preserve">. Entregable y metas de la línea de acción </w:t>
      </w:r>
      <w:r w:rsidR="004C5556">
        <w:rPr>
          <w:b/>
          <w:color w:val="4BACC6"/>
        </w:rPr>
        <w:t>37</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098"/>
        <w:gridCol w:w="866"/>
        <w:gridCol w:w="1691"/>
        <w:gridCol w:w="689"/>
        <w:gridCol w:w="688"/>
        <w:gridCol w:w="684"/>
        <w:gridCol w:w="693"/>
        <w:gridCol w:w="688"/>
        <w:gridCol w:w="690"/>
        <w:gridCol w:w="688"/>
        <w:gridCol w:w="1052"/>
      </w:tblGrid>
      <w:tr w:rsidR="00976B6A" w:rsidRPr="00976B6A" w14:paraId="3E85B6A7" w14:textId="77777777" w:rsidTr="007E4ACB">
        <w:trPr>
          <w:trHeight w:val="330"/>
        </w:trPr>
        <w:tc>
          <w:tcPr>
            <w:tcW w:w="1913" w:type="pct"/>
            <w:gridSpan w:val="3"/>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06CB7625"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87" w:type="pct"/>
            <w:gridSpan w:val="8"/>
            <w:tcBorders>
              <w:top w:val="single" w:sz="8" w:space="0" w:color="auto"/>
              <w:left w:val="nil"/>
              <w:bottom w:val="single" w:sz="8" w:space="0" w:color="000000"/>
              <w:right w:val="single" w:sz="8" w:space="0" w:color="000000"/>
            </w:tcBorders>
            <w:shd w:val="clear" w:color="000000" w:fill="4F81BD"/>
            <w:vAlign w:val="center"/>
            <w:hideMark/>
          </w:tcPr>
          <w:p w14:paraId="46802E86"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6B142B44" w14:textId="77777777" w:rsidTr="007E4ACB">
        <w:trPr>
          <w:trHeight w:val="1050"/>
        </w:trPr>
        <w:tc>
          <w:tcPr>
            <w:tcW w:w="191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ABCF4B1"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87"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2E0403D7" w14:textId="3D29370C"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37</w:t>
            </w:r>
            <w:r w:rsidR="00C0245E">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Gestionar y promover proyectos productivos que permitan combatir problemas y necesidades de seguridad alimentaria, equipamiento y tecnificación de las actividades primarias en comunidades rurales vulnerables del Estado.</w:t>
            </w:r>
          </w:p>
        </w:tc>
      </w:tr>
      <w:tr w:rsidR="00976B6A" w:rsidRPr="00976B6A" w14:paraId="2B45AE8F" w14:textId="77777777" w:rsidTr="007E4ACB">
        <w:trPr>
          <w:trHeight w:val="435"/>
        </w:trPr>
        <w:tc>
          <w:tcPr>
            <w:tcW w:w="191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FCCB993"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87"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6BF82F91"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0FC262EF" w14:textId="77777777" w:rsidTr="007E4ACB">
        <w:trPr>
          <w:trHeight w:val="450"/>
        </w:trPr>
        <w:tc>
          <w:tcPr>
            <w:tcW w:w="566" w:type="pct"/>
            <w:tcBorders>
              <w:top w:val="nil"/>
              <w:left w:val="single" w:sz="8" w:space="0" w:color="auto"/>
              <w:bottom w:val="single" w:sz="8" w:space="0" w:color="000000"/>
              <w:right w:val="single" w:sz="8" w:space="0" w:color="000000"/>
            </w:tcBorders>
            <w:shd w:val="clear" w:color="000000" w:fill="D0D8E8"/>
            <w:vAlign w:val="center"/>
            <w:hideMark/>
          </w:tcPr>
          <w:p w14:paraId="2B46788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435" w:type="pct"/>
            <w:gridSpan w:val="5"/>
            <w:tcBorders>
              <w:top w:val="single" w:sz="8" w:space="0" w:color="000000"/>
              <w:left w:val="nil"/>
              <w:bottom w:val="single" w:sz="8" w:space="0" w:color="000000"/>
              <w:right w:val="single" w:sz="8" w:space="0" w:color="000000"/>
            </w:tcBorders>
            <w:shd w:val="clear" w:color="000000" w:fill="D0D8E8"/>
            <w:hideMark/>
          </w:tcPr>
          <w:p w14:paraId="498B491B"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Propuestas de proyectos productivos</w:t>
            </w:r>
          </w:p>
        </w:tc>
        <w:tc>
          <w:tcPr>
            <w:tcW w:w="1456"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7F807E20"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543" w:type="pct"/>
            <w:tcBorders>
              <w:top w:val="nil"/>
              <w:left w:val="nil"/>
              <w:bottom w:val="single" w:sz="8" w:space="0" w:color="000000"/>
              <w:right w:val="single" w:sz="8" w:space="0" w:color="auto"/>
            </w:tcBorders>
            <w:shd w:val="clear" w:color="000000" w:fill="D0D8E8"/>
            <w:hideMark/>
          </w:tcPr>
          <w:p w14:paraId="7F739259"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Productores</w:t>
            </w:r>
          </w:p>
        </w:tc>
      </w:tr>
      <w:tr w:rsidR="00976B6A" w:rsidRPr="00976B6A" w14:paraId="551F96A7" w14:textId="77777777" w:rsidTr="007E4ACB">
        <w:trPr>
          <w:trHeight w:val="570"/>
        </w:trPr>
        <w:tc>
          <w:tcPr>
            <w:tcW w:w="566" w:type="pct"/>
            <w:tcBorders>
              <w:top w:val="nil"/>
              <w:left w:val="single" w:sz="8" w:space="0" w:color="auto"/>
              <w:bottom w:val="single" w:sz="8" w:space="0" w:color="000000"/>
              <w:right w:val="single" w:sz="8" w:space="0" w:color="000000"/>
            </w:tcBorders>
            <w:shd w:val="clear" w:color="000000" w:fill="E9EDF4"/>
            <w:vAlign w:val="center"/>
            <w:hideMark/>
          </w:tcPr>
          <w:p w14:paraId="2F5A3561"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434" w:type="pct"/>
            <w:gridSpan w:val="10"/>
            <w:tcBorders>
              <w:top w:val="single" w:sz="8" w:space="0" w:color="000000"/>
              <w:left w:val="nil"/>
              <w:bottom w:val="single" w:sz="8" w:space="0" w:color="000000"/>
              <w:right w:val="single" w:sz="8" w:space="0" w:color="000000"/>
            </w:tcBorders>
            <w:shd w:val="clear" w:color="000000" w:fill="E9EDF4"/>
            <w:hideMark/>
          </w:tcPr>
          <w:p w14:paraId="32BE99D0" w14:textId="488339BA" w:rsidR="00976B6A" w:rsidRPr="00976B6A" w:rsidRDefault="00976B6A" w:rsidP="00750FE1">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xml:space="preserve">Se </w:t>
            </w:r>
            <w:r w:rsidR="00A779DF" w:rsidRPr="00976B6A">
              <w:rPr>
                <w:rFonts w:eastAsia="Times New Roman" w:cs="Arial"/>
                <w:sz w:val="20"/>
                <w:szCs w:val="20"/>
                <w:lang w:val="es-MX" w:eastAsia="es-MX"/>
              </w:rPr>
              <w:t>integrarán</w:t>
            </w:r>
            <w:r w:rsidRPr="00976B6A">
              <w:rPr>
                <w:rFonts w:eastAsia="Times New Roman" w:cs="Arial"/>
                <w:sz w:val="20"/>
                <w:szCs w:val="20"/>
                <w:lang w:val="es-MX" w:eastAsia="es-MX"/>
              </w:rPr>
              <w:t xml:space="preserve"> propuestas para ser gestionadas en diversos programas que coordina las instancias federales, estatales, municipales y/</w:t>
            </w:r>
            <w:r w:rsidR="00750FE1">
              <w:rPr>
                <w:rFonts w:eastAsia="Times New Roman" w:cs="Arial"/>
                <w:sz w:val="20"/>
                <w:szCs w:val="20"/>
                <w:lang w:val="es-MX" w:eastAsia="es-MX"/>
              </w:rPr>
              <w:t>u</w:t>
            </w:r>
            <w:r w:rsidRPr="00976B6A">
              <w:rPr>
                <w:rFonts w:eastAsia="Times New Roman" w:cs="Arial"/>
                <w:sz w:val="20"/>
                <w:szCs w:val="20"/>
                <w:lang w:val="es-MX" w:eastAsia="es-MX"/>
              </w:rPr>
              <w:t xml:space="preserve"> organizaciones civiles.</w:t>
            </w:r>
          </w:p>
        </w:tc>
      </w:tr>
      <w:tr w:rsidR="00976B6A" w:rsidRPr="00976B6A" w14:paraId="22690D7A" w14:textId="77777777" w:rsidTr="007E4ACB">
        <w:trPr>
          <w:trHeight w:val="315"/>
        </w:trPr>
        <w:tc>
          <w:tcPr>
            <w:tcW w:w="2277"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7E3798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 xml:space="preserve">Medio de verificación: </w:t>
            </w:r>
          </w:p>
        </w:tc>
        <w:tc>
          <w:tcPr>
            <w:tcW w:w="2723" w:type="pct"/>
            <w:gridSpan w:val="7"/>
            <w:tcBorders>
              <w:top w:val="single" w:sz="8" w:space="0" w:color="000000"/>
              <w:left w:val="nil"/>
              <w:bottom w:val="single" w:sz="8" w:space="0" w:color="000000"/>
              <w:right w:val="single" w:sz="8" w:space="0" w:color="000000"/>
            </w:tcBorders>
            <w:shd w:val="clear" w:color="000000" w:fill="D0D8E8"/>
            <w:hideMark/>
          </w:tcPr>
          <w:p w14:paraId="2CBB2437"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Propuestas de proyectos elaboradas.</w:t>
            </w:r>
          </w:p>
        </w:tc>
      </w:tr>
      <w:tr w:rsidR="00976B6A" w:rsidRPr="00976B6A" w14:paraId="05DBE577" w14:textId="77777777" w:rsidTr="00C0245E">
        <w:trPr>
          <w:trHeight w:val="750"/>
        </w:trPr>
        <w:tc>
          <w:tcPr>
            <w:tcW w:w="2277"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336BD57" w14:textId="5DF1ECA5" w:rsidR="00976B6A" w:rsidRPr="00976B6A" w:rsidRDefault="00976B6A" w:rsidP="00C0245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1453" w:type="pct"/>
            <w:gridSpan w:val="4"/>
            <w:tcBorders>
              <w:top w:val="single" w:sz="8" w:space="0" w:color="000000"/>
              <w:left w:val="nil"/>
              <w:bottom w:val="single" w:sz="8" w:space="0" w:color="000000"/>
              <w:right w:val="single" w:sz="8" w:space="0" w:color="000000"/>
            </w:tcBorders>
            <w:shd w:val="clear" w:color="000000" w:fill="E9EDF4"/>
            <w:vAlign w:val="center"/>
            <w:hideMark/>
          </w:tcPr>
          <w:p w14:paraId="560A7909" w14:textId="77777777" w:rsidR="00976B6A" w:rsidRPr="00976B6A" w:rsidRDefault="00976B6A" w:rsidP="00C0245E">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w:t>
            </w:r>
          </w:p>
        </w:tc>
        <w:tc>
          <w:tcPr>
            <w:tcW w:w="727"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6AD24494" w14:textId="77777777" w:rsidR="00976B6A" w:rsidRPr="00976B6A" w:rsidRDefault="00976B6A" w:rsidP="00C0245E">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543" w:type="pct"/>
            <w:tcBorders>
              <w:top w:val="nil"/>
              <w:left w:val="nil"/>
              <w:bottom w:val="single" w:sz="8" w:space="0" w:color="000000"/>
              <w:right w:val="single" w:sz="8" w:space="0" w:color="auto"/>
            </w:tcBorders>
            <w:shd w:val="clear" w:color="000000" w:fill="E9EDF4"/>
            <w:vAlign w:val="center"/>
            <w:hideMark/>
          </w:tcPr>
          <w:p w14:paraId="1F9DDAB4" w14:textId="77777777" w:rsidR="00976B6A" w:rsidRPr="00976B6A" w:rsidRDefault="00976B6A" w:rsidP="00C0245E">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2019</w:t>
            </w:r>
          </w:p>
        </w:tc>
      </w:tr>
      <w:tr w:rsidR="00976B6A" w:rsidRPr="00976B6A" w14:paraId="74CB97C7" w14:textId="77777777" w:rsidTr="007E4ACB">
        <w:trPr>
          <w:trHeight w:val="750"/>
        </w:trPr>
        <w:tc>
          <w:tcPr>
            <w:tcW w:w="2277"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FFEB0F0"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2723"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48D6D58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63DB1963" w14:textId="77777777" w:rsidTr="007E4ACB">
        <w:trPr>
          <w:trHeight w:val="2025"/>
        </w:trPr>
        <w:tc>
          <w:tcPr>
            <w:tcW w:w="2277"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18A9C69" w14:textId="79BDB972"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2723"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D9F505E" w14:textId="7777777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capacidad de adaptación al cambio climático, los fenómenos meteorológicos extremos, las sequías, las inundaciones y otros desastres, y mejoren progresivamente la calidad del suelo y la tierra.</w:t>
            </w:r>
          </w:p>
        </w:tc>
      </w:tr>
      <w:tr w:rsidR="00976B6A" w:rsidRPr="00976B6A" w14:paraId="7593EC0F" w14:textId="77777777" w:rsidTr="007E4ACB">
        <w:trPr>
          <w:trHeight w:val="510"/>
        </w:trPr>
        <w:tc>
          <w:tcPr>
            <w:tcW w:w="2277"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769D2E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2723"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61CC4C31"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03EB9221" w14:textId="77777777" w:rsidTr="007E4ACB">
        <w:trPr>
          <w:trHeight w:val="540"/>
        </w:trPr>
        <w:tc>
          <w:tcPr>
            <w:tcW w:w="2277"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6D3E9B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2723" w:type="pct"/>
            <w:gridSpan w:val="7"/>
            <w:tcBorders>
              <w:top w:val="single" w:sz="8" w:space="0" w:color="000000"/>
              <w:left w:val="nil"/>
              <w:bottom w:val="single" w:sz="8" w:space="0" w:color="000000"/>
              <w:right w:val="single" w:sz="8" w:space="0" w:color="000000"/>
            </w:tcBorders>
            <w:shd w:val="clear" w:color="000000" w:fill="D0D8E8"/>
            <w:hideMark/>
          </w:tcPr>
          <w:p w14:paraId="4ABB0640"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18.3 Asistencia técnica a productores (extensionismo)</w:t>
            </w:r>
          </w:p>
        </w:tc>
      </w:tr>
      <w:tr w:rsidR="00976B6A" w:rsidRPr="00976B6A" w14:paraId="7DDBE1D8" w14:textId="77777777" w:rsidTr="007E4ACB">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7F51BD66" w14:textId="4E76B053"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7E4ACB" w:rsidRPr="00976B6A" w14:paraId="2EF651A9" w14:textId="77777777" w:rsidTr="007E4ACB">
        <w:trPr>
          <w:trHeight w:val="315"/>
        </w:trPr>
        <w:tc>
          <w:tcPr>
            <w:tcW w:w="1023"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C61E6B7" w14:textId="50BB978D"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90"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3B4EB088" w14:textId="4747B854"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E9A166F" w14:textId="4C299A57" w:rsidR="007E4ACB" w:rsidRPr="00976B6A" w:rsidRDefault="007E4ACB" w:rsidP="004C5556">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CBA3D45" w14:textId="4A35E581"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27DBC49" w14:textId="397ED3C2"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90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3B341F6" w14:textId="03A58A5F" w:rsidR="007E4ACB" w:rsidRPr="00976B6A" w:rsidRDefault="007E4ACB" w:rsidP="007E4ACB">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7E4ACB" w:rsidRPr="00976B6A" w14:paraId="2D4CD769" w14:textId="77777777" w:rsidTr="007E4ACB">
        <w:trPr>
          <w:trHeight w:val="315"/>
        </w:trPr>
        <w:tc>
          <w:tcPr>
            <w:tcW w:w="1023"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00F65C2" w14:textId="0F11915F"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90" w:type="pct"/>
            <w:tcBorders>
              <w:top w:val="single" w:sz="4" w:space="0" w:color="auto"/>
              <w:left w:val="single" w:sz="4" w:space="0" w:color="auto"/>
              <w:bottom w:val="single" w:sz="4" w:space="0" w:color="auto"/>
              <w:right w:val="single" w:sz="4" w:space="0" w:color="auto"/>
            </w:tcBorders>
            <w:shd w:val="clear" w:color="000000" w:fill="D0D8E8"/>
            <w:vAlign w:val="center"/>
          </w:tcPr>
          <w:p w14:paraId="49BFB106" w14:textId="785807C3"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9F71316" w14:textId="2BD192AD" w:rsidR="007E4ACB" w:rsidRPr="00976B6A" w:rsidRDefault="00C0245E"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6A42003" w14:textId="52B07C16" w:rsidR="007E4ACB" w:rsidRPr="00976B6A" w:rsidRDefault="00C0245E" w:rsidP="007E4ACB">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w:t>
            </w:r>
          </w:p>
        </w:tc>
        <w:tc>
          <w:tcPr>
            <w:tcW w:w="72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16CF7F2" w14:textId="6749CAA6" w:rsidR="007E4ACB" w:rsidRPr="00976B6A" w:rsidRDefault="007E4ACB"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w:t>
            </w:r>
          </w:p>
        </w:tc>
        <w:tc>
          <w:tcPr>
            <w:tcW w:w="90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C70C546" w14:textId="5D546801" w:rsidR="007E4ACB" w:rsidRPr="00976B6A" w:rsidRDefault="007E4ACB"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12</w:t>
            </w:r>
          </w:p>
        </w:tc>
      </w:tr>
    </w:tbl>
    <w:p w14:paraId="01A37F14" w14:textId="303607BF" w:rsidR="007E3B4B"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29</w:t>
      </w:r>
      <w:r w:rsidRPr="008F12A3">
        <w:rPr>
          <w:b/>
          <w:color w:val="4BACC6"/>
        </w:rPr>
        <w:t xml:space="preserve">. Entregable y metas de la línea de acción </w:t>
      </w:r>
      <w:r>
        <w:rPr>
          <w:b/>
          <w:color w:val="4BACC6"/>
        </w:rPr>
        <w:t>38</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981"/>
        <w:gridCol w:w="1720"/>
        <w:gridCol w:w="1404"/>
        <w:gridCol w:w="705"/>
        <w:gridCol w:w="705"/>
        <w:gridCol w:w="715"/>
        <w:gridCol w:w="695"/>
        <w:gridCol w:w="716"/>
        <w:gridCol w:w="886"/>
      </w:tblGrid>
      <w:tr w:rsidR="00976B6A" w:rsidRPr="00976B6A" w14:paraId="0B912E5D" w14:textId="77777777" w:rsidTr="00750FE1">
        <w:trPr>
          <w:trHeight w:val="330"/>
        </w:trPr>
        <w:tc>
          <w:tcPr>
            <w:tcW w:w="1942" w:type="pct"/>
            <w:gridSpan w:val="2"/>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B82459A"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58" w:type="pct"/>
            <w:gridSpan w:val="7"/>
            <w:tcBorders>
              <w:top w:val="single" w:sz="8" w:space="0" w:color="auto"/>
              <w:left w:val="nil"/>
              <w:bottom w:val="single" w:sz="8" w:space="0" w:color="000000"/>
              <w:right w:val="single" w:sz="8" w:space="0" w:color="000000"/>
            </w:tcBorders>
            <w:shd w:val="clear" w:color="000000" w:fill="4F81BD"/>
            <w:vAlign w:val="center"/>
            <w:hideMark/>
          </w:tcPr>
          <w:p w14:paraId="6FB4F112"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6C87A528" w14:textId="77777777" w:rsidTr="00750FE1">
        <w:trPr>
          <w:trHeight w:val="315"/>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BAC4BC6"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58"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7BE3C849" w14:textId="789D5EBA"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38</w:t>
            </w:r>
            <w:r w:rsidR="004210FD">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Impulsar los programas para la rehabilitación y construcción de caminos saca cosechas; así como la interconexión de caminos entre localidades rurales</w:t>
            </w:r>
          </w:p>
        </w:tc>
      </w:tr>
      <w:tr w:rsidR="00976B6A" w:rsidRPr="00976B6A" w14:paraId="02640AA3" w14:textId="77777777" w:rsidTr="00750FE1">
        <w:trPr>
          <w:trHeight w:val="435"/>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AD7ED7D"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58"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38BE94ED"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685154B8" w14:textId="77777777" w:rsidTr="00750FE1">
        <w:trPr>
          <w:trHeight w:val="450"/>
        </w:trPr>
        <w:tc>
          <w:tcPr>
            <w:tcW w:w="1040" w:type="pct"/>
            <w:tcBorders>
              <w:top w:val="nil"/>
              <w:left w:val="single" w:sz="8" w:space="0" w:color="auto"/>
              <w:bottom w:val="single" w:sz="8" w:space="0" w:color="000000"/>
              <w:right w:val="single" w:sz="8" w:space="0" w:color="000000"/>
            </w:tcBorders>
            <w:shd w:val="clear" w:color="000000" w:fill="D0D8E8"/>
            <w:vAlign w:val="center"/>
            <w:hideMark/>
          </w:tcPr>
          <w:p w14:paraId="52F8CE14"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010" w:type="pct"/>
            <w:gridSpan w:val="3"/>
            <w:tcBorders>
              <w:top w:val="single" w:sz="8" w:space="0" w:color="000000"/>
              <w:left w:val="nil"/>
              <w:bottom w:val="single" w:sz="8" w:space="0" w:color="000000"/>
              <w:right w:val="single" w:sz="8" w:space="0" w:color="000000"/>
            </w:tcBorders>
            <w:shd w:val="clear" w:color="000000" w:fill="D0D8E8"/>
            <w:hideMark/>
          </w:tcPr>
          <w:p w14:paraId="2E06BE52"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Camino</w:t>
            </w:r>
          </w:p>
        </w:tc>
        <w:tc>
          <w:tcPr>
            <w:tcW w:w="1485"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53C00D3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465" w:type="pct"/>
            <w:tcBorders>
              <w:top w:val="nil"/>
              <w:left w:val="nil"/>
              <w:bottom w:val="single" w:sz="8" w:space="0" w:color="000000"/>
              <w:right w:val="single" w:sz="8" w:space="0" w:color="auto"/>
            </w:tcBorders>
            <w:shd w:val="clear" w:color="000000" w:fill="D0D8E8"/>
            <w:vAlign w:val="center"/>
            <w:hideMark/>
          </w:tcPr>
          <w:p w14:paraId="09C8682E"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Productor</w:t>
            </w:r>
          </w:p>
        </w:tc>
      </w:tr>
      <w:tr w:rsidR="00976B6A" w:rsidRPr="00976B6A" w14:paraId="01DDAD85" w14:textId="77777777" w:rsidTr="00750FE1">
        <w:trPr>
          <w:trHeight w:val="570"/>
        </w:trPr>
        <w:tc>
          <w:tcPr>
            <w:tcW w:w="1040" w:type="pct"/>
            <w:tcBorders>
              <w:top w:val="nil"/>
              <w:left w:val="single" w:sz="8" w:space="0" w:color="auto"/>
              <w:bottom w:val="single" w:sz="8" w:space="0" w:color="000000"/>
              <w:right w:val="single" w:sz="8" w:space="0" w:color="000000"/>
            </w:tcBorders>
            <w:shd w:val="clear" w:color="000000" w:fill="E9EDF4"/>
            <w:vAlign w:val="center"/>
            <w:hideMark/>
          </w:tcPr>
          <w:p w14:paraId="132C16E6"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3960"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1D77394B"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Consiste en número de productores en el sector primario beneficiados con la obra.</w:t>
            </w:r>
          </w:p>
        </w:tc>
      </w:tr>
      <w:tr w:rsidR="00976B6A" w:rsidRPr="00976B6A" w14:paraId="2375AC4E" w14:textId="77777777" w:rsidTr="00750FE1">
        <w:trPr>
          <w:trHeight w:val="315"/>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0566E6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058" w:type="pct"/>
            <w:gridSpan w:val="7"/>
            <w:tcBorders>
              <w:top w:val="single" w:sz="8" w:space="0" w:color="000000"/>
              <w:left w:val="nil"/>
              <w:bottom w:val="single" w:sz="8" w:space="0" w:color="000000"/>
              <w:right w:val="single" w:sz="8" w:space="0" w:color="000000"/>
            </w:tcBorders>
            <w:shd w:val="clear" w:color="000000" w:fill="D0D8E8"/>
            <w:hideMark/>
          </w:tcPr>
          <w:p w14:paraId="7ED744C1"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xml:space="preserve">Base de datos de productores beneficiados </w:t>
            </w:r>
          </w:p>
        </w:tc>
      </w:tr>
      <w:tr w:rsidR="00976B6A" w:rsidRPr="00976B6A" w14:paraId="3E22582D" w14:textId="77777777" w:rsidTr="00750FE1">
        <w:trPr>
          <w:trHeight w:val="750"/>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460007A"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1852" w:type="pct"/>
            <w:gridSpan w:val="4"/>
            <w:tcBorders>
              <w:top w:val="single" w:sz="8" w:space="0" w:color="000000"/>
              <w:left w:val="nil"/>
              <w:bottom w:val="single" w:sz="8" w:space="0" w:color="000000"/>
              <w:right w:val="single" w:sz="8" w:space="0" w:color="000000"/>
            </w:tcBorders>
            <w:shd w:val="clear" w:color="000000" w:fill="E9EDF4"/>
            <w:vAlign w:val="center"/>
            <w:hideMark/>
          </w:tcPr>
          <w:p w14:paraId="21FF47DA"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90</w:t>
            </w:r>
          </w:p>
        </w:tc>
        <w:tc>
          <w:tcPr>
            <w:tcW w:w="741"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59742FAA"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465" w:type="pct"/>
            <w:tcBorders>
              <w:top w:val="nil"/>
              <w:left w:val="nil"/>
              <w:bottom w:val="single" w:sz="8" w:space="0" w:color="000000"/>
              <w:right w:val="single" w:sz="8" w:space="0" w:color="auto"/>
            </w:tcBorders>
            <w:shd w:val="clear" w:color="000000" w:fill="E9EDF4"/>
            <w:vAlign w:val="center"/>
            <w:hideMark/>
          </w:tcPr>
          <w:p w14:paraId="595572CF"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2019</w:t>
            </w:r>
          </w:p>
        </w:tc>
      </w:tr>
      <w:tr w:rsidR="00976B6A" w:rsidRPr="00976B6A" w14:paraId="1B5DC1C2" w14:textId="77777777" w:rsidTr="00750FE1">
        <w:trPr>
          <w:trHeight w:val="750"/>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69D7C2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058"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2B1D5A4"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2115E96D" w14:textId="77777777" w:rsidTr="00750FE1">
        <w:trPr>
          <w:trHeight w:val="2100"/>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6DEE665" w14:textId="7E804298"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058"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6039B65D" w14:textId="7777777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976B6A" w:rsidRPr="00976B6A" w14:paraId="50974697" w14:textId="77777777" w:rsidTr="00750FE1">
        <w:trPr>
          <w:trHeight w:val="510"/>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0A8B3B1"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058"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430276E0" w14:textId="2CE10711" w:rsidR="00976B6A" w:rsidRPr="00976B6A" w:rsidRDefault="004210FD"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133AAA95" w14:textId="77777777" w:rsidTr="00750FE1">
        <w:trPr>
          <w:trHeight w:val="540"/>
        </w:trPr>
        <w:tc>
          <w:tcPr>
            <w:tcW w:w="1942"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67BF92D"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058" w:type="pct"/>
            <w:gridSpan w:val="7"/>
            <w:tcBorders>
              <w:top w:val="single" w:sz="8" w:space="0" w:color="000000"/>
              <w:left w:val="nil"/>
              <w:bottom w:val="single" w:sz="8" w:space="0" w:color="000000"/>
              <w:right w:val="single" w:sz="8" w:space="0" w:color="000000"/>
            </w:tcBorders>
            <w:shd w:val="clear" w:color="000000" w:fill="D0D8E8"/>
            <w:hideMark/>
          </w:tcPr>
          <w:p w14:paraId="6D1329E2" w14:textId="3C234EAA" w:rsidR="00976B6A" w:rsidRPr="00976B6A" w:rsidRDefault="004210FD" w:rsidP="00976B6A">
            <w:pPr>
              <w:spacing w:after="0" w:line="240" w:lineRule="auto"/>
              <w:jc w:val="left"/>
              <w:rPr>
                <w:rFonts w:eastAsia="Times New Roman" w:cs="Arial"/>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6798DB11" w14:textId="77777777" w:rsidTr="00BB2DA8">
        <w:trPr>
          <w:trHeight w:val="525"/>
        </w:trPr>
        <w:tc>
          <w:tcPr>
            <w:tcW w:w="5000" w:type="pct"/>
            <w:gridSpan w:val="9"/>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4CAEC3C3" w14:textId="3A573A4B"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7E4ACB" w:rsidRPr="00976B6A" w14:paraId="5DF9EDA5" w14:textId="77777777" w:rsidTr="00750FE1">
        <w:trPr>
          <w:trHeight w:val="315"/>
        </w:trPr>
        <w:tc>
          <w:tcPr>
            <w:tcW w:w="1040"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5098D3D0" w14:textId="7C8155E7" w:rsidR="007E4ACB" w:rsidRPr="00976B6A" w:rsidRDefault="007E4ACB" w:rsidP="00BB2DA8">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903"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0A71CA8B" w14:textId="6E0F83A9" w:rsidR="007E4ACB" w:rsidRPr="00976B6A" w:rsidRDefault="007E4ACB" w:rsidP="00BB2DA8">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737"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5CCF7C86" w14:textId="361F1919" w:rsidR="007E4ACB" w:rsidRPr="00976B6A" w:rsidRDefault="007E4ACB" w:rsidP="00BB2DA8">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74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6BE80617" w14:textId="22087171" w:rsidR="007E4ACB" w:rsidRPr="00976B6A" w:rsidRDefault="007E4ACB" w:rsidP="00BB2DA8">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w:t>
            </w:r>
            <w:r w:rsidR="00BB2DA8">
              <w:rPr>
                <w:rFonts w:eastAsia="Times New Roman" w:cs="Calibri"/>
                <w:color w:val="000000"/>
                <w:sz w:val="20"/>
                <w:szCs w:val="20"/>
                <w:lang w:val="es-MX" w:eastAsia="es-MX"/>
              </w:rPr>
              <w:t>0</w:t>
            </w:r>
          </w:p>
        </w:tc>
        <w:tc>
          <w:tcPr>
            <w:tcW w:w="74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B7DDAED" w14:textId="1FA824A9" w:rsidR="007E4ACB" w:rsidRPr="00976B6A" w:rsidRDefault="007E4ACB" w:rsidP="00BB2DA8">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84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172036B" w14:textId="220A2AC4" w:rsidR="007E4ACB" w:rsidRPr="00976B6A" w:rsidRDefault="007E4ACB" w:rsidP="00BB2DA8">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w:t>
            </w:r>
            <w:r w:rsidR="00BB2DA8">
              <w:rPr>
                <w:rFonts w:eastAsia="Times New Roman" w:cs="Calibri"/>
                <w:color w:val="000000"/>
                <w:sz w:val="20"/>
                <w:szCs w:val="20"/>
                <w:lang w:val="es-MX" w:eastAsia="es-MX"/>
              </w:rPr>
              <w:t>2</w:t>
            </w:r>
          </w:p>
        </w:tc>
      </w:tr>
      <w:tr w:rsidR="00BB2DA8" w:rsidRPr="00976B6A" w14:paraId="091D058C" w14:textId="77777777" w:rsidTr="00750FE1">
        <w:trPr>
          <w:trHeight w:val="315"/>
        </w:trPr>
        <w:tc>
          <w:tcPr>
            <w:tcW w:w="1040" w:type="pct"/>
            <w:tcBorders>
              <w:top w:val="single" w:sz="4" w:space="0" w:color="auto"/>
              <w:left w:val="single" w:sz="4" w:space="0" w:color="auto"/>
              <w:bottom w:val="single" w:sz="4" w:space="0" w:color="auto"/>
              <w:right w:val="single" w:sz="4" w:space="0" w:color="auto"/>
            </w:tcBorders>
            <w:shd w:val="clear" w:color="000000" w:fill="D0D8E8"/>
            <w:vAlign w:val="center"/>
          </w:tcPr>
          <w:p w14:paraId="04F893F7" w14:textId="58E7122B" w:rsidR="00BB2DA8" w:rsidRPr="00976B6A" w:rsidRDefault="00BB2DA8"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225</w:t>
            </w:r>
          </w:p>
        </w:tc>
        <w:tc>
          <w:tcPr>
            <w:tcW w:w="903" w:type="pct"/>
            <w:tcBorders>
              <w:top w:val="single" w:sz="4" w:space="0" w:color="auto"/>
              <w:left w:val="single" w:sz="4" w:space="0" w:color="auto"/>
              <w:bottom w:val="single" w:sz="4" w:space="0" w:color="auto"/>
              <w:right w:val="single" w:sz="4" w:space="0" w:color="auto"/>
            </w:tcBorders>
            <w:shd w:val="clear" w:color="000000" w:fill="D0D8E8"/>
            <w:vAlign w:val="center"/>
          </w:tcPr>
          <w:p w14:paraId="4F512C11" w14:textId="55409F4D" w:rsidR="00BB2DA8" w:rsidRPr="00976B6A" w:rsidRDefault="00BB2DA8"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430</w:t>
            </w:r>
          </w:p>
        </w:tc>
        <w:tc>
          <w:tcPr>
            <w:tcW w:w="737" w:type="pct"/>
            <w:tcBorders>
              <w:top w:val="single" w:sz="4" w:space="0" w:color="auto"/>
              <w:left w:val="single" w:sz="4" w:space="0" w:color="auto"/>
              <w:bottom w:val="single" w:sz="4" w:space="0" w:color="auto"/>
              <w:right w:val="single" w:sz="4" w:space="0" w:color="auto"/>
            </w:tcBorders>
            <w:shd w:val="clear" w:color="000000" w:fill="D0D8E8"/>
            <w:vAlign w:val="center"/>
          </w:tcPr>
          <w:p w14:paraId="781470FF" w14:textId="5860E528" w:rsidR="00BB2DA8" w:rsidRPr="00976B6A" w:rsidRDefault="00BB2DA8"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w:t>
            </w:r>
          </w:p>
        </w:tc>
        <w:tc>
          <w:tcPr>
            <w:tcW w:w="74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33FEB43" w14:textId="1C8538DB" w:rsidR="00BB2DA8" w:rsidRPr="00976B6A" w:rsidRDefault="00BB2DA8"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150</w:t>
            </w:r>
          </w:p>
        </w:tc>
        <w:tc>
          <w:tcPr>
            <w:tcW w:w="74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631304D" w14:textId="046A4BDC" w:rsidR="00BB2DA8" w:rsidRPr="00976B6A" w:rsidRDefault="00BB2DA8"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175</w:t>
            </w:r>
          </w:p>
        </w:tc>
        <w:tc>
          <w:tcPr>
            <w:tcW w:w="84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816ADFA" w14:textId="6883FD83" w:rsidR="00BB2DA8" w:rsidRPr="00976B6A" w:rsidRDefault="00BB2DA8"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200</w:t>
            </w:r>
          </w:p>
        </w:tc>
      </w:tr>
    </w:tbl>
    <w:p w14:paraId="4496727C" w14:textId="39AA7C27" w:rsidR="00976B6A" w:rsidRDefault="00976B6A" w:rsidP="000E3253">
      <w:pPr>
        <w:rPr>
          <w:rFonts w:eastAsia="Times New Roman" w:cs="Futura"/>
          <w:color w:val="595959"/>
          <w:lang w:val="es-MX"/>
        </w:rPr>
      </w:pPr>
    </w:p>
    <w:p w14:paraId="60C1F7DA" w14:textId="727469D6" w:rsidR="007E3B4B" w:rsidRPr="000E3253"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30</w:t>
      </w:r>
      <w:r w:rsidRPr="008F12A3">
        <w:rPr>
          <w:b/>
          <w:color w:val="4BACC6"/>
        </w:rPr>
        <w:t>. Entregable y metas de la línea de acción</w:t>
      </w:r>
      <w:r w:rsidR="004C5556">
        <w:rPr>
          <w:b/>
          <w:color w:val="4BACC6"/>
        </w:rPr>
        <w:t xml:space="preserve"> </w:t>
      </w:r>
      <w:r>
        <w:rPr>
          <w:b/>
          <w:color w:val="4BACC6"/>
        </w:rPr>
        <w:t>39</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830"/>
        <w:gridCol w:w="151"/>
        <w:gridCol w:w="1721"/>
        <w:gridCol w:w="1408"/>
        <w:gridCol w:w="705"/>
        <w:gridCol w:w="705"/>
        <w:gridCol w:w="705"/>
        <w:gridCol w:w="707"/>
        <w:gridCol w:w="709"/>
        <w:gridCol w:w="886"/>
      </w:tblGrid>
      <w:tr w:rsidR="00976B6A" w:rsidRPr="00976B6A" w14:paraId="612AA323" w14:textId="77777777" w:rsidTr="007E3B4B">
        <w:trPr>
          <w:trHeight w:val="330"/>
        </w:trPr>
        <w:tc>
          <w:tcPr>
            <w:tcW w:w="1943" w:type="pct"/>
            <w:gridSpan w:val="3"/>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1712268E"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57" w:type="pct"/>
            <w:gridSpan w:val="7"/>
            <w:tcBorders>
              <w:top w:val="single" w:sz="8" w:space="0" w:color="auto"/>
              <w:left w:val="nil"/>
              <w:bottom w:val="single" w:sz="8" w:space="0" w:color="000000"/>
              <w:right w:val="single" w:sz="8" w:space="0" w:color="000000"/>
            </w:tcBorders>
            <w:shd w:val="clear" w:color="000000" w:fill="4F81BD"/>
            <w:vAlign w:val="center"/>
            <w:hideMark/>
          </w:tcPr>
          <w:p w14:paraId="2E5DD7C0"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73EFC915" w14:textId="77777777" w:rsidTr="007E3B4B">
        <w:trPr>
          <w:trHeight w:val="315"/>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BC14D02"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57"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05BA8E0F" w14:textId="77777777" w:rsid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39</w:t>
            </w:r>
            <w:r w:rsidR="004210FD">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Impulsar los programas para la rehabilitación, modernización, tecnificación, equipamiento y construcción de obras para la recolección y cuidado del agua de uso agropecuario; así como obras de drenaje enfocados al apoyo a la infraestructura hidroagrícola. </w:t>
            </w:r>
          </w:p>
          <w:p w14:paraId="01B410A9" w14:textId="1DCCA4AD" w:rsidR="00750FE1" w:rsidRPr="00976B6A" w:rsidRDefault="00750FE1" w:rsidP="00AA033F">
            <w:pPr>
              <w:spacing w:after="0" w:line="240" w:lineRule="auto"/>
              <w:rPr>
                <w:rFonts w:eastAsia="Times New Roman" w:cs="Calibri"/>
                <w:color w:val="000000"/>
                <w:sz w:val="20"/>
                <w:szCs w:val="20"/>
                <w:lang w:val="es-MX" w:eastAsia="es-MX"/>
              </w:rPr>
            </w:pPr>
          </w:p>
        </w:tc>
      </w:tr>
      <w:tr w:rsidR="00976B6A" w:rsidRPr="00976B6A" w14:paraId="2C2358D1" w14:textId="77777777" w:rsidTr="007E3B4B">
        <w:trPr>
          <w:trHeight w:val="435"/>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102127B"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57"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578BE029"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7BE8F34F" w14:textId="77777777" w:rsidTr="00750FE1">
        <w:trPr>
          <w:trHeight w:val="450"/>
        </w:trPr>
        <w:tc>
          <w:tcPr>
            <w:tcW w:w="961" w:type="pct"/>
            <w:tcBorders>
              <w:top w:val="nil"/>
              <w:left w:val="single" w:sz="8" w:space="0" w:color="auto"/>
              <w:bottom w:val="single" w:sz="8" w:space="0" w:color="000000"/>
              <w:right w:val="single" w:sz="8" w:space="0" w:color="000000"/>
            </w:tcBorders>
            <w:shd w:val="clear" w:color="000000" w:fill="D0D8E8"/>
            <w:vAlign w:val="center"/>
            <w:hideMark/>
          </w:tcPr>
          <w:p w14:paraId="63130E2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091" w:type="pct"/>
            <w:gridSpan w:val="4"/>
            <w:tcBorders>
              <w:top w:val="single" w:sz="8" w:space="0" w:color="000000"/>
              <w:left w:val="nil"/>
              <w:bottom w:val="single" w:sz="8" w:space="0" w:color="000000"/>
              <w:right w:val="single" w:sz="8" w:space="0" w:color="000000"/>
            </w:tcBorders>
            <w:shd w:val="clear" w:color="000000" w:fill="D0D8E8"/>
            <w:hideMark/>
          </w:tcPr>
          <w:p w14:paraId="6D140D1E"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Obra</w:t>
            </w:r>
          </w:p>
        </w:tc>
        <w:tc>
          <w:tcPr>
            <w:tcW w:w="1482"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35483541"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465" w:type="pct"/>
            <w:tcBorders>
              <w:top w:val="nil"/>
              <w:left w:val="nil"/>
              <w:bottom w:val="single" w:sz="8" w:space="0" w:color="000000"/>
              <w:right w:val="single" w:sz="8" w:space="0" w:color="auto"/>
            </w:tcBorders>
            <w:shd w:val="clear" w:color="000000" w:fill="D0D8E8"/>
            <w:hideMark/>
          </w:tcPr>
          <w:p w14:paraId="2E2FD41C"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Productor</w:t>
            </w:r>
          </w:p>
        </w:tc>
      </w:tr>
      <w:tr w:rsidR="00976B6A" w:rsidRPr="00976B6A" w14:paraId="3D8CC5DF" w14:textId="77777777" w:rsidTr="00750FE1">
        <w:trPr>
          <w:trHeight w:val="570"/>
        </w:trPr>
        <w:tc>
          <w:tcPr>
            <w:tcW w:w="961" w:type="pct"/>
            <w:tcBorders>
              <w:top w:val="nil"/>
              <w:left w:val="single" w:sz="8" w:space="0" w:color="auto"/>
              <w:bottom w:val="single" w:sz="8" w:space="0" w:color="000000"/>
              <w:right w:val="single" w:sz="8" w:space="0" w:color="000000"/>
            </w:tcBorders>
            <w:shd w:val="clear" w:color="000000" w:fill="E9EDF4"/>
            <w:vAlign w:val="center"/>
            <w:hideMark/>
          </w:tcPr>
          <w:p w14:paraId="32CB264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039" w:type="pct"/>
            <w:gridSpan w:val="9"/>
            <w:tcBorders>
              <w:top w:val="single" w:sz="8" w:space="0" w:color="000000"/>
              <w:left w:val="nil"/>
              <w:bottom w:val="single" w:sz="8" w:space="0" w:color="000000"/>
              <w:right w:val="single" w:sz="8" w:space="0" w:color="000000"/>
            </w:tcBorders>
            <w:shd w:val="clear" w:color="000000" w:fill="E9EDF4"/>
            <w:hideMark/>
          </w:tcPr>
          <w:p w14:paraId="3688EA2E" w14:textId="794FAD15"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Consiste en número de productores beneficiados con obras de infraestructura hidroagrícola, así detonar zonas productivas, con lo cual se apoya al sector primario.</w:t>
            </w:r>
          </w:p>
        </w:tc>
      </w:tr>
      <w:tr w:rsidR="00976B6A" w:rsidRPr="00976B6A" w14:paraId="3ABC64C0" w14:textId="77777777" w:rsidTr="00750FE1">
        <w:trPr>
          <w:trHeight w:val="315"/>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C8FC9B6"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057" w:type="pct"/>
            <w:gridSpan w:val="7"/>
            <w:tcBorders>
              <w:top w:val="single" w:sz="8" w:space="0" w:color="000000"/>
              <w:left w:val="nil"/>
              <w:bottom w:val="single" w:sz="8" w:space="0" w:color="000000"/>
              <w:right w:val="single" w:sz="8" w:space="0" w:color="000000"/>
            </w:tcBorders>
            <w:shd w:val="clear" w:color="000000" w:fill="D0D8E8"/>
            <w:hideMark/>
          </w:tcPr>
          <w:p w14:paraId="133A32D2" w14:textId="09F7DCE0"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w:t>
            </w:r>
            <w:r w:rsidR="00911122">
              <w:rPr>
                <w:rFonts w:eastAsia="Times New Roman" w:cs="Arial"/>
                <w:sz w:val="20"/>
                <w:szCs w:val="20"/>
                <w:lang w:val="es-MX" w:eastAsia="es-MX"/>
              </w:rPr>
              <w:t>Base de datos de productores beneficiados</w:t>
            </w:r>
          </w:p>
        </w:tc>
      </w:tr>
      <w:tr w:rsidR="00976B6A" w:rsidRPr="00976B6A" w14:paraId="2BCF90BF" w14:textId="77777777" w:rsidTr="00750FE1">
        <w:trPr>
          <w:trHeight w:val="750"/>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871F80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1849" w:type="pct"/>
            <w:gridSpan w:val="4"/>
            <w:tcBorders>
              <w:top w:val="single" w:sz="8" w:space="0" w:color="000000"/>
              <w:left w:val="nil"/>
              <w:bottom w:val="single" w:sz="8" w:space="0" w:color="000000"/>
              <w:right w:val="single" w:sz="8" w:space="0" w:color="000000"/>
            </w:tcBorders>
            <w:shd w:val="clear" w:color="000000" w:fill="E9EDF4"/>
            <w:vAlign w:val="center"/>
            <w:hideMark/>
          </w:tcPr>
          <w:p w14:paraId="774451E5"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107</w:t>
            </w:r>
          </w:p>
        </w:tc>
        <w:tc>
          <w:tcPr>
            <w:tcW w:w="743"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1306B0F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465" w:type="pct"/>
            <w:tcBorders>
              <w:top w:val="nil"/>
              <w:left w:val="nil"/>
              <w:bottom w:val="single" w:sz="8" w:space="0" w:color="000000"/>
              <w:right w:val="single" w:sz="8" w:space="0" w:color="auto"/>
            </w:tcBorders>
            <w:shd w:val="clear" w:color="000000" w:fill="E9EDF4"/>
            <w:noWrap/>
            <w:vAlign w:val="center"/>
            <w:hideMark/>
          </w:tcPr>
          <w:p w14:paraId="02C07184"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2019</w:t>
            </w:r>
          </w:p>
        </w:tc>
      </w:tr>
      <w:tr w:rsidR="00976B6A" w:rsidRPr="00976B6A" w14:paraId="6004148D" w14:textId="77777777" w:rsidTr="00750FE1">
        <w:trPr>
          <w:trHeight w:val="750"/>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4F0C747"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057"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3419E21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6BF85269" w14:textId="77777777" w:rsidTr="00750FE1">
        <w:trPr>
          <w:trHeight w:val="750"/>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79550E6" w14:textId="1987CEE9"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057"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60E894E9" w14:textId="77777777" w:rsid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p w14:paraId="564D3BB4" w14:textId="77777777" w:rsidR="00750FE1" w:rsidRPr="00976B6A" w:rsidRDefault="00750FE1" w:rsidP="00AA033F">
            <w:pPr>
              <w:spacing w:after="0" w:line="240" w:lineRule="auto"/>
              <w:rPr>
                <w:rFonts w:eastAsia="Times New Roman" w:cs="Calibri"/>
                <w:color w:val="000000"/>
                <w:sz w:val="20"/>
                <w:szCs w:val="20"/>
                <w:lang w:val="es-MX" w:eastAsia="es-MX"/>
              </w:rPr>
            </w:pPr>
          </w:p>
        </w:tc>
      </w:tr>
      <w:tr w:rsidR="00976B6A" w:rsidRPr="00976B6A" w14:paraId="08CF0A4C" w14:textId="77777777" w:rsidTr="00750FE1">
        <w:trPr>
          <w:trHeight w:val="510"/>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07E872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057"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011474BC"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42057C42" w14:textId="77777777" w:rsidTr="00750FE1">
        <w:trPr>
          <w:trHeight w:val="540"/>
        </w:trPr>
        <w:tc>
          <w:tcPr>
            <w:tcW w:w="1943"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9CAA95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057" w:type="pct"/>
            <w:gridSpan w:val="7"/>
            <w:tcBorders>
              <w:top w:val="single" w:sz="8" w:space="0" w:color="000000"/>
              <w:left w:val="nil"/>
              <w:bottom w:val="single" w:sz="8" w:space="0" w:color="000000"/>
              <w:right w:val="single" w:sz="8" w:space="0" w:color="000000"/>
            </w:tcBorders>
            <w:shd w:val="clear" w:color="000000" w:fill="D0D8E8"/>
            <w:hideMark/>
          </w:tcPr>
          <w:p w14:paraId="3ECFB953" w14:textId="6B6F7F20" w:rsidR="00976B6A" w:rsidRPr="00976B6A" w:rsidRDefault="004210FD" w:rsidP="00976B6A">
            <w:pPr>
              <w:spacing w:after="0" w:line="240" w:lineRule="auto"/>
              <w:jc w:val="left"/>
              <w:rPr>
                <w:rFonts w:eastAsia="Times New Roman" w:cs="Arial"/>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37601F3B" w14:textId="77777777" w:rsidTr="00FD4F1F">
        <w:trPr>
          <w:trHeight w:val="525"/>
        </w:trPr>
        <w:tc>
          <w:tcPr>
            <w:tcW w:w="5000" w:type="pct"/>
            <w:gridSpan w:val="10"/>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677CBCB3" w14:textId="3F64166E"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2154EF" w:rsidRPr="00976B6A" w14:paraId="022B566E" w14:textId="77777777" w:rsidTr="00750FE1">
        <w:trPr>
          <w:trHeight w:val="315"/>
        </w:trPr>
        <w:tc>
          <w:tcPr>
            <w:tcW w:w="104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B60A133" w14:textId="33196FAF" w:rsidR="002154EF" w:rsidRPr="00976B6A" w:rsidRDefault="002154EF" w:rsidP="00FD4F1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903"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0F416ABD" w14:textId="6ABAC3D5" w:rsidR="002154EF" w:rsidRPr="00976B6A" w:rsidRDefault="002154EF" w:rsidP="00FD4F1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739"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6E895535" w14:textId="664927DF" w:rsidR="002154EF" w:rsidRPr="00976B6A" w:rsidRDefault="002154EF" w:rsidP="00FD4F1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74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4C17383" w14:textId="72DA9162" w:rsidR="002154EF" w:rsidRPr="00976B6A" w:rsidRDefault="002154EF" w:rsidP="00FD4F1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21331DA" w14:textId="66BC6641" w:rsidR="002154EF" w:rsidRPr="00976B6A" w:rsidRDefault="002154EF" w:rsidP="002154E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83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48EB7BB" w14:textId="7D456207" w:rsidR="002154EF" w:rsidRPr="00976B6A" w:rsidRDefault="002154EF" w:rsidP="002154E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2154EF" w:rsidRPr="00976B6A" w14:paraId="45343856" w14:textId="77777777" w:rsidTr="00750FE1">
        <w:trPr>
          <w:trHeight w:val="315"/>
        </w:trPr>
        <w:tc>
          <w:tcPr>
            <w:tcW w:w="104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7A0B71C" w14:textId="45481925" w:rsidR="002154EF" w:rsidRPr="00976B6A" w:rsidRDefault="002154EF"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378</w:t>
            </w:r>
          </w:p>
        </w:tc>
        <w:tc>
          <w:tcPr>
            <w:tcW w:w="903" w:type="pct"/>
            <w:tcBorders>
              <w:top w:val="single" w:sz="4" w:space="0" w:color="auto"/>
              <w:left w:val="single" w:sz="4" w:space="0" w:color="auto"/>
              <w:bottom w:val="single" w:sz="4" w:space="0" w:color="auto"/>
              <w:right w:val="single" w:sz="4" w:space="0" w:color="auto"/>
            </w:tcBorders>
            <w:shd w:val="clear" w:color="000000" w:fill="D0D8E8"/>
            <w:vAlign w:val="center"/>
          </w:tcPr>
          <w:p w14:paraId="7B9D8429" w14:textId="73E5D82C" w:rsidR="002154EF" w:rsidRPr="00976B6A" w:rsidRDefault="002154EF"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229</w:t>
            </w:r>
          </w:p>
        </w:tc>
        <w:tc>
          <w:tcPr>
            <w:tcW w:w="739" w:type="pct"/>
            <w:tcBorders>
              <w:top w:val="single" w:sz="4" w:space="0" w:color="auto"/>
              <w:left w:val="single" w:sz="4" w:space="0" w:color="auto"/>
              <w:bottom w:val="single" w:sz="4" w:space="0" w:color="auto"/>
              <w:right w:val="single" w:sz="4" w:space="0" w:color="auto"/>
            </w:tcBorders>
            <w:shd w:val="clear" w:color="000000" w:fill="D0D8E8"/>
            <w:vAlign w:val="center"/>
          </w:tcPr>
          <w:p w14:paraId="64E414AD" w14:textId="5C393A0C" w:rsidR="002154EF" w:rsidRPr="00976B6A" w:rsidRDefault="002154EF"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107</w:t>
            </w:r>
          </w:p>
        </w:tc>
        <w:tc>
          <w:tcPr>
            <w:tcW w:w="74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CFA0D63" w14:textId="2C2D9505" w:rsidR="002154EF" w:rsidRPr="00976B6A" w:rsidRDefault="002154EF"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120</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FE04EF4" w14:textId="4A9E3B47" w:rsidR="002154EF" w:rsidRPr="00976B6A" w:rsidRDefault="002154EF"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130</w:t>
            </w:r>
          </w:p>
        </w:tc>
        <w:tc>
          <w:tcPr>
            <w:tcW w:w="83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B41C521" w14:textId="1E7030DC" w:rsidR="002154EF" w:rsidRPr="00976B6A" w:rsidRDefault="002154EF"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140</w:t>
            </w:r>
          </w:p>
        </w:tc>
      </w:tr>
    </w:tbl>
    <w:p w14:paraId="4C809A43" w14:textId="77777777" w:rsidR="00743AF3" w:rsidRDefault="00743AF3" w:rsidP="007E3B4B">
      <w:pPr>
        <w:jc w:val="center"/>
        <w:rPr>
          <w:b/>
          <w:color w:val="4BACC6"/>
        </w:rPr>
      </w:pPr>
    </w:p>
    <w:p w14:paraId="31555F6A" w14:textId="02344374" w:rsidR="007E3B4B" w:rsidRPr="000E3253"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31</w:t>
      </w:r>
      <w:r w:rsidRPr="008F12A3">
        <w:rPr>
          <w:b/>
          <w:color w:val="4BACC6"/>
        </w:rPr>
        <w:t xml:space="preserve">. Entregable y metas de la línea de acción </w:t>
      </w:r>
      <w:r>
        <w:rPr>
          <w:b/>
          <w:color w:val="4BACC6"/>
        </w:rPr>
        <w:t>40</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408"/>
        <w:gridCol w:w="520"/>
        <w:gridCol w:w="1663"/>
        <w:gridCol w:w="1355"/>
        <w:gridCol w:w="688"/>
        <w:gridCol w:w="673"/>
        <w:gridCol w:w="680"/>
        <w:gridCol w:w="675"/>
        <w:gridCol w:w="686"/>
        <w:gridCol w:w="1179"/>
      </w:tblGrid>
      <w:tr w:rsidR="00976B6A" w:rsidRPr="00976B6A" w14:paraId="4A326717" w14:textId="77777777" w:rsidTr="00750FE1">
        <w:trPr>
          <w:trHeight w:val="330"/>
        </w:trPr>
        <w:tc>
          <w:tcPr>
            <w:tcW w:w="1885" w:type="pct"/>
            <w:gridSpan w:val="3"/>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739CC8FD"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115" w:type="pct"/>
            <w:gridSpan w:val="7"/>
            <w:tcBorders>
              <w:top w:val="single" w:sz="8" w:space="0" w:color="auto"/>
              <w:left w:val="nil"/>
              <w:bottom w:val="single" w:sz="8" w:space="0" w:color="000000"/>
              <w:right w:val="single" w:sz="8" w:space="0" w:color="000000"/>
            </w:tcBorders>
            <w:shd w:val="clear" w:color="000000" w:fill="4F81BD"/>
            <w:vAlign w:val="center"/>
            <w:hideMark/>
          </w:tcPr>
          <w:p w14:paraId="60D799C1"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1D9E6337" w14:textId="77777777" w:rsidTr="00750FE1">
        <w:trPr>
          <w:trHeight w:val="315"/>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AA9BF5E"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115"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0FF8073B" w14:textId="77777777" w:rsid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40</w:t>
            </w:r>
            <w:r w:rsidR="004210FD">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Coordinar transversalmente con las áreas operativas de la Secretaría el control y manejo de los recursos convenidos con el Fideicomiso Fondo de Fomento Agropecuario del estado de Quintana Roo. Dirección de Programas Federalizados</w:t>
            </w:r>
          </w:p>
          <w:p w14:paraId="2D1F1CBE" w14:textId="489875D9" w:rsidR="00750FE1" w:rsidRPr="00976B6A" w:rsidRDefault="00750FE1" w:rsidP="00AA033F">
            <w:pPr>
              <w:spacing w:after="0" w:line="240" w:lineRule="auto"/>
              <w:rPr>
                <w:rFonts w:eastAsia="Times New Roman" w:cs="Calibri"/>
                <w:color w:val="000000"/>
                <w:sz w:val="20"/>
                <w:szCs w:val="20"/>
                <w:lang w:val="es-MX" w:eastAsia="es-MX"/>
              </w:rPr>
            </w:pPr>
          </w:p>
        </w:tc>
      </w:tr>
      <w:tr w:rsidR="00976B6A" w:rsidRPr="00976B6A" w14:paraId="6889C318" w14:textId="77777777" w:rsidTr="00750FE1">
        <w:trPr>
          <w:trHeight w:val="435"/>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05105AD"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115"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1F53AFBE"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09B0CA18" w14:textId="77777777" w:rsidTr="00750FE1">
        <w:trPr>
          <w:trHeight w:val="450"/>
        </w:trPr>
        <w:tc>
          <w:tcPr>
            <w:tcW w:w="739" w:type="pct"/>
            <w:tcBorders>
              <w:top w:val="nil"/>
              <w:left w:val="single" w:sz="8" w:space="0" w:color="auto"/>
              <w:bottom w:val="single" w:sz="8" w:space="0" w:color="000000"/>
              <w:right w:val="single" w:sz="8" w:space="0" w:color="000000"/>
            </w:tcBorders>
            <w:shd w:val="clear" w:color="000000" w:fill="D0D8E8"/>
            <w:vAlign w:val="center"/>
            <w:hideMark/>
          </w:tcPr>
          <w:p w14:paraId="080E5CF8"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218" w:type="pct"/>
            <w:gridSpan w:val="4"/>
            <w:tcBorders>
              <w:top w:val="single" w:sz="8" w:space="0" w:color="000000"/>
              <w:left w:val="nil"/>
              <w:bottom w:val="single" w:sz="8" w:space="0" w:color="000000"/>
              <w:right w:val="single" w:sz="8" w:space="0" w:color="000000"/>
            </w:tcBorders>
            <w:shd w:val="clear" w:color="000000" w:fill="D0D8E8"/>
            <w:hideMark/>
          </w:tcPr>
          <w:p w14:paraId="2A114321"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 xml:space="preserve">Transferencias bancarias a beneficiarios </w:t>
            </w:r>
          </w:p>
        </w:tc>
        <w:tc>
          <w:tcPr>
            <w:tcW w:w="1424"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734902D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619" w:type="pct"/>
            <w:tcBorders>
              <w:top w:val="nil"/>
              <w:left w:val="nil"/>
              <w:bottom w:val="single" w:sz="8" w:space="0" w:color="000000"/>
              <w:right w:val="single" w:sz="8" w:space="0" w:color="auto"/>
            </w:tcBorders>
            <w:shd w:val="clear" w:color="000000" w:fill="D0D8E8"/>
            <w:noWrap/>
            <w:hideMark/>
          </w:tcPr>
          <w:p w14:paraId="52FE87E9"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Transferencia</w:t>
            </w:r>
          </w:p>
        </w:tc>
      </w:tr>
      <w:tr w:rsidR="00976B6A" w:rsidRPr="00976B6A" w14:paraId="0E779A6D" w14:textId="77777777" w:rsidTr="00750FE1">
        <w:trPr>
          <w:trHeight w:val="570"/>
        </w:trPr>
        <w:tc>
          <w:tcPr>
            <w:tcW w:w="739" w:type="pct"/>
            <w:tcBorders>
              <w:top w:val="nil"/>
              <w:left w:val="single" w:sz="8" w:space="0" w:color="auto"/>
              <w:bottom w:val="single" w:sz="8" w:space="0" w:color="000000"/>
              <w:right w:val="single" w:sz="8" w:space="0" w:color="000000"/>
            </w:tcBorders>
            <w:shd w:val="clear" w:color="000000" w:fill="E9EDF4"/>
            <w:vAlign w:val="center"/>
            <w:hideMark/>
          </w:tcPr>
          <w:p w14:paraId="5E45A307"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261" w:type="pct"/>
            <w:gridSpan w:val="9"/>
            <w:tcBorders>
              <w:top w:val="single" w:sz="8" w:space="0" w:color="000000"/>
              <w:left w:val="nil"/>
              <w:bottom w:val="single" w:sz="8" w:space="0" w:color="000000"/>
              <w:right w:val="single" w:sz="8" w:space="0" w:color="000000"/>
            </w:tcBorders>
            <w:shd w:val="clear" w:color="000000" w:fill="E9EDF4"/>
            <w:hideMark/>
          </w:tcPr>
          <w:p w14:paraId="308C391B"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Gestión, trámite y control de instrucciones de pago de diversos programas.</w:t>
            </w:r>
          </w:p>
        </w:tc>
      </w:tr>
      <w:tr w:rsidR="00976B6A" w:rsidRPr="00976B6A" w14:paraId="4442003C" w14:textId="77777777" w:rsidTr="00750FE1">
        <w:trPr>
          <w:trHeight w:val="315"/>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D6C045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115" w:type="pct"/>
            <w:gridSpan w:val="7"/>
            <w:tcBorders>
              <w:top w:val="single" w:sz="8" w:space="0" w:color="000000"/>
              <w:left w:val="nil"/>
              <w:bottom w:val="single" w:sz="8" w:space="0" w:color="000000"/>
              <w:right w:val="single" w:sz="8" w:space="0" w:color="000000"/>
            </w:tcBorders>
            <w:shd w:val="clear" w:color="000000" w:fill="D0D8E8"/>
            <w:hideMark/>
          </w:tcPr>
          <w:p w14:paraId="53F04989" w14:textId="0D054A71"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w:t>
            </w:r>
            <w:r w:rsidR="00911122">
              <w:rPr>
                <w:rFonts w:eastAsia="Times New Roman" w:cs="Arial"/>
                <w:sz w:val="20"/>
                <w:szCs w:val="20"/>
                <w:lang w:val="es-MX" w:eastAsia="es-MX"/>
              </w:rPr>
              <w:t>Estados financieros, Estados de cuenta bancarios</w:t>
            </w:r>
          </w:p>
        </w:tc>
      </w:tr>
      <w:tr w:rsidR="00976B6A" w:rsidRPr="00976B6A" w14:paraId="065E710C" w14:textId="77777777" w:rsidTr="00750FE1">
        <w:trPr>
          <w:trHeight w:val="750"/>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30FD41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1782" w:type="pct"/>
            <w:gridSpan w:val="4"/>
            <w:tcBorders>
              <w:top w:val="single" w:sz="8" w:space="0" w:color="000000"/>
              <w:left w:val="nil"/>
              <w:bottom w:val="single" w:sz="8" w:space="0" w:color="000000"/>
              <w:right w:val="single" w:sz="8" w:space="0" w:color="000000"/>
            </w:tcBorders>
            <w:shd w:val="clear" w:color="000000" w:fill="E9EDF4"/>
            <w:hideMark/>
          </w:tcPr>
          <w:p w14:paraId="01493FF8"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900</w:t>
            </w:r>
          </w:p>
        </w:tc>
        <w:tc>
          <w:tcPr>
            <w:tcW w:w="714"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7227C1F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619" w:type="pct"/>
            <w:tcBorders>
              <w:top w:val="nil"/>
              <w:left w:val="nil"/>
              <w:bottom w:val="single" w:sz="8" w:space="0" w:color="000000"/>
              <w:right w:val="single" w:sz="8" w:space="0" w:color="auto"/>
            </w:tcBorders>
            <w:shd w:val="clear" w:color="000000" w:fill="E9EDF4"/>
            <w:noWrap/>
            <w:hideMark/>
          </w:tcPr>
          <w:p w14:paraId="7A4A1040"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2018</w:t>
            </w:r>
          </w:p>
        </w:tc>
      </w:tr>
      <w:tr w:rsidR="00976B6A" w:rsidRPr="00976B6A" w14:paraId="7FE264DB" w14:textId="77777777" w:rsidTr="00750FE1">
        <w:trPr>
          <w:trHeight w:val="750"/>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0238E5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115"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1F183CD4"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07C21967" w14:textId="77777777" w:rsidTr="00750FE1">
        <w:trPr>
          <w:trHeight w:val="750"/>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B442F94" w14:textId="0A1986B5"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115"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393A1EC0" w14:textId="77777777" w:rsid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p w14:paraId="71E20AB8" w14:textId="77777777" w:rsidR="00750FE1" w:rsidRPr="00976B6A" w:rsidRDefault="00750FE1" w:rsidP="00AA033F">
            <w:pPr>
              <w:spacing w:after="0" w:line="240" w:lineRule="auto"/>
              <w:rPr>
                <w:rFonts w:eastAsia="Times New Roman" w:cs="Calibri"/>
                <w:color w:val="000000"/>
                <w:sz w:val="20"/>
                <w:szCs w:val="20"/>
                <w:lang w:val="es-MX" w:eastAsia="es-MX"/>
              </w:rPr>
            </w:pPr>
          </w:p>
        </w:tc>
      </w:tr>
      <w:tr w:rsidR="00976B6A" w:rsidRPr="00976B6A" w14:paraId="1ADADDCC" w14:textId="77777777" w:rsidTr="00750FE1">
        <w:trPr>
          <w:trHeight w:val="510"/>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C552EE7"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115"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AF52D6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0003833D" w14:textId="77777777" w:rsidTr="00750FE1">
        <w:trPr>
          <w:trHeight w:val="540"/>
        </w:trPr>
        <w:tc>
          <w:tcPr>
            <w:tcW w:w="1885"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97BA2BD"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115" w:type="pct"/>
            <w:gridSpan w:val="7"/>
            <w:tcBorders>
              <w:top w:val="single" w:sz="8" w:space="0" w:color="000000"/>
              <w:left w:val="nil"/>
              <w:bottom w:val="single" w:sz="8" w:space="0" w:color="000000"/>
              <w:right w:val="single" w:sz="8" w:space="0" w:color="000000"/>
            </w:tcBorders>
            <w:shd w:val="clear" w:color="000000" w:fill="D0D8E8"/>
            <w:hideMark/>
          </w:tcPr>
          <w:p w14:paraId="771F1F5F" w14:textId="6493BC91" w:rsidR="00976B6A" w:rsidRPr="00976B6A" w:rsidRDefault="004210FD" w:rsidP="00976B6A">
            <w:pPr>
              <w:spacing w:after="0" w:line="240" w:lineRule="auto"/>
              <w:jc w:val="left"/>
              <w:rPr>
                <w:rFonts w:eastAsia="Times New Roman" w:cs="Arial"/>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095A1F2A" w14:textId="77777777" w:rsidTr="0026364A">
        <w:trPr>
          <w:trHeight w:val="525"/>
        </w:trPr>
        <w:tc>
          <w:tcPr>
            <w:tcW w:w="5000" w:type="pct"/>
            <w:gridSpan w:val="10"/>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21CE7B3A" w14:textId="60BB0E5F"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26364A" w:rsidRPr="00976B6A" w14:paraId="74DF4CCC" w14:textId="77777777" w:rsidTr="00750FE1">
        <w:trPr>
          <w:trHeight w:val="315"/>
        </w:trPr>
        <w:tc>
          <w:tcPr>
            <w:tcW w:w="101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624B6FD" w14:textId="0528BDCD" w:rsidR="0026364A" w:rsidRPr="00976B6A" w:rsidRDefault="0026364A" w:rsidP="00FD4F1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73"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7C1F3B88" w14:textId="16B35F26"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711"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72266958" w14:textId="18E08A7B"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714"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9A667D5" w14:textId="02FAAB81"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711"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5994DE9" w14:textId="231A1B44"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067B033" w14:textId="13C6A6F9"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26364A" w:rsidRPr="00976B6A" w14:paraId="414DC4CD" w14:textId="77777777" w:rsidTr="00750FE1">
        <w:trPr>
          <w:trHeight w:val="315"/>
        </w:trPr>
        <w:tc>
          <w:tcPr>
            <w:tcW w:w="101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8D1DCB5" w14:textId="4419FE9C" w:rsidR="0026364A" w:rsidRPr="00976B6A" w:rsidRDefault="004210FD" w:rsidP="00FD4F1F">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73" w:type="pct"/>
            <w:tcBorders>
              <w:top w:val="single" w:sz="4" w:space="0" w:color="auto"/>
              <w:left w:val="single" w:sz="4" w:space="0" w:color="auto"/>
              <w:bottom w:val="single" w:sz="4" w:space="0" w:color="auto"/>
              <w:right w:val="single" w:sz="4" w:space="0" w:color="auto"/>
            </w:tcBorders>
            <w:shd w:val="clear" w:color="000000" w:fill="D0D8E8"/>
            <w:vAlign w:val="center"/>
          </w:tcPr>
          <w:p w14:paraId="460CCA2B" w14:textId="153A497E"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900</w:t>
            </w:r>
          </w:p>
        </w:tc>
        <w:tc>
          <w:tcPr>
            <w:tcW w:w="711" w:type="pct"/>
            <w:tcBorders>
              <w:top w:val="single" w:sz="4" w:space="0" w:color="auto"/>
              <w:left w:val="single" w:sz="4" w:space="0" w:color="auto"/>
              <w:bottom w:val="single" w:sz="4" w:space="0" w:color="auto"/>
              <w:right w:val="single" w:sz="4" w:space="0" w:color="auto"/>
            </w:tcBorders>
            <w:shd w:val="clear" w:color="000000" w:fill="D0D8E8"/>
            <w:vAlign w:val="center"/>
          </w:tcPr>
          <w:p w14:paraId="73B4B939" w14:textId="13745B3A"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900</w:t>
            </w:r>
          </w:p>
        </w:tc>
        <w:tc>
          <w:tcPr>
            <w:tcW w:w="714"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732A53B" w14:textId="2950D62E"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900</w:t>
            </w:r>
          </w:p>
        </w:tc>
        <w:tc>
          <w:tcPr>
            <w:tcW w:w="711"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CF9CD6E" w14:textId="39A178D5"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900</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64ADEAF" w14:textId="0335421F"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900</w:t>
            </w:r>
          </w:p>
        </w:tc>
      </w:tr>
    </w:tbl>
    <w:p w14:paraId="60A87AED" w14:textId="3975A88E" w:rsidR="00976B6A" w:rsidRDefault="00976B6A" w:rsidP="000E3253">
      <w:pPr>
        <w:rPr>
          <w:rFonts w:eastAsia="Times New Roman" w:cs="Futura"/>
          <w:color w:val="595959"/>
          <w:lang w:val="es-MX"/>
        </w:rPr>
      </w:pPr>
    </w:p>
    <w:p w14:paraId="71D02E98" w14:textId="744B28D3" w:rsidR="007E3B4B"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32</w:t>
      </w:r>
      <w:r w:rsidRPr="008F12A3">
        <w:rPr>
          <w:b/>
          <w:color w:val="4BACC6"/>
        </w:rPr>
        <w:t xml:space="preserve">. Entregable y metas de la línea de acción </w:t>
      </w:r>
      <w:r>
        <w:rPr>
          <w:b/>
          <w:color w:val="4BACC6"/>
        </w:rPr>
        <w:t>41</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690"/>
        <w:gridCol w:w="410"/>
        <w:gridCol w:w="1690"/>
        <w:gridCol w:w="1347"/>
        <w:gridCol w:w="673"/>
        <w:gridCol w:w="678"/>
        <w:gridCol w:w="675"/>
        <w:gridCol w:w="676"/>
        <w:gridCol w:w="682"/>
        <w:gridCol w:w="1006"/>
      </w:tblGrid>
      <w:tr w:rsidR="00976B6A" w:rsidRPr="00976B6A" w14:paraId="504AEA03" w14:textId="77777777" w:rsidTr="004210FD">
        <w:trPr>
          <w:trHeight w:val="330"/>
        </w:trPr>
        <w:tc>
          <w:tcPr>
            <w:tcW w:w="1989" w:type="pct"/>
            <w:gridSpan w:val="3"/>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44BF1765"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11" w:type="pct"/>
            <w:gridSpan w:val="7"/>
            <w:tcBorders>
              <w:top w:val="single" w:sz="8" w:space="0" w:color="auto"/>
              <w:left w:val="nil"/>
              <w:bottom w:val="single" w:sz="8" w:space="0" w:color="000000"/>
              <w:right w:val="single" w:sz="8" w:space="0" w:color="000000"/>
            </w:tcBorders>
            <w:shd w:val="clear" w:color="000000" w:fill="4F81BD"/>
            <w:vAlign w:val="center"/>
            <w:hideMark/>
          </w:tcPr>
          <w:p w14:paraId="71F14758"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7A6B98CE" w14:textId="77777777" w:rsidTr="004210FD">
        <w:trPr>
          <w:trHeight w:val="315"/>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500566B"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11"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59004533" w14:textId="0D16DC99"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41</w:t>
            </w:r>
            <w:r w:rsidR="004210FD">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Rehabilitar sistemas mecanizados </w:t>
            </w:r>
          </w:p>
        </w:tc>
      </w:tr>
      <w:tr w:rsidR="00976B6A" w:rsidRPr="00976B6A" w14:paraId="7451F1FB" w14:textId="77777777" w:rsidTr="004210FD">
        <w:trPr>
          <w:trHeight w:val="435"/>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CD20A87"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11"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0EAA1E6"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749C5801" w14:textId="77777777" w:rsidTr="00750FE1">
        <w:trPr>
          <w:trHeight w:val="450"/>
        </w:trPr>
        <w:tc>
          <w:tcPr>
            <w:tcW w:w="887" w:type="pct"/>
            <w:tcBorders>
              <w:top w:val="nil"/>
              <w:left w:val="single" w:sz="8" w:space="0" w:color="auto"/>
              <w:bottom w:val="single" w:sz="8" w:space="0" w:color="000000"/>
              <w:right w:val="single" w:sz="8" w:space="0" w:color="000000"/>
            </w:tcBorders>
            <w:shd w:val="clear" w:color="000000" w:fill="D0D8E8"/>
            <w:vAlign w:val="center"/>
            <w:hideMark/>
          </w:tcPr>
          <w:p w14:paraId="06BD2D16"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162" w:type="pct"/>
            <w:gridSpan w:val="4"/>
            <w:tcBorders>
              <w:top w:val="single" w:sz="8" w:space="0" w:color="000000"/>
              <w:left w:val="nil"/>
              <w:bottom w:val="single" w:sz="8" w:space="0" w:color="000000"/>
              <w:right w:val="single" w:sz="8" w:space="0" w:color="000000"/>
            </w:tcBorders>
            <w:shd w:val="clear" w:color="000000" w:fill="D0D8E8"/>
            <w:hideMark/>
          </w:tcPr>
          <w:p w14:paraId="2277650F"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Acción</w:t>
            </w:r>
          </w:p>
        </w:tc>
        <w:tc>
          <w:tcPr>
            <w:tcW w:w="1423"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596CAF8A"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528" w:type="pct"/>
            <w:tcBorders>
              <w:top w:val="nil"/>
              <w:left w:val="nil"/>
              <w:bottom w:val="single" w:sz="8" w:space="0" w:color="000000"/>
              <w:right w:val="single" w:sz="8" w:space="0" w:color="auto"/>
            </w:tcBorders>
            <w:shd w:val="clear" w:color="000000" w:fill="D0D8E8"/>
            <w:hideMark/>
          </w:tcPr>
          <w:p w14:paraId="399718BA"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Productor</w:t>
            </w:r>
          </w:p>
        </w:tc>
      </w:tr>
      <w:tr w:rsidR="00976B6A" w:rsidRPr="00976B6A" w14:paraId="5D5525C8" w14:textId="77777777" w:rsidTr="00750FE1">
        <w:trPr>
          <w:trHeight w:val="570"/>
        </w:trPr>
        <w:tc>
          <w:tcPr>
            <w:tcW w:w="887" w:type="pct"/>
            <w:tcBorders>
              <w:top w:val="nil"/>
              <w:left w:val="single" w:sz="8" w:space="0" w:color="auto"/>
              <w:bottom w:val="single" w:sz="8" w:space="0" w:color="000000"/>
              <w:right w:val="single" w:sz="8" w:space="0" w:color="000000"/>
            </w:tcBorders>
            <w:shd w:val="clear" w:color="000000" w:fill="E9EDF4"/>
            <w:vAlign w:val="center"/>
            <w:hideMark/>
          </w:tcPr>
          <w:p w14:paraId="2CE926A9"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113" w:type="pct"/>
            <w:gridSpan w:val="9"/>
            <w:tcBorders>
              <w:top w:val="single" w:sz="8" w:space="0" w:color="000000"/>
              <w:left w:val="nil"/>
              <w:bottom w:val="single" w:sz="8" w:space="0" w:color="000000"/>
              <w:right w:val="single" w:sz="8" w:space="0" w:color="000000"/>
            </w:tcBorders>
            <w:shd w:val="clear" w:color="000000" w:fill="E9EDF4"/>
            <w:hideMark/>
          </w:tcPr>
          <w:p w14:paraId="077CE476"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Consiste en número de productores beneficiados por acción para rehabilitar sistemas de mecanizado.</w:t>
            </w:r>
          </w:p>
        </w:tc>
      </w:tr>
      <w:tr w:rsidR="00976B6A" w:rsidRPr="00976B6A" w14:paraId="4CF2CE82" w14:textId="77777777" w:rsidTr="00750FE1">
        <w:trPr>
          <w:trHeight w:val="315"/>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6975C39"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011" w:type="pct"/>
            <w:gridSpan w:val="7"/>
            <w:tcBorders>
              <w:top w:val="single" w:sz="8" w:space="0" w:color="000000"/>
              <w:left w:val="nil"/>
              <w:bottom w:val="single" w:sz="8" w:space="0" w:color="000000"/>
              <w:right w:val="single" w:sz="8" w:space="0" w:color="000000"/>
            </w:tcBorders>
            <w:shd w:val="clear" w:color="000000" w:fill="D0D8E8"/>
            <w:hideMark/>
          </w:tcPr>
          <w:p w14:paraId="17B9C622" w14:textId="2DC98DF9"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 </w:t>
            </w:r>
            <w:r w:rsidR="00911122">
              <w:rPr>
                <w:rFonts w:eastAsia="Times New Roman" w:cs="Arial"/>
                <w:sz w:val="20"/>
                <w:szCs w:val="20"/>
                <w:lang w:val="es-MX" w:eastAsia="es-MX"/>
              </w:rPr>
              <w:t>Base de datos de productores beneficiados</w:t>
            </w:r>
          </w:p>
        </w:tc>
      </w:tr>
      <w:tr w:rsidR="00976B6A" w:rsidRPr="00976B6A" w14:paraId="0AE1D074" w14:textId="77777777" w:rsidTr="00750FE1">
        <w:trPr>
          <w:trHeight w:val="750"/>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9E927F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1770" w:type="pct"/>
            <w:gridSpan w:val="4"/>
            <w:tcBorders>
              <w:top w:val="single" w:sz="8" w:space="0" w:color="000000"/>
              <w:left w:val="nil"/>
              <w:bottom w:val="single" w:sz="8" w:space="0" w:color="000000"/>
              <w:right w:val="single" w:sz="8" w:space="0" w:color="000000"/>
            </w:tcBorders>
            <w:shd w:val="clear" w:color="000000" w:fill="E9EDF4"/>
            <w:vAlign w:val="center"/>
            <w:hideMark/>
          </w:tcPr>
          <w:p w14:paraId="20B02227" w14:textId="77777777" w:rsidR="00976B6A" w:rsidRPr="00976B6A" w:rsidRDefault="00976B6A" w:rsidP="004C5556">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0</w:t>
            </w:r>
          </w:p>
        </w:tc>
        <w:tc>
          <w:tcPr>
            <w:tcW w:w="713"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201AF4B5" w14:textId="77777777" w:rsidR="00976B6A" w:rsidRPr="00976B6A" w:rsidRDefault="00976B6A" w:rsidP="004C5556">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528" w:type="pct"/>
            <w:tcBorders>
              <w:top w:val="nil"/>
              <w:left w:val="nil"/>
              <w:bottom w:val="single" w:sz="8" w:space="0" w:color="000000"/>
              <w:right w:val="single" w:sz="8" w:space="0" w:color="auto"/>
            </w:tcBorders>
            <w:shd w:val="clear" w:color="000000" w:fill="E9EDF4"/>
            <w:vAlign w:val="center"/>
            <w:hideMark/>
          </w:tcPr>
          <w:p w14:paraId="452A829E" w14:textId="686FD6C5" w:rsidR="00976B6A" w:rsidRPr="00976B6A" w:rsidRDefault="00976B6A" w:rsidP="004210FD">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w:t>
            </w:r>
            <w:r w:rsidR="004210FD">
              <w:rPr>
                <w:rFonts w:eastAsia="Times New Roman" w:cs="Arial"/>
                <w:sz w:val="20"/>
                <w:szCs w:val="20"/>
                <w:lang w:val="es-MX" w:eastAsia="es-MX"/>
              </w:rPr>
              <w:t>20</w:t>
            </w:r>
          </w:p>
        </w:tc>
      </w:tr>
      <w:tr w:rsidR="00976B6A" w:rsidRPr="00976B6A" w14:paraId="2A5842F4" w14:textId="77777777" w:rsidTr="00750FE1">
        <w:trPr>
          <w:trHeight w:val="750"/>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4069895"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011"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5C18469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4305D68F" w14:textId="77777777" w:rsidTr="00750FE1">
        <w:trPr>
          <w:trHeight w:val="750"/>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70D6468" w14:textId="10517ADD"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 la Meta de la Agenda 2030</w:t>
            </w:r>
          </w:p>
        </w:tc>
        <w:tc>
          <w:tcPr>
            <w:tcW w:w="3011"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1237AD53" w14:textId="77777777" w:rsid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p w14:paraId="77D1B47B" w14:textId="77777777" w:rsidR="00750FE1" w:rsidRPr="00976B6A" w:rsidRDefault="00750FE1" w:rsidP="00AA033F">
            <w:pPr>
              <w:spacing w:after="0" w:line="240" w:lineRule="auto"/>
              <w:rPr>
                <w:rFonts w:eastAsia="Times New Roman" w:cs="Calibri"/>
                <w:color w:val="000000"/>
                <w:sz w:val="20"/>
                <w:szCs w:val="20"/>
                <w:lang w:val="es-MX" w:eastAsia="es-MX"/>
              </w:rPr>
            </w:pPr>
          </w:p>
        </w:tc>
      </w:tr>
      <w:tr w:rsidR="00976B6A" w:rsidRPr="00976B6A" w14:paraId="48C00BF8" w14:textId="77777777" w:rsidTr="00750FE1">
        <w:trPr>
          <w:trHeight w:val="510"/>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204F9CD"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011"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23EFFCC0"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75A4D7FB" w14:textId="77777777" w:rsidTr="00750FE1">
        <w:trPr>
          <w:trHeight w:val="540"/>
        </w:trPr>
        <w:tc>
          <w:tcPr>
            <w:tcW w:w="198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A98081B"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011" w:type="pct"/>
            <w:gridSpan w:val="7"/>
            <w:tcBorders>
              <w:top w:val="single" w:sz="8" w:space="0" w:color="000000"/>
              <w:left w:val="nil"/>
              <w:bottom w:val="single" w:sz="8" w:space="0" w:color="000000"/>
              <w:right w:val="single" w:sz="8" w:space="0" w:color="000000"/>
            </w:tcBorders>
            <w:shd w:val="clear" w:color="000000" w:fill="D0D8E8"/>
            <w:hideMark/>
          </w:tcPr>
          <w:p w14:paraId="057BB394" w14:textId="4ADF3BD7" w:rsidR="00976B6A" w:rsidRPr="00976B6A" w:rsidRDefault="004210FD" w:rsidP="00976B6A">
            <w:pPr>
              <w:spacing w:after="0" w:line="240" w:lineRule="auto"/>
              <w:jc w:val="left"/>
              <w:rPr>
                <w:rFonts w:eastAsia="Times New Roman" w:cs="Arial"/>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7656E95A" w14:textId="77777777" w:rsidTr="004A09F3">
        <w:trPr>
          <w:trHeight w:val="525"/>
        </w:trPr>
        <w:tc>
          <w:tcPr>
            <w:tcW w:w="5000" w:type="pct"/>
            <w:gridSpan w:val="10"/>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4FFEA042" w14:textId="32BF12AC" w:rsidR="00976B6A" w:rsidRPr="00976B6A" w:rsidRDefault="00976B6A" w:rsidP="00AA033F">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Meta Total:</w:t>
            </w:r>
          </w:p>
        </w:tc>
      </w:tr>
      <w:tr w:rsidR="0026364A" w:rsidRPr="00976B6A" w14:paraId="4E2B64A2" w14:textId="77777777" w:rsidTr="00750FE1">
        <w:trPr>
          <w:trHeight w:val="315"/>
        </w:trPr>
        <w:tc>
          <w:tcPr>
            <w:tcW w:w="1102"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C16B622" w14:textId="2049DBA1"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87"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67E2EC05" w14:textId="46168D45"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707"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25E569A6" w14:textId="68D1DAEC"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2C61CA4" w14:textId="660C5B21"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5E2A02C" w14:textId="6A96A576"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2021</w:t>
            </w:r>
          </w:p>
        </w:tc>
        <w:tc>
          <w:tcPr>
            <w:tcW w:w="88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2F222BB" w14:textId="4D80ACF1" w:rsidR="0026364A" w:rsidRPr="00976B6A" w:rsidRDefault="0026364A" w:rsidP="0026364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26364A" w:rsidRPr="00976B6A" w14:paraId="0258F310" w14:textId="77777777" w:rsidTr="00750FE1">
        <w:trPr>
          <w:trHeight w:val="315"/>
        </w:trPr>
        <w:tc>
          <w:tcPr>
            <w:tcW w:w="1102"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862C257" w14:textId="3697FB43" w:rsidR="0026364A" w:rsidRPr="00976B6A" w:rsidRDefault="004210FD" w:rsidP="0026364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87" w:type="pct"/>
            <w:tcBorders>
              <w:top w:val="single" w:sz="4" w:space="0" w:color="auto"/>
              <w:left w:val="single" w:sz="4" w:space="0" w:color="auto"/>
              <w:bottom w:val="single" w:sz="4" w:space="0" w:color="auto"/>
              <w:right w:val="single" w:sz="4" w:space="0" w:color="auto"/>
            </w:tcBorders>
            <w:shd w:val="clear" w:color="000000" w:fill="D0D8E8"/>
            <w:vAlign w:val="center"/>
          </w:tcPr>
          <w:p w14:paraId="6FC657BF" w14:textId="200D3254" w:rsidR="0026364A" w:rsidRPr="00976B6A" w:rsidRDefault="004210FD" w:rsidP="0026364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7" w:type="pct"/>
            <w:tcBorders>
              <w:top w:val="single" w:sz="4" w:space="0" w:color="auto"/>
              <w:left w:val="single" w:sz="4" w:space="0" w:color="auto"/>
              <w:bottom w:val="single" w:sz="4" w:space="0" w:color="auto"/>
              <w:right w:val="single" w:sz="4" w:space="0" w:color="auto"/>
            </w:tcBorders>
            <w:shd w:val="clear" w:color="000000" w:fill="D0D8E8"/>
            <w:vAlign w:val="center"/>
          </w:tcPr>
          <w:p w14:paraId="272139EB" w14:textId="0009E334" w:rsidR="0026364A" w:rsidRPr="00976B6A" w:rsidRDefault="004210FD" w:rsidP="0026364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0B7A5D7" w14:textId="7F31356A"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50</w:t>
            </w:r>
          </w:p>
        </w:tc>
        <w:tc>
          <w:tcPr>
            <w:tcW w:w="70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0620F28" w14:textId="792CC359"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50</w:t>
            </w:r>
          </w:p>
        </w:tc>
        <w:tc>
          <w:tcPr>
            <w:tcW w:w="88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CEC5A82" w14:textId="09F74E12" w:rsidR="0026364A" w:rsidRPr="00976B6A" w:rsidRDefault="0026364A" w:rsidP="004C5556">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50</w:t>
            </w:r>
          </w:p>
        </w:tc>
      </w:tr>
    </w:tbl>
    <w:p w14:paraId="6E458649" w14:textId="77777777" w:rsidR="004210FD" w:rsidRPr="00CB6007" w:rsidRDefault="004210FD" w:rsidP="004210FD">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7865B647" w14:textId="4AEF5A20" w:rsidR="00976B6A" w:rsidRPr="004210FD" w:rsidRDefault="00976B6A" w:rsidP="000E3253">
      <w:pPr>
        <w:rPr>
          <w:rFonts w:eastAsia="Times New Roman" w:cs="Futura"/>
          <w:color w:val="595959"/>
        </w:rPr>
      </w:pPr>
    </w:p>
    <w:p w14:paraId="40D55CDC" w14:textId="35379B76" w:rsidR="007E3B4B" w:rsidRPr="000E3253"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33</w:t>
      </w:r>
      <w:r w:rsidRPr="008F12A3">
        <w:rPr>
          <w:b/>
          <w:color w:val="4BACC6"/>
        </w:rPr>
        <w:t xml:space="preserve">. Entregable y metas de la línea de acción </w:t>
      </w:r>
      <w:r>
        <w:rPr>
          <w:b/>
          <w:color w:val="4BACC6"/>
        </w:rPr>
        <w:t>42</w:t>
      </w:r>
      <w:r w:rsidRPr="008F12A3">
        <w:rPr>
          <w:b/>
          <w:color w:val="4BACC6"/>
        </w:rPr>
        <w:t xml:space="preserve"> del PED.</w:t>
      </w:r>
    </w:p>
    <w:tbl>
      <w:tblPr>
        <w:tblW w:w="4974" w:type="pct"/>
        <w:tblCellMar>
          <w:left w:w="70" w:type="dxa"/>
          <w:right w:w="70" w:type="dxa"/>
        </w:tblCellMar>
        <w:tblLook w:val="04A0" w:firstRow="1" w:lastRow="0" w:firstColumn="1" w:lastColumn="0" w:noHBand="0" w:noVBand="1"/>
      </w:tblPr>
      <w:tblGrid>
        <w:gridCol w:w="1691"/>
        <w:gridCol w:w="368"/>
        <w:gridCol w:w="766"/>
        <w:gridCol w:w="864"/>
        <w:gridCol w:w="1285"/>
        <w:gridCol w:w="644"/>
        <w:gridCol w:w="641"/>
        <w:gridCol w:w="644"/>
        <w:gridCol w:w="641"/>
        <w:gridCol w:w="646"/>
        <w:gridCol w:w="1287"/>
      </w:tblGrid>
      <w:tr w:rsidR="00976B6A" w:rsidRPr="00976B6A" w14:paraId="4BC1D2FC" w14:textId="77777777" w:rsidTr="004210FD">
        <w:trPr>
          <w:trHeight w:val="284"/>
        </w:trPr>
        <w:tc>
          <w:tcPr>
            <w:tcW w:w="1946"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3F5863FA"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Programa PED</w:t>
            </w:r>
          </w:p>
        </w:tc>
        <w:tc>
          <w:tcPr>
            <w:tcW w:w="3054" w:type="pct"/>
            <w:gridSpan w:val="7"/>
            <w:tcBorders>
              <w:top w:val="single" w:sz="8" w:space="0" w:color="auto"/>
              <w:left w:val="nil"/>
              <w:bottom w:val="single" w:sz="8" w:space="0" w:color="000000"/>
              <w:right w:val="single" w:sz="8" w:space="0" w:color="000000"/>
            </w:tcBorders>
            <w:shd w:val="clear" w:color="000000" w:fill="4F81BD"/>
            <w:vAlign w:val="center"/>
            <w:hideMark/>
          </w:tcPr>
          <w:p w14:paraId="3D00336E" w14:textId="77777777" w:rsidR="00976B6A" w:rsidRPr="00976B6A" w:rsidRDefault="00976B6A" w:rsidP="00976B6A">
            <w:pPr>
              <w:spacing w:after="0" w:line="240" w:lineRule="auto"/>
              <w:jc w:val="center"/>
              <w:rPr>
                <w:rFonts w:eastAsia="Times New Roman" w:cs="Calibri"/>
                <w:b/>
                <w:bCs/>
                <w:color w:val="FFFFFF"/>
                <w:sz w:val="20"/>
                <w:szCs w:val="20"/>
                <w:lang w:val="es-MX" w:eastAsia="es-MX"/>
              </w:rPr>
            </w:pPr>
            <w:r w:rsidRPr="00976B6A">
              <w:rPr>
                <w:rFonts w:eastAsia="Times New Roman" w:cs="Calibri"/>
                <w:b/>
                <w:bCs/>
                <w:color w:val="FFFFFF"/>
                <w:sz w:val="20"/>
                <w:szCs w:val="20"/>
                <w:lang w:val="es-MX" w:eastAsia="es-MX"/>
              </w:rPr>
              <w:t>Desarrollo Agropecuario, Rural y Pesca</w:t>
            </w:r>
          </w:p>
        </w:tc>
      </w:tr>
      <w:tr w:rsidR="00976B6A" w:rsidRPr="00976B6A" w14:paraId="2E60A90B" w14:textId="77777777" w:rsidTr="004210FD">
        <w:trPr>
          <w:trHeight w:val="1125"/>
        </w:trPr>
        <w:tc>
          <w:tcPr>
            <w:tcW w:w="1946"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5C7E716"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de acción:</w:t>
            </w:r>
          </w:p>
        </w:tc>
        <w:tc>
          <w:tcPr>
            <w:tcW w:w="3054"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40F91327" w14:textId="7EDC0DBF"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42</w:t>
            </w:r>
            <w:r w:rsidR="004210FD">
              <w:rPr>
                <w:rFonts w:eastAsia="Times New Roman" w:cs="Calibri"/>
                <w:color w:val="000000"/>
                <w:sz w:val="20"/>
                <w:szCs w:val="20"/>
                <w:lang w:val="es-MX" w:eastAsia="es-MX"/>
              </w:rPr>
              <w:t>.</w:t>
            </w:r>
            <w:r w:rsidRPr="00976B6A">
              <w:rPr>
                <w:rFonts w:eastAsia="Times New Roman" w:cs="Calibri"/>
                <w:color w:val="000000"/>
                <w:sz w:val="20"/>
                <w:szCs w:val="20"/>
                <w:lang w:val="es-MX" w:eastAsia="es-MX"/>
              </w:rPr>
              <w:t xml:space="preserve"> Fortalecer el financiamiento para capitalizar al campo, otorgando créditos y microcréditos a productores y mujeres emprendedoras para la implementación de proyectos productivos que permitan </w:t>
            </w:r>
            <w:proofErr w:type="gramStart"/>
            <w:r w:rsidRPr="00976B6A">
              <w:rPr>
                <w:rFonts w:eastAsia="Times New Roman" w:cs="Calibri"/>
                <w:color w:val="000000"/>
                <w:sz w:val="20"/>
                <w:szCs w:val="20"/>
                <w:lang w:val="es-MX" w:eastAsia="es-MX"/>
              </w:rPr>
              <w:t>la</w:t>
            </w:r>
            <w:proofErr w:type="gramEnd"/>
            <w:r w:rsidRPr="00976B6A">
              <w:rPr>
                <w:rFonts w:eastAsia="Times New Roman" w:cs="Calibri"/>
                <w:color w:val="000000"/>
                <w:sz w:val="20"/>
                <w:szCs w:val="20"/>
                <w:lang w:val="es-MX" w:eastAsia="es-MX"/>
              </w:rPr>
              <w:t xml:space="preserve"> auto sustentabilidad del productor, así como lograr mejores niveles de vida de las familias quintanarroenses.</w:t>
            </w:r>
          </w:p>
        </w:tc>
      </w:tr>
      <w:tr w:rsidR="00976B6A" w:rsidRPr="00976B6A" w14:paraId="2C0AD408" w14:textId="77777777" w:rsidTr="004210FD">
        <w:trPr>
          <w:trHeight w:val="375"/>
        </w:trPr>
        <w:tc>
          <w:tcPr>
            <w:tcW w:w="1946"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D41D7B9"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Plan Estratégico Objetivo Especifico</w:t>
            </w:r>
          </w:p>
        </w:tc>
        <w:tc>
          <w:tcPr>
            <w:tcW w:w="3054"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1FDAE0B"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1.2 Impulsar la inversión y diversificación económica</w:t>
            </w:r>
          </w:p>
        </w:tc>
      </w:tr>
      <w:tr w:rsidR="00976B6A" w:rsidRPr="00976B6A" w14:paraId="74807627" w14:textId="77777777" w:rsidTr="00750FE1">
        <w:trPr>
          <w:trHeight w:val="633"/>
        </w:trPr>
        <w:tc>
          <w:tcPr>
            <w:tcW w:w="892" w:type="pct"/>
            <w:tcBorders>
              <w:top w:val="nil"/>
              <w:left w:val="single" w:sz="8" w:space="0" w:color="auto"/>
              <w:bottom w:val="single" w:sz="8" w:space="0" w:color="000000"/>
              <w:right w:val="single" w:sz="8" w:space="0" w:color="000000"/>
            </w:tcBorders>
            <w:shd w:val="clear" w:color="000000" w:fill="D0D8E8"/>
            <w:vAlign w:val="center"/>
            <w:hideMark/>
          </w:tcPr>
          <w:p w14:paraId="3675107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Entregable:</w:t>
            </w:r>
          </w:p>
        </w:tc>
        <w:tc>
          <w:tcPr>
            <w:tcW w:w="2072"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4404C193" w14:textId="77777777" w:rsidR="00976B6A" w:rsidRPr="00976B6A" w:rsidRDefault="00976B6A" w:rsidP="00976B6A">
            <w:pPr>
              <w:spacing w:after="0" w:line="240" w:lineRule="auto"/>
              <w:jc w:val="left"/>
              <w:rPr>
                <w:rFonts w:eastAsia="Times New Roman" w:cs="Arial"/>
                <w:sz w:val="20"/>
                <w:szCs w:val="20"/>
                <w:lang w:val="es-MX" w:eastAsia="es-MX"/>
              </w:rPr>
            </w:pPr>
            <w:r w:rsidRPr="00976B6A">
              <w:rPr>
                <w:rFonts w:eastAsia="Times New Roman" w:cs="Arial"/>
                <w:sz w:val="20"/>
                <w:szCs w:val="20"/>
                <w:lang w:val="es-MX" w:eastAsia="es-MX"/>
              </w:rPr>
              <w:t>Créditos y Microcréditos</w:t>
            </w:r>
          </w:p>
        </w:tc>
        <w:tc>
          <w:tcPr>
            <w:tcW w:w="1357"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05830E48"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Unidad de Medida:</w:t>
            </w:r>
          </w:p>
        </w:tc>
        <w:tc>
          <w:tcPr>
            <w:tcW w:w="679" w:type="pct"/>
            <w:tcBorders>
              <w:top w:val="nil"/>
              <w:left w:val="nil"/>
              <w:bottom w:val="single" w:sz="8" w:space="0" w:color="000000"/>
              <w:right w:val="single" w:sz="8" w:space="0" w:color="auto"/>
            </w:tcBorders>
            <w:shd w:val="clear" w:color="000000" w:fill="D0D8E8"/>
            <w:vAlign w:val="center"/>
            <w:hideMark/>
          </w:tcPr>
          <w:p w14:paraId="0FC78686"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Beneficiarios</w:t>
            </w:r>
          </w:p>
        </w:tc>
      </w:tr>
      <w:tr w:rsidR="00976B6A" w:rsidRPr="00976B6A" w14:paraId="3BFC8A33" w14:textId="77777777" w:rsidTr="00750FE1">
        <w:trPr>
          <w:trHeight w:val="1125"/>
        </w:trPr>
        <w:tc>
          <w:tcPr>
            <w:tcW w:w="892" w:type="pct"/>
            <w:tcBorders>
              <w:top w:val="nil"/>
              <w:left w:val="single" w:sz="8" w:space="0" w:color="auto"/>
              <w:bottom w:val="single" w:sz="8" w:space="0" w:color="000000"/>
              <w:right w:val="single" w:sz="8" w:space="0" w:color="000000"/>
            </w:tcBorders>
            <w:shd w:val="clear" w:color="000000" w:fill="E9EDF4"/>
            <w:vAlign w:val="center"/>
            <w:hideMark/>
          </w:tcPr>
          <w:p w14:paraId="7F41AE3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Descripción:</w:t>
            </w:r>
          </w:p>
        </w:tc>
        <w:tc>
          <w:tcPr>
            <w:tcW w:w="4108" w:type="pct"/>
            <w:gridSpan w:val="10"/>
            <w:tcBorders>
              <w:top w:val="single" w:sz="8" w:space="0" w:color="000000"/>
              <w:left w:val="nil"/>
              <w:bottom w:val="single" w:sz="8" w:space="0" w:color="000000"/>
              <w:right w:val="single" w:sz="8" w:space="0" w:color="000000"/>
            </w:tcBorders>
            <w:shd w:val="clear" w:color="000000" w:fill="E9EDF4"/>
            <w:hideMark/>
          </w:tcPr>
          <w:p w14:paraId="15C4DA6F" w14:textId="74A57CB1" w:rsidR="00976B6A" w:rsidRPr="00976B6A" w:rsidRDefault="00976B6A" w:rsidP="00AA033F">
            <w:pPr>
              <w:spacing w:after="0" w:line="240" w:lineRule="auto"/>
              <w:rPr>
                <w:rFonts w:eastAsia="Times New Roman" w:cs="Arial"/>
                <w:sz w:val="20"/>
                <w:szCs w:val="20"/>
                <w:lang w:val="es-MX" w:eastAsia="es-MX"/>
              </w:rPr>
            </w:pPr>
            <w:r w:rsidRPr="00976B6A">
              <w:rPr>
                <w:rFonts w:eastAsia="Times New Roman" w:cs="Arial"/>
                <w:sz w:val="20"/>
                <w:szCs w:val="20"/>
                <w:lang w:val="es-MX" w:eastAsia="es-MX"/>
              </w:rPr>
              <w:t xml:space="preserve">Impulsar económicamente el desarrollo </w:t>
            </w:r>
            <w:r w:rsidR="00AA033F">
              <w:rPr>
                <w:rFonts w:eastAsia="Times New Roman" w:cs="Arial"/>
                <w:sz w:val="20"/>
                <w:szCs w:val="20"/>
                <w:lang w:val="es-MX" w:eastAsia="es-MX"/>
              </w:rPr>
              <w:t>rural mediante la formación de S</w:t>
            </w:r>
            <w:r w:rsidRPr="00976B6A">
              <w:rPr>
                <w:rFonts w:eastAsia="Times New Roman" w:cs="Arial"/>
                <w:sz w:val="20"/>
                <w:szCs w:val="20"/>
                <w:lang w:val="es-MX" w:eastAsia="es-MX"/>
              </w:rPr>
              <w:t>ubfondos etiquetados por rama de actividad</w:t>
            </w:r>
            <w:r w:rsidR="00AA033F">
              <w:rPr>
                <w:rFonts w:eastAsia="Times New Roman" w:cs="Arial"/>
                <w:sz w:val="20"/>
                <w:szCs w:val="20"/>
                <w:lang w:val="es-MX" w:eastAsia="es-MX"/>
              </w:rPr>
              <w:t xml:space="preserve">, </w:t>
            </w:r>
            <w:r w:rsidRPr="00976B6A">
              <w:rPr>
                <w:rFonts w:eastAsia="Times New Roman" w:cs="Arial"/>
                <w:sz w:val="20"/>
                <w:szCs w:val="20"/>
                <w:lang w:val="es-MX" w:eastAsia="es-MX"/>
              </w:rPr>
              <w:t xml:space="preserve">dirigidos a apoyar proyectos agropecuarios, pesqueros, acuícolas, forestales, </w:t>
            </w:r>
            <w:r w:rsidR="005D269D" w:rsidRPr="00976B6A">
              <w:rPr>
                <w:rFonts w:eastAsia="Times New Roman" w:cs="Arial"/>
                <w:sz w:val="20"/>
                <w:szCs w:val="20"/>
                <w:lang w:val="es-MX" w:eastAsia="es-MX"/>
              </w:rPr>
              <w:t>microempresariales, agroindustriales</w:t>
            </w:r>
            <w:r w:rsidRPr="00976B6A">
              <w:rPr>
                <w:rFonts w:eastAsia="Times New Roman" w:cs="Arial"/>
                <w:sz w:val="20"/>
                <w:szCs w:val="20"/>
                <w:lang w:val="es-MX" w:eastAsia="es-MX"/>
              </w:rPr>
              <w:t xml:space="preserve"> o complementarios a dichas actividades y de valor agregado a través del otorgamiento de </w:t>
            </w:r>
            <w:r w:rsidR="005D269D" w:rsidRPr="00976B6A">
              <w:rPr>
                <w:rFonts w:eastAsia="Times New Roman" w:cs="Arial"/>
                <w:sz w:val="20"/>
                <w:szCs w:val="20"/>
                <w:lang w:val="es-MX" w:eastAsia="es-MX"/>
              </w:rPr>
              <w:t>financiamiento</w:t>
            </w:r>
            <w:r w:rsidRPr="00976B6A">
              <w:rPr>
                <w:rFonts w:eastAsia="Times New Roman" w:cs="Arial"/>
                <w:sz w:val="20"/>
                <w:szCs w:val="20"/>
                <w:lang w:val="es-MX" w:eastAsia="es-MX"/>
              </w:rPr>
              <w:t xml:space="preserve"> parcial o total  que sean viables y rentables y que presenten un esquema recuperación de dichos recursos.</w:t>
            </w:r>
          </w:p>
        </w:tc>
      </w:tr>
      <w:tr w:rsidR="00976B6A" w:rsidRPr="00976B6A" w14:paraId="3FB51118" w14:textId="77777777" w:rsidTr="004210FD">
        <w:trPr>
          <w:trHeight w:val="620"/>
        </w:trPr>
        <w:tc>
          <w:tcPr>
            <w:tcW w:w="1490"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24E9101"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Medio de verificación:</w:t>
            </w:r>
          </w:p>
        </w:tc>
        <w:tc>
          <w:tcPr>
            <w:tcW w:w="3510" w:type="pct"/>
            <w:gridSpan w:val="8"/>
            <w:tcBorders>
              <w:top w:val="single" w:sz="8" w:space="0" w:color="auto"/>
              <w:left w:val="nil"/>
              <w:bottom w:val="single" w:sz="8" w:space="0" w:color="auto"/>
              <w:right w:val="single" w:sz="8" w:space="0" w:color="000000"/>
            </w:tcBorders>
            <w:shd w:val="clear" w:color="000000" w:fill="D0D8E8"/>
            <w:vAlign w:val="center"/>
            <w:hideMark/>
          </w:tcPr>
          <w:p w14:paraId="7B1DC254"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Expedientes, Lista de Beneficiarios, comprobante de depósitos, comprobante de devoluciones</w:t>
            </w:r>
          </w:p>
        </w:tc>
      </w:tr>
      <w:tr w:rsidR="00976B6A" w:rsidRPr="00976B6A" w14:paraId="4F52DDE2" w14:textId="77777777" w:rsidTr="00750FE1">
        <w:trPr>
          <w:trHeight w:val="435"/>
        </w:trPr>
        <w:tc>
          <w:tcPr>
            <w:tcW w:w="1490"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05D93DF"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Línea base:</w:t>
            </w:r>
          </w:p>
        </w:tc>
        <w:tc>
          <w:tcPr>
            <w:tcW w:w="2152"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40FE96CC"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8</w:t>
            </w:r>
          </w:p>
        </w:tc>
        <w:tc>
          <w:tcPr>
            <w:tcW w:w="679"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01EBE036"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Año de línea base:</w:t>
            </w:r>
          </w:p>
        </w:tc>
        <w:tc>
          <w:tcPr>
            <w:tcW w:w="679" w:type="pct"/>
            <w:tcBorders>
              <w:top w:val="nil"/>
              <w:left w:val="nil"/>
              <w:bottom w:val="single" w:sz="8" w:space="0" w:color="000000"/>
              <w:right w:val="single" w:sz="8" w:space="0" w:color="auto"/>
            </w:tcBorders>
            <w:shd w:val="clear" w:color="000000" w:fill="E9EDF4"/>
            <w:vAlign w:val="center"/>
            <w:hideMark/>
          </w:tcPr>
          <w:p w14:paraId="510531C3" w14:textId="77777777" w:rsidR="00976B6A" w:rsidRPr="00976B6A" w:rsidRDefault="00976B6A" w:rsidP="00976B6A">
            <w:pPr>
              <w:spacing w:after="0" w:line="240" w:lineRule="auto"/>
              <w:jc w:val="center"/>
              <w:rPr>
                <w:rFonts w:eastAsia="Times New Roman" w:cs="Arial"/>
                <w:sz w:val="20"/>
                <w:szCs w:val="20"/>
                <w:lang w:val="es-MX" w:eastAsia="es-MX"/>
              </w:rPr>
            </w:pPr>
            <w:r w:rsidRPr="00976B6A">
              <w:rPr>
                <w:rFonts w:eastAsia="Times New Roman" w:cs="Arial"/>
                <w:sz w:val="20"/>
                <w:szCs w:val="20"/>
                <w:lang w:val="es-MX" w:eastAsia="es-MX"/>
              </w:rPr>
              <w:t>2019</w:t>
            </w:r>
          </w:p>
        </w:tc>
      </w:tr>
      <w:tr w:rsidR="00976B6A" w:rsidRPr="00976B6A" w14:paraId="153F0192" w14:textId="77777777" w:rsidTr="004210FD">
        <w:trPr>
          <w:trHeight w:val="646"/>
        </w:trPr>
        <w:tc>
          <w:tcPr>
            <w:tcW w:w="1490"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91701FE"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Contribución Directa al Objetivo de la Agenda 2030</w:t>
            </w:r>
          </w:p>
        </w:tc>
        <w:tc>
          <w:tcPr>
            <w:tcW w:w="3510"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42B42D6A"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Objetivo 2.- Hambre Cero</w:t>
            </w:r>
          </w:p>
        </w:tc>
      </w:tr>
      <w:tr w:rsidR="00976B6A" w:rsidRPr="00976B6A" w14:paraId="66BE78CE" w14:textId="77777777" w:rsidTr="004210FD">
        <w:trPr>
          <w:trHeight w:val="1504"/>
        </w:trPr>
        <w:tc>
          <w:tcPr>
            <w:tcW w:w="1490"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D2BEB26" w14:textId="7147A534"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 xml:space="preserve">Contribución </w:t>
            </w:r>
            <w:r w:rsidR="007608BD" w:rsidRPr="00976B6A">
              <w:rPr>
                <w:rFonts w:eastAsia="Times New Roman" w:cs="Calibri"/>
                <w:color w:val="000000"/>
                <w:sz w:val="20"/>
                <w:szCs w:val="20"/>
                <w:lang w:val="es-MX" w:eastAsia="es-MX"/>
              </w:rPr>
              <w:t>Directa a</w:t>
            </w:r>
            <w:r w:rsidRPr="00976B6A">
              <w:rPr>
                <w:rFonts w:eastAsia="Times New Roman" w:cs="Calibri"/>
                <w:color w:val="000000"/>
                <w:sz w:val="20"/>
                <w:szCs w:val="20"/>
                <w:lang w:val="es-MX" w:eastAsia="es-MX"/>
              </w:rPr>
              <w:t xml:space="preserve"> la Meta de la Agenda 2030</w:t>
            </w:r>
          </w:p>
        </w:tc>
        <w:tc>
          <w:tcPr>
            <w:tcW w:w="3510"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08E8D19F" w14:textId="77777777" w:rsidR="00976B6A" w:rsidRPr="00976B6A" w:rsidRDefault="00976B6A" w:rsidP="00AA033F">
            <w:pPr>
              <w:spacing w:after="0" w:line="240" w:lineRule="auto"/>
              <w:rPr>
                <w:rFonts w:eastAsia="Times New Roman" w:cs="Calibri"/>
                <w:color w:val="000000"/>
                <w:sz w:val="20"/>
                <w:szCs w:val="20"/>
                <w:lang w:val="es-MX" w:eastAsia="es-MX"/>
              </w:rPr>
            </w:pPr>
            <w:r w:rsidRPr="00976B6A">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976B6A">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976B6A" w:rsidRPr="00976B6A" w14:paraId="162B452A" w14:textId="77777777" w:rsidTr="004210FD">
        <w:trPr>
          <w:trHeight w:val="439"/>
        </w:trPr>
        <w:tc>
          <w:tcPr>
            <w:tcW w:w="1490"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42D71F2"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Tema / Proyecto Prioritario de Quintana Roo</w:t>
            </w:r>
          </w:p>
        </w:tc>
        <w:tc>
          <w:tcPr>
            <w:tcW w:w="3510"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4E791519"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4680BBA0" w14:textId="77777777" w:rsidTr="004210FD">
        <w:trPr>
          <w:trHeight w:val="465"/>
        </w:trPr>
        <w:tc>
          <w:tcPr>
            <w:tcW w:w="1490"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15091103" w14:textId="77777777" w:rsidR="00976B6A" w:rsidRPr="00976B6A" w:rsidRDefault="00976B6A" w:rsidP="00976B6A">
            <w:pPr>
              <w:spacing w:after="0" w:line="240" w:lineRule="auto"/>
              <w:jc w:val="left"/>
              <w:rPr>
                <w:rFonts w:eastAsia="Times New Roman" w:cs="Calibri"/>
                <w:color w:val="000000"/>
                <w:sz w:val="20"/>
                <w:szCs w:val="20"/>
                <w:lang w:val="es-MX" w:eastAsia="es-MX"/>
              </w:rPr>
            </w:pPr>
            <w:r w:rsidRPr="00976B6A">
              <w:rPr>
                <w:rFonts w:eastAsia="Times New Roman" w:cs="Calibri"/>
                <w:color w:val="000000"/>
                <w:sz w:val="20"/>
                <w:szCs w:val="20"/>
                <w:lang w:val="es-MX" w:eastAsia="es-MX"/>
              </w:rPr>
              <w:t>Subtema Prioritario de Quintana Roo</w:t>
            </w:r>
          </w:p>
        </w:tc>
        <w:tc>
          <w:tcPr>
            <w:tcW w:w="3510" w:type="pct"/>
            <w:gridSpan w:val="8"/>
            <w:tcBorders>
              <w:top w:val="single" w:sz="8" w:space="0" w:color="000000"/>
              <w:left w:val="nil"/>
              <w:bottom w:val="single" w:sz="8" w:space="0" w:color="000000"/>
              <w:right w:val="single" w:sz="8" w:space="0" w:color="000000"/>
            </w:tcBorders>
            <w:shd w:val="clear" w:color="000000" w:fill="D0D8E8"/>
            <w:hideMark/>
          </w:tcPr>
          <w:p w14:paraId="17DE4EC6" w14:textId="51ECD5F6" w:rsidR="00976B6A" w:rsidRPr="00976B6A" w:rsidRDefault="004210FD" w:rsidP="00976B6A">
            <w:pPr>
              <w:spacing w:after="0" w:line="240" w:lineRule="auto"/>
              <w:jc w:val="left"/>
              <w:rPr>
                <w:rFonts w:eastAsia="Times New Roman" w:cs="Arial"/>
                <w:sz w:val="20"/>
                <w:szCs w:val="20"/>
                <w:lang w:val="es-MX" w:eastAsia="es-MX"/>
              </w:rPr>
            </w:pPr>
            <w:r w:rsidRPr="00976B6A">
              <w:rPr>
                <w:rFonts w:eastAsia="Times New Roman" w:cs="Calibri"/>
                <w:color w:val="000000"/>
                <w:sz w:val="20"/>
                <w:szCs w:val="20"/>
                <w:lang w:val="es-MX" w:eastAsia="es-MX"/>
              </w:rPr>
              <w:t>18. Desarrollo Rural</w:t>
            </w:r>
          </w:p>
        </w:tc>
      </w:tr>
      <w:tr w:rsidR="00976B6A" w:rsidRPr="00976B6A" w14:paraId="583D1874" w14:textId="77777777" w:rsidTr="004A09F3">
        <w:trPr>
          <w:trHeight w:val="452"/>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53AABDB8" w14:textId="77777777" w:rsidR="00976B6A" w:rsidRPr="00976B6A" w:rsidRDefault="00976B6A" w:rsidP="00976B6A">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 xml:space="preserve">Meta Total por Año: </w:t>
            </w:r>
          </w:p>
        </w:tc>
      </w:tr>
      <w:tr w:rsidR="004A09F3" w:rsidRPr="00976B6A" w14:paraId="741F07A3" w14:textId="77777777" w:rsidTr="00750FE1">
        <w:trPr>
          <w:trHeight w:val="271"/>
        </w:trPr>
        <w:tc>
          <w:tcPr>
            <w:tcW w:w="108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F8B143B" w14:textId="088C71B6" w:rsidR="004A09F3" w:rsidRPr="00976B6A" w:rsidRDefault="004A09F3" w:rsidP="004A09F3">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2017</w:t>
            </w:r>
          </w:p>
        </w:tc>
        <w:tc>
          <w:tcPr>
            <w:tcW w:w="86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88B8C39" w14:textId="6B925C09" w:rsidR="004A09F3" w:rsidRPr="00976B6A" w:rsidRDefault="004A09F3" w:rsidP="004A09F3">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2018</w:t>
            </w:r>
          </w:p>
        </w:tc>
        <w:tc>
          <w:tcPr>
            <w:tcW w:w="678"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6D531C0C" w14:textId="702E0BBE" w:rsidR="004A09F3" w:rsidRPr="00976B6A" w:rsidRDefault="004A09F3" w:rsidP="004A09F3">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2019</w:t>
            </w:r>
          </w:p>
        </w:tc>
        <w:tc>
          <w:tcPr>
            <w:tcW w:w="67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37054614" w14:textId="4AA0EE75" w:rsidR="004A09F3" w:rsidRPr="00976B6A" w:rsidRDefault="004A09F3" w:rsidP="004A09F3">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2020</w:t>
            </w:r>
          </w:p>
        </w:tc>
        <w:tc>
          <w:tcPr>
            <w:tcW w:w="67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AE093BC" w14:textId="4886C55A" w:rsidR="004A09F3" w:rsidRPr="00976B6A" w:rsidRDefault="004A09F3" w:rsidP="004A09F3">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w:t>
            </w:r>
            <w:r>
              <w:rPr>
                <w:rFonts w:eastAsia="Times New Roman" w:cs="Calibri"/>
                <w:color w:val="000000"/>
                <w:sz w:val="20"/>
                <w:szCs w:val="20"/>
                <w:lang w:val="es-MX" w:eastAsia="es-MX"/>
              </w:rPr>
              <w:t>1</w:t>
            </w:r>
          </w:p>
        </w:tc>
        <w:tc>
          <w:tcPr>
            <w:tcW w:w="102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FE3757D" w14:textId="0B13C0C6" w:rsidR="004A09F3" w:rsidRPr="00976B6A" w:rsidRDefault="004A09F3" w:rsidP="004A09F3">
            <w:pPr>
              <w:spacing w:after="0" w:line="240" w:lineRule="auto"/>
              <w:jc w:val="center"/>
              <w:rPr>
                <w:rFonts w:eastAsia="Times New Roman" w:cs="Calibri"/>
                <w:color w:val="000000"/>
                <w:sz w:val="20"/>
                <w:szCs w:val="20"/>
                <w:lang w:val="es-MX" w:eastAsia="es-MX"/>
              </w:rPr>
            </w:pPr>
            <w:r w:rsidRPr="00976B6A">
              <w:rPr>
                <w:rFonts w:eastAsia="Times New Roman" w:cs="Calibri"/>
                <w:color w:val="000000"/>
                <w:sz w:val="20"/>
                <w:szCs w:val="20"/>
                <w:lang w:val="es-MX" w:eastAsia="es-MX"/>
              </w:rPr>
              <w:t>2022</w:t>
            </w:r>
          </w:p>
        </w:tc>
      </w:tr>
      <w:tr w:rsidR="004A09F3" w:rsidRPr="00976B6A" w14:paraId="6554CB74" w14:textId="77777777" w:rsidTr="00750FE1">
        <w:trPr>
          <w:trHeight w:val="271"/>
        </w:trPr>
        <w:tc>
          <w:tcPr>
            <w:tcW w:w="108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0CD843A" w14:textId="2ED76DDC" w:rsidR="004A09F3" w:rsidRPr="00976B6A" w:rsidRDefault="004210FD" w:rsidP="004A09F3">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6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475688BA" w14:textId="41243D77" w:rsidR="004A09F3" w:rsidRPr="00976B6A" w:rsidRDefault="004210FD" w:rsidP="004A09F3">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78" w:type="pct"/>
            <w:tcBorders>
              <w:top w:val="single" w:sz="4" w:space="0" w:color="auto"/>
              <w:left w:val="single" w:sz="4" w:space="0" w:color="auto"/>
              <w:bottom w:val="single" w:sz="4" w:space="0" w:color="auto"/>
              <w:right w:val="single" w:sz="4" w:space="0" w:color="auto"/>
            </w:tcBorders>
            <w:shd w:val="clear" w:color="000000" w:fill="D0D8E8"/>
            <w:vAlign w:val="center"/>
          </w:tcPr>
          <w:p w14:paraId="5DC81160" w14:textId="010E113D" w:rsidR="004A09F3" w:rsidRPr="00976B6A" w:rsidRDefault="004A09F3" w:rsidP="004A09F3">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8</w:t>
            </w:r>
          </w:p>
        </w:tc>
        <w:tc>
          <w:tcPr>
            <w:tcW w:w="67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F4F667E" w14:textId="13B7FA73" w:rsidR="004A09F3" w:rsidRPr="00976B6A" w:rsidRDefault="004A09F3" w:rsidP="00976B6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8</w:t>
            </w:r>
          </w:p>
        </w:tc>
        <w:tc>
          <w:tcPr>
            <w:tcW w:w="67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41BC8B8" w14:textId="140FC47B" w:rsidR="004A09F3" w:rsidRPr="00976B6A" w:rsidRDefault="004A09F3" w:rsidP="00976B6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8</w:t>
            </w:r>
          </w:p>
        </w:tc>
        <w:tc>
          <w:tcPr>
            <w:tcW w:w="102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8EFDF42" w14:textId="3BF1523A" w:rsidR="004A09F3" w:rsidRPr="00976B6A" w:rsidRDefault="004A09F3" w:rsidP="00976B6A">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8</w:t>
            </w:r>
          </w:p>
        </w:tc>
      </w:tr>
    </w:tbl>
    <w:p w14:paraId="3911FFED" w14:textId="3B441234" w:rsidR="007E3B4B" w:rsidRPr="000E3253" w:rsidRDefault="007E3B4B" w:rsidP="007E3B4B">
      <w:pPr>
        <w:jc w:val="center"/>
        <w:rPr>
          <w:rFonts w:eastAsia="Times New Roman" w:cs="Futura"/>
          <w:color w:val="595959"/>
          <w:lang w:val="es-MX"/>
        </w:rPr>
      </w:pPr>
      <w:r w:rsidRPr="008F12A3">
        <w:rPr>
          <w:b/>
          <w:color w:val="4BACC6"/>
        </w:rPr>
        <w:lastRenderedPageBreak/>
        <w:t xml:space="preserve">Cuadro </w:t>
      </w:r>
      <w:r>
        <w:rPr>
          <w:b/>
          <w:color w:val="4BACC6"/>
        </w:rPr>
        <w:t>34</w:t>
      </w:r>
      <w:r w:rsidRPr="008F12A3">
        <w:rPr>
          <w:b/>
          <w:color w:val="4BACC6"/>
        </w:rPr>
        <w:t xml:space="preserve">. Entregable y metas de la línea de acción </w:t>
      </w:r>
      <w:r w:rsidR="004C5556">
        <w:rPr>
          <w:b/>
          <w:color w:val="4BACC6"/>
        </w:rPr>
        <w:t>4</w:t>
      </w:r>
      <w:r>
        <w:rPr>
          <w:b/>
          <w:color w:val="4BACC6"/>
        </w:rPr>
        <w:t>3</w:t>
      </w:r>
      <w:r w:rsidRPr="008F12A3">
        <w:rPr>
          <w:b/>
          <w:color w:val="4BACC6"/>
        </w:rPr>
        <w:t xml:space="preserve"> del PED.</w:t>
      </w:r>
    </w:p>
    <w:tbl>
      <w:tblPr>
        <w:tblW w:w="4967" w:type="pct"/>
        <w:tblCellMar>
          <w:left w:w="70" w:type="dxa"/>
          <w:right w:w="70" w:type="dxa"/>
        </w:tblCellMar>
        <w:tblLook w:val="04A0" w:firstRow="1" w:lastRow="0" w:firstColumn="1" w:lastColumn="0" w:noHBand="0" w:noVBand="1"/>
      </w:tblPr>
      <w:tblGrid>
        <w:gridCol w:w="1242"/>
        <w:gridCol w:w="812"/>
        <w:gridCol w:w="910"/>
        <w:gridCol w:w="715"/>
        <w:gridCol w:w="1276"/>
        <w:gridCol w:w="647"/>
        <w:gridCol w:w="640"/>
        <w:gridCol w:w="644"/>
        <w:gridCol w:w="642"/>
        <w:gridCol w:w="649"/>
        <w:gridCol w:w="1274"/>
        <w:gridCol w:w="13"/>
      </w:tblGrid>
      <w:tr w:rsidR="005D269D" w:rsidRPr="005D269D" w14:paraId="2D71E448" w14:textId="77777777" w:rsidTr="004210FD">
        <w:trPr>
          <w:trHeight w:val="288"/>
        </w:trPr>
        <w:tc>
          <w:tcPr>
            <w:tcW w:w="1944"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53D73C7E" w14:textId="77777777" w:rsidR="005D269D" w:rsidRPr="005D269D" w:rsidRDefault="005D269D" w:rsidP="005D269D">
            <w:pPr>
              <w:spacing w:after="0" w:line="240" w:lineRule="auto"/>
              <w:jc w:val="center"/>
              <w:rPr>
                <w:rFonts w:eastAsia="Times New Roman" w:cs="Calibri"/>
                <w:b/>
                <w:bCs/>
                <w:color w:val="FFFFFF"/>
                <w:sz w:val="20"/>
                <w:szCs w:val="20"/>
                <w:lang w:val="es-MX" w:eastAsia="es-MX"/>
              </w:rPr>
            </w:pPr>
            <w:r w:rsidRPr="005D269D">
              <w:rPr>
                <w:rFonts w:eastAsia="Times New Roman" w:cs="Calibri"/>
                <w:b/>
                <w:bCs/>
                <w:color w:val="FFFFFF"/>
                <w:sz w:val="20"/>
                <w:szCs w:val="20"/>
                <w:lang w:val="es-MX" w:eastAsia="es-MX"/>
              </w:rPr>
              <w:t>Programa PED</w:t>
            </w:r>
          </w:p>
        </w:tc>
        <w:tc>
          <w:tcPr>
            <w:tcW w:w="3056" w:type="pct"/>
            <w:gridSpan w:val="8"/>
            <w:tcBorders>
              <w:top w:val="single" w:sz="8" w:space="0" w:color="auto"/>
              <w:left w:val="nil"/>
              <w:bottom w:val="single" w:sz="8" w:space="0" w:color="000000"/>
              <w:right w:val="single" w:sz="8" w:space="0" w:color="000000"/>
            </w:tcBorders>
            <w:shd w:val="clear" w:color="000000" w:fill="4F81BD"/>
            <w:vAlign w:val="center"/>
            <w:hideMark/>
          </w:tcPr>
          <w:p w14:paraId="033899D3" w14:textId="77777777" w:rsidR="005D269D" w:rsidRPr="005D269D" w:rsidRDefault="005D269D" w:rsidP="005D269D">
            <w:pPr>
              <w:spacing w:after="0" w:line="240" w:lineRule="auto"/>
              <w:jc w:val="center"/>
              <w:rPr>
                <w:rFonts w:eastAsia="Times New Roman" w:cs="Calibri"/>
                <w:b/>
                <w:bCs/>
                <w:color w:val="FFFFFF"/>
                <w:sz w:val="20"/>
                <w:szCs w:val="20"/>
                <w:lang w:val="es-MX" w:eastAsia="es-MX"/>
              </w:rPr>
            </w:pPr>
            <w:r w:rsidRPr="005D269D">
              <w:rPr>
                <w:rFonts w:eastAsia="Times New Roman" w:cs="Calibri"/>
                <w:b/>
                <w:bCs/>
                <w:color w:val="FFFFFF"/>
                <w:sz w:val="20"/>
                <w:szCs w:val="20"/>
                <w:lang w:val="es-MX" w:eastAsia="es-MX"/>
              </w:rPr>
              <w:t>Desarrollo Agropecuario, Rural y Pesca</w:t>
            </w:r>
          </w:p>
        </w:tc>
      </w:tr>
      <w:tr w:rsidR="005D269D" w:rsidRPr="005D269D" w14:paraId="484A17D6" w14:textId="77777777" w:rsidTr="004210FD">
        <w:trPr>
          <w:trHeight w:val="840"/>
        </w:trPr>
        <w:tc>
          <w:tcPr>
            <w:tcW w:w="1944"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54F7395" w14:textId="77777777" w:rsidR="005D269D" w:rsidRPr="005D269D" w:rsidRDefault="005D269D" w:rsidP="005D269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Línea de acción:</w:t>
            </w:r>
          </w:p>
        </w:tc>
        <w:tc>
          <w:tcPr>
            <w:tcW w:w="3056"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411C1F1" w14:textId="2253AB8B" w:rsidR="005D269D" w:rsidRPr="005D269D" w:rsidRDefault="005D269D" w:rsidP="00AA033F">
            <w:pPr>
              <w:spacing w:after="0" w:line="240" w:lineRule="auto"/>
              <w:rPr>
                <w:rFonts w:eastAsia="Times New Roman" w:cs="Calibri"/>
                <w:color w:val="000000"/>
                <w:sz w:val="20"/>
                <w:szCs w:val="20"/>
                <w:lang w:val="es-MX" w:eastAsia="es-MX"/>
              </w:rPr>
            </w:pPr>
            <w:r w:rsidRPr="005D269D">
              <w:rPr>
                <w:rFonts w:eastAsia="Times New Roman" w:cs="Calibri"/>
                <w:color w:val="000000"/>
                <w:sz w:val="20"/>
                <w:szCs w:val="20"/>
                <w:lang w:val="es-MX" w:eastAsia="es-MX"/>
              </w:rPr>
              <w:t>4</w:t>
            </w:r>
            <w:r w:rsidR="007608BD">
              <w:rPr>
                <w:rFonts w:eastAsia="Times New Roman" w:cs="Calibri"/>
                <w:color w:val="000000"/>
                <w:sz w:val="20"/>
                <w:szCs w:val="20"/>
                <w:lang w:val="es-MX" w:eastAsia="es-MX"/>
              </w:rPr>
              <w:t xml:space="preserve">3. </w:t>
            </w:r>
            <w:r w:rsidRPr="005D269D">
              <w:rPr>
                <w:rFonts w:eastAsia="Times New Roman" w:cs="Calibri"/>
                <w:color w:val="000000"/>
                <w:sz w:val="20"/>
                <w:szCs w:val="20"/>
                <w:lang w:val="es-MX" w:eastAsia="es-MX"/>
              </w:rPr>
              <w:t xml:space="preserve"> Fortalecer el otorgamiento de Garantías Líquida Fiduciarias, para generar oportunidades para la población rural del Estado que no cuentan con las garantías suficientes para obtener un crédito bancario.</w:t>
            </w:r>
          </w:p>
        </w:tc>
      </w:tr>
      <w:tr w:rsidR="005D269D" w:rsidRPr="005D269D" w14:paraId="35B02AE2" w14:textId="77777777" w:rsidTr="004210FD">
        <w:trPr>
          <w:trHeight w:val="380"/>
        </w:trPr>
        <w:tc>
          <w:tcPr>
            <w:tcW w:w="1944"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D814C0D" w14:textId="77777777" w:rsidR="005D269D" w:rsidRPr="005D269D" w:rsidRDefault="005D269D" w:rsidP="005D269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Plan Estratégico Objetivo Especifico</w:t>
            </w:r>
          </w:p>
        </w:tc>
        <w:tc>
          <w:tcPr>
            <w:tcW w:w="3056"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444F6A5C" w14:textId="77777777" w:rsidR="005D269D" w:rsidRPr="005D269D" w:rsidRDefault="005D269D" w:rsidP="005D269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1.2 Impulsar la inversión y diversificación económica</w:t>
            </w:r>
          </w:p>
        </w:tc>
      </w:tr>
      <w:tr w:rsidR="005D269D" w:rsidRPr="005D269D" w14:paraId="794E21E2" w14:textId="77777777" w:rsidTr="004210FD">
        <w:trPr>
          <w:trHeight w:val="630"/>
        </w:trPr>
        <w:tc>
          <w:tcPr>
            <w:tcW w:w="656" w:type="pct"/>
            <w:tcBorders>
              <w:top w:val="nil"/>
              <w:left w:val="single" w:sz="8" w:space="0" w:color="auto"/>
              <w:bottom w:val="single" w:sz="8" w:space="0" w:color="000000"/>
              <w:right w:val="single" w:sz="8" w:space="0" w:color="000000"/>
            </w:tcBorders>
            <w:shd w:val="clear" w:color="000000" w:fill="D0D8E8"/>
            <w:vAlign w:val="center"/>
            <w:hideMark/>
          </w:tcPr>
          <w:p w14:paraId="4269E350"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Entregable:</w:t>
            </w:r>
          </w:p>
        </w:tc>
        <w:tc>
          <w:tcPr>
            <w:tcW w:w="2304"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73424B47"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Garantía Líquida</w:t>
            </w:r>
          </w:p>
        </w:tc>
        <w:tc>
          <w:tcPr>
            <w:tcW w:w="1360" w:type="pct"/>
            <w:gridSpan w:val="4"/>
            <w:tcBorders>
              <w:top w:val="single" w:sz="8" w:space="0" w:color="000000"/>
              <w:left w:val="nil"/>
              <w:bottom w:val="single" w:sz="8" w:space="0" w:color="000000"/>
              <w:right w:val="nil"/>
            </w:tcBorders>
            <w:shd w:val="clear" w:color="000000" w:fill="D0D8E8"/>
            <w:vAlign w:val="center"/>
            <w:hideMark/>
          </w:tcPr>
          <w:p w14:paraId="514ECD1E" w14:textId="77777777" w:rsidR="005D269D" w:rsidRPr="005D269D" w:rsidRDefault="005D269D" w:rsidP="005D269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Unidad de Medida:</w:t>
            </w:r>
          </w:p>
        </w:tc>
        <w:tc>
          <w:tcPr>
            <w:tcW w:w="680" w:type="pct"/>
            <w:gridSpan w:val="2"/>
            <w:tcBorders>
              <w:top w:val="single" w:sz="8" w:space="0" w:color="000000"/>
              <w:left w:val="single" w:sz="8" w:space="0" w:color="000000"/>
              <w:bottom w:val="single" w:sz="8" w:space="0" w:color="000000"/>
              <w:right w:val="single" w:sz="8" w:space="0" w:color="auto"/>
            </w:tcBorders>
            <w:shd w:val="clear" w:color="000000" w:fill="D0D8E8"/>
            <w:vAlign w:val="center"/>
            <w:hideMark/>
          </w:tcPr>
          <w:p w14:paraId="571FC825" w14:textId="77777777" w:rsidR="005D269D" w:rsidRPr="005D269D" w:rsidRDefault="005D269D" w:rsidP="005D269D">
            <w:pPr>
              <w:spacing w:after="0" w:line="240" w:lineRule="auto"/>
              <w:jc w:val="center"/>
              <w:rPr>
                <w:rFonts w:eastAsia="Times New Roman" w:cs="Arial"/>
                <w:sz w:val="20"/>
                <w:szCs w:val="20"/>
                <w:lang w:val="es-MX" w:eastAsia="es-MX"/>
              </w:rPr>
            </w:pPr>
            <w:r w:rsidRPr="005D269D">
              <w:rPr>
                <w:rFonts w:eastAsia="Times New Roman" w:cs="Arial"/>
                <w:sz w:val="20"/>
                <w:szCs w:val="20"/>
                <w:lang w:val="es-MX" w:eastAsia="es-MX"/>
              </w:rPr>
              <w:t>Beneficiarios</w:t>
            </w:r>
          </w:p>
        </w:tc>
      </w:tr>
      <w:tr w:rsidR="005D269D" w:rsidRPr="005D269D" w14:paraId="0C68C5A4" w14:textId="77777777" w:rsidTr="004210FD">
        <w:trPr>
          <w:trHeight w:val="1234"/>
        </w:trPr>
        <w:tc>
          <w:tcPr>
            <w:tcW w:w="656" w:type="pct"/>
            <w:tcBorders>
              <w:top w:val="nil"/>
              <w:left w:val="single" w:sz="8" w:space="0" w:color="auto"/>
              <w:bottom w:val="single" w:sz="8" w:space="0" w:color="000000"/>
              <w:right w:val="single" w:sz="8" w:space="0" w:color="000000"/>
            </w:tcBorders>
            <w:shd w:val="clear" w:color="000000" w:fill="E9EDF4"/>
            <w:vAlign w:val="center"/>
            <w:hideMark/>
          </w:tcPr>
          <w:p w14:paraId="4576D143"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Descripción:</w:t>
            </w:r>
          </w:p>
        </w:tc>
        <w:tc>
          <w:tcPr>
            <w:tcW w:w="4344" w:type="pct"/>
            <w:gridSpan w:val="11"/>
            <w:tcBorders>
              <w:top w:val="single" w:sz="8" w:space="0" w:color="000000"/>
              <w:left w:val="nil"/>
              <w:bottom w:val="single" w:sz="8" w:space="0" w:color="000000"/>
              <w:right w:val="single" w:sz="8" w:space="0" w:color="000000"/>
            </w:tcBorders>
            <w:shd w:val="clear" w:color="000000" w:fill="E9EDF4"/>
            <w:hideMark/>
          </w:tcPr>
          <w:p w14:paraId="7A46E269" w14:textId="3F70889D" w:rsidR="005D269D" w:rsidRPr="005D269D" w:rsidRDefault="005D269D" w:rsidP="005D269D">
            <w:pPr>
              <w:spacing w:after="0" w:line="240" w:lineRule="auto"/>
              <w:rPr>
                <w:rFonts w:eastAsia="Times New Roman" w:cs="Arial"/>
                <w:sz w:val="20"/>
                <w:szCs w:val="20"/>
                <w:lang w:val="es-MX" w:eastAsia="es-MX"/>
              </w:rPr>
            </w:pPr>
            <w:r w:rsidRPr="005D269D">
              <w:rPr>
                <w:rFonts w:eastAsia="Times New Roman" w:cs="Arial"/>
                <w:sz w:val="20"/>
                <w:szCs w:val="20"/>
                <w:lang w:val="es-MX" w:eastAsia="es-MX"/>
              </w:rPr>
              <w:t>Impulsar las actividades primarias, secundarias o terciarias de los sectores agropecuario, pesquero,</w:t>
            </w:r>
            <w:r>
              <w:rPr>
                <w:rFonts w:eastAsia="Times New Roman" w:cs="Arial"/>
                <w:sz w:val="20"/>
                <w:szCs w:val="20"/>
                <w:lang w:val="es-MX" w:eastAsia="es-MX"/>
              </w:rPr>
              <w:t xml:space="preserve"> </w:t>
            </w:r>
            <w:r w:rsidRPr="005D269D">
              <w:rPr>
                <w:rFonts w:eastAsia="Times New Roman" w:cs="Arial"/>
                <w:sz w:val="20"/>
                <w:szCs w:val="20"/>
                <w:lang w:val="es-MX" w:eastAsia="es-MX"/>
              </w:rPr>
              <w:t xml:space="preserve">acuícola, forestal, agroindustrial rural en su conjunto que preferentemente pertenezcan a una cadena productiva, y en general de desarrollo rural o complementarios a dichas actividades o aquellos proyectos estratégicos con tendencias hacia los </w:t>
            </w:r>
            <w:r w:rsidR="00AA033F" w:rsidRPr="005D269D">
              <w:rPr>
                <w:rFonts w:eastAsia="Times New Roman" w:cs="Arial"/>
                <w:sz w:val="20"/>
                <w:szCs w:val="20"/>
                <w:lang w:val="es-MX" w:eastAsia="es-MX"/>
              </w:rPr>
              <w:t>Agronegocios</w:t>
            </w:r>
            <w:r w:rsidRPr="005D269D">
              <w:rPr>
                <w:rFonts w:eastAsia="Times New Roman" w:cs="Arial"/>
                <w:sz w:val="20"/>
                <w:szCs w:val="20"/>
                <w:lang w:val="es-MX" w:eastAsia="es-MX"/>
              </w:rPr>
              <w:t xml:space="preserve"> que el Gobierno del Estado considere de interés para el desarrollo del sector primario de la entidad.</w:t>
            </w:r>
          </w:p>
        </w:tc>
      </w:tr>
      <w:tr w:rsidR="005D269D" w:rsidRPr="005D269D" w14:paraId="7390161E" w14:textId="77777777" w:rsidTr="004210FD">
        <w:trPr>
          <w:trHeight w:val="579"/>
        </w:trPr>
        <w:tc>
          <w:tcPr>
            <w:tcW w:w="1566" w:type="pct"/>
            <w:gridSpan w:val="3"/>
            <w:tcBorders>
              <w:top w:val="single" w:sz="8" w:space="0" w:color="000000"/>
              <w:left w:val="single" w:sz="8" w:space="0" w:color="auto"/>
              <w:bottom w:val="single" w:sz="8" w:space="0" w:color="000000"/>
              <w:right w:val="nil"/>
            </w:tcBorders>
            <w:shd w:val="clear" w:color="000000" w:fill="D0D8E8"/>
            <w:vAlign w:val="center"/>
            <w:hideMark/>
          </w:tcPr>
          <w:p w14:paraId="2A72E2D8"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Medio de verificación:</w:t>
            </w:r>
          </w:p>
        </w:tc>
        <w:tc>
          <w:tcPr>
            <w:tcW w:w="3434" w:type="pct"/>
            <w:gridSpan w:val="9"/>
            <w:tcBorders>
              <w:top w:val="single" w:sz="8" w:space="0" w:color="auto"/>
              <w:left w:val="single" w:sz="8" w:space="0" w:color="auto"/>
              <w:bottom w:val="single" w:sz="8" w:space="0" w:color="auto"/>
              <w:right w:val="single" w:sz="8" w:space="0" w:color="000000"/>
            </w:tcBorders>
            <w:shd w:val="clear" w:color="000000" w:fill="D0D8E8"/>
            <w:vAlign w:val="center"/>
            <w:hideMark/>
          </w:tcPr>
          <w:p w14:paraId="14755023"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Expedientes, Base de Beneficiarios</w:t>
            </w:r>
          </w:p>
        </w:tc>
      </w:tr>
      <w:tr w:rsidR="005D269D" w:rsidRPr="005D269D" w14:paraId="321FE75F" w14:textId="77777777" w:rsidTr="004210FD">
        <w:trPr>
          <w:trHeight w:val="461"/>
        </w:trPr>
        <w:tc>
          <w:tcPr>
            <w:tcW w:w="156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79AD8112"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Línea base:</w:t>
            </w:r>
          </w:p>
        </w:tc>
        <w:tc>
          <w:tcPr>
            <w:tcW w:w="2072" w:type="pct"/>
            <w:gridSpan w:val="5"/>
            <w:tcBorders>
              <w:top w:val="nil"/>
              <w:left w:val="nil"/>
              <w:bottom w:val="single" w:sz="8" w:space="0" w:color="000000"/>
              <w:right w:val="single" w:sz="8" w:space="0" w:color="000000"/>
            </w:tcBorders>
            <w:shd w:val="clear" w:color="000000" w:fill="E9EDF4"/>
            <w:vAlign w:val="center"/>
            <w:hideMark/>
          </w:tcPr>
          <w:p w14:paraId="103D7944" w14:textId="77777777" w:rsidR="005D269D" w:rsidRPr="005D269D" w:rsidRDefault="005D269D" w:rsidP="005D269D">
            <w:pPr>
              <w:spacing w:after="0" w:line="240" w:lineRule="auto"/>
              <w:jc w:val="center"/>
              <w:rPr>
                <w:rFonts w:eastAsia="Times New Roman" w:cs="Arial"/>
                <w:sz w:val="20"/>
                <w:szCs w:val="20"/>
                <w:lang w:val="es-MX" w:eastAsia="es-MX"/>
              </w:rPr>
            </w:pPr>
            <w:r w:rsidRPr="005D269D">
              <w:rPr>
                <w:rFonts w:eastAsia="Times New Roman" w:cs="Arial"/>
                <w:sz w:val="20"/>
                <w:szCs w:val="20"/>
                <w:lang w:val="es-MX" w:eastAsia="es-MX"/>
              </w:rPr>
              <w:t>1</w:t>
            </w:r>
          </w:p>
        </w:tc>
        <w:tc>
          <w:tcPr>
            <w:tcW w:w="681" w:type="pct"/>
            <w:gridSpan w:val="2"/>
            <w:tcBorders>
              <w:top w:val="nil"/>
              <w:left w:val="nil"/>
              <w:bottom w:val="single" w:sz="8" w:space="0" w:color="000000"/>
              <w:right w:val="single" w:sz="8" w:space="0" w:color="000000"/>
            </w:tcBorders>
            <w:shd w:val="clear" w:color="000000" w:fill="E9EDF4"/>
            <w:vAlign w:val="center"/>
            <w:hideMark/>
          </w:tcPr>
          <w:p w14:paraId="2161E492"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Año de línea base:</w:t>
            </w:r>
          </w:p>
        </w:tc>
        <w:tc>
          <w:tcPr>
            <w:tcW w:w="680" w:type="pct"/>
            <w:gridSpan w:val="2"/>
            <w:tcBorders>
              <w:top w:val="nil"/>
              <w:left w:val="nil"/>
              <w:bottom w:val="single" w:sz="8" w:space="0" w:color="000000"/>
              <w:right w:val="single" w:sz="8" w:space="0" w:color="auto"/>
            </w:tcBorders>
            <w:shd w:val="clear" w:color="000000" w:fill="E9EDF4"/>
            <w:vAlign w:val="center"/>
            <w:hideMark/>
          </w:tcPr>
          <w:p w14:paraId="438A77BA" w14:textId="77777777" w:rsidR="005D269D" w:rsidRPr="005D269D" w:rsidRDefault="005D269D" w:rsidP="005D269D">
            <w:pPr>
              <w:spacing w:after="0" w:line="240" w:lineRule="auto"/>
              <w:jc w:val="center"/>
              <w:rPr>
                <w:rFonts w:eastAsia="Times New Roman" w:cs="Arial"/>
                <w:sz w:val="20"/>
                <w:szCs w:val="20"/>
                <w:lang w:val="es-MX" w:eastAsia="es-MX"/>
              </w:rPr>
            </w:pPr>
            <w:r w:rsidRPr="005D269D">
              <w:rPr>
                <w:rFonts w:eastAsia="Times New Roman" w:cs="Arial"/>
                <w:sz w:val="20"/>
                <w:szCs w:val="20"/>
                <w:lang w:val="es-MX" w:eastAsia="es-MX"/>
              </w:rPr>
              <w:t>2019</w:t>
            </w:r>
          </w:p>
        </w:tc>
      </w:tr>
      <w:tr w:rsidR="005D269D" w:rsidRPr="005D269D" w14:paraId="686B865E" w14:textId="77777777" w:rsidTr="004210FD">
        <w:trPr>
          <w:trHeight w:val="495"/>
        </w:trPr>
        <w:tc>
          <w:tcPr>
            <w:tcW w:w="156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CFC0853"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Contribución Directa al Objetivo de la Agenda 2030</w:t>
            </w:r>
          </w:p>
        </w:tc>
        <w:tc>
          <w:tcPr>
            <w:tcW w:w="3434"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3BD7FF57"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Objetivo 2.- Hambre Cero</w:t>
            </w:r>
          </w:p>
        </w:tc>
      </w:tr>
      <w:tr w:rsidR="005D269D" w:rsidRPr="005D269D" w14:paraId="05F99BA1" w14:textId="77777777" w:rsidTr="004210FD">
        <w:trPr>
          <w:trHeight w:val="1373"/>
        </w:trPr>
        <w:tc>
          <w:tcPr>
            <w:tcW w:w="1566"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00EB538" w14:textId="20801595"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Contribución Directa a la Meta de la Agenda 2030</w:t>
            </w:r>
          </w:p>
        </w:tc>
        <w:tc>
          <w:tcPr>
            <w:tcW w:w="3434" w:type="pct"/>
            <w:gridSpan w:val="9"/>
            <w:tcBorders>
              <w:top w:val="single" w:sz="8" w:space="0" w:color="000000"/>
              <w:left w:val="nil"/>
              <w:bottom w:val="single" w:sz="8" w:space="0" w:color="000000"/>
              <w:right w:val="single" w:sz="8" w:space="0" w:color="000000"/>
            </w:tcBorders>
            <w:shd w:val="clear" w:color="000000" w:fill="E9EDF4"/>
            <w:vAlign w:val="center"/>
            <w:hideMark/>
          </w:tcPr>
          <w:p w14:paraId="4F4ADC7E" w14:textId="77777777" w:rsidR="005D269D" w:rsidRPr="005D269D" w:rsidRDefault="005D269D" w:rsidP="00AA033F">
            <w:pPr>
              <w:spacing w:after="0" w:line="240" w:lineRule="auto"/>
              <w:rPr>
                <w:rFonts w:eastAsia="Times New Roman" w:cs="Calibri"/>
                <w:color w:val="000000"/>
                <w:sz w:val="20"/>
                <w:szCs w:val="20"/>
                <w:lang w:val="es-MX" w:eastAsia="es-MX"/>
              </w:rPr>
            </w:pPr>
            <w:r w:rsidRPr="005D269D">
              <w:rPr>
                <w:rFonts w:eastAsia="Times New Roman" w:cs="Calibri"/>
                <w:color w:val="000000"/>
                <w:sz w:val="20"/>
                <w:szCs w:val="20"/>
                <w:lang w:val="es-MX" w:eastAsia="es-MX"/>
              </w:rPr>
              <w:t>2.4 Asegurar la sostenibilidad de los sistemas de producción de alimentos y aplicar prácticas agrícolas resilientes que aumenten la productividad y la producción, contribuyan al mantenimiento de los ecosistemas, fortalezcan la ca</w:t>
            </w:r>
            <w:r w:rsidRPr="005D269D">
              <w:rPr>
                <w:rFonts w:eastAsia="Times New Roman" w:cs="Calibri"/>
                <w:color w:val="000000"/>
                <w:sz w:val="20"/>
                <w:szCs w:val="20"/>
                <w:lang w:val="es-MX" w:eastAsia="es-MX"/>
              </w:rPr>
              <w:softHyphen/>
              <w:t>pacidad de adaptación al cambio climático, los fenómenos meteorológicos extremos, las sequías, las inundaciones y otros desastres, y mejoren progresivamente la calidad del suelo y la tierra.</w:t>
            </w:r>
          </w:p>
        </w:tc>
      </w:tr>
      <w:tr w:rsidR="005D269D" w:rsidRPr="005D269D" w14:paraId="57C45153" w14:textId="77777777" w:rsidTr="004210FD">
        <w:trPr>
          <w:trHeight w:val="446"/>
        </w:trPr>
        <w:tc>
          <w:tcPr>
            <w:tcW w:w="156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3D42609"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Tema / Proyecto Prioritario de Quintana Roo</w:t>
            </w:r>
          </w:p>
        </w:tc>
        <w:tc>
          <w:tcPr>
            <w:tcW w:w="3434" w:type="pct"/>
            <w:gridSpan w:val="9"/>
            <w:tcBorders>
              <w:top w:val="single" w:sz="8" w:space="0" w:color="000000"/>
              <w:left w:val="nil"/>
              <w:bottom w:val="single" w:sz="8" w:space="0" w:color="000000"/>
              <w:right w:val="single" w:sz="8" w:space="0" w:color="000000"/>
            </w:tcBorders>
            <w:shd w:val="clear" w:color="000000" w:fill="D0D8E8"/>
            <w:vAlign w:val="center"/>
            <w:hideMark/>
          </w:tcPr>
          <w:p w14:paraId="0CC40A1A"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18. Desarrollo Rural</w:t>
            </w:r>
          </w:p>
        </w:tc>
      </w:tr>
      <w:tr w:rsidR="005D269D" w:rsidRPr="005D269D" w14:paraId="55B06ED6" w14:textId="77777777" w:rsidTr="004210FD">
        <w:trPr>
          <w:trHeight w:val="472"/>
        </w:trPr>
        <w:tc>
          <w:tcPr>
            <w:tcW w:w="1566"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2170BABD" w14:textId="77777777" w:rsidR="005D269D" w:rsidRPr="005D269D" w:rsidRDefault="005D269D" w:rsidP="005D269D">
            <w:pPr>
              <w:spacing w:after="0" w:line="240" w:lineRule="auto"/>
              <w:jc w:val="left"/>
              <w:rPr>
                <w:rFonts w:eastAsia="Times New Roman" w:cs="Calibri"/>
                <w:color w:val="000000"/>
                <w:sz w:val="20"/>
                <w:szCs w:val="20"/>
                <w:lang w:val="es-MX" w:eastAsia="es-MX"/>
              </w:rPr>
            </w:pPr>
            <w:r w:rsidRPr="005D269D">
              <w:rPr>
                <w:rFonts w:eastAsia="Times New Roman" w:cs="Calibri"/>
                <w:color w:val="000000"/>
                <w:sz w:val="20"/>
                <w:szCs w:val="20"/>
                <w:lang w:val="es-MX" w:eastAsia="es-MX"/>
              </w:rPr>
              <w:t>Subtema Prioritario de Quintana Roo</w:t>
            </w:r>
          </w:p>
        </w:tc>
        <w:tc>
          <w:tcPr>
            <w:tcW w:w="3434" w:type="pct"/>
            <w:gridSpan w:val="9"/>
            <w:tcBorders>
              <w:top w:val="single" w:sz="8" w:space="0" w:color="000000"/>
              <w:left w:val="nil"/>
              <w:bottom w:val="single" w:sz="8" w:space="0" w:color="000000"/>
              <w:right w:val="single" w:sz="8" w:space="0" w:color="000000"/>
            </w:tcBorders>
            <w:shd w:val="clear" w:color="000000" w:fill="D0D8E8"/>
            <w:hideMark/>
          </w:tcPr>
          <w:p w14:paraId="7CB8B97A" w14:textId="6BF3FCCC" w:rsidR="005D269D" w:rsidRPr="005D269D" w:rsidRDefault="004210FD" w:rsidP="005D269D">
            <w:pPr>
              <w:spacing w:after="0" w:line="240" w:lineRule="auto"/>
              <w:jc w:val="left"/>
              <w:rPr>
                <w:rFonts w:eastAsia="Times New Roman" w:cs="Arial"/>
                <w:sz w:val="20"/>
                <w:szCs w:val="20"/>
                <w:lang w:val="es-MX" w:eastAsia="es-MX"/>
              </w:rPr>
            </w:pPr>
            <w:r w:rsidRPr="00976B6A">
              <w:rPr>
                <w:rFonts w:eastAsia="Times New Roman" w:cs="Calibri"/>
                <w:color w:val="000000"/>
                <w:sz w:val="20"/>
                <w:szCs w:val="20"/>
                <w:lang w:val="es-MX" w:eastAsia="es-MX"/>
              </w:rPr>
              <w:t>18. Desarrollo Rural</w:t>
            </w:r>
          </w:p>
        </w:tc>
      </w:tr>
      <w:tr w:rsidR="005D269D" w:rsidRPr="005D269D" w14:paraId="4126D663" w14:textId="77777777" w:rsidTr="00AA033F">
        <w:trPr>
          <w:trHeight w:val="459"/>
        </w:trPr>
        <w:tc>
          <w:tcPr>
            <w:tcW w:w="5000" w:type="pct"/>
            <w:gridSpan w:val="12"/>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6C98E8C6" w14:textId="77777777" w:rsidR="005D269D" w:rsidRPr="005D269D" w:rsidRDefault="005D269D" w:rsidP="005D269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 xml:space="preserve">Meta Total por Año: </w:t>
            </w:r>
          </w:p>
        </w:tc>
      </w:tr>
      <w:tr w:rsidR="00234A49" w:rsidRPr="005D269D" w14:paraId="489A45CB" w14:textId="77777777" w:rsidTr="004210FD">
        <w:trPr>
          <w:gridAfter w:val="1"/>
          <w:wAfter w:w="7" w:type="pct"/>
          <w:trHeight w:val="275"/>
        </w:trPr>
        <w:tc>
          <w:tcPr>
            <w:tcW w:w="1085" w:type="pct"/>
            <w:gridSpan w:val="2"/>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BD8DEB9" w14:textId="0934D99D" w:rsidR="00234A49" w:rsidRPr="005D269D" w:rsidRDefault="00234A49" w:rsidP="004210F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2017</w:t>
            </w:r>
          </w:p>
        </w:tc>
        <w:tc>
          <w:tcPr>
            <w:tcW w:w="859" w:type="pct"/>
            <w:gridSpan w:val="2"/>
            <w:tcBorders>
              <w:top w:val="single" w:sz="8" w:space="0" w:color="000000"/>
              <w:left w:val="nil"/>
              <w:bottom w:val="single" w:sz="8" w:space="0" w:color="000000"/>
              <w:right w:val="single" w:sz="8" w:space="0" w:color="000000"/>
            </w:tcBorders>
            <w:shd w:val="clear" w:color="000000" w:fill="D0D8E8"/>
            <w:vAlign w:val="center"/>
            <w:hideMark/>
          </w:tcPr>
          <w:p w14:paraId="01C5EF60" w14:textId="5B4BE270" w:rsidR="00234A49" w:rsidRPr="005D269D" w:rsidRDefault="00234A49" w:rsidP="004210FD">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2018</w:t>
            </w:r>
          </w:p>
        </w:tc>
        <w:tc>
          <w:tcPr>
            <w:tcW w:w="674" w:type="pct"/>
            <w:tcBorders>
              <w:top w:val="single" w:sz="8" w:space="0" w:color="000000"/>
              <w:left w:val="nil"/>
              <w:bottom w:val="single" w:sz="8" w:space="0" w:color="000000"/>
              <w:right w:val="single" w:sz="8" w:space="0" w:color="000000"/>
            </w:tcBorders>
            <w:shd w:val="clear" w:color="000000" w:fill="D0D8E8"/>
            <w:vAlign w:val="center"/>
            <w:hideMark/>
          </w:tcPr>
          <w:p w14:paraId="4E450810" w14:textId="69C5A7C3" w:rsidR="00234A49" w:rsidRPr="005D269D" w:rsidRDefault="00234A49" w:rsidP="00234A49">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2019</w:t>
            </w:r>
          </w:p>
        </w:tc>
        <w:tc>
          <w:tcPr>
            <w:tcW w:w="680" w:type="pct"/>
            <w:gridSpan w:val="2"/>
            <w:tcBorders>
              <w:top w:val="single" w:sz="8" w:space="0" w:color="000000"/>
              <w:left w:val="nil"/>
              <w:bottom w:val="single" w:sz="8" w:space="0" w:color="000000"/>
              <w:right w:val="single" w:sz="8" w:space="0" w:color="000000"/>
            </w:tcBorders>
            <w:shd w:val="clear" w:color="000000" w:fill="D0D8E8"/>
            <w:vAlign w:val="center"/>
            <w:hideMark/>
          </w:tcPr>
          <w:p w14:paraId="14DA7237" w14:textId="38B56AC8" w:rsidR="00234A49" w:rsidRPr="005D269D" w:rsidRDefault="00234A49" w:rsidP="00234A49">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2020</w:t>
            </w:r>
          </w:p>
        </w:tc>
        <w:tc>
          <w:tcPr>
            <w:tcW w:w="679" w:type="pct"/>
            <w:gridSpan w:val="2"/>
            <w:tcBorders>
              <w:top w:val="single" w:sz="8" w:space="0" w:color="000000"/>
              <w:left w:val="nil"/>
              <w:bottom w:val="single" w:sz="8" w:space="0" w:color="000000"/>
              <w:right w:val="nil"/>
            </w:tcBorders>
            <w:shd w:val="clear" w:color="000000" w:fill="D0D8E8"/>
            <w:vAlign w:val="center"/>
            <w:hideMark/>
          </w:tcPr>
          <w:p w14:paraId="4324728B" w14:textId="29F21325" w:rsidR="00234A49" w:rsidRPr="005D269D" w:rsidRDefault="00234A49" w:rsidP="00A779DF">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2021</w:t>
            </w:r>
          </w:p>
        </w:tc>
        <w:tc>
          <w:tcPr>
            <w:tcW w:w="1016" w:type="pct"/>
            <w:gridSpan w:val="2"/>
            <w:tcBorders>
              <w:top w:val="single" w:sz="8" w:space="0" w:color="000000"/>
              <w:left w:val="single" w:sz="8" w:space="0" w:color="000000"/>
              <w:bottom w:val="single" w:sz="8" w:space="0" w:color="000000"/>
              <w:right w:val="single" w:sz="8" w:space="0" w:color="auto"/>
            </w:tcBorders>
            <w:shd w:val="clear" w:color="000000" w:fill="D0D8E8"/>
            <w:vAlign w:val="center"/>
            <w:hideMark/>
          </w:tcPr>
          <w:p w14:paraId="2508405F" w14:textId="10213296" w:rsidR="00234A49" w:rsidRPr="005D269D" w:rsidRDefault="00234A49" w:rsidP="00A779DF">
            <w:pPr>
              <w:spacing w:after="0" w:line="240" w:lineRule="auto"/>
              <w:jc w:val="center"/>
              <w:rPr>
                <w:rFonts w:eastAsia="Times New Roman" w:cs="Calibri"/>
                <w:color w:val="000000"/>
                <w:sz w:val="20"/>
                <w:szCs w:val="20"/>
                <w:lang w:val="es-MX" w:eastAsia="es-MX"/>
              </w:rPr>
            </w:pPr>
            <w:r w:rsidRPr="005D269D">
              <w:rPr>
                <w:rFonts w:eastAsia="Times New Roman" w:cs="Calibri"/>
                <w:color w:val="000000"/>
                <w:sz w:val="20"/>
                <w:szCs w:val="20"/>
                <w:lang w:val="es-MX" w:eastAsia="es-MX"/>
              </w:rPr>
              <w:t>202</w:t>
            </w:r>
            <w:r>
              <w:rPr>
                <w:rFonts w:eastAsia="Times New Roman" w:cs="Calibri"/>
                <w:color w:val="000000"/>
                <w:sz w:val="20"/>
                <w:szCs w:val="20"/>
                <w:lang w:val="es-MX" w:eastAsia="es-MX"/>
              </w:rPr>
              <w:t>2</w:t>
            </w:r>
          </w:p>
        </w:tc>
      </w:tr>
      <w:tr w:rsidR="00234A49" w:rsidRPr="005D269D" w14:paraId="7768427A" w14:textId="77777777" w:rsidTr="004210FD">
        <w:trPr>
          <w:gridAfter w:val="1"/>
          <w:wAfter w:w="7" w:type="pct"/>
          <w:trHeight w:val="275"/>
        </w:trPr>
        <w:tc>
          <w:tcPr>
            <w:tcW w:w="1085" w:type="pct"/>
            <w:gridSpan w:val="2"/>
            <w:tcBorders>
              <w:top w:val="single" w:sz="8" w:space="0" w:color="000000"/>
              <w:left w:val="single" w:sz="8" w:space="0" w:color="auto"/>
              <w:bottom w:val="single" w:sz="8" w:space="0" w:color="auto"/>
              <w:right w:val="single" w:sz="8" w:space="0" w:color="000000"/>
            </w:tcBorders>
            <w:shd w:val="clear" w:color="000000" w:fill="D0D8E8"/>
            <w:vAlign w:val="center"/>
          </w:tcPr>
          <w:p w14:paraId="2017EA6B" w14:textId="396AFA6D" w:rsidR="00234A49" w:rsidRPr="005D269D" w:rsidRDefault="004210FD" w:rsidP="004210FD">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59" w:type="pct"/>
            <w:gridSpan w:val="2"/>
            <w:tcBorders>
              <w:top w:val="single" w:sz="8" w:space="0" w:color="000000"/>
              <w:left w:val="nil"/>
              <w:bottom w:val="single" w:sz="8" w:space="0" w:color="auto"/>
              <w:right w:val="single" w:sz="8" w:space="0" w:color="000000"/>
            </w:tcBorders>
            <w:shd w:val="clear" w:color="000000" w:fill="D0D8E8"/>
            <w:vAlign w:val="center"/>
          </w:tcPr>
          <w:p w14:paraId="5088DD84" w14:textId="5867A89C" w:rsidR="00234A49" w:rsidRPr="005D269D" w:rsidRDefault="004210FD" w:rsidP="004210FD">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74" w:type="pct"/>
            <w:tcBorders>
              <w:top w:val="single" w:sz="8" w:space="0" w:color="000000"/>
              <w:left w:val="nil"/>
              <w:bottom w:val="single" w:sz="8" w:space="0" w:color="auto"/>
              <w:right w:val="single" w:sz="8" w:space="0" w:color="000000"/>
            </w:tcBorders>
            <w:shd w:val="clear" w:color="000000" w:fill="D0D8E8"/>
            <w:vAlign w:val="center"/>
          </w:tcPr>
          <w:p w14:paraId="2DA6F835" w14:textId="3836E842" w:rsidR="00234A49" w:rsidRPr="005D269D" w:rsidRDefault="0013154C" w:rsidP="004210FD">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w:t>
            </w:r>
          </w:p>
        </w:tc>
        <w:tc>
          <w:tcPr>
            <w:tcW w:w="680" w:type="pct"/>
            <w:gridSpan w:val="2"/>
            <w:tcBorders>
              <w:top w:val="single" w:sz="8" w:space="0" w:color="000000"/>
              <w:left w:val="nil"/>
              <w:bottom w:val="single" w:sz="8" w:space="0" w:color="auto"/>
              <w:right w:val="single" w:sz="8" w:space="0" w:color="000000"/>
            </w:tcBorders>
            <w:shd w:val="clear" w:color="000000" w:fill="D0D8E8"/>
            <w:vAlign w:val="center"/>
          </w:tcPr>
          <w:p w14:paraId="798CC844" w14:textId="394B4BF1" w:rsidR="00234A49" w:rsidRPr="005D269D" w:rsidRDefault="0013154C" w:rsidP="004210FD">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w:t>
            </w:r>
          </w:p>
        </w:tc>
        <w:tc>
          <w:tcPr>
            <w:tcW w:w="679" w:type="pct"/>
            <w:gridSpan w:val="2"/>
            <w:tcBorders>
              <w:top w:val="single" w:sz="8" w:space="0" w:color="000000"/>
              <w:left w:val="nil"/>
              <w:bottom w:val="single" w:sz="8" w:space="0" w:color="auto"/>
              <w:right w:val="nil"/>
            </w:tcBorders>
            <w:shd w:val="clear" w:color="000000" w:fill="D0D8E8"/>
            <w:vAlign w:val="center"/>
          </w:tcPr>
          <w:p w14:paraId="28EBCFB1" w14:textId="75CB2F57" w:rsidR="00234A49" w:rsidRPr="005D269D" w:rsidRDefault="00234A49" w:rsidP="00A779DF">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w:t>
            </w:r>
          </w:p>
        </w:tc>
        <w:tc>
          <w:tcPr>
            <w:tcW w:w="1016" w:type="pct"/>
            <w:gridSpan w:val="2"/>
            <w:tcBorders>
              <w:top w:val="single" w:sz="8" w:space="0" w:color="000000"/>
              <w:left w:val="single" w:sz="8" w:space="0" w:color="000000"/>
              <w:bottom w:val="single" w:sz="8" w:space="0" w:color="auto"/>
              <w:right w:val="single" w:sz="8" w:space="0" w:color="auto"/>
            </w:tcBorders>
            <w:shd w:val="clear" w:color="000000" w:fill="D0D8E8"/>
            <w:vAlign w:val="center"/>
          </w:tcPr>
          <w:p w14:paraId="798B7DDB" w14:textId="0EE4018A" w:rsidR="00234A49" w:rsidRPr="005D269D" w:rsidRDefault="00234A49" w:rsidP="00A779DF">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w:t>
            </w:r>
          </w:p>
        </w:tc>
      </w:tr>
    </w:tbl>
    <w:p w14:paraId="4FEA2757" w14:textId="3DA61C47" w:rsidR="000E3253" w:rsidRDefault="000E3253" w:rsidP="00B95B1F"/>
    <w:p w14:paraId="33B2F69D" w14:textId="77777777" w:rsidR="006D06DE" w:rsidRPr="000E3253" w:rsidRDefault="006D06DE" w:rsidP="006D06DE">
      <w:pPr>
        <w:jc w:val="center"/>
        <w:rPr>
          <w:rFonts w:eastAsia="Times New Roman" w:cs="Futura"/>
          <w:color w:val="595959"/>
          <w:lang w:val="es-MX"/>
        </w:rPr>
      </w:pPr>
      <w:r w:rsidRPr="008F12A3">
        <w:rPr>
          <w:b/>
          <w:color w:val="4BACC6"/>
        </w:rPr>
        <w:lastRenderedPageBreak/>
        <w:t xml:space="preserve">Cuadro </w:t>
      </w:r>
      <w:r>
        <w:rPr>
          <w:b/>
          <w:color w:val="4BACC6"/>
        </w:rPr>
        <w:t>35</w:t>
      </w:r>
      <w:r w:rsidRPr="008F12A3">
        <w:rPr>
          <w:b/>
          <w:color w:val="4BACC6"/>
        </w:rPr>
        <w:t xml:space="preserve">. Entregable y metas de la línea de acción </w:t>
      </w:r>
      <w:r>
        <w:rPr>
          <w:b/>
          <w:color w:val="4BACC6"/>
        </w:rPr>
        <w:t>53</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338"/>
        <w:gridCol w:w="820"/>
        <w:gridCol w:w="1394"/>
        <w:gridCol w:w="252"/>
        <w:gridCol w:w="1350"/>
        <w:gridCol w:w="665"/>
        <w:gridCol w:w="663"/>
        <w:gridCol w:w="657"/>
        <w:gridCol w:w="669"/>
        <w:gridCol w:w="667"/>
        <w:gridCol w:w="1052"/>
      </w:tblGrid>
      <w:tr w:rsidR="006D06DE" w:rsidRPr="00D42990" w14:paraId="24ED3147" w14:textId="77777777" w:rsidTr="00B767DC">
        <w:trPr>
          <w:trHeight w:val="330"/>
        </w:trPr>
        <w:tc>
          <w:tcPr>
            <w:tcW w:w="2003"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73ABC577" w14:textId="77777777" w:rsidR="006D06DE" w:rsidRPr="00D42990" w:rsidRDefault="006D06DE" w:rsidP="00B767DC">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Programa PED</w:t>
            </w:r>
          </w:p>
        </w:tc>
        <w:tc>
          <w:tcPr>
            <w:tcW w:w="2997" w:type="pct"/>
            <w:gridSpan w:val="7"/>
            <w:tcBorders>
              <w:top w:val="single" w:sz="8" w:space="0" w:color="auto"/>
              <w:left w:val="nil"/>
              <w:bottom w:val="single" w:sz="8" w:space="0" w:color="000000"/>
              <w:right w:val="single" w:sz="8" w:space="0" w:color="000000"/>
            </w:tcBorders>
            <w:shd w:val="clear" w:color="000000" w:fill="4F81BD"/>
            <w:vAlign w:val="center"/>
            <w:hideMark/>
          </w:tcPr>
          <w:p w14:paraId="1FC35DAB" w14:textId="77777777" w:rsidR="006D06DE" w:rsidRPr="00D42990" w:rsidRDefault="006D06DE" w:rsidP="00B767DC">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Desarrollo Agropecuario, Rural y Pesca</w:t>
            </w:r>
          </w:p>
        </w:tc>
      </w:tr>
      <w:tr w:rsidR="006D06DE" w:rsidRPr="00D42990" w14:paraId="1987CA8E" w14:textId="77777777" w:rsidTr="00B767DC">
        <w:trPr>
          <w:trHeight w:val="1125"/>
        </w:trPr>
        <w:tc>
          <w:tcPr>
            <w:tcW w:w="2003"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3A884790"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de acción:</w:t>
            </w:r>
          </w:p>
        </w:tc>
        <w:tc>
          <w:tcPr>
            <w:tcW w:w="2997"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192E1FD4" w14:textId="77777777" w:rsidR="006D06DE" w:rsidRPr="00D42990" w:rsidRDefault="006D06DE" w:rsidP="00B767DC">
            <w:pPr>
              <w:spacing w:after="0" w:line="240" w:lineRule="auto"/>
              <w:rPr>
                <w:rFonts w:eastAsia="Times New Roman" w:cs="Calibri"/>
                <w:color w:val="000000"/>
                <w:sz w:val="20"/>
                <w:szCs w:val="20"/>
                <w:lang w:val="es-MX" w:eastAsia="es-MX"/>
              </w:rPr>
            </w:pPr>
            <w:r w:rsidRPr="007E586E">
              <w:rPr>
                <w:rFonts w:eastAsia="Times New Roman" w:cs="Calibri"/>
                <w:color w:val="000000"/>
                <w:sz w:val="20"/>
                <w:szCs w:val="20"/>
                <w:lang w:val="es-MX" w:eastAsia="es-MX"/>
              </w:rPr>
              <w:t>53. Desarrollar e implementar acciones para fortalecer el modelo de prevención Quintana Roo</w:t>
            </w:r>
          </w:p>
        </w:tc>
      </w:tr>
      <w:tr w:rsidR="006D06DE" w:rsidRPr="00D42990" w14:paraId="68134DD1" w14:textId="77777777" w:rsidTr="00B767DC">
        <w:trPr>
          <w:trHeight w:val="435"/>
        </w:trPr>
        <w:tc>
          <w:tcPr>
            <w:tcW w:w="2003"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09726874"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Plan Estratégico Objetivo Especifico</w:t>
            </w:r>
          </w:p>
        </w:tc>
        <w:tc>
          <w:tcPr>
            <w:tcW w:w="2997"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051DECD5" w14:textId="0FF1DE0C" w:rsidR="006D06DE" w:rsidRPr="00D42990" w:rsidRDefault="004E64F5" w:rsidP="00B767DC">
            <w:pPr>
              <w:spacing w:after="0" w:line="240" w:lineRule="auto"/>
              <w:jc w:val="center"/>
              <w:rPr>
                <w:rFonts w:eastAsia="Times New Roman" w:cs="Calibri"/>
                <w:color w:val="000000"/>
                <w:sz w:val="20"/>
                <w:szCs w:val="20"/>
                <w:lang w:val="es-MX" w:eastAsia="es-MX"/>
              </w:rPr>
            </w:pPr>
            <w:r w:rsidRPr="004E64F5">
              <w:rPr>
                <w:rFonts w:eastAsia="Times New Roman" w:cs="Calibri"/>
                <w:color w:val="000000"/>
                <w:sz w:val="20"/>
                <w:szCs w:val="20"/>
                <w:lang w:val="es-MX" w:eastAsia="es-MX"/>
              </w:rPr>
              <w:t>1.2 Impulsar la inversión y diversificación económica</w:t>
            </w:r>
          </w:p>
        </w:tc>
      </w:tr>
      <w:tr w:rsidR="006D06DE" w:rsidRPr="00D42990" w14:paraId="145E2BC6" w14:textId="77777777" w:rsidTr="00B767DC">
        <w:trPr>
          <w:trHeight w:val="450"/>
        </w:trPr>
        <w:tc>
          <w:tcPr>
            <w:tcW w:w="704" w:type="pct"/>
            <w:tcBorders>
              <w:top w:val="nil"/>
              <w:left w:val="single" w:sz="8" w:space="0" w:color="auto"/>
              <w:bottom w:val="single" w:sz="8" w:space="0" w:color="000000"/>
              <w:right w:val="single" w:sz="8" w:space="0" w:color="000000"/>
            </w:tcBorders>
            <w:shd w:val="clear" w:color="000000" w:fill="D0D8E8"/>
            <w:vAlign w:val="center"/>
            <w:hideMark/>
          </w:tcPr>
          <w:p w14:paraId="479D2BBC"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Entregable:</w:t>
            </w:r>
          </w:p>
        </w:tc>
        <w:tc>
          <w:tcPr>
            <w:tcW w:w="2359"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73A398D8" w14:textId="77777777" w:rsidR="006D06DE" w:rsidRPr="00D42990" w:rsidRDefault="006D06DE"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Capacitación y Asistencia técnica</w:t>
            </w:r>
          </w:p>
        </w:tc>
        <w:tc>
          <w:tcPr>
            <w:tcW w:w="139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662B9698"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Unidad de Medida:</w:t>
            </w:r>
          </w:p>
        </w:tc>
        <w:tc>
          <w:tcPr>
            <w:tcW w:w="540" w:type="pct"/>
            <w:tcBorders>
              <w:top w:val="nil"/>
              <w:left w:val="nil"/>
              <w:bottom w:val="single" w:sz="8" w:space="0" w:color="000000"/>
              <w:right w:val="single" w:sz="8" w:space="0" w:color="auto"/>
            </w:tcBorders>
            <w:shd w:val="clear" w:color="000000" w:fill="D0D8E8"/>
            <w:vAlign w:val="center"/>
            <w:hideMark/>
          </w:tcPr>
          <w:p w14:paraId="313D3670" w14:textId="77777777" w:rsidR="006D06DE" w:rsidRPr="00D42990" w:rsidRDefault="006D06DE"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Productores</w:t>
            </w:r>
          </w:p>
        </w:tc>
      </w:tr>
      <w:tr w:rsidR="006D06DE" w:rsidRPr="00D42990" w14:paraId="50202E12" w14:textId="77777777" w:rsidTr="00B767DC">
        <w:trPr>
          <w:trHeight w:val="750"/>
        </w:trPr>
        <w:tc>
          <w:tcPr>
            <w:tcW w:w="704" w:type="pct"/>
            <w:tcBorders>
              <w:top w:val="nil"/>
              <w:left w:val="single" w:sz="8" w:space="0" w:color="auto"/>
              <w:bottom w:val="single" w:sz="8" w:space="0" w:color="000000"/>
              <w:right w:val="single" w:sz="8" w:space="0" w:color="000000"/>
            </w:tcBorders>
            <w:shd w:val="clear" w:color="000000" w:fill="E9EDF4"/>
            <w:vAlign w:val="center"/>
            <w:hideMark/>
          </w:tcPr>
          <w:p w14:paraId="7BC21089"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Descripción:</w:t>
            </w:r>
          </w:p>
        </w:tc>
        <w:tc>
          <w:tcPr>
            <w:tcW w:w="4296" w:type="pct"/>
            <w:gridSpan w:val="10"/>
            <w:tcBorders>
              <w:top w:val="single" w:sz="8" w:space="0" w:color="000000"/>
              <w:left w:val="nil"/>
              <w:bottom w:val="single" w:sz="8" w:space="0" w:color="000000"/>
              <w:right w:val="single" w:sz="8" w:space="0" w:color="000000"/>
            </w:tcBorders>
            <w:shd w:val="clear" w:color="000000" w:fill="E9EDF4"/>
            <w:hideMark/>
          </w:tcPr>
          <w:p w14:paraId="5F014E28" w14:textId="77777777" w:rsidR="006D06DE" w:rsidRPr="007E586E" w:rsidRDefault="006D06DE" w:rsidP="00B767DC">
            <w:pPr>
              <w:spacing w:after="0" w:line="240" w:lineRule="auto"/>
              <w:rPr>
                <w:rFonts w:eastAsia="Times New Roman" w:cs="Calibri"/>
                <w:color w:val="000000"/>
                <w:sz w:val="20"/>
                <w:szCs w:val="20"/>
                <w:lang w:val="es-MX" w:eastAsia="es-MX"/>
              </w:rPr>
            </w:pPr>
            <w:r>
              <w:rPr>
                <w:rFonts w:eastAsia="Times New Roman" w:cs="Arial"/>
                <w:sz w:val="20"/>
                <w:szCs w:val="20"/>
                <w:lang w:val="es-MX" w:eastAsia="es-MX"/>
              </w:rPr>
              <w:t xml:space="preserve">Brindar capacitación y </w:t>
            </w:r>
            <w:r w:rsidRPr="00A41284">
              <w:rPr>
                <w:rFonts w:eastAsia="Times New Roman" w:cs="Arial"/>
                <w:sz w:val="20"/>
                <w:szCs w:val="20"/>
                <w:lang w:val="es-MX" w:eastAsia="es-MX"/>
              </w:rPr>
              <w:t xml:space="preserve">asistencia Técnica para </w:t>
            </w:r>
            <w:r>
              <w:rPr>
                <w:rFonts w:eastAsia="Times New Roman" w:cs="Arial"/>
                <w:sz w:val="20"/>
                <w:szCs w:val="20"/>
                <w:lang w:val="es-MX" w:eastAsia="es-MX"/>
              </w:rPr>
              <w:t>fortalecer</w:t>
            </w:r>
            <w:r w:rsidRPr="00A41284">
              <w:rPr>
                <w:rFonts w:eastAsia="Times New Roman" w:cs="Arial"/>
                <w:sz w:val="20"/>
                <w:szCs w:val="20"/>
                <w:lang w:val="es-MX" w:eastAsia="es-MX"/>
              </w:rPr>
              <w:t xml:space="preserve"> los conocimientos de l</w:t>
            </w:r>
            <w:r>
              <w:rPr>
                <w:rFonts w:eastAsia="Times New Roman" w:cs="Arial"/>
                <w:sz w:val="20"/>
                <w:szCs w:val="20"/>
                <w:lang w:val="es-MX" w:eastAsia="es-MX"/>
              </w:rPr>
              <w:t>os productores del sector rural y pesquero con el fin de mejorar su productividad</w:t>
            </w:r>
          </w:p>
        </w:tc>
      </w:tr>
      <w:tr w:rsidR="006D06DE" w:rsidRPr="00D42990" w14:paraId="2A241AB9" w14:textId="77777777" w:rsidTr="00B767DC">
        <w:trPr>
          <w:trHeight w:val="315"/>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7D9444B3"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Medio de verificación:</w:t>
            </w:r>
          </w:p>
        </w:tc>
        <w:tc>
          <w:tcPr>
            <w:tcW w:w="3131" w:type="pct"/>
            <w:gridSpan w:val="8"/>
            <w:tcBorders>
              <w:top w:val="single" w:sz="8" w:space="0" w:color="000000"/>
              <w:left w:val="nil"/>
              <w:bottom w:val="single" w:sz="8" w:space="0" w:color="000000"/>
              <w:right w:val="single" w:sz="8" w:space="0" w:color="000000"/>
            </w:tcBorders>
            <w:shd w:val="clear" w:color="000000" w:fill="D0D8E8"/>
            <w:hideMark/>
          </w:tcPr>
          <w:p w14:paraId="3C1C70E7" w14:textId="3D9EC6EF" w:rsidR="006D06DE" w:rsidRPr="00D42990" w:rsidRDefault="00911122"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6D06DE" w:rsidRPr="00D42990">
              <w:rPr>
                <w:rFonts w:eastAsia="Times New Roman" w:cs="Arial"/>
                <w:sz w:val="20"/>
                <w:szCs w:val="20"/>
                <w:lang w:val="es-MX" w:eastAsia="es-MX"/>
              </w:rPr>
              <w:t>ísica y documental</w:t>
            </w:r>
          </w:p>
        </w:tc>
      </w:tr>
      <w:tr w:rsidR="006D06DE" w:rsidRPr="00D42990" w14:paraId="0061C1E4" w14:textId="77777777" w:rsidTr="00B767DC">
        <w:trPr>
          <w:trHeight w:val="750"/>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4621E5A7"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base:</w:t>
            </w:r>
          </w:p>
        </w:tc>
        <w:tc>
          <w:tcPr>
            <w:tcW w:w="1889"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1D740539" w14:textId="77777777" w:rsidR="006D06DE" w:rsidRPr="00D42990" w:rsidRDefault="006D06DE" w:rsidP="00B767DC">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0</w:t>
            </w:r>
          </w:p>
        </w:tc>
        <w:tc>
          <w:tcPr>
            <w:tcW w:w="702"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06F90F1D"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Año de línea base:</w:t>
            </w:r>
          </w:p>
        </w:tc>
        <w:tc>
          <w:tcPr>
            <w:tcW w:w="540" w:type="pct"/>
            <w:tcBorders>
              <w:top w:val="nil"/>
              <w:left w:val="nil"/>
              <w:bottom w:val="single" w:sz="8" w:space="0" w:color="000000"/>
              <w:right w:val="single" w:sz="8" w:space="0" w:color="auto"/>
            </w:tcBorders>
            <w:shd w:val="clear" w:color="000000" w:fill="E9EDF4"/>
            <w:vAlign w:val="center"/>
            <w:hideMark/>
          </w:tcPr>
          <w:p w14:paraId="1BC56FE1" w14:textId="77777777" w:rsidR="006D06DE" w:rsidRPr="00D42990" w:rsidRDefault="006D06DE" w:rsidP="00B767DC">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20</w:t>
            </w:r>
            <w:r>
              <w:rPr>
                <w:rFonts w:eastAsia="Times New Roman" w:cs="Arial"/>
                <w:sz w:val="20"/>
                <w:szCs w:val="20"/>
                <w:lang w:val="es-MX" w:eastAsia="es-MX"/>
              </w:rPr>
              <w:t>20</w:t>
            </w:r>
          </w:p>
        </w:tc>
      </w:tr>
      <w:tr w:rsidR="006D06DE" w:rsidRPr="00D42990" w14:paraId="31A152FF" w14:textId="77777777" w:rsidTr="00B767DC">
        <w:trPr>
          <w:trHeight w:val="750"/>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157EF51"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al Objetivo de la Agenda 2030</w:t>
            </w:r>
          </w:p>
        </w:tc>
        <w:tc>
          <w:tcPr>
            <w:tcW w:w="313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6584C5B3" w14:textId="77777777" w:rsidR="006D06DE" w:rsidRPr="003F6768" w:rsidRDefault="006D06DE" w:rsidP="00B767DC">
            <w:pPr>
              <w:spacing w:after="0" w:line="240" w:lineRule="auto"/>
              <w:jc w:val="left"/>
              <w:rPr>
                <w:rFonts w:eastAsia="Times New Roman" w:cs="Calibri"/>
                <w:color w:val="000000"/>
                <w:sz w:val="20"/>
                <w:szCs w:val="20"/>
                <w:lang w:val="es-MX" w:eastAsia="es-MX"/>
              </w:rPr>
            </w:pPr>
            <w:r w:rsidRPr="003F6768">
              <w:rPr>
                <w:rFonts w:eastAsia="Times New Roman" w:cs="Calibri"/>
                <w:color w:val="000000"/>
                <w:sz w:val="20"/>
                <w:szCs w:val="20"/>
                <w:lang w:val="es-MX" w:eastAsia="es-MX"/>
              </w:rPr>
              <w:t>Objetivo 16.- Paz, Justicia e Instituciones Solidas</w:t>
            </w:r>
          </w:p>
        </w:tc>
      </w:tr>
      <w:tr w:rsidR="006D06DE" w:rsidRPr="00D42990" w14:paraId="4EB33A1E" w14:textId="77777777" w:rsidTr="00B767DC">
        <w:trPr>
          <w:trHeight w:val="1633"/>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14F9DADA"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 la Meta de la Agenda 2030</w:t>
            </w:r>
          </w:p>
        </w:tc>
        <w:tc>
          <w:tcPr>
            <w:tcW w:w="3131"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504DAB58" w14:textId="77777777" w:rsidR="006D06DE" w:rsidRPr="003F6768" w:rsidRDefault="006D06DE" w:rsidP="00B767DC">
            <w:pPr>
              <w:spacing w:after="0" w:line="240" w:lineRule="auto"/>
              <w:rPr>
                <w:rFonts w:eastAsia="Times New Roman" w:cs="Calibri"/>
                <w:color w:val="000000"/>
                <w:sz w:val="20"/>
                <w:szCs w:val="20"/>
                <w:lang w:val="es-MX" w:eastAsia="es-MX"/>
              </w:rPr>
            </w:pPr>
            <w:r w:rsidRPr="003F6768">
              <w:rPr>
                <w:rFonts w:eastAsia="Times New Roman" w:cs="Calibri"/>
                <w:bCs/>
                <w:color w:val="000000"/>
                <w:sz w:val="20"/>
                <w:szCs w:val="20"/>
                <w:lang w:val="es-MX" w:eastAsia="es-MX"/>
              </w:rPr>
              <w:t>16.1</w:t>
            </w:r>
            <w:r w:rsidRPr="003F6768">
              <w:rPr>
                <w:rFonts w:eastAsia="Times New Roman" w:cs="Calibri"/>
                <w:color w:val="000000"/>
                <w:sz w:val="20"/>
                <w:szCs w:val="20"/>
                <w:lang w:val="es-MX" w:eastAsia="es-MX"/>
              </w:rPr>
              <w:t> Reducir significativamente todas las formas de violencia y las correspondientes tasas de mortalidad en todo el mundo</w:t>
            </w:r>
          </w:p>
        </w:tc>
      </w:tr>
      <w:tr w:rsidR="006D06DE" w:rsidRPr="00D42990" w14:paraId="28081E7C" w14:textId="77777777" w:rsidTr="00B767DC">
        <w:trPr>
          <w:trHeight w:val="510"/>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CC960FF"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Tema / Proyecto Prioritario de Quintana Roo</w:t>
            </w:r>
          </w:p>
        </w:tc>
        <w:tc>
          <w:tcPr>
            <w:tcW w:w="3131" w:type="pct"/>
            <w:gridSpan w:val="8"/>
            <w:tcBorders>
              <w:top w:val="single" w:sz="8" w:space="0" w:color="000000"/>
              <w:left w:val="nil"/>
              <w:bottom w:val="single" w:sz="8" w:space="0" w:color="000000"/>
              <w:right w:val="single" w:sz="8" w:space="0" w:color="000000"/>
            </w:tcBorders>
            <w:shd w:val="clear" w:color="000000" w:fill="D0D8E8"/>
          </w:tcPr>
          <w:p w14:paraId="649AF724" w14:textId="77777777" w:rsidR="006D06DE" w:rsidRPr="00D42990" w:rsidRDefault="006D06DE"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28. Prevención del Delito</w:t>
            </w:r>
          </w:p>
        </w:tc>
      </w:tr>
      <w:tr w:rsidR="006D06DE" w:rsidRPr="00D42990" w14:paraId="23BE9824" w14:textId="77777777" w:rsidTr="00B767DC">
        <w:trPr>
          <w:trHeight w:val="540"/>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A863EEE"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Subtema Prioritario de Quintana Roo</w:t>
            </w:r>
          </w:p>
        </w:tc>
        <w:tc>
          <w:tcPr>
            <w:tcW w:w="3131" w:type="pct"/>
            <w:gridSpan w:val="8"/>
            <w:tcBorders>
              <w:top w:val="single" w:sz="8" w:space="0" w:color="000000"/>
              <w:left w:val="nil"/>
              <w:bottom w:val="single" w:sz="8" w:space="0" w:color="000000"/>
              <w:right w:val="single" w:sz="8" w:space="0" w:color="000000"/>
            </w:tcBorders>
            <w:shd w:val="clear" w:color="000000" w:fill="D0D8E8"/>
          </w:tcPr>
          <w:p w14:paraId="6B292007" w14:textId="77777777" w:rsidR="006D06DE" w:rsidRPr="00D42990" w:rsidRDefault="006D06DE" w:rsidP="00B767DC">
            <w:pPr>
              <w:spacing w:after="0" w:line="240" w:lineRule="auto"/>
              <w:jc w:val="left"/>
              <w:rPr>
                <w:rFonts w:eastAsia="Times New Roman" w:cs="Arial"/>
                <w:sz w:val="20"/>
                <w:szCs w:val="20"/>
                <w:lang w:val="es-MX" w:eastAsia="es-MX"/>
              </w:rPr>
            </w:pPr>
            <w:r w:rsidRPr="00912619">
              <w:rPr>
                <w:rFonts w:eastAsia="Times New Roman" w:cs="Arial"/>
                <w:sz w:val="20"/>
                <w:szCs w:val="20"/>
                <w:lang w:val="es-MX" w:eastAsia="es-MX"/>
              </w:rPr>
              <w:t>28.1 Atención a factores de riesgo social.</w:t>
            </w:r>
          </w:p>
        </w:tc>
      </w:tr>
      <w:tr w:rsidR="006D06DE" w:rsidRPr="00D42990" w14:paraId="53F071E8" w14:textId="77777777" w:rsidTr="00B767DC">
        <w:trPr>
          <w:trHeight w:val="525"/>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61DF709F"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Meta Total:</w:t>
            </w:r>
          </w:p>
        </w:tc>
      </w:tr>
      <w:tr w:rsidR="006D06DE" w:rsidRPr="00D42990" w14:paraId="56226F33" w14:textId="77777777" w:rsidTr="00B767DC">
        <w:trPr>
          <w:trHeight w:val="315"/>
        </w:trPr>
        <w:tc>
          <w:tcPr>
            <w:tcW w:w="113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A4EAB92"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2017</w:t>
            </w:r>
          </w:p>
        </w:tc>
        <w:tc>
          <w:tcPr>
            <w:tcW w:w="86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718D528"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w:t>
            </w:r>
            <w:r>
              <w:rPr>
                <w:rFonts w:eastAsia="Times New Roman" w:cs="Calibri"/>
                <w:color w:val="000000"/>
                <w:sz w:val="20"/>
                <w:szCs w:val="20"/>
                <w:lang w:val="es-MX" w:eastAsia="es-MX"/>
              </w:rPr>
              <w:t>8</w:t>
            </w:r>
          </w:p>
        </w:tc>
        <w:tc>
          <w:tcPr>
            <w:tcW w:w="710"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1EB6468F"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2019</w:t>
            </w:r>
          </w:p>
        </w:tc>
        <w:tc>
          <w:tcPr>
            <w:tcW w:w="69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51BDAC6C"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2020</w:t>
            </w:r>
          </w:p>
        </w:tc>
        <w:tc>
          <w:tcPr>
            <w:tcW w:w="69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748C8838"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2021</w:t>
            </w:r>
          </w:p>
        </w:tc>
        <w:tc>
          <w:tcPr>
            <w:tcW w:w="89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E52B624"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2022</w:t>
            </w:r>
          </w:p>
        </w:tc>
      </w:tr>
      <w:tr w:rsidR="006D06DE" w:rsidRPr="00D42990" w14:paraId="1D63512C" w14:textId="77777777" w:rsidTr="00B767DC">
        <w:trPr>
          <w:trHeight w:val="315"/>
        </w:trPr>
        <w:tc>
          <w:tcPr>
            <w:tcW w:w="113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210D57E"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6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5ADAEDB5"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10" w:type="pct"/>
            <w:tcBorders>
              <w:top w:val="single" w:sz="4" w:space="0" w:color="auto"/>
              <w:left w:val="single" w:sz="4" w:space="0" w:color="auto"/>
              <w:bottom w:val="single" w:sz="4" w:space="0" w:color="auto"/>
              <w:right w:val="single" w:sz="4" w:space="0" w:color="auto"/>
            </w:tcBorders>
            <w:shd w:val="clear" w:color="000000" w:fill="D0D8E8"/>
            <w:vAlign w:val="center"/>
          </w:tcPr>
          <w:p w14:paraId="1BDE15AB"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9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31F21498"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c>
          <w:tcPr>
            <w:tcW w:w="69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2F0CCC08"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c>
          <w:tcPr>
            <w:tcW w:w="89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8FC2D52"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100</w:t>
            </w:r>
          </w:p>
        </w:tc>
      </w:tr>
    </w:tbl>
    <w:p w14:paraId="062DC92C" w14:textId="77777777" w:rsidR="006D06DE" w:rsidRPr="00CB6007" w:rsidRDefault="006D06DE" w:rsidP="006D06DE">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0F025AEC" w14:textId="77777777" w:rsidR="006D06DE" w:rsidRPr="000E3253" w:rsidRDefault="006D06DE" w:rsidP="006D06DE">
      <w:pPr>
        <w:jc w:val="center"/>
        <w:rPr>
          <w:rFonts w:eastAsia="Times New Roman" w:cs="Futura"/>
          <w:color w:val="595959"/>
          <w:lang w:val="es-MX"/>
        </w:rPr>
      </w:pPr>
      <w:r w:rsidRPr="008F12A3">
        <w:rPr>
          <w:b/>
          <w:color w:val="4BACC6"/>
        </w:rPr>
        <w:lastRenderedPageBreak/>
        <w:t xml:space="preserve">Cuadro </w:t>
      </w:r>
      <w:r>
        <w:rPr>
          <w:b/>
          <w:color w:val="4BACC6"/>
        </w:rPr>
        <w:t>36</w:t>
      </w:r>
      <w:r w:rsidRPr="008F12A3">
        <w:rPr>
          <w:b/>
          <w:color w:val="4BACC6"/>
        </w:rPr>
        <w:t xml:space="preserve">. Entregable y metas de la línea de acción </w:t>
      </w:r>
      <w:r>
        <w:rPr>
          <w:b/>
          <w:color w:val="4BACC6"/>
        </w:rPr>
        <w:t>54</w:t>
      </w:r>
      <w:r w:rsidRPr="008F12A3">
        <w:rPr>
          <w:b/>
          <w:color w:val="4BACC6"/>
        </w:rPr>
        <w:t xml:space="preserve"> del PED.</w:t>
      </w:r>
    </w:p>
    <w:tbl>
      <w:tblPr>
        <w:tblW w:w="5000" w:type="pct"/>
        <w:tblCellMar>
          <w:left w:w="70" w:type="dxa"/>
          <w:right w:w="70" w:type="dxa"/>
        </w:tblCellMar>
        <w:tblLook w:val="04A0" w:firstRow="1" w:lastRow="0" w:firstColumn="1" w:lastColumn="0" w:noHBand="0" w:noVBand="1"/>
      </w:tblPr>
      <w:tblGrid>
        <w:gridCol w:w="1336"/>
        <w:gridCol w:w="818"/>
        <w:gridCol w:w="1393"/>
        <w:gridCol w:w="251"/>
        <w:gridCol w:w="1349"/>
        <w:gridCol w:w="663"/>
        <w:gridCol w:w="661"/>
        <w:gridCol w:w="655"/>
        <w:gridCol w:w="667"/>
        <w:gridCol w:w="665"/>
        <w:gridCol w:w="1069"/>
      </w:tblGrid>
      <w:tr w:rsidR="006D06DE" w:rsidRPr="00D42990" w14:paraId="51A38AF8" w14:textId="77777777" w:rsidTr="00B767DC">
        <w:trPr>
          <w:trHeight w:val="330"/>
        </w:trPr>
        <w:tc>
          <w:tcPr>
            <w:tcW w:w="2003" w:type="pct"/>
            <w:gridSpan w:val="4"/>
            <w:tcBorders>
              <w:top w:val="single" w:sz="8" w:space="0" w:color="auto"/>
              <w:left w:val="single" w:sz="8" w:space="0" w:color="auto"/>
              <w:bottom w:val="single" w:sz="8" w:space="0" w:color="000000"/>
              <w:right w:val="single" w:sz="8" w:space="0" w:color="FFFFFF"/>
            </w:tcBorders>
            <w:shd w:val="clear" w:color="000000" w:fill="4F81BD"/>
            <w:vAlign w:val="center"/>
            <w:hideMark/>
          </w:tcPr>
          <w:p w14:paraId="6866D74A" w14:textId="77777777" w:rsidR="006D06DE" w:rsidRPr="00D42990" w:rsidRDefault="006D06DE" w:rsidP="00B767DC">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Programa PED</w:t>
            </w:r>
          </w:p>
        </w:tc>
        <w:tc>
          <w:tcPr>
            <w:tcW w:w="2997" w:type="pct"/>
            <w:gridSpan w:val="7"/>
            <w:tcBorders>
              <w:top w:val="single" w:sz="8" w:space="0" w:color="auto"/>
              <w:left w:val="nil"/>
              <w:bottom w:val="single" w:sz="8" w:space="0" w:color="000000"/>
              <w:right w:val="single" w:sz="8" w:space="0" w:color="000000"/>
            </w:tcBorders>
            <w:shd w:val="clear" w:color="000000" w:fill="4F81BD"/>
            <w:vAlign w:val="center"/>
            <w:hideMark/>
          </w:tcPr>
          <w:p w14:paraId="4C5E1DA1" w14:textId="77777777" w:rsidR="006D06DE" w:rsidRPr="00D42990" w:rsidRDefault="006D06DE" w:rsidP="00B767DC">
            <w:pPr>
              <w:spacing w:after="0" w:line="240" w:lineRule="auto"/>
              <w:jc w:val="center"/>
              <w:rPr>
                <w:rFonts w:eastAsia="Times New Roman" w:cs="Calibri"/>
                <w:b/>
                <w:bCs/>
                <w:color w:val="FFFFFF"/>
                <w:sz w:val="20"/>
                <w:szCs w:val="20"/>
                <w:lang w:val="es-MX" w:eastAsia="es-MX"/>
              </w:rPr>
            </w:pPr>
            <w:r w:rsidRPr="00D42990">
              <w:rPr>
                <w:rFonts w:eastAsia="Times New Roman" w:cs="Calibri"/>
                <w:b/>
                <w:bCs/>
                <w:color w:val="FFFFFF"/>
                <w:sz w:val="20"/>
                <w:szCs w:val="20"/>
                <w:lang w:val="es-MX" w:eastAsia="es-MX"/>
              </w:rPr>
              <w:t>Desarrollo Agropecuario, Rural y Pesca</w:t>
            </w:r>
          </w:p>
        </w:tc>
      </w:tr>
      <w:tr w:rsidR="006D06DE" w:rsidRPr="00D42990" w14:paraId="2B9C60ED" w14:textId="77777777" w:rsidTr="00B767DC">
        <w:trPr>
          <w:trHeight w:val="1125"/>
        </w:trPr>
        <w:tc>
          <w:tcPr>
            <w:tcW w:w="2003" w:type="pct"/>
            <w:gridSpan w:val="4"/>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A173200"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de acción:</w:t>
            </w:r>
          </w:p>
        </w:tc>
        <w:tc>
          <w:tcPr>
            <w:tcW w:w="2997" w:type="pct"/>
            <w:gridSpan w:val="7"/>
            <w:tcBorders>
              <w:top w:val="single" w:sz="8" w:space="0" w:color="000000"/>
              <w:left w:val="nil"/>
              <w:bottom w:val="single" w:sz="8" w:space="0" w:color="000000"/>
              <w:right w:val="single" w:sz="8" w:space="0" w:color="000000"/>
            </w:tcBorders>
            <w:shd w:val="clear" w:color="000000" w:fill="D0D8E8"/>
            <w:vAlign w:val="center"/>
            <w:hideMark/>
          </w:tcPr>
          <w:p w14:paraId="36E5DEAD" w14:textId="77777777" w:rsidR="006D06DE" w:rsidRPr="00D42990" w:rsidRDefault="006D06DE" w:rsidP="00B767DC">
            <w:pPr>
              <w:spacing w:after="0" w:line="240" w:lineRule="auto"/>
              <w:rPr>
                <w:rFonts w:eastAsia="Times New Roman" w:cs="Calibri"/>
                <w:color w:val="000000"/>
                <w:sz w:val="20"/>
                <w:szCs w:val="20"/>
                <w:lang w:val="es-MX" w:eastAsia="es-MX"/>
              </w:rPr>
            </w:pPr>
            <w:r w:rsidRPr="00F708FC">
              <w:rPr>
                <w:rFonts w:eastAsia="Times New Roman" w:cs="Calibri"/>
                <w:color w:val="000000"/>
                <w:sz w:val="20"/>
                <w:szCs w:val="20"/>
                <w:lang w:val="es-MX" w:eastAsia="es-MX"/>
              </w:rPr>
              <w:t>54.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6D06DE" w:rsidRPr="00D42990" w14:paraId="3467AB34" w14:textId="77777777" w:rsidTr="00B767DC">
        <w:trPr>
          <w:trHeight w:val="435"/>
        </w:trPr>
        <w:tc>
          <w:tcPr>
            <w:tcW w:w="2003" w:type="pct"/>
            <w:gridSpan w:val="4"/>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293F21EA"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Plan Estratégico Objetivo Especifico</w:t>
            </w:r>
          </w:p>
        </w:tc>
        <w:tc>
          <w:tcPr>
            <w:tcW w:w="2997" w:type="pct"/>
            <w:gridSpan w:val="7"/>
            <w:tcBorders>
              <w:top w:val="single" w:sz="8" w:space="0" w:color="000000"/>
              <w:left w:val="nil"/>
              <w:bottom w:val="single" w:sz="8" w:space="0" w:color="000000"/>
              <w:right w:val="single" w:sz="8" w:space="0" w:color="000000"/>
            </w:tcBorders>
            <w:shd w:val="clear" w:color="000000" w:fill="E9EDF4"/>
            <w:vAlign w:val="center"/>
            <w:hideMark/>
          </w:tcPr>
          <w:p w14:paraId="7604E239" w14:textId="41960C35" w:rsidR="006D06DE" w:rsidRPr="00D42990" w:rsidRDefault="004E64F5" w:rsidP="00B767DC">
            <w:pPr>
              <w:spacing w:after="0" w:line="240" w:lineRule="auto"/>
              <w:jc w:val="center"/>
              <w:rPr>
                <w:rFonts w:eastAsia="Times New Roman" w:cs="Calibri"/>
                <w:color w:val="000000"/>
                <w:sz w:val="20"/>
                <w:szCs w:val="20"/>
                <w:lang w:val="es-MX" w:eastAsia="es-MX"/>
              </w:rPr>
            </w:pPr>
            <w:r w:rsidRPr="004E64F5">
              <w:rPr>
                <w:rFonts w:eastAsia="Times New Roman" w:cs="Calibri"/>
                <w:color w:val="000000"/>
                <w:sz w:val="20"/>
                <w:szCs w:val="20"/>
                <w:lang w:val="es-MX" w:eastAsia="es-MX"/>
              </w:rPr>
              <w:t>2.2 Impulsar la equidad y justicia de genero</w:t>
            </w:r>
          </w:p>
        </w:tc>
      </w:tr>
      <w:tr w:rsidR="006D06DE" w:rsidRPr="00D42990" w14:paraId="05F7883A" w14:textId="77777777" w:rsidTr="00B767DC">
        <w:trPr>
          <w:trHeight w:val="450"/>
        </w:trPr>
        <w:tc>
          <w:tcPr>
            <w:tcW w:w="704" w:type="pct"/>
            <w:tcBorders>
              <w:top w:val="nil"/>
              <w:left w:val="single" w:sz="8" w:space="0" w:color="auto"/>
              <w:bottom w:val="single" w:sz="8" w:space="0" w:color="000000"/>
              <w:right w:val="single" w:sz="8" w:space="0" w:color="000000"/>
            </w:tcBorders>
            <w:shd w:val="clear" w:color="000000" w:fill="D0D8E8"/>
            <w:vAlign w:val="center"/>
            <w:hideMark/>
          </w:tcPr>
          <w:p w14:paraId="081FC588"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Entregable:</w:t>
            </w:r>
          </w:p>
        </w:tc>
        <w:tc>
          <w:tcPr>
            <w:tcW w:w="2359" w:type="pct"/>
            <w:gridSpan w:val="5"/>
            <w:tcBorders>
              <w:top w:val="single" w:sz="8" w:space="0" w:color="000000"/>
              <w:left w:val="nil"/>
              <w:bottom w:val="single" w:sz="8" w:space="0" w:color="000000"/>
              <w:right w:val="single" w:sz="8" w:space="0" w:color="000000"/>
            </w:tcBorders>
            <w:shd w:val="clear" w:color="000000" w:fill="D0D8E8"/>
            <w:vAlign w:val="center"/>
            <w:hideMark/>
          </w:tcPr>
          <w:p w14:paraId="45E9AB80" w14:textId="77777777" w:rsidR="006D06DE" w:rsidRPr="00D42990" w:rsidRDefault="006D06DE"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Capacitación al personal sobre derechos humanos</w:t>
            </w:r>
          </w:p>
        </w:tc>
        <w:tc>
          <w:tcPr>
            <w:tcW w:w="1398" w:type="pct"/>
            <w:gridSpan w:val="4"/>
            <w:tcBorders>
              <w:top w:val="single" w:sz="8" w:space="0" w:color="000000"/>
              <w:left w:val="nil"/>
              <w:bottom w:val="single" w:sz="8" w:space="0" w:color="000000"/>
              <w:right w:val="single" w:sz="8" w:space="0" w:color="000000"/>
            </w:tcBorders>
            <w:shd w:val="clear" w:color="000000" w:fill="D0D8E8"/>
            <w:vAlign w:val="center"/>
            <w:hideMark/>
          </w:tcPr>
          <w:p w14:paraId="30653713"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Unidad de Medida:</w:t>
            </w:r>
          </w:p>
        </w:tc>
        <w:tc>
          <w:tcPr>
            <w:tcW w:w="540" w:type="pct"/>
            <w:tcBorders>
              <w:top w:val="nil"/>
              <w:left w:val="nil"/>
              <w:bottom w:val="single" w:sz="8" w:space="0" w:color="000000"/>
              <w:right w:val="single" w:sz="8" w:space="0" w:color="auto"/>
            </w:tcBorders>
            <w:shd w:val="clear" w:color="000000" w:fill="D0D8E8"/>
            <w:vAlign w:val="center"/>
            <w:hideMark/>
          </w:tcPr>
          <w:p w14:paraId="35FEAB1F" w14:textId="77777777" w:rsidR="006D06DE" w:rsidRPr="00D42990" w:rsidRDefault="006D06DE" w:rsidP="00B767DC">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Personal Capacitado</w:t>
            </w:r>
          </w:p>
        </w:tc>
      </w:tr>
      <w:tr w:rsidR="006D06DE" w:rsidRPr="00D42990" w14:paraId="2BEA26E7" w14:textId="77777777" w:rsidTr="00B767DC">
        <w:trPr>
          <w:trHeight w:val="750"/>
        </w:trPr>
        <w:tc>
          <w:tcPr>
            <w:tcW w:w="704" w:type="pct"/>
            <w:tcBorders>
              <w:top w:val="nil"/>
              <w:left w:val="single" w:sz="8" w:space="0" w:color="auto"/>
              <w:bottom w:val="single" w:sz="8" w:space="0" w:color="000000"/>
              <w:right w:val="single" w:sz="8" w:space="0" w:color="000000"/>
            </w:tcBorders>
            <w:shd w:val="clear" w:color="000000" w:fill="E9EDF4"/>
            <w:vAlign w:val="center"/>
            <w:hideMark/>
          </w:tcPr>
          <w:p w14:paraId="0431C2E2"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Descripción:</w:t>
            </w:r>
          </w:p>
        </w:tc>
        <w:tc>
          <w:tcPr>
            <w:tcW w:w="4296" w:type="pct"/>
            <w:gridSpan w:val="10"/>
            <w:tcBorders>
              <w:top w:val="single" w:sz="8" w:space="0" w:color="000000"/>
              <w:left w:val="nil"/>
              <w:bottom w:val="single" w:sz="8" w:space="0" w:color="000000"/>
              <w:right w:val="single" w:sz="8" w:space="0" w:color="000000"/>
            </w:tcBorders>
            <w:shd w:val="clear" w:color="000000" w:fill="E9EDF4"/>
            <w:hideMark/>
          </w:tcPr>
          <w:p w14:paraId="040E1938" w14:textId="77777777" w:rsidR="006D06DE" w:rsidRPr="007E586E" w:rsidRDefault="006D06DE" w:rsidP="00B767DC">
            <w:pPr>
              <w:spacing w:after="0" w:line="240" w:lineRule="auto"/>
              <w:rPr>
                <w:rFonts w:eastAsia="Times New Roman" w:cs="Calibri"/>
                <w:color w:val="000000"/>
                <w:sz w:val="20"/>
                <w:szCs w:val="20"/>
                <w:lang w:val="es-MX" w:eastAsia="es-MX"/>
              </w:rPr>
            </w:pPr>
            <w:r>
              <w:rPr>
                <w:rFonts w:eastAsia="Times New Roman" w:cs="Calibri"/>
                <w:color w:val="000000"/>
                <w:sz w:val="20"/>
                <w:szCs w:val="20"/>
                <w:lang w:val="es-MX" w:eastAsia="es-MX"/>
              </w:rPr>
              <w:t>Proporcionar cursos de capacitación a los funcionarios de la SEDARPE en materia de derechos humanos, a fin de integrar los conocimientos adquiridos en la realización de las actividades cotidianas y en la atención a productores y público en general.</w:t>
            </w:r>
          </w:p>
        </w:tc>
      </w:tr>
      <w:tr w:rsidR="006D06DE" w:rsidRPr="00D42990" w14:paraId="694D6BAE" w14:textId="77777777" w:rsidTr="00B767DC">
        <w:trPr>
          <w:trHeight w:val="315"/>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50E3302D"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Medio de verificación:</w:t>
            </w:r>
          </w:p>
        </w:tc>
        <w:tc>
          <w:tcPr>
            <w:tcW w:w="3131" w:type="pct"/>
            <w:gridSpan w:val="8"/>
            <w:tcBorders>
              <w:top w:val="single" w:sz="8" w:space="0" w:color="000000"/>
              <w:left w:val="nil"/>
              <w:bottom w:val="single" w:sz="8" w:space="0" w:color="000000"/>
              <w:right w:val="single" w:sz="8" w:space="0" w:color="000000"/>
            </w:tcBorders>
            <w:shd w:val="clear" w:color="000000" w:fill="D0D8E8"/>
            <w:hideMark/>
          </w:tcPr>
          <w:p w14:paraId="36BC1A65" w14:textId="08382B52" w:rsidR="006D06DE" w:rsidRPr="00D42990" w:rsidRDefault="00911122"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F</w:t>
            </w:r>
            <w:r w:rsidR="006D06DE" w:rsidRPr="00D42990">
              <w:rPr>
                <w:rFonts w:eastAsia="Times New Roman" w:cs="Arial"/>
                <w:sz w:val="20"/>
                <w:szCs w:val="20"/>
                <w:lang w:val="es-MX" w:eastAsia="es-MX"/>
              </w:rPr>
              <w:t>ísica y documental</w:t>
            </w:r>
          </w:p>
        </w:tc>
      </w:tr>
      <w:tr w:rsidR="006D06DE" w:rsidRPr="00D42990" w14:paraId="207EFA36" w14:textId="77777777" w:rsidTr="006D06DE">
        <w:trPr>
          <w:trHeight w:val="623"/>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5A28EDFE"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Línea base:</w:t>
            </w:r>
          </w:p>
        </w:tc>
        <w:tc>
          <w:tcPr>
            <w:tcW w:w="1889" w:type="pct"/>
            <w:gridSpan w:val="5"/>
            <w:tcBorders>
              <w:top w:val="single" w:sz="8" w:space="0" w:color="000000"/>
              <w:left w:val="nil"/>
              <w:bottom w:val="single" w:sz="8" w:space="0" w:color="000000"/>
              <w:right w:val="single" w:sz="8" w:space="0" w:color="000000"/>
            </w:tcBorders>
            <w:shd w:val="clear" w:color="000000" w:fill="E9EDF4"/>
            <w:vAlign w:val="center"/>
            <w:hideMark/>
          </w:tcPr>
          <w:p w14:paraId="6F3F05CF" w14:textId="77777777" w:rsidR="006D06DE" w:rsidRPr="00D42990" w:rsidRDefault="006D06DE" w:rsidP="00B767DC">
            <w:pPr>
              <w:spacing w:after="0" w:line="240" w:lineRule="auto"/>
              <w:jc w:val="center"/>
              <w:rPr>
                <w:rFonts w:eastAsia="Times New Roman" w:cs="Arial"/>
                <w:sz w:val="20"/>
                <w:szCs w:val="20"/>
                <w:lang w:val="es-MX" w:eastAsia="es-MX"/>
              </w:rPr>
            </w:pPr>
            <w:r>
              <w:rPr>
                <w:rFonts w:eastAsia="Times New Roman" w:cs="Arial"/>
                <w:sz w:val="20"/>
                <w:szCs w:val="20"/>
                <w:lang w:val="es-MX" w:eastAsia="es-MX"/>
              </w:rPr>
              <w:t>0</w:t>
            </w:r>
          </w:p>
        </w:tc>
        <w:tc>
          <w:tcPr>
            <w:tcW w:w="702" w:type="pct"/>
            <w:gridSpan w:val="2"/>
            <w:tcBorders>
              <w:top w:val="single" w:sz="8" w:space="0" w:color="000000"/>
              <w:left w:val="nil"/>
              <w:bottom w:val="single" w:sz="8" w:space="0" w:color="000000"/>
              <w:right w:val="single" w:sz="8" w:space="0" w:color="000000"/>
            </w:tcBorders>
            <w:shd w:val="clear" w:color="000000" w:fill="E9EDF4"/>
            <w:vAlign w:val="center"/>
            <w:hideMark/>
          </w:tcPr>
          <w:p w14:paraId="5FCEBC8D"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Año de línea base:</w:t>
            </w:r>
          </w:p>
        </w:tc>
        <w:tc>
          <w:tcPr>
            <w:tcW w:w="540" w:type="pct"/>
            <w:tcBorders>
              <w:top w:val="nil"/>
              <w:left w:val="nil"/>
              <w:bottom w:val="single" w:sz="8" w:space="0" w:color="000000"/>
              <w:right w:val="single" w:sz="8" w:space="0" w:color="auto"/>
            </w:tcBorders>
            <w:shd w:val="clear" w:color="000000" w:fill="E9EDF4"/>
            <w:vAlign w:val="center"/>
            <w:hideMark/>
          </w:tcPr>
          <w:p w14:paraId="19244BDC" w14:textId="77777777" w:rsidR="006D06DE" w:rsidRPr="00D42990" w:rsidRDefault="006D06DE" w:rsidP="00B767DC">
            <w:pPr>
              <w:spacing w:after="0" w:line="240" w:lineRule="auto"/>
              <w:jc w:val="center"/>
              <w:rPr>
                <w:rFonts w:eastAsia="Times New Roman" w:cs="Arial"/>
                <w:sz w:val="20"/>
                <w:szCs w:val="20"/>
                <w:lang w:val="es-MX" w:eastAsia="es-MX"/>
              </w:rPr>
            </w:pPr>
            <w:r w:rsidRPr="00D42990">
              <w:rPr>
                <w:rFonts w:eastAsia="Times New Roman" w:cs="Arial"/>
                <w:sz w:val="20"/>
                <w:szCs w:val="20"/>
                <w:lang w:val="es-MX" w:eastAsia="es-MX"/>
              </w:rPr>
              <w:t>20</w:t>
            </w:r>
            <w:r>
              <w:rPr>
                <w:rFonts w:eastAsia="Times New Roman" w:cs="Arial"/>
                <w:sz w:val="20"/>
                <w:szCs w:val="20"/>
                <w:lang w:val="es-MX" w:eastAsia="es-MX"/>
              </w:rPr>
              <w:t>20</w:t>
            </w:r>
          </w:p>
        </w:tc>
      </w:tr>
      <w:tr w:rsidR="006D06DE" w:rsidRPr="00D42990" w14:paraId="51BF9A60" w14:textId="77777777" w:rsidTr="006D06DE">
        <w:trPr>
          <w:trHeight w:val="547"/>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4251A170"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al Objetivo de la Agenda 2030</w:t>
            </w:r>
          </w:p>
        </w:tc>
        <w:tc>
          <w:tcPr>
            <w:tcW w:w="3131" w:type="pct"/>
            <w:gridSpan w:val="8"/>
            <w:tcBorders>
              <w:top w:val="single" w:sz="8" w:space="0" w:color="000000"/>
              <w:left w:val="nil"/>
              <w:bottom w:val="single" w:sz="8" w:space="0" w:color="000000"/>
              <w:right w:val="single" w:sz="8" w:space="0" w:color="000000"/>
            </w:tcBorders>
            <w:shd w:val="clear" w:color="000000" w:fill="D0D8E8"/>
            <w:vAlign w:val="center"/>
            <w:hideMark/>
          </w:tcPr>
          <w:p w14:paraId="50AB2BE4"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Pr>
                <w:rFonts w:eastAsia="Times New Roman" w:cs="Calibri"/>
                <w:color w:val="000000"/>
                <w:sz w:val="20"/>
                <w:szCs w:val="20"/>
                <w:lang w:val="es-MX" w:eastAsia="es-MX"/>
              </w:rPr>
              <w:t>Objetivo 10.- Reducción de las Desigualdades</w:t>
            </w:r>
          </w:p>
        </w:tc>
      </w:tr>
      <w:tr w:rsidR="006D06DE" w:rsidRPr="00D42990" w14:paraId="5FA9A5FD" w14:textId="77777777" w:rsidTr="00B767DC">
        <w:trPr>
          <w:trHeight w:val="1633"/>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E9EDF4"/>
            <w:vAlign w:val="center"/>
            <w:hideMark/>
          </w:tcPr>
          <w:p w14:paraId="3E9238D4"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Contribución Directa  a la Meta de la Agenda 2030</w:t>
            </w:r>
          </w:p>
        </w:tc>
        <w:tc>
          <w:tcPr>
            <w:tcW w:w="3131" w:type="pct"/>
            <w:gridSpan w:val="8"/>
            <w:tcBorders>
              <w:top w:val="single" w:sz="8" w:space="0" w:color="000000"/>
              <w:left w:val="nil"/>
              <w:bottom w:val="single" w:sz="8" w:space="0" w:color="000000"/>
              <w:right w:val="single" w:sz="8" w:space="0" w:color="000000"/>
            </w:tcBorders>
            <w:shd w:val="clear" w:color="000000" w:fill="E9EDF4"/>
            <w:vAlign w:val="center"/>
            <w:hideMark/>
          </w:tcPr>
          <w:p w14:paraId="0A9B02B2" w14:textId="77777777" w:rsidR="006D06DE" w:rsidRPr="00033642" w:rsidRDefault="006D06DE" w:rsidP="00B767DC">
            <w:pPr>
              <w:spacing w:after="0" w:line="240" w:lineRule="auto"/>
              <w:rPr>
                <w:rFonts w:eastAsia="Times New Roman" w:cs="Calibri"/>
                <w:color w:val="000000"/>
                <w:sz w:val="20"/>
                <w:szCs w:val="20"/>
                <w:lang w:val="es-MX" w:eastAsia="es-MX"/>
              </w:rPr>
            </w:pPr>
            <w:r w:rsidRPr="00033642">
              <w:rPr>
                <w:rFonts w:eastAsia="Times New Roman" w:cs="Calibri"/>
                <w:color w:val="000000"/>
                <w:sz w:val="20"/>
                <w:szCs w:val="20"/>
                <w:lang w:val="es-MX" w:eastAsia="es-MX"/>
              </w:rPr>
              <w:t>10.2 De aquí a 2030, potenciar y promover la inclusión social, económica y política de todas las personas, independientemente de su edad, sexo, discapacidad, raza, etnia, origen, religión o situación económica u otra condición.</w:t>
            </w:r>
          </w:p>
          <w:p w14:paraId="77C32CCB" w14:textId="77777777" w:rsidR="006D06DE" w:rsidRDefault="006D06DE" w:rsidP="00B767DC">
            <w:pPr>
              <w:spacing w:after="0" w:line="240" w:lineRule="auto"/>
              <w:rPr>
                <w:rFonts w:eastAsia="Times New Roman" w:cs="Calibri"/>
                <w:color w:val="000000"/>
                <w:sz w:val="20"/>
                <w:szCs w:val="20"/>
                <w:lang w:val="es-MX" w:eastAsia="es-MX"/>
              </w:rPr>
            </w:pPr>
          </w:p>
          <w:p w14:paraId="159A688D" w14:textId="77777777" w:rsidR="006D06DE" w:rsidRPr="00D42990" w:rsidRDefault="006D06DE" w:rsidP="00B767DC">
            <w:pPr>
              <w:spacing w:after="0" w:line="240" w:lineRule="auto"/>
              <w:rPr>
                <w:rFonts w:eastAsia="Times New Roman" w:cs="Calibri"/>
                <w:color w:val="000000"/>
                <w:sz w:val="20"/>
                <w:szCs w:val="20"/>
                <w:lang w:val="es-MX" w:eastAsia="es-MX"/>
              </w:rPr>
            </w:pPr>
            <w:r w:rsidRPr="00033642">
              <w:rPr>
                <w:rFonts w:eastAsia="Times New Roman" w:cs="Calibri"/>
                <w:color w:val="000000"/>
                <w:sz w:val="20"/>
                <w:szCs w:val="20"/>
                <w:lang w:val="es-MX" w:eastAsia="es-MX"/>
              </w:rPr>
              <w:t>10.3 Garantizar la igualdad de oportunidades y reducir la desigualdad de resultados, incluso eliminando las leyes, políticas y prácticas discriminatorias y promoviendo legislaciones, políticas y medidas adecuadas a ese respecto</w:t>
            </w:r>
          </w:p>
        </w:tc>
      </w:tr>
      <w:tr w:rsidR="006D06DE" w:rsidRPr="00D42990" w14:paraId="5B68FC3D" w14:textId="77777777" w:rsidTr="00B767DC">
        <w:trPr>
          <w:trHeight w:val="510"/>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0A51C0AB"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Tema / Proyecto Prioritario de Quintana Roo</w:t>
            </w:r>
          </w:p>
        </w:tc>
        <w:tc>
          <w:tcPr>
            <w:tcW w:w="3131" w:type="pct"/>
            <w:gridSpan w:val="8"/>
            <w:tcBorders>
              <w:top w:val="single" w:sz="8" w:space="0" w:color="000000"/>
              <w:left w:val="nil"/>
              <w:bottom w:val="single" w:sz="8" w:space="0" w:color="000000"/>
              <w:right w:val="single" w:sz="8" w:space="0" w:color="000000"/>
            </w:tcBorders>
            <w:shd w:val="clear" w:color="000000" w:fill="D0D8E8"/>
          </w:tcPr>
          <w:p w14:paraId="7D5906DB" w14:textId="77777777" w:rsidR="006D06DE" w:rsidRPr="00D42990" w:rsidRDefault="006D06DE"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No aplica</w:t>
            </w:r>
          </w:p>
        </w:tc>
      </w:tr>
      <w:tr w:rsidR="006D06DE" w:rsidRPr="00D42990" w14:paraId="7DC0D8E0" w14:textId="77777777" w:rsidTr="006D06DE">
        <w:trPr>
          <w:trHeight w:val="425"/>
        </w:trPr>
        <w:tc>
          <w:tcPr>
            <w:tcW w:w="1869" w:type="pct"/>
            <w:gridSpan w:val="3"/>
            <w:tcBorders>
              <w:top w:val="single" w:sz="8" w:space="0" w:color="000000"/>
              <w:left w:val="single" w:sz="8" w:space="0" w:color="auto"/>
              <w:bottom w:val="single" w:sz="8" w:space="0" w:color="000000"/>
              <w:right w:val="single" w:sz="8" w:space="0" w:color="000000"/>
            </w:tcBorders>
            <w:shd w:val="clear" w:color="000000" w:fill="D0D8E8"/>
            <w:vAlign w:val="center"/>
            <w:hideMark/>
          </w:tcPr>
          <w:p w14:paraId="65A19397" w14:textId="77777777" w:rsidR="006D06DE" w:rsidRPr="00D42990" w:rsidRDefault="006D06DE" w:rsidP="00B767DC">
            <w:pPr>
              <w:spacing w:after="0" w:line="240" w:lineRule="auto"/>
              <w:jc w:val="left"/>
              <w:rPr>
                <w:rFonts w:eastAsia="Times New Roman" w:cs="Calibri"/>
                <w:color w:val="000000"/>
                <w:sz w:val="20"/>
                <w:szCs w:val="20"/>
                <w:lang w:val="es-MX" w:eastAsia="es-MX"/>
              </w:rPr>
            </w:pPr>
            <w:r w:rsidRPr="00D42990">
              <w:rPr>
                <w:rFonts w:eastAsia="Times New Roman" w:cs="Calibri"/>
                <w:color w:val="000000"/>
                <w:sz w:val="20"/>
                <w:szCs w:val="20"/>
                <w:lang w:val="es-MX" w:eastAsia="es-MX"/>
              </w:rPr>
              <w:t>Subtema Prioritario de Quintana Roo</w:t>
            </w:r>
          </w:p>
        </w:tc>
        <w:tc>
          <w:tcPr>
            <w:tcW w:w="3131" w:type="pct"/>
            <w:gridSpan w:val="8"/>
            <w:tcBorders>
              <w:top w:val="single" w:sz="8" w:space="0" w:color="000000"/>
              <w:left w:val="nil"/>
              <w:bottom w:val="single" w:sz="8" w:space="0" w:color="000000"/>
              <w:right w:val="single" w:sz="8" w:space="0" w:color="000000"/>
            </w:tcBorders>
            <w:shd w:val="clear" w:color="000000" w:fill="D0D8E8"/>
          </w:tcPr>
          <w:p w14:paraId="02A7E31F" w14:textId="77777777" w:rsidR="006D06DE" w:rsidRPr="00D42990" w:rsidRDefault="006D06DE" w:rsidP="00B767DC">
            <w:pPr>
              <w:spacing w:after="0" w:line="240" w:lineRule="auto"/>
              <w:jc w:val="left"/>
              <w:rPr>
                <w:rFonts w:eastAsia="Times New Roman" w:cs="Arial"/>
                <w:sz w:val="20"/>
                <w:szCs w:val="20"/>
                <w:lang w:val="es-MX" w:eastAsia="es-MX"/>
              </w:rPr>
            </w:pPr>
            <w:r>
              <w:rPr>
                <w:rFonts w:eastAsia="Times New Roman" w:cs="Arial"/>
                <w:sz w:val="20"/>
                <w:szCs w:val="20"/>
                <w:lang w:val="es-MX" w:eastAsia="es-MX"/>
              </w:rPr>
              <w:t>No aplica</w:t>
            </w:r>
          </w:p>
        </w:tc>
      </w:tr>
      <w:tr w:rsidR="006D06DE" w:rsidRPr="00D42990" w14:paraId="2827BF02" w14:textId="77777777" w:rsidTr="006D06DE">
        <w:trPr>
          <w:trHeight w:val="291"/>
        </w:trPr>
        <w:tc>
          <w:tcPr>
            <w:tcW w:w="5000" w:type="pct"/>
            <w:gridSpan w:val="11"/>
            <w:tcBorders>
              <w:top w:val="single" w:sz="8" w:space="0" w:color="000000"/>
              <w:left w:val="single" w:sz="8" w:space="0" w:color="auto"/>
              <w:bottom w:val="single" w:sz="4" w:space="0" w:color="auto"/>
              <w:right w:val="single" w:sz="8" w:space="0" w:color="000000"/>
            </w:tcBorders>
            <w:shd w:val="clear" w:color="000000" w:fill="E9EDF4"/>
            <w:vAlign w:val="center"/>
            <w:hideMark/>
          </w:tcPr>
          <w:p w14:paraId="6A4D078E"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Meta Total:</w:t>
            </w:r>
          </w:p>
        </w:tc>
      </w:tr>
      <w:tr w:rsidR="006D06DE" w:rsidRPr="00D42990" w14:paraId="46167A47" w14:textId="77777777" w:rsidTr="00B767DC">
        <w:trPr>
          <w:trHeight w:val="315"/>
        </w:trPr>
        <w:tc>
          <w:tcPr>
            <w:tcW w:w="1136"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17D78333"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2017</w:t>
            </w:r>
          </w:p>
        </w:tc>
        <w:tc>
          <w:tcPr>
            <w:tcW w:w="867"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1D0FC57"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w:t>
            </w:r>
            <w:r>
              <w:rPr>
                <w:rFonts w:eastAsia="Times New Roman" w:cs="Calibri"/>
                <w:color w:val="000000"/>
                <w:sz w:val="20"/>
                <w:szCs w:val="20"/>
                <w:lang w:val="es-MX" w:eastAsia="es-MX"/>
              </w:rPr>
              <w:t>8</w:t>
            </w:r>
          </w:p>
        </w:tc>
        <w:tc>
          <w:tcPr>
            <w:tcW w:w="710" w:type="pct"/>
            <w:tcBorders>
              <w:top w:val="single" w:sz="4" w:space="0" w:color="auto"/>
              <w:left w:val="single" w:sz="4" w:space="0" w:color="auto"/>
              <w:bottom w:val="single" w:sz="4" w:space="0" w:color="auto"/>
              <w:right w:val="single" w:sz="4" w:space="0" w:color="auto"/>
            </w:tcBorders>
            <w:shd w:val="clear" w:color="000000" w:fill="D0D8E8"/>
            <w:vAlign w:val="center"/>
            <w:hideMark/>
          </w:tcPr>
          <w:p w14:paraId="096D7405"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2019</w:t>
            </w:r>
          </w:p>
        </w:tc>
        <w:tc>
          <w:tcPr>
            <w:tcW w:w="699"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47089232"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2020</w:t>
            </w:r>
          </w:p>
        </w:tc>
        <w:tc>
          <w:tcPr>
            <w:tcW w:w="698"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2EDD72B7"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2021</w:t>
            </w:r>
          </w:p>
        </w:tc>
        <w:tc>
          <w:tcPr>
            <w:tcW w:w="890" w:type="pct"/>
            <w:gridSpan w:val="2"/>
            <w:tcBorders>
              <w:top w:val="single" w:sz="4" w:space="0" w:color="auto"/>
              <w:left w:val="single" w:sz="4" w:space="0" w:color="auto"/>
              <w:bottom w:val="single" w:sz="4" w:space="0" w:color="auto"/>
              <w:right w:val="single" w:sz="4" w:space="0" w:color="auto"/>
            </w:tcBorders>
            <w:shd w:val="clear" w:color="000000" w:fill="D0D8E8"/>
            <w:vAlign w:val="center"/>
            <w:hideMark/>
          </w:tcPr>
          <w:p w14:paraId="00869533"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sidRPr="00D42990">
              <w:rPr>
                <w:rFonts w:eastAsia="Times New Roman" w:cs="Calibri"/>
                <w:color w:val="000000"/>
                <w:sz w:val="20"/>
                <w:szCs w:val="20"/>
                <w:lang w:val="es-MX" w:eastAsia="es-MX"/>
              </w:rPr>
              <w:t>2022</w:t>
            </w:r>
          </w:p>
        </w:tc>
      </w:tr>
      <w:tr w:rsidR="006D06DE" w:rsidRPr="00D42990" w14:paraId="73C7E1DD" w14:textId="77777777" w:rsidTr="00B767DC">
        <w:trPr>
          <w:trHeight w:val="315"/>
        </w:trPr>
        <w:tc>
          <w:tcPr>
            <w:tcW w:w="1136"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675DCAD6"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867"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43B5F44"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710" w:type="pct"/>
            <w:tcBorders>
              <w:top w:val="single" w:sz="4" w:space="0" w:color="auto"/>
              <w:left w:val="single" w:sz="4" w:space="0" w:color="auto"/>
              <w:bottom w:val="single" w:sz="4" w:space="0" w:color="auto"/>
              <w:right w:val="single" w:sz="4" w:space="0" w:color="auto"/>
            </w:tcBorders>
            <w:shd w:val="clear" w:color="000000" w:fill="D0D8E8"/>
            <w:vAlign w:val="center"/>
          </w:tcPr>
          <w:p w14:paraId="44C28048"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0</w:t>
            </w:r>
          </w:p>
        </w:tc>
        <w:tc>
          <w:tcPr>
            <w:tcW w:w="699"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74C0160E"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30</w:t>
            </w:r>
          </w:p>
        </w:tc>
        <w:tc>
          <w:tcPr>
            <w:tcW w:w="698"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081B175E"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50</w:t>
            </w:r>
          </w:p>
        </w:tc>
        <w:tc>
          <w:tcPr>
            <w:tcW w:w="890" w:type="pct"/>
            <w:gridSpan w:val="2"/>
            <w:tcBorders>
              <w:top w:val="single" w:sz="4" w:space="0" w:color="auto"/>
              <w:left w:val="single" w:sz="4" w:space="0" w:color="auto"/>
              <w:bottom w:val="single" w:sz="4" w:space="0" w:color="auto"/>
              <w:right w:val="single" w:sz="4" w:space="0" w:color="auto"/>
            </w:tcBorders>
            <w:shd w:val="clear" w:color="000000" w:fill="D0D8E8"/>
            <w:vAlign w:val="center"/>
          </w:tcPr>
          <w:p w14:paraId="125C236E" w14:textId="77777777" w:rsidR="006D06DE" w:rsidRPr="00D42990" w:rsidRDefault="006D06DE" w:rsidP="00B767DC">
            <w:pPr>
              <w:spacing w:after="0" w:line="240" w:lineRule="auto"/>
              <w:jc w:val="center"/>
              <w:rPr>
                <w:rFonts w:eastAsia="Times New Roman" w:cs="Calibri"/>
                <w:color w:val="000000"/>
                <w:sz w:val="20"/>
                <w:szCs w:val="20"/>
                <w:lang w:val="es-MX" w:eastAsia="es-MX"/>
              </w:rPr>
            </w:pPr>
            <w:r>
              <w:rPr>
                <w:rFonts w:eastAsia="Times New Roman" w:cs="Calibri"/>
                <w:color w:val="000000"/>
                <w:sz w:val="20"/>
                <w:szCs w:val="20"/>
                <w:lang w:val="es-MX" w:eastAsia="es-MX"/>
              </w:rPr>
              <w:t>50</w:t>
            </w:r>
          </w:p>
        </w:tc>
      </w:tr>
    </w:tbl>
    <w:p w14:paraId="5630D03F" w14:textId="77777777" w:rsidR="006D06DE" w:rsidRPr="00CB6007" w:rsidRDefault="006D06DE" w:rsidP="006D06DE">
      <w:pPr>
        <w:rPr>
          <w:rFonts w:cs="Calibri"/>
          <w:color w:val="000000"/>
          <w:sz w:val="18"/>
          <w:szCs w:val="18"/>
        </w:rPr>
      </w:pPr>
      <w:r w:rsidRPr="00CB6007">
        <w:rPr>
          <w:rFonts w:cs="Calibri"/>
          <w:color w:val="000000"/>
          <w:sz w:val="18"/>
          <w:szCs w:val="18"/>
        </w:rPr>
        <w:t xml:space="preserve">Nota.- </w:t>
      </w:r>
      <w:r>
        <w:rPr>
          <w:rFonts w:cs="Calibri"/>
          <w:color w:val="000000"/>
          <w:sz w:val="18"/>
          <w:szCs w:val="18"/>
        </w:rPr>
        <w:t>El 2020, es el inicio de la línea base de comparación de este entregable, la meta es lo que se espera alcanzar.</w:t>
      </w:r>
    </w:p>
    <w:p w14:paraId="10729749" w14:textId="6B6BE746" w:rsidR="006D06DE" w:rsidRPr="000E3253" w:rsidRDefault="006D06DE" w:rsidP="006D06DE">
      <w:pPr>
        <w:jc w:val="center"/>
        <w:rPr>
          <w:rFonts w:eastAsia="Times New Roman" w:cs="Futura"/>
          <w:color w:val="595959"/>
          <w:lang w:val="es-MX"/>
        </w:rPr>
      </w:pPr>
    </w:p>
    <w:p w14:paraId="00C9E960" w14:textId="39F1ED00" w:rsidR="000E3253" w:rsidRDefault="000E3253" w:rsidP="00695E2D">
      <w:pPr>
        <w:pStyle w:val="Puesto"/>
        <w:rPr>
          <w:color w:val="4BACC6"/>
        </w:rPr>
      </w:pPr>
    </w:p>
    <w:p w14:paraId="2E003F8C" w14:textId="0D30078A" w:rsidR="00963FAE" w:rsidRDefault="00963FAE" w:rsidP="00695E2D">
      <w:pPr>
        <w:pStyle w:val="Puesto"/>
        <w:rPr>
          <w:color w:val="4BACC6"/>
        </w:rPr>
      </w:pPr>
    </w:p>
    <w:p w14:paraId="069DF2AE" w14:textId="77777777" w:rsidR="00963FAE" w:rsidRDefault="00963FAE" w:rsidP="00695E2D">
      <w:pPr>
        <w:pStyle w:val="Puesto"/>
        <w:rPr>
          <w:color w:val="4BACC6"/>
        </w:rPr>
      </w:pPr>
    </w:p>
    <w:p w14:paraId="4515FCD3" w14:textId="77777777" w:rsidR="00B95B1F" w:rsidRDefault="00B95B1F" w:rsidP="00695E2D">
      <w:pPr>
        <w:pStyle w:val="Puesto"/>
        <w:rPr>
          <w:color w:val="4BACC6"/>
        </w:rPr>
      </w:pPr>
    </w:p>
    <w:p w14:paraId="5D0AC2C4" w14:textId="77777777" w:rsidR="00695E2D" w:rsidRDefault="00695E2D" w:rsidP="00695E2D">
      <w:pPr>
        <w:pStyle w:val="Puesto"/>
        <w:rPr>
          <w:color w:val="4BACC6"/>
        </w:rPr>
      </w:pPr>
      <w:r>
        <w:rPr>
          <w:color w:val="4BACC6"/>
        </w:rPr>
        <w:t>MISIÓN</w:t>
      </w:r>
    </w:p>
    <w:p w14:paraId="00DED092"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7EF4172D" w14:textId="77777777" w:rsidR="005F7240" w:rsidRDefault="0035377A" w:rsidP="0035377A">
      <w:pPr>
        <w:pStyle w:val="Ttulo1"/>
      </w:pPr>
      <w:bookmarkStart w:id="16" w:name="_Toc477971054"/>
      <w:bookmarkStart w:id="17" w:name="_Toc53396363"/>
      <w:r>
        <w:lastRenderedPageBreak/>
        <w:t xml:space="preserve">VII. </w:t>
      </w:r>
      <w:r w:rsidR="005F7240" w:rsidRPr="00F765C3">
        <w:t>MISIÓN</w:t>
      </w:r>
      <w:bookmarkEnd w:id="16"/>
      <w:bookmarkEnd w:id="17"/>
    </w:p>
    <w:p w14:paraId="752A04A5" w14:textId="24A88DCE" w:rsidR="002940D8" w:rsidRDefault="00B57C8B" w:rsidP="00B545F3">
      <w:pPr>
        <w:rPr>
          <w:rFonts w:eastAsia="Times New Roman" w:cs="Futura"/>
          <w:color w:val="595959"/>
        </w:rPr>
      </w:pPr>
      <w:r w:rsidRPr="00B57C8B">
        <w:rPr>
          <w:rFonts w:eastAsia="Times New Roman" w:cs="Futura"/>
          <w:color w:val="595959"/>
          <w:lang w:val="es-MX"/>
        </w:rPr>
        <w:t>Promover el sector agropecuario y pesquero, impulsando su desarrollo mediante la planeación, ejecución de políticas públicas y proyectos sectoriales para favorecer el desarrollo integral de las zonas rurales y pesqueras del Estado de Quintana Roo elevando la competitividad de los productores.</w:t>
      </w:r>
    </w:p>
    <w:p w14:paraId="68011783"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0CEFFA3F" w14:textId="77777777" w:rsidR="00E95607" w:rsidRDefault="00E95607" w:rsidP="00695E2D">
      <w:pPr>
        <w:pStyle w:val="Puesto"/>
        <w:rPr>
          <w:color w:val="4BACC6"/>
        </w:rPr>
      </w:pPr>
    </w:p>
    <w:p w14:paraId="6D600DD0" w14:textId="77777777" w:rsidR="000E3253" w:rsidRDefault="000E3253" w:rsidP="00695E2D">
      <w:pPr>
        <w:pStyle w:val="Puesto"/>
        <w:rPr>
          <w:color w:val="4BACC6"/>
        </w:rPr>
      </w:pPr>
    </w:p>
    <w:p w14:paraId="18FED6FB" w14:textId="77777777" w:rsidR="000E3253" w:rsidRDefault="000E3253" w:rsidP="00695E2D">
      <w:pPr>
        <w:pStyle w:val="Puesto"/>
        <w:rPr>
          <w:color w:val="4BACC6"/>
        </w:rPr>
      </w:pPr>
    </w:p>
    <w:p w14:paraId="038A1CC0" w14:textId="77777777" w:rsidR="000E3253" w:rsidRDefault="000E3253" w:rsidP="00695E2D">
      <w:pPr>
        <w:pStyle w:val="Puesto"/>
        <w:rPr>
          <w:color w:val="4BACC6"/>
        </w:rPr>
      </w:pPr>
    </w:p>
    <w:p w14:paraId="647DA2C0" w14:textId="77777777" w:rsidR="001D4A48" w:rsidRDefault="001D4A48" w:rsidP="00695E2D">
      <w:pPr>
        <w:pStyle w:val="Puesto"/>
        <w:rPr>
          <w:color w:val="4BACC6"/>
        </w:rPr>
      </w:pPr>
    </w:p>
    <w:p w14:paraId="42D99803" w14:textId="77777777" w:rsidR="00695E2D" w:rsidRDefault="00695E2D" w:rsidP="00695E2D">
      <w:pPr>
        <w:pStyle w:val="Puesto"/>
        <w:rPr>
          <w:color w:val="4BACC6"/>
        </w:rPr>
      </w:pPr>
      <w:r>
        <w:rPr>
          <w:color w:val="4BACC6"/>
        </w:rPr>
        <w:t>VISIÓN</w:t>
      </w:r>
    </w:p>
    <w:p w14:paraId="30A97306"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6FAE6F0A" w14:textId="77777777" w:rsidR="005F7240" w:rsidRDefault="0035377A" w:rsidP="0035377A">
      <w:pPr>
        <w:pStyle w:val="Ttulo1"/>
      </w:pPr>
      <w:bookmarkStart w:id="18" w:name="_Toc477971055"/>
      <w:bookmarkStart w:id="19" w:name="_Toc53396364"/>
      <w:r>
        <w:lastRenderedPageBreak/>
        <w:t xml:space="preserve">VIII. </w:t>
      </w:r>
      <w:r w:rsidR="005F7240" w:rsidRPr="00F765C3">
        <w:t>VISIÓN</w:t>
      </w:r>
      <w:bookmarkEnd w:id="18"/>
      <w:bookmarkEnd w:id="19"/>
    </w:p>
    <w:p w14:paraId="50E27E1D" w14:textId="4168CE90" w:rsidR="00B57C8B" w:rsidRPr="00B57C8B" w:rsidRDefault="00B57C8B" w:rsidP="00B57C8B">
      <w:pPr>
        <w:rPr>
          <w:color w:val="595959"/>
          <w:lang w:val="es-MX" w:eastAsia="en-US"/>
        </w:rPr>
      </w:pPr>
      <w:r w:rsidRPr="00B57C8B">
        <w:rPr>
          <w:color w:val="595959"/>
          <w:lang w:val="es-MX" w:eastAsia="en-US"/>
        </w:rPr>
        <w:t xml:space="preserve">Ser un Estado autosuficiente en el sector rural, pesquero y de </w:t>
      </w:r>
      <w:r w:rsidR="00AA033F">
        <w:rPr>
          <w:color w:val="595959"/>
          <w:lang w:val="es-MX" w:eastAsia="en-US"/>
        </w:rPr>
        <w:t>a</w:t>
      </w:r>
      <w:r w:rsidR="00AA033F" w:rsidRPr="00B57C8B">
        <w:rPr>
          <w:color w:val="595959"/>
          <w:lang w:val="es-MX" w:eastAsia="en-US"/>
        </w:rPr>
        <w:t>gronegocios</w:t>
      </w:r>
      <w:r w:rsidRPr="00B57C8B">
        <w:rPr>
          <w:color w:val="595959"/>
          <w:lang w:val="es-MX" w:eastAsia="en-US"/>
        </w:rPr>
        <w:t>, mejorando los sistemas producto para hacerlos sustentables y garantizar la seguridad alimentaria, posibilitando su integración en el sector terciario de la economía del Estado para aumentar nuestra presencia en la actividad turística de los mercados locales e internacionales</w:t>
      </w:r>
      <w:r w:rsidR="00743AF3">
        <w:rPr>
          <w:color w:val="595959"/>
          <w:lang w:val="es-MX" w:eastAsia="en-US"/>
        </w:rPr>
        <w:t>.</w:t>
      </w:r>
      <w:r w:rsidRPr="00B57C8B">
        <w:rPr>
          <w:color w:val="595959"/>
          <w:lang w:val="es-MX" w:eastAsia="en-US"/>
        </w:rPr>
        <w:t xml:space="preserve"> </w:t>
      </w:r>
    </w:p>
    <w:p w14:paraId="5D41E3F0"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43D2458E" w14:textId="77777777" w:rsidR="00695E2D" w:rsidRPr="000E3253" w:rsidRDefault="00695E2D" w:rsidP="00695E2D">
      <w:pPr>
        <w:pStyle w:val="Puesto"/>
        <w:rPr>
          <w:color w:val="4BACC6"/>
        </w:rPr>
      </w:pPr>
    </w:p>
    <w:p w14:paraId="74C32A7B" w14:textId="77777777" w:rsidR="00695E2D" w:rsidRPr="000E3253" w:rsidRDefault="00695E2D" w:rsidP="00695E2D">
      <w:pPr>
        <w:pStyle w:val="Puesto"/>
        <w:rPr>
          <w:color w:val="4BACC6"/>
        </w:rPr>
      </w:pPr>
    </w:p>
    <w:p w14:paraId="7E419EF9" w14:textId="77777777" w:rsidR="00695E2D" w:rsidRPr="000E3253" w:rsidRDefault="00695E2D" w:rsidP="00695E2D">
      <w:pPr>
        <w:pStyle w:val="Puesto"/>
        <w:rPr>
          <w:color w:val="4BACC6"/>
        </w:rPr>
      </w:pPr>
    </w:p>
    <w:p w14:paraId="367CC50C" w14:textId="77777777" w:rsidR="00695E2D" w:rsidRPr="000E3253" w:rsidRDefault="00695E2D" w:rsidP="00695E2D">
      <w:pPr>
        <w:pStyle w:val="Puesto"/>
        <w:rPr>
          <w:color w:val="4BACC6"/>
        </w:rPr>
      </w:pPr>
    </w:p>
    <w:p w14:paraId="6BA02A4F" w14:textId="77777777" w:rsidR="001D4A48" w:rsidRPr="000E3253" w:rsidRDefault="001D4A48" w:rsidP="00695E2D">
      <w:pPr>
        <w:pStyle w:val="Puesto"/>
        <w:rPr>
          <w:color w:val="4BACC6"/>
        </w:rPr>
      </w:pPr>
    </w:p>
    <w:p w14:paraId="7A840771" w14:textId="77777777" w:rsidR="00695E2D" w:rsidRDefault="00695E2D" w:rsidP="00695E2D">
      <w:pPr>
        <w:pStyle w:val="Puesto"/>
        <w:rPr>
          <w:color w:val="4BACC6"/>
        </w:rPr>
      </w:pPr>
      <w:r>
        <w:rPr>
          <w:color w:val="4BACC6"/>
        </w:rPr>
        <w:t>POLÍTICAS</w:t>
      </w:r>
    </w:p>
    <w:p w14:paraId="361E65E0"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47370489" w14:textId="77777777" w:rsidR="005F7240" w:rsidRDefault="0035377A" w:rsidP="0035377A">
      <w:pPr>
        <w:pStyle w:val="Ttulo1"/>
      </w:pPr>
      <w:bookmarkStart w:id="20" w:name="_Toc477971056"/>
      <w:bookmarkStart w:id="21" w:name="_Toc53396365"/>
      <w:r>
        <w:lastRenderedPageBreak/>
        <w:t xml:space="preserve">IX. </w:t>
      </w:r>
      <w:r w:rsidR="005F7240" w:rsidRPr="00F765C3">
        <w:t>POLÍTICAS</w:t>
      </w:r>
      <w:bookmarkEnd w:id="20"/>
      <w:bookmarkEnd w:id="21"/>
    </w:p>
    <w:p w14:paraId="3302C6E8" w14:textId="77777777" w:rsidR="001F7C93" w:rsidRPr="001F7C93" w:rsidRDefault="001F7C93" w:rsidP="001F7C93">
      <w:pPr>
        <w:rPr>
          <w:rFonts w:eastAsia="Times New Roman" w:cs="Futura"/>
          <w:color w:val="595959"/>
        </w:rPr>
      </w:pPr>
      <w:r w:rsidRPr="001F7C93">
        <w:rPr>
          <w:rFonts w:eastAsia="Times New Roman" w:cs="Futura"/>
          <w:color w:val="595959"/>
        </w:rPr>
        <w:t>Para lograr la implementación del Programa Sectorial; se establecieron políticas que logren Innovar, desarrollar y detonar la productividad, para contribuir a mejorar las condiciones de vida de la población y por ende del Estado, mediante la obtención de resultados eficientes y saludables a lo largo del desarrollo de diversas acciones.</w:t>
      </w:r>
    </w:p>
    <w:p w14:paraId="0C957007" w14:textId="77777777" w:rsidR="001F7C93" w:rsidRPr="001F7C93" w:rsidRDefault="001F7C93" w:rsidP="001F7C93">
      <w:pPr>
        <w:rPr>
          <w:rFonts w:eastAsia="Times New Roman" w:cs="Futura"/>
          <w:color w:val="595959"/>
        </w:rPr>
      </w:pPr>
      <w:r w:rsidRPr="001F7C93">
        <w:rPr>
          <w:rFonts w:eastAsia="Times New Roman" w:cs="Futura"/>
          <w:color w:val="595959"/>
        </w:rPr>
        <w:t>Estas políticas son:</w:t>
      </w:r>
    </w:p>
    <w:p w14:paraId="3CAE5737" w14:textId="29E757FD" w:rsidR="001F7C93" w:rsidRPr="001F7C93" w:rsidRDefault="001F7C93" w:rsidP="001F7C93">
      <w:pPr>
        <w:rPr>
          <w:rFonts w:eastAsia="Times New Roman" w:cs="Futura"/>
          <w:color w:val="595959"/>
        </w:rPr>
      </w:pPr>
      <w:r w:rsidRPr="001F7C93">
        <w:rPr>
          <w:rFonts w:eastAsia="Times New Roman" w:cs="Futura"/>
          <w:color w:val="595959"/>
        </w:rPr>
        <w:t>Innovar y diversificar los productos agropecuarios y pesqueros; reorganizando estas actividades y promoviendo la sanidad e inocuidad alimentaria.</w:t>
      </w:r>
    </w:p>
    <w:p w14:paraId="5790B1A2" w14:textId="1C96279E" w:rsidR="001F7C93" w:rsidRPr="001F7C93" w:rsidRDefault="001F7C93" w:rsidP="001F7C93">
      <w:pPr>
        <w:rPr>
          <w:rFonts w:eastAsia="Times New Roman" w:cs="Futura"/>
          <w:color w:val="595959"/>
        </w:rPr>
      </w:pPr>
      <w:r w:rsidRPr="001F7C93">
        <w:rPr>
          <w:rFonts w:eastAsia="Times New Roman" w:cs="Futura"/>
          <w:color w:val="595959"/>
        </w:rPr>
        <w:t>Modernizar la infraestru</w:t>
      </w:r>
      <w:r w:rsidR="00AA033F">
        <w:rPr>
          <w:rFonts w:eastAsia="Times New Roman" w:cs="Futura"/>
          <w:color w:val="595959"/>
        </w:rPr>
        <w:t>ctura</w:t>
      </w:r>
      <w:r w:rsidR="00DB0BAA">
        <w:rPr>
          <w:rFonts w:eastAsia="Times New Roman" w:cs="Futura"/>
          <w:color w:val="595959"/>
        </w:rPr>
        <w:t xml:space="preserve"> </w:t>
      </w:r>
      <w:r w:rsidR="00AA033F">
        <w:rPr>
          <w:rFonts w:eastAsia="Times New Roman" w:cs="Futura"/>
          <w:color w:val="595959"/>
        </w:rPr>
        <w:t>y equipamiento productivo agropecuario</w:t>
      </w:r>
      <w:r w:rsidRPr="001F7C93">
        <w:rPr>
          <w:rFonts w:eastAsia="Times New Roman" w:cs="Futura"/>
          <w:color w:val="595959"/>
        </w:rPr>
        <w:t xml:space="preserve"> y pesquer</w:t>
      </w:r>
      <w:r w:rsidR="00AA033F">
        <w:rPr>
          <w:rFonts w:eastAsia="Times New Roman" w:cs="Futura"/>
          <w:color w:val="595959"/>
        </w:rPr>
        <w:t>o</w:t>
      </w:r>
      <w:r w:rsidRPr="001F7C93">
        <w:rPr>
          <w:rFonts w:eastAsia="Times New Roman" w:cs="Futura"/>
          <w:color w:val="595959"/>
        </w:rPr>
        <w:t>, avanzando hacia la adopción, adaptación e innovación de mejores tecnologías.</w:t>
      </w:r>
    </w:p>
    <w:p w14:paraId="1CFC6D5B" w14:textId="3130B92F" w:rsidR="001F7C93" w:rsidRPr="001F7C93" w:rsidRDefault="001F7C93" w:rsidP="001F7C93">
      <w:pPr>
        <w:rPr>
          <w:rFonts w:eastAsia="Times New Roman" w:cs="Futura"/>
          <w:color w:val="595959"/>
        </w:rPr>
      </w:pPr>
      <w:r>
        <w:rPr>
          <w:rFonts w:eastAsia="Times New Roman" w:cs="Futura"/>
          <w:color w:val="595959"/>
        </w:rPr>
        <w:t>F</w:t>
      </w:r>
      <w:r w:rsidRPr="001F7C93">
        <w:rPr>
          <w:rFonts w:eastAsia="Times New Roman" w:cs="Futura"/>
          <w:color w:val="595959"/>
        </w:rPr>
        <w:t xml:space="preserve">ortalecer la producción agropecuaria y </w:t>
      </w:r>
      <w:r w:rsidR="00DB0BAA" w:rsidRPr="001F7C93">
        <w:rPr>
          <w:rFonts w:eastAsia="Times New Roman" w:cs="Futura"/>
          <w:color w:val="595959"/>
        </w:rPr>
        <w:t>pesquera,</w:t>
      </w:r>
      <w:r w:rsidRPr="001F7C93">
        <w:rPr>
          <w:rFonts w:eastAsia="Times New Roman" w:cs="Futura"/>
          <w:color w:val="595959"/>
        </w:rPr>
        <w:t xml:space="preserve"> así como el desarrollo rural mediante la construcción de caminos rurales y caminos saca</w:t>
      </w:r>
      <w:r w:rsidR="00AA033F">
        <w:rPr>
          <w:rFonts w:eastAsia="Times New Roman" w:cs="Futura"/>
          <w:color w:val="595959"/>
        </w:rPr>
        <w:t xml:space="preserve"> </w:t>
      </w:r>
      <w:r w:rsidRPr="001F7C93">
        <w:rPr>
          <w:rFonts w:eastAsia="Times New Roman" w:cs="Futura"/>
          <w:color w:val="595959"/>
        </w:rPr>
        <w:t>cosecha.</w:t>
      </w:r>
    </w:p>
    <w:p w14:paraId="4E046DBC" w14:textId="61599F46" w:rsidR="001F7C93" w:rsidRPr="001F7C93" w:rsidRDefault="001F7C93" w:rsidP="001F7C93">
      <w:pPr>
        <w:rPr>
          <w:rFonts w:eastAsia="Times New Roman" w:cs="Futura"/>
          <w:color w:val="595959"/>
        </w:rPr>
      </w:pPr>
      <w:r w:rsidRPr="001F7C93">
        <w:rPr>
          <w:rFonts w:eastAsia="Times New Roman" w:cs="Futura"/>
          <w:color w:val="595959"/>
        </w:rPr>
        <w:t>Generar programas de apoyo para los productores del campo y pesqueros; fomentando el financiamiento en coinversión con los diversos niveles de gobierno, iniciativa privada, instituciones sin fines de lucro y recursos propios.</w:t>
      </w:r>
    </w:p>
    <w:p w14:paraId="692BCF3F" w14:textId="78BE5677" w:rsidR="001F7C93" w:rsidRPr="001F7C93" w:rsidRDefault="00DB0BAA" w:rsidP="001F7C93">
      <w:pPr>
        <w:rPr>
          <w:rFonts w:eastAsia="Times New Roman" w:cs="Futura"/>
          <w:color w:val="595959"/>
        </w:rPr>
      </w:pPr>
      <w:r>
        <w:rPr>
          <w:rFonts w:eastAsia="Times New Roman" w:cs="Futura"/>
          <w:color w:val="595959"/>
        </w:rPr>
        <w:t>Inclusión</w:t>
      </w:r>
      <w:r w:rsidR="001F7C93" w:rsidRPr="001F7C93">
        <w:rPr>
          <w:rFonts w:eastAsia="Times New Roman" w:cs="Futura"/>
          <w:color w:val="595959"/>
        </w:rPr>
        <w:t xml:space="preserve"> justa de las mujeres jefas de familia proporcionando y consolidando su participación en la generación de proyectos productivos que contribuyan a mejorar las condiciones de vida de sus familias </w:t>
      </w:r>
    </w:p>
    <w:p w14:paraId="20A0B5C6" w14:textId="1268F9F0" w:rsidR="001F7C93" w:rsidRPr="001F7C93" w:rsidRDefault="001F7C93" w:rsidP="001F7C93">
      <w:pPr>
        <w:rPr>
          <w:rFonts w:eastAsia="Times New Roman" w:cs="Futura"/>
          <w:color w:val="595959"/>
        </w:rPr>
      </w:pPr>
      <w:r w:rsidRPr="001F7C93">
        <w:rPr>
          <w:rFonts w:eastAsia="Times New Roman" w:cs="Futura"/>
          <w:color w:val="595959"/>
        </w:rPr>
        <w:t>Impulsar el seguro agrícola catastrófico para salvaguardar la actividad económica de los productores del Estado.</w:t>
      </w:r>
    </w:p>
    <w:p w14:paraId="1669596A" w14:textId="45C86ED6" w:rsidR="001F7C93" w:rsidRPr="001F7C93" w:rsidRDefault="001F7C93" w:rsidP="001F7C93">
      <w:pPr>
        <w:rPr>
          <w:rFonts w:eastAsia="Times New Roman" w:cs="Futura"/>
          <w:color w:val="595959"/>
        </w:rPr>
      </w:pPr>
      <w:r w:rsidRPr="001F7C93">
        <w:rPr>
          <w:rFonts w:eastAsia="Times New Roman" w:cs="Futura"/>
          <w:color w:val="595959"/>
        </w:rPr>
        <w:t>Fortalecer el desarrollo rural integral, para generar una eficiente asesoría y capacitación a los productores, para reforzar la vinculación de quienes egresan de instituciones educativas con el sector primario mediante servicio social y prácticas profesionales.</w:t>
      </w:r>
    </w:p>
    <w:p w14:paraId="7D68A5D0" w14:textId="194B60A6" w:rsidR="001F7C93" w:rsidRPr="001F7C93" w:rsidRDefault="001F7C93" w:rsidP="001F7C93">
      <w:pPr>
        <w:rPr>
          <w:rFonts w:eastAsia="Times New Roman" w:cs="Futura"/>
          <w:color w:val="595959"/>
        </w:rPr>
      </w:pPr>
      <w:r w:rsidRPr="001F7C93">
        <w:rPr>
          <w:rFonts w:eastAsia="Times New Roman" w:cs="Futura"/>
          <w:color w:val="595959"/>
        </w:rPr>
        <w:lastRenderedPageBreak/>
        <w:t>Fomentar la consolidación de los procesos para la comercialización de productos en mercados locales e internacionales incentivando a los productores mediante la entrega de semillas e insumos.</w:t>
      </w:r>
    </w:p>
    <w:p w14:paraId="2B70BF92" w14:textId="661FA31D" w:rsidR="001F7C93" w:rsidRDefault="001F7C93" w:rsidP="001F7C93">
      <w:pPr>
        <w:rPr>
          <w:rFonts w:eastAsia="Times New Roman" w:cs="Futura"/>
          <w:color w:val="595959"/>
        </w:rPr>
      </w:pPr>
      <w:r w:rsidRPr="001F7C93">
        <w:rPr>
          <w:rFonts w:eastAsia="Times New Roman" w:cs="Futura"/>
          <w:color w:val="595959"/>
        </w:rPr>
        <w:t>Impulsar y consolidar el desarrollo rural sustentable en el Estado para preservar los recursos mediante programas emergentes para asegurar los mismos para futuras generac</w:t>
      </w:r>
      <w:r w:rsidR="00214857">
        <w:rPr>
          <w:rFonts w:eastAsia="Times New Roman" w:cs="Futura"/>
          <w:color w:val="595959"/>
        </w:rPr>
        <w:t>iones; dentro de los cuales coadyuve en la atención de temas como: la alimentación, cambio climático, deforestación, salud, ordenamiento territorial, entre otros.</w:t>
      </w:r>
    </w:p>
    <w:p w14:paraId="24B5E485" w14:textId="6FFA64CB" w:rsidR="00695E2D" w:rsidRPr="00D31B97" w:rsidRDefault="00970DAA" w:rsidP="001F7C93">
      <w:pPr>
        <w:rPr>
          <w:rFonts w:eastAsia="Times New Roman" w:cs="Futura"/>
          <w:color w:val="595959"/>
        </w:rPr>
      </w:pPr>
      <w:r>
        <w:rPr>
          <w:rFonts w:eastAsia="Times New Roman" w:cs="Futura"/>
          <w:color w:val="595959"/>
        </w:rPr>
        <w:t xml:space="preserve">Fortalecer el trabajo interinstitucional con los tres órdenes de gobierno, la iniciativa privada, asociaciones civiles, productores, entre otros; generando acciones conjuntas alineadas a la consecución de los objetivos </w:t>
      </w:r>
      <w:r w:rsidR="00214857">
        <w:rPr>
          <w:rFonts w:eastAsia="Times New Roman" w:cs="Futura"/>
          <w:color w:val="595959"/>
        </w:rPr>
        <w:t>para el desarrollo del sector contenidos en</w:t>
      </w:r>
      <w:r>
        <w:rPr>
          <w:rFonts w:eastAsia="Times New Roman" w:cs="Futura"/>
          <w:color w:val="595959"/>
        </w:rPr>
        <w:t xml:space="preserve"> los Planes </w:t>
      </w:r>
      <w:r w:rsidR="00214857">
        <w:rPr>
          <w:rFonts w:eastAsia="Times New Roman" w:cs="Futura"/>
          <w:color w:val="595959"/>
        </w:rPr>
        <w:t xml:space="preserve">Internacional, </w:t>
      </w:r>
      <w:r>
        <w:rPr>
          <w:rFonts w:eastAsia="Times New Roman" w:cs="Futura"/>
          <w:color w:val="595959"/>
        </w:rPr>
        <w:t xml:space="preserve">Nacional, </w:t>
      </w:r>
      <w:r w:rsidR="00214857">
        <w:rPr>
          <w:rFonts w:eastAsia="Times New Roman" w:cs="Futura"/>
          <w:color w:val="595959"/>
        </w:rPr>
        <w:t>Estatal y Municipal; así como su contribución en los Objetivos de Desarrollo Sustentable.</w:t>
      </w:r>
      <w:r w:rsidR="005F7240" w:rsidRPr="00D31B97">
        <w:rPr>
          <w:rFonts w:eastAsia="Times New Roman" w:cs="Futura"/>
          <w:color w:val="595959"/>
        </w:rPr>
        <w:br w:type="page"/>
      </w:r>
    </w:p>
    <w:p w14:paraId="710C999B" w14:textId="77777777" w:rsidR="0085633C" w:rsidRDefault="0085633C" w:rsidP="00695E2D">
      <w:pPr>
        <w:pStyle w:val="Puesto"/>
        <w:rPr>
          <w:color w:val="4BACC6"/>
        </w:rPr>
      </w:pPr>
    </w:p>
    <w:p w14:paraId="0B6DC09B" w14:textId="77777777" w:rsidR="0085633C" w:rsidRDefault="0085633C" w:rsidP="00695E2D">
      <w:pPr>
        <w:pStyle w:val="Puesto"/>
        <w:rPr>
          <w:color w:val="4BACC6"/>
        </w:rPr>
      </w:pPr>
    </w:p>
    <w:p w14:paraId="0C82A000" w14:textId="77777777" w:rsidR="0085633C" w:rsidRDefault="0085633C" w:rsidP="00695E2D">
      <w:pPr>
        <w:pStyle w:val="Puesto"/>
        <w:rPr>
          <w:color w:val="4BACC6"/>
        </w:rPr>
      </w:pPr>
    </w:p>
    <w:p w14:paraId="0A40E17E" w14:textId="77777777" w:rsidR="0085633C" w:rsidRDefault="0085633C" w:rsidP="00695E2D">
      <w:pPr>
        <w:pStyle w:val="Puesto"/>
        <w:rPr>
          <w:color w:val="4BACC6"/>
        </w:rPr>
      </w:pPr>
    </w:p>
    <w:p w14:paraId="6CC94A25" w14:textId="77777777" w:rsidR="00743AF3" w:rsidRDefault="00743AF3" w:rsidP="00695E2D">
      <w:pPr>
        <w:pStyle w:val="Puesto"/>
        <w:rPr>
          <w:color w:val="4BACC6"/>
        </w:rPr>
      </w:pPr>
    </w:p>
    <w:p w14:paraId="76510337" w14:textId="77777777" w:rsidR="00695E2D" w:rsidRDefault="00695E2D" w:rsidP="00695E2D">
      <w:pPr>
        <w:pStyle w:val="Puesto"/>
        <w:rPr>
          <w:color w:val="4BACC6"/>
        </w:rPr>
      </w:pPr>
      <w:r>
        <w:rPr>
          <w:color w:val="4BACC6"/>
        </w:rPr>
        <w:t>APARTADO ESTRATÉGICO</w:t>
      </w:r>
    </w:p>
    <w:p w14:paraId="1CF542E7"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08145D61" w14:textId="77777777" w:rsidR="005F7240" w:rsidRPr="00F765C3" w:rsidRDefault="007A073F" w:rsidP="0035377A">
      <w:pPr>
        <w:pStyle w:val="Ttulo1"/>
      </w:pPr>
      <w:bookmarkStart w:id="22" w:name="_Toc477971057"/>
      <w:bookmarkStart w:id="23" w:name="_Toc53396366"/>
      <w:r>
        <w:lastRenderedPageBreak/>
        <w:t>X</w:t>
      </w:r>
      <w:r w:rsidR="0035377A">
        <w:t xml:space="preserve">. </w:t>
      </w:r>
      <w:r w:rsidR="005F7240" w:rsidRPr="00F765C3">
        <w:t>APARTADO ESTRATÉGICO</w:t>
      </w:r>
      <w:bookmarkEnd w:id="22"/>
      <w:bookmarkEnd w:id="23"/>
    </w:p>
    <w:p w14:paraId="2C4FBC99" w14:textId="77777777" w:rsidR="00EF677E" w:rsidRPr="008F12A3" w:rsidRDefault="00EF677E" w:rsidP="00EF677E">
      <w:pPr>
        <w:pStyle w:val="Ttulo2"/>
        <w:rPr>
          <w:color w:val="595959"/>
        </w:rPr>
      </w:pPr>
      <w:bookmarkStart w:id="24" w:name="_Toc487456019"/>
      <w:bookmarkStart w:id="25" w:name="_Toc53396367"/>
      <w:bookmarkStart w:id="26" w:name="_Toc477971059"/>
      <w:r w:rsidRPr="008F12A3">
        <w:rPr>
          <w:color w:val="595959"/>
        </w:rPr>
        <w:t>Objetivos, estrategias y líneas de acción</w:t>
      </w:r>
      <w:bookmarkEnd w:id="24"/>
      <w:bookmarkEnd w:id="25"/>
    </w:p>
    <w:p w14:paraId="44CB95EF" w14:textId="3A168180" w:rsidR="00D43C55" w:rsidRPr="00F765C3" w:rsidRDefault="00D43C55" w:rsidP="0043263F">
      <w:pPr>
        <w:pStyle w:val="Ttulo2"/>
        <w:jc w:val="both"/>
      </w:pPr>
      <w:bookmarkStart w:id="27" w:name="_Toc53396368"/>
      <w:r w:rsidRPr="00235A9B">
        <w:t xml:space="preserve">Tema 1. </w:t>
      </w:r>
      <w:bookmarkStart w:id="28" w:name="_Hlk36755222"/>
      <w:bookmarkEnd w:id="26"/>
      <w:r w:rsidR="002E288B">
        <w:t xml:space="preserve">ImPULSO AL </w:t>
      </w:r>
      <w:r w:rsidR="000E3253">
        <w:t>desarrollo agropecuario</w:t>
      </w:r>
      <w:r w:rsidR="00C86C5C">
        <w:t>,</w:t>
      </w:r>
      <w:r w:rsidR="000E3253">
        <w:t xml:space="preserve"> rural y pes</w:t>
      </w:r>
      <w:r w:rsidR="002E288B">
        <w:t>QUERO</w:t>
      </w:r>
      <w:r w:rsidR="00A15E59">
        <w:t>.</w:t>
      </w:r>
      <w:bookmarkEnd w:id="27"/>
      <w:bookmarkEnd w:id="28"/>
    </w:p>
    <w:p w14:paraId="312567B7" w14:textId="240BB670" w:rsidR="00D43C55" w:rsidRPr="00F765C3" w:rsidRDefault="00D43C55" w:rsidP="00D43C55">
      <w:pPr>
        <w:spacing w:before="120" w:after="120" w:line="360" w:lineRule="auto"/>
        <w:rPr>
          <w:color w:val="4BACC6" w:themeColor="accent5"/>
        </w:rPr>
      </w:pPr>
      <w:r w:rsidRPr="00F765C3">
        <w:rPr>
          <w:color w:val="4BACC6" w:themeColor="accent5"/>
        </w:rPr>
        <w:t>Objetivo</w:t>
      </w:r>
      <w:r w:rsidR="00A47EE6">
        <w:rPr>
          <w:color w:val="4BACC6" w:themeColor="accent5"/>
        </w:rPr>
        <w:t xml:space="preserve"> 1</w:t>
      </w:r>
    </w:p>
    <w:p w14:paraId="7F645D89" w14:textId="77777777" w:rsidR="00EF4B30" w:rsidRDefault="00EF4B30" w:rsidP="00EE7575">
      <w:pPr>
        <w:spacing w:before="120" w:after="120" w:line="360" w:lineRule="auto"/>
        <w:rPr>
          <w:rFonts w:eastAsia="Times New Roman" w:cs="Futura"/>
          <w:color w:val="595959"/>
        </w:rPr>
      </w:pPr>
      <w:r w:rsidRPr="00EF4B30">
        <w:rPr>
          <w:rFonts w:eastAsia="Times New Roman" w:cs="Futura"/>
          <w:color w:val="595959"/>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p w14:paraId="7DFD9A2D" w14:textId="12A424B7" w:rsidR="00D43C55" w:rsidRPr="00EE7575" w:rsidRDefault="00D43C55" w:rsidP="00EE7575">
      <w:pPr>
        <w:spacing w:before="120" w:after="120" w:line="360" w:lineRule="auto"/>
        <w:rPr>
          <w:color w:val="4BACC6" w:themeColor="accent5"/>
          <w:szCs w:val="28"/>
        </w:rPr>
      </w:pPr>
      <w:r w:rsidRPr="00EE7575">
        <w:rPr>
          <w:color w:val="4BACC6" w:themeColor="accent5"/>
          <w:szCs w:val="28"/>
        </w:rPr>
        <w:t>Estrategia</w:t>
      </w:r>
      <w:r w:rsidR="00A47EE6">
        <w:rPr>
          <w:color w:val="4BACC6" w:themeColor="accent5"/>
          <w:szCs w:val="28"/>
        </w:rPr>
        <w:t xml:space="preserve"> 1</w:t>
      </w:r>
    </w:p>
    <w:p w14:paraId="70DC22FA" w14:textId="77777777" w:rsidR="00EF4B30" w:rsidRDefault="00EF4B30" w:rsidP="00BE4605">
      <w:pPr>
        <w:spacing w:before="120" w:after="120" w:line="360" w:lineRule="auto"/>
        <w:rPr>
          <w:rFonts w:eastAsia="Times New Roman" w:cs="Futura"/>
          <w:color w:val="595959"/>
        </w:rPr>
      </w:pPr>
      <w:r w:rsidRPr="00EF4B30">
        <w:rPr>
          <w:rFonts w:eastAsia="Times New Roman" w:cs="Futura"/>
          <w:color w:val="595959"/>
        </w:rPr>
        <w:t>Incrementar la productividad y competitividad del sector primario del estado mediante el fortalecimiento de la infraestructura hidroagrícola; la contratación del seguro agrícola catastrófico; mejorar la calidad alimentaria con el control de la sanidad e inocuidad; impulsar la asesoría y capacitación en campo, entrega de semillas e insumos; la coinversión con productores en equipamiento e infraestructura productiva; construcción y rehabilitación de caminos saca cosecha y rurales; mejoramiento genéticos del hato ganadero; así como la implementación de programas emergentes que atiendan la problemática del sector.</w:t>
      </w:r>
    </w:p>
    <w:p w14:paraId="6A9FED80" w14:textId="26B46039" w:rsidR="00D43C55" w:rsidRDefault="00D43C55" w:rsidP="00BE4605">
      <w:pPr>
        <w:spacing w:before="120" w:after="120" w:line="360" w:lineRule="auto"/>
        <w:rPr>
          <w:color w:val="4BACC6" w:themeColor="accent5"/>
          <w:szCs w:val="28"/>
        </w:rPr>
      </w:pPr>
      <w:r w:rsidRPr="00F765C3">
        <w:rPr>
          <w:color w:val="4BACC6" w:themeColor="accent5"/>
          <w:szCs w:val="28"/>
        </w:rPr>
        <w:t>Líneas de Acción</w:t>
      </w:r>
    </w:p>
    <w:p w14:paraId="40DAB512" w14:textId="5407D4C8" w:rsidR="00EF4B30" w:rsidRPr="00EF4B30" w:rsidRDefault="00EF4B30" w:rsidP="00EF677E">
      <w:pPr>
        <w:pStyle w:val="Prrafodelista"/>
        <w:widowControl w:val="0"/>
        <w:numPr>
          <w:ilvl w:val="0"/>
          <w:numId w:val="8"/>
        </w:numPr>
        <w:ind w:left="284" w:hanging="284"/>
        <w:rPr>
          <w:rFonts w:eastAsia="Times New Roman" w:cs="Futura"/>
          <w:color w:val="595959"/>
        </w:rPr>
      </w:pPr>
      <w:r w:rsidRPr="00EF4B30">
        <w:rPr>
          <w:rFonts w:eastAsia="Times New Roman" w:cs="Futura"/>
          <w:color w:val="595959"/>
        </w:rPr>
        <w:t>Fortalecer e impulsar los programas para la entrega de maquinaria, equipo, invernaderos e insumos que impulsen el desarrollo de las actividades agrícolas, permitiendo garantizar la seguridad alimentaria y la competitividad del sector.</w:t>
      </w:r>
    </w:p>
    <w:p w14:paraId="21614271" w14:textId="4B7AEC13" w:rsidR="00EF4B30" w:rsidRPr="00EF4B30" w:rsidRDefault="00EF4B30" w:rsidP="00EF677E">
      <w:pPr>
        <w:pStyle w:val="Prrafodelista"/>
        <w:widowControl w:val="0"/>
        <w:numPr>
          <w:ilvl w:val="0"/>
          <w:numId w:val="8"/>
        </w:numPr>
        <w:ind w:left="284" w:hanging="284"/>
        <w:rPr>
          <w:rFonts w:eastAsia="Times New Roman" w:cs="Futura"/>
          <w:color w:val="595959"/>
        </w:rPr>
      </w:pPr>
      <w:r w:rsidRPr="00EF4B30">
        <w:rPr>
          <w:rFonts w:eastAsia="Times New Roman" w:cs="Futura"/>
          <w:color w:val="595959"/>
        </w:rPr>
        <w:t>Apoyar y vincular a productores con las instancias competentes, para impulsar, diversificar e innovar la siembra de cultivos en la entidad.</w:t>
      </w:r>
    </w:p>
    <w:p w14:paraId="2B3EA6CB" w14:textId="7B5780C0" w:rsidR="00EF4B30" w:rsidRPr="00EF4B30" w:rsidRDefault="00EF4B30" w:rsidP="00EF677E">
      <w:pPr>
        <w:pStyle w:val="Prrafodelista"/>
        <w:widowControl w:val="0"/>
        <w:numPr>
          <w:ilvl w:val="0"/>
          <w:numId w:val="8"/>
        </w:numPr>
        <w:ind w:left="284" w:hanging="284"/>
        <w:rPr>
          <w:rFonts w:eastAsia="Times New Roman" w:cs="Futura"/>
          <w:color w:val="595959"/>
        </w:rPr>
      </w:pPr>
      <w:r w:rsidRPr="00EF4B30">
        <w:rPr>
          <w:rFonts w:eastAsia="Times New Roman" w:cs="Futura"/>
          <w:color w:val="595959"/>
        </w:rPr>
        <w:t>Promover la producción, comercialización y certificación de productos agrícolas.</w:t>
      </w:r>
    </w:p>
    <w:p w14:paraId="1D918700" w14:textId="401F22AB"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lastRenderedPageBreak/>
        <w:t>Implementar un programa de coberturas de riesgo en la producción Agrícola.</w:t>
      </w:r>
    </w:p>
    <w:p w14:paraId="72F4C8E3" w14:textId="3B96B230"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Garantizar y priorizar el cumplimiento de las normativas de sanidad e inocuidad de productos agrícolas en protección de la salud de los consumidores.</w:t>
      </w:r>
    </w:p>
    <w:p w14:paraId="27DFAB8B" w14:textId="2759415D"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Coordinar y supervisar la investigación para la innovación en la productividad agrícola a través de los centros de investigación."</w:t>
      </w:r>
    </w:p>
    <w:p w14:paraId="4AC4B00A" w14:textId="262D558B"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 xml:space="preserve">Fortalecer el financiamiento para capitalizar al campo, otorgando créditos y microcréditos a productores y mujeres emprendedoras para la implementación de proyectos productivos que permitan </w:t>
      </w:r>
      <w:proofErr w:type="gramStart"/>
      <w:r w:rsidRPr="00EF4B30">
        <w:rPr>
          <w:rFonts w:eastAsia="Times New Roman" w:cs="Futura"/>
          <w:color w:val="595959"/>
        </w:rPr>
        <w:t>la</w:t>
      </w:r>
      <w:proofErr w:type="gramEnd"/>
      <w:r w:rsidRPr="00EF4B30">
        <w:rPr>
          <w:rFonts w:eastAsia="Times New Roman" w:cs="Futura"/>
          <w:color w:val="595959"/>
        </w:rPr>
        <w:t xml:space="preserve"> auto sustentabilidad del productor, así como lograr mejores niveles de vida de las familias quintanarroenses.</w:t>
      </w:r>
    </w:p>
    <w:p w14:paraId="76A2407A" w14:textId="34377749"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Fortalecer el otorgamiento de Garantías Líquida Fiduciarias, para generar oportunidades para la población rural del Estado que no cuentan con las garantías suficientes para obtener un crédito bancario.</w:t>
      </w:r>
    </w:p>
    <w:p w14:paraId="49908826" w14:textId="4EE7F16D"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Impulsar la modernización, innovación y tecnificación de los procesos productivos de los sectores agrícola, ganadero, avícola, apícola, acuícola, pesquero y forestal.</w:t>
      </w:r>
    </w:p>
    <w:p w14:paraId="48C3EF26" w14:textId="7CAD92D8"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Impulsar los programas para la rehabilitación y construcción de caminos saca cosechas; así como la interconexión de caminos entre localidades rurales</w:t>
      </w:r>
      <w:r w:rsidR="00007FC9">
        <w:rPr>
          <w:rFonts w:eastAsia="Times New Roman" w:cs="Futura"/>
          <w:color w:val="595959"/>
        </w:rPr>
        <w:t>.</w:t>
      </w:r>
    </w:p>
    <w:p w14:paraId="1FBA5A60" w14:textId="4C6FA731"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 xml:space="preserve">Impulsar los programas para la rehabilitación, modernización, tecnificación, equipamiento y construcción de obras para la recolección y cuidado del agua de uso agropecuario; así como obras de drenaje enfocados al apoyo a la infraestructura hidroagrícola. </w:t>
      </w:r>
    </w:p>
    <w:p w14:paraId="4B29D8FC" w14:textId="6A2D2F92"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Coordinar transversalmente con las áreas operativas de la Secretaría el control y manejo de los recursos convenidos con el Fideicomiso Fondo de Fomento Agropecuario del estado de Quintana Roo. Dirección de Programas Federalizados</w:t>
      </w:r>
      <w:r w:rsidR="00007FC9">
        <w:rPr>
          <w:rFonts w:eastAsia="Times New Roman" w:cs="Futura"/>
          <w:color w:val="595959"/>
        </w:rPr>
        <w:t>.</w:t>
      </w:r>
    </w:p>
    <w:p w14:paraId="1F7619A9" w14:textId="5605ACE7"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R</w:t>
      </w:r>
      <w:r w:rsidR="00007FC9">
        <w:rPr>
          <w:rFonts w:eastAsia="Times New Roman" w:cs="Futura"/>
          <w:color w:val="595959"/>
        </w:rPr>
        <w:t>ehabilitar sistemas mecanizados.</w:t>
      </w:r>
    </w:p>
    <w:p w14:paraId="10C32145" w14:textId="145EF624"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Impulsar la vinculación con Instituciones con la finalidad de desarrollar un sistema de extensionismo que permita mejorar la calidad de vida de las familias del sector rural.</w:t>
      </w:r>
    </w:p>
    <w:p w14:paraId="28E00260" w14:textId="1A158518"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Propiciar la vinculación entre instituciones educativas superior y centros de investigación; con la finalidad de establecer un modelo educativo rural que impulse la interacción del productor rural, su familia y el conocimiento encaminados al desarrollo integral, educativo y sostenido del sector rural.</w:t>
      </w:r>
    </w:p>
    <w:p w14:paraId="34C7DA18" w14:textId="7A35CADD"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Impartir cursos y talleres de capacitación enfocados a las diversas actividades productivas del sector primario</w:t>
      </w:r>
      <w:r w:rsidR="00007FC9">
        <w:rPr>
          <w:rFonts w:eastAsia="Times New Roman" w:cs="Futura"/>
          <w:color w:val="595959"/>
        </w:rPr>
        <w:t>.</w:t>
      </w:r>
    </w:p>
    <w:p w14:paraId="72068D8D" w14:textId="77777777"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lastRenderedPageBreak/>
        <w:t>Gestionar apoyos para garantizar servicios de extensionismo en el Estado, que contribuyan al aumento de la calidad y volumen de los productos del sector primario.</w:t>
      </w:r>
    </w:p>
    <w:p w14:paraId="00715B54" w14:textId="7483B727"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Mejorar la temática de los cursos y talleres enfocados a los productores (as) de actividades primarias que permitan comprender la importancia de su papel en el campo Quintanarroense.</w:t>
      </w:r>
    </w:p>
    <w:p w14:paraId="17C957CC" w14:textId="77777777"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Gestionar y promover proyectos productivos que permitan combatir problemas y necesidades de seguridad alimentaria, equipamiento y tecnificación de las actividades primarias en comunidades rurales vulnerables del Estado.</w:t>
      </w:r>
    </w:p>
    <w:p w14:paraId="20BA5F8E" w14:textId="7D30705C"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Fortalecer la innovación y tecnificación de los procesos productivos del subsector pecuario para una mejor calidad de los productos y subproductos de origen animal y apícola, de manera sustentable y sostenible."</w:t>
      </w:r>
    </w:p>
    <w:p w14:paraId="6E9FC8C6" w14:textId="790BAE4D"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Impulsar programas para la adquisición de maquinaria, equipo e insumos, así como de infraestructura, para el mejoramiento de las unidades de producción pecuaria."</w:t>
      </w:r>
    </w:p>
    <w:p w14:paraId="2142B6A1" w14:textId="2F7D8639"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Impulsar programas y acciones a través de las organizaciones para beneficio de sus agremiados, que les permitan tener un incremento en su producción, permitiendo garantizar la seguridad alimentaria y la competitividad del sector."</w:t>
      </w:r>
    </w:p>
    <w:p w14:paraId="4D61DBBA" w14:textId="5737B559"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Garantizar y priorizar el cumplimiento de las normativas federales, estatales, municipales y la regularización de los mataderos con los Ayuntamientos de la Entidad.</w:t>
      </w:r>
    </w:p>
    <w:p w14:paraId="41C653CF" w14:textId="0733B360"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Vincular programas federales, estatales y municipales para el mejoramiento genético para una mejor calidad y cantidad de su producción."</w:t>
      </w:r>
    </w:p>
    <w:p w14:paraId="7C83635E" w14:textId="7D974F1F"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Vincular programas federales, estatales y municipales para la adquisición de vientres que generen el aumento la población pecuaria.</w:t>
      </w:r>
    </w:p>
    <w:p w14:paraId="1986625A" w14:textId="43DA15CB"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Promover y facilitar con los tres órdenes de gobierno y la iniciativa privada la construcción o rehabilitación de infraestructura y equipamiento que le den valor agregado a la producción pecuaria, facilitando su posicionamiento en el mercado."</w:t>
      </w:r>
    </w:p>
    <w:p w14:paraId="5377DF86" w14:textId="5BEF1DC4"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Impulsar la modernización, innovación y tecnificación de los procesos productivos del sector pesquero.</w:t>
      </w:r>
    </w:p>
    <w:p w14:paraId="38C706CD" w14:textId="7F55CCC1"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Fortalecer los programas para la entrega de maquinaria, equipo e insumos que impulsen el desarrollo de las actividades pesqueras y acuícolas contribuyendo a garantizar la seguridad alimentaria y la competitividad del sector.</w:t>
      </w:r>
    </w:p>
    <w:p w14:paraId="465CA842" w14:textId="1D274AAF" w:rsidR="00EF4B30" w:rsidRPr="00EF4B30"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t>Promover la reorganización de la actividad pesquera en el estado.</w:t>
      </w:r>
    </w:p>
    <w:p w14:paraId="14672743" w14:textId="08375E37" w:rsidR="00EE7575" w:rsidRDefault="00EF4B30" w:rsidP="00EF677E">
      <w:pPr>
        <w:pStyle w:val="Prrafodelista"/>
        <w:widowControl w:val="0"/>
        <w:numPr>
          <w:ilvl w:val="0"/>
          <w:numId w:val="8"/>
        </w:numPr>
        <w:ind w:left="284" w:hanging="357"/>
        <w:rPr>
          <w:rFonts w:eastAsia="Times New Roman" w:cs="Futura"/>
          <w:color w:val="595959"/>
        </w:rPr>
      </w:pPr>
      <w:r w:rsidRPr="00EF4B30">
        <w:rPr>
          <w:rFonts w:eastAsia="Times New Roman" w:cs="Futura"/>
          <w:color w:val="595959"/>
        </w:rPr>
        <w:lastRenderedPageBreak/>
        <w:t>Garantizar y priorizar el cumplimiento de las normativas de sanidad e inocuidad de productos pesqueros y acuícolas en protección de la salud de los consumidores.</w:t>
      </w:r>
    </w:p>
    <w:p w14:paraId="4F2607F2" w14:textId="68C00F59" w:rsidR="008C1233" w:rsidRDefault="008C1233" w:rsidP="00EF677E">
      <w:pPr>
        <w:pStyle w:val="Prrafodelista"/>
        <w:widowControl w:val="0"/>
        <w:numPr>
          <w:ilvl w:val="0"/>
          <w:numId w:val="8"/>
        </w:numPr>
        <w:ind w:left="284" w:hanging="357"/>
        <w:rPr>
          <w:rFonts w:eastAsia="Times New Roman" w:cs="Futura"/>
          <w:color w:val="595959"/>
        </w:rPr>
      </w:pPr>
      <w:r w:rsidRPr="008C1233">
        <w:rPr>
          <w:rFonts w:eastAsia="Times New Roman" w:cs="Futura"/>
          <w:color w:val="595959"/>
        </w:rPr>
        <w:t>Desarrollar e implementar acciones para fortalecer el modelo de prevención Quintana Roo</w:t>
      </w:r>
      <w:r>
        <w:rPr>
          <w:rFonts w:eastAsia="Times New Roman" w:cs="Futura"/>
          <w:color w:val="595959"/>
        </w:rPr>
        <w:t>.</w:t>
      </w:r>
    </w:p>
    <w:p w14:paraId="2B19BEF9" w14:textId="18074B08" w:rsidR="008C1233" w:rsidRDefault="008C1233" w:rsidP="00EF677E">
      <w:pPr>
        <w:pStyle w:val="Prrafodelista"/>
        <w:widowControl w:val="0"/>
        <w:numPr>
          <w:ilvl w:val="0"/>
          <w:numId w:val="8"/>
        </w:numPr>
        <w:ind w:left="284" w:hanging="357"/>
        <w:rPr>
          <w:rFonts w:eastAsia="Times New Roman" w:cs="Futura"/>
          <w:color w:val="595959"/>
        </w:rPr>
      </w:pPr>
      <w:r w:rsidRPr="008C1233">
        <w:rPr>
          <w:rFonts w:eastAsia="Times New Roman" w:cs="Futura"/>
          <w:color w:val="595959"/>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6AD630D8" w14:textId="2C575684" w:rsidR="008C1233" w:rsidRPr="00EF4B30" w:rsidRDefault="008C1233" w:rsidP="00EF677E">
      <w:pPr>
        <w:pStyle w:val="Prrafodelista"/>
        <w:widowControl w:val="0"/>
        <w:numPr>
          <w:ilvl w:val="0"/>
          <w:numId w:val="8"/>
        </w:numPr>
        <w:ind w:left="284" w:hanging="357"/>
        <w:rPr>
          <w:rFonts w:eastAsia="Times New Roman" w:cs="Futura"/>
          <w:color w:val="595959"/>
        </w:rPr>
      </w:pPr>
      <w:r w:rsidRPr="008C1233">
        <w:rPr>
          <w:rFonts w:eastAsia="Times New Roman" w:cs="Futura"/>
          <w:color w:val="595959"/>
        </w:rPr>
        <w:t>Atender las actividades administrativas, técnicas, jurídicas y de staff</w:t>
      </w:r>
      <w:r w:rsidR="007608BD">
        <w:rPr>
          <w:rFonts w:eastAsia="Times New Roman" w:cs="Futura"/>
          <w:color w:val="595959"/>
        </w:rPr>
        <w:t>.</w:t>
      </w:r>
    </w:p>
    <w:p w14:paraId="6BF20E2A" w14:textId="77777777" w:rsidR="000E3253" w:rsidRDefault="000E3253">
      <w:pPr>
        <w:spacing w:after="0" w:line="240" w:lineRule="auto"/>
        <w:jc w:val="left"/>
        <w:rPr>
          <w:rFonts w:eastAsia="Times New Roman" w:cs="Futura"/>
          <w:color w:val="595959"/>
        </w:rPr>
      </w:pPr>
      <w:r>
        <w:rPr>
          <w:rFonts w:eastAsia="Times New Roman" w:cs="Futura"/>
          <w:color w:val="595959"/>
        </w:rPr>
        <w:br w:type="page"/>
      </w:r>
    </w:p>
    <w:p w14:paraId="40165DB7" w14:textId="77777777" w:rsidR="005B6DB7" w:rsidRDefault="005B6DB7" w:rsidP="00695E2D">
      <w:pPr>
        <w:pStyle w:val="Puesto"/>
        <w:rPr>
          <w:color w:val="4BACC6"/>
        </w:rPr>
      </w:pPr>
    </w:p>
    <w:p w14:paraId="35160415" w14:textId="77777777" w:rsidR="000E3253" w:rsidRDefault="000E3253" w:rsidP="00695E2D">
      <w:pPr>
        <w:pStyle w:val="Puesto"/>
        <w:rPr>
          <w:color w:val="4BACC6"/>
        </w:rPr>
      </w:pPr>
    </w:p>
    <w:p w14:paraId="28A761DD" w14:textId="77777777" w:rsidR="000E3253" w:rsidRDefault="000E3253" w:rsidP="00695E2D">
      <w:pPr>
        <w:pStyle w:val="Puesto"/>
        <w:rPr>
          <w:color w:val="4BACC6"/>
        </w:rPr>
      </w:pPr>
    </w:p>
    <w:p w14:paraId="386212A8" w14:textId="77777777" w:rsidR="000E3253" w:rsidRDefault="000E3253" w:rsidP="00695E2D">
      <w:pPr>
        <w:pStyle w:val="Puesto"/>
        <w:rPr>
          <w:color w:val="4BACC6"/>
        </w:rPr>
      </w:pPr>
    </w:p>
    <w:p w14:paraId="257299CA" w14:textId="77777777" w:rsidR="005B6DB7" w:rsidRDefault="005B6DB7" w:rsidP="00695E2D">
      <w:pPr>
        <w:pStyle w:val="Puesto"/>
        <w:rPr>
          <w:color w:val="4BACC6"/>
        </w:rPr>
      </w:pPr>
    </w:p>
    <w:p w14:paraId="38829D4B" w14:textId="77777777" w:rsidR="00695E2D" w:rsidRDefault="00695E2D" w:rsidP="00695E2D">
      <w:pPr>
        <w:pStyle w:val="Puesto"/>
        <w:rPr>
          <w:color w:val="4BACC6"/>
        </w:rPr>
      </w:pPr>
      <w:r w:rsidRPr="00695E2D">
        <w:rPr>
          <w:color w:val="4BACC6"/>
        </w:rPr>
        <w:t xml:space="preserve">BASES PARA SU COORDINACIÓN </w:t>
      </w:r>
    </w:p>
    <w:p w14:paraId="05D927F5" w14:textId="77777777" w:rsidR="00695E2D" w:rsidRDefault="00695E2D" w:rsidP="00695E2D">
      <w:pPr>
        <w:pStyle w:val="Puesto"/>
        <w:rPr>
          <w:b w:val="0"/>
          <w:bCs/>
          <w:caps/>
          <w:color w:val="4BACC6"/>
          <w:sz w:val="32"/>
          <w:szCs w:val="28"/>
          <w:lang w:val="es-MX" w:eastAsia="en-US"/>
        </w:rPr>
      </w:pPr>
      <w:r w:rsidRPr="00695E2D">
        <w:rPr>
          <w:color w:val="4BACC6"/>
        </w:rPr>
        <w:t>Y CONCERTACIÓN</w:t>
      </w:r>
      <w:r>
        <w:rPr>
          <w:color w:val="4BACC6"/>
        </w:rPr>
        <w:br w:type="page"/>
      </w:r>
    </w:p>
    <w:p w14:paraId="76DE9015" w14:textId="77777777" w:rsidR="005F7240" w:rsidRDefault="0035377A" w:rsidP="00E95607">
      <w:pPr>
        <w:pStyle w:val="Ttulo1"/>
      </w:pPr>
      <w:bookmarkStart w:id="29" w:name="_Toc477971060"/>
      <w:bookmarkStart w:id="30" w:name="_Toc53396369"/>
      <w:r w:rsidRPr="00B407AE">
        <w:lastRenderedPageBreak/>
        <w:t xml:space="preserve">XI. </w:t>
      </w:r>
      <w:r w:rsidR="005F7240" w:rsidRPr="00B407AE">
        <w:t>BASES PARA SU COORDINACIÓN Y CONCERTACIÓN</w:t>
      </w:r>
      <w:bookmarkEnd w:id="29"/>
      <w:bookmarkEnd w:id="30"/>
    </w:p>
    <w:p w14:paraId="01EE4713" w14:textId="77777777" w:rsidR="00FF63EF" w:rsidRPr="007944C8" w:rsidRDefault="00FF63EF" w:rsidP="00FF63EF">
      <w:pPr>
        <w:spacing w:after="0" w:line="240" w:lineRule="auto"/>
        <w:rPr>
          <w:rFonts w:eastAsia="Times New Roman" w:cs="Futura"/>
          <w:color w:val="595959"/>
        </w:rPr>
      </w:pPr>
      <w:r w:rsidRPr="007944C8">
        <w:rPr>
          <w:rFonts w:eastAsia="Times New Roman" w:cs="Futura"/>
          <w:color w:val="595959"/>
        </w:rPr>
        <w:t xml:space="preserve">Conforme a lo establecido en la </w:t>
      </w:r>
      <w:r>
        <w:rPr>
          <w:rFonts w:eastAsia="Times New Roman" w:cs="Futura"/>
          <w:color w:val="595959"/>
        </w:rPr>
        <w:t>L</w:t>
      </w:r>
      <w:r w:rsidRPr="007944C8">
        <w:rPr>
          <w:rFonts w:eastAsia="Times New Roman" w:cs="Futura"/>
          <w:color w:val="595959"/>
        </w:rPr>
        <w:t xml:space="preserve">ey de Planeación para el Desarrollo del </w:t>
      </w:r>
      <w:r>
        <w:rPr>
          <w:rFonts w:eastAsia="Times New Roman" w:cs="Futura"/>
          <w:color w:val="595959"/>
        </w:rPr>
        <w:t>E</w:t>
      </w:r>
      <w:r w:rsidRPr="007944C8">
        <w:rPr>
          <w:rFonts w:eastAsia="Times New Roman" w:cs="Futura"/>
          <w:color w:val="595959"/>
        </w:rPr>
        <w:t xml:space="preserve">stado de Quintana Roo, los convenios firmados por las diversas instituciones de orden federal, estatal y municipal, cuentan con los mecanismos de coordinación gubernamental, que a través de la Dirección Operativa del COPLADE, y los órganos de control establecidos dentro de la </w:t>
      </w:r>
      <w:r>
        <w:rPr>
          <w:rFonts w:eastAsia="Times New Roman" w:cs="Futura"/>
          <w:color w:val="595959"/>
        </w:rPr>
        <w:t>L</w:t>
      </w:r>
      <w:r w:rsidRPr="007944C8">
        <w:rPr>
          <w:rFonts w:eastAsia="Times New Roman" w:cs="Futura"/>
          <w:color w:val="595959"/>
        </w:rPr>
        <w:t>ey de Desarrollo Rural</w:t>
      </w:r>
      <w:r>
        <w:rPr>
          <w:rFonts w:eastAsia="Times New Roman" w:cs="Futura"/>
          <w:color w:val="595959"/>
        </w:rPr>
        <w:t xml:space="preserve"> Sustentable</w:t>
      </w:r>
      <w:r w:rsidRPr="007944C8">
        <w:rPr>
          <w:rFonts w:eastAsia="Times New Roman" w:cs="Futura"/>
          <w:color w:val="595959"/>
        </w:rPr>
        <w:t xml:space="preserve">, donde el Consejo de Desarrollo Rural de Quintana Roo y el Subcomité Sectorial de Desarrollo </w:t>
      </w:r>
      <w:r>
        <w:rPr>
          <w:rFonts w:eastAsia="Times New Roman" w:cs="Futura"/>
          <w:color w:val="595959"/>
        </w:rPr>
        <w:t xml:space="preserve">Agropecuario, </w:t>
      </w:r>
      <w:r w:rsidRPr="007944C8">
        <w:rPr>
          <w:rFonts w:eastAsia="Times New Roman" w:cs="Futura"/>
          <w:color w:val="595959"/>
        </w:rPr>
        <w:t>Rural</w:t>
      </w:r>
      <w:r>
        <w:rPr>
          <w:rFonts w:eastAsia="Times New Roman" w:cs="Futura"/>
          <w:color w:val="595959"/>
        </w:rPr>
        <w:t xml:space="preserve"> y Pesca,</w:t>
      </w:r>
      <w:r w:rsidRPr="007944C8">
        <w:rPr>
          <w:rFonts w:eastAsia="Times New Roman" w:cs="Futura"/>
          <w:color w:val="595959"/>
        </w:rPr>
        <w:t xml:space="preserve"> cuentan con las facultades y atribuciones para realizar las diversas acciones de coordinación, seguimiento y concertación de planes, programas y proyectos de interés estatal.</w:t>
      </w:r>
    </w:p>
    <w:p w14:paraId="2D296803" w14:textId="77777777" w:rsidR="00FF63EF" w:rsidRPr="007944C8" w:rsidRDefault="00FF63EF" w:rsidP="00FF63EF">
      <w:pPr>
        <w:spacing w:after="0" w:line="240" w:lineRule="auto"/>
        <w:rPr>
          <w:rFonts w:eastAsia="Times New Roman" w:cs="Futura"/>
          <w:color w:val="595959"/>
        </w:rPr>
      </w:pPr>
    </w:p>
    <w:p w14:paraId="28881934" w14:textId="77777777" w:rsidR="00FF63EF" w:rsidRPr="007944C8" w:rsidRDefault="00FF63EF" w:rsidP="00FF63EF">
      <w:pPr>
        <w:spacing w:after="0" w:line="240" w:lineRule="auto"/>
        <w:rPr>
          <w:rFonts w:eastAsia="Times New Roman" w:cs="Futura"/>
          <w:color w:val="595959"/>
        </w:rPr>
      </w:pPr>
      <w:r w:rsidRPr="007944C8">
        <w:rPr>
          <w:rFonts w:eastAsia="Times New Roman" w:cs="Futura"/>
          <w:color w:val="595959"/>
        </w:rPr>
        <w:t xml:space="preserve">Recae en la </w:t>
      </w:r>
      <w:r>
        <w:rPr>
          <w:rFonts w:eastAsia="Times New Roman" w:cs="Futura"/>
          <w:color w:val="595959"/>
        </w:rPr>
        <w:t>Secretaría de Desarrollo Agropecuario, Rural y Pesca como cabeza de sector</w:t>
      </w:r>
      <w:r w:rsidRPr="007944C8">
        <w:rPr>
          <w:rFonts w:eastAsia="Times New Roman" w:cs="Futura"/>
          <w:color w:val="595959"/>
        </w:rPr>
        <w:t xml:space="preserve">, el realizar la coordinación y concertación de actividades con las entidades </w:t>
      </w:r>
      <w:r>
        <w:rPr>
          <w:rFonts w:eastAsia="Times New Roman" w:cs="Futura"/>
          <w:color w:val="595959"/>
        </w:rPr>
        <w:t>F</w:t>
      </w:r>
      <w:r w:rsidRPr="007944C8">
        <w:rPr>
          <w:rFonts w:eastAsia="Times New Roman" w:cs="Futura"/>
          <w:color w:val="595959"/>
        </w:rPr>
        <w:t xml:space="preserve">ederales, </w:t>
      </w:r>
      <w:r>
        <w:rPr>
          <w:rFonts w:eastAsia="Times New Roman" w:cs="Futura"/>
          <w:color w:val="595959"/>
        </w:rPr>
        <w:t>E</w:t>
      </w:r>
      <w:r w:rsidRPr="007944C8">
        <w:rPr>
          <w:rFonts w:eastAsia="Times New Roman" w:cs="Futura"/>
          <w:color w:val="595959"/>
        </w:rPr>
        <w:t xml:space="preserve">statales y </w:t>
      </w:r>
      <w:r>
        <w:rPr>
          <w:rFonts w:eastAsia="Times New Roman" w:cs="Futura"/>
          <w:color w:val="595959"/>
        </w:rPr>
        <w:t>M</w:t>
      </w:r>
      <w:r w:rsidRPr="007944C8">
        <w:rPr>
          <w:rFonts w:eastAsia="Times New Roman" w:cs="Futura"/>
          <w:color w:val="595959"/>
        </w:rPr>
        <w:t xml:space="preserve">unicipales, de conformidad </w:t>
      </w:r>
      <w:r>
        <w:rPr>
          <w:rFonts w:eastAsia="Times New Roman" w:cs="Futura"/>
          <w:color w:val="595959"/>
        </w:rPr>
        <w:t>con el Plan Estatal de Desarrollo de Qu</w:t>
      </w:r>
      <w:r w:rsidRPr="007944C8">
        <w:rPr>
          <w:rFonts w:eastAsia="Times New Roman" w:cs="Futura"/>
          <w:color w:val="595959"/>
        </w:rPr>
        <w:t>intana Roo</w:t>
      </w:r>
      <w:r>
        <w:rPr>
          <w:rFonts w:eastAsia="Times New Roman" w:cs="Futura"/>
          <w:color w:val="595959"/>
        </w:rPr>
        <w:t>,</w:t>
      </w:r>
      <w:r w:rsidRPr="007944C8">
        <w:rPr>
          <w:rFonts w:eastAsia="Times New Roman" w:cs="Futura"/>
          <w:color w:val="595959"/>
        </w:rPr>
        <w:t xml:space="preserve"> 201</w:t>
      </w:r>
      <w:r>
        <w:rPr>
          <w:rFonts w:eastAsia="Times New Roman" w:cs="Futura"/>
          <w:color w:val="595959"/>
        </w:rPr>
        <w:t>6</w:t>
      </w:r>
      <w:r w:rsidRPr="007944C8">
        <w:rPr>
          <w:rFonts w:eastAsia="Times New Roman" w:cs="Futura"/>
          <w:color w:val="595959"/>
        </w:rPr>
        <w:t>-20</w:t>
      </w:r>
      <w:r>
        <w:rPr>
          <w:rFonts w:eastAsia="Times New Roman" w:cs="Futura"/>
          <w:color w:val="595959"/>
        </w:rPr>
        <w:t>22</w:t>
      </w:r>
      <w:r w:rsidRPr="007944C8">
        <w:rPr>
          <w:rFonts w:eastAsia="Times New Roman" w:cs="Futura"/>
          <w:color w:val="595959"/>
        </w:rPr>
        <w:t>.</w:t>
      </w:r>
    </w:p>
    <w:p w14:paraId="083BAFC5" w14:textId="77777777" w:rsidR="00FF63EF" w:rsidRPr="007944C8" w:rsidRDefault="00FF63EF" w:rsidP="00FF63EF">
      <w:pPr>
        <w:spacing w:after="0" w:line="240" w:lineRule="auto"/>
        <w:rPr>
          <w:rFonts w:eastAsia="Times New Roman" w:cs="Futura"/>
          <w:color w:val="595959"/>
        </w:rPr>
      </w:pPr>
    </w:p>
    <w:p w14:paraId="74D2BDCE" w14:textId="10EF46F8" w:rsidR="00FF63EF" w:rsidRPr="007944C8" w:rsidRDefault="00FF63EF" w:rsidP="00FF63EF">
      <w:pPr>
        <w:rPr>
          <w:rFonts w:eastAsia="Times New Roman" w:cs="Futura"/>
          <w:color w:val="595959"/>
        </w:rPr>
      </w:pPr>
      <w:r w:rsidRPr="007944C8">
        <w:rPr>
          <w:rFonts w:eastAsia="Times New Roman" w:cs="Futura"/>
          <w:color w:val="595959"/>
        </w:rPr>
        <w:t xml:space="preserve">Existen mecanismos de evaluación y seguimiento de acciones y actividades destinadas a </w:t>
      </w:r>
      <w:r>
        <w:rPr>
          <w:rFonts w:eastAsia="Times New Roman" w:cs="Futura"/>
          <w:color w:val="595959"/>
        </w:rPr>
        <w:t>el Desarrollo Agropecuario, Rural y de Pesca</w:t>
      </w:r>
      <w:r w:rsidRPr="007944C8">
        <w:rPr>
          <w:rFonts w:eastAsia="Times New Roman" w:cs="Futura"/>
          <w:color w:val="595959"/>
        </w:rPr>
        <w:t xml:space="preserve">, coordinando las inversiones sectoriales que se realizan a través de las diversas instancias gubernamentales, quienes realizan un seguimiento puntual en coordinación con el gobierno del Estado para la aplicación de los recursos destinados a fortalecer, mejorar e impulsar las actividades productivas, así mismo el órgano de control </w:t>
      </w:r>
      <w:r>
        <w:rPr>
          <w:rFonts w:eastAsia="Times New Roman" w:cs="Futura"/>
          <w:color w:val="595959"/>
        </w:rPr>
        <w:t xml:space="preserve">interno, </w:t>
      </w:r>
      <w:r w:rsidRPr="007944C8">
        <w:rPr>
          <w:rFonts w:eastAsia="Times New Roman" w:cs="Futura"/>
          <w:color w:val="595959"/>
        </w:rPr>
        <w:t>coordina y evalúa las acciones conducentes al buen manejo de los recursos financieros</w:t>
      </w:r>
      <w:r>
        <w:rPr>
          <w:rFonts w:eastAsia="Times New Roman" w:cs="Futura"/>
          <w:color w:val="595959"/>
        </w:rPr>
        <w:t>,</w:t>
      </w:r>
      <w:r w:rsidRPr="007944C8">
        <w:rPr>
          <w:rFonts w:eastAsia="Times New Roman" w:cs="Futura"/>
          <w:color w:val="595959"/>
        </w:rPr>
        <w:t xml:space="preserve"> su correcta aplicación y destino, de acuerdo a las normas y reglas de operación especificadas dentro de los convenios de coordinación signados por el gobierno </w:t>
      </w:r>
      <w:r>
        <w:rPr>
          <w:rFonts w:eastAsia="Times New Roman" w:cs="Futura"/>
          <w:color w:val="595959"/>
        </w:rPr>
        <w:t>Federal y E</w:t>
      </w:r>
      <w:r w:rsidRPr="007944C8">
        <w:rPr>
          <w:rFonts w:eastAsia="Times New Roman" w:cs="Futura"/>
          <w:color w:val="595959"/>
        </w:rPr>
        <w:t>statal.</w:t>
      </w:r>
    </w:p>
    <w:p w14:paraId="53C86C3D" w14:textId="77777777" w:rsidR="00FF63EF" w:rsidRPr="007944C8" w:rsidRDefault="00FF63EF" w:rsidP="00FF63EF">
      <w:pPr>
        <w:spacing w:after="0" w:line="240" w:lineRule="auto"/>
        <w:rPr>
          <w:rFonts w:eastAsia="Times New Roman" w:cs="Futura"/>
          <w:color w:val="595959"/>
        </w:rPr>
      </w:pPr>
    </w:p>
    <w:p w14:paraId="4AED4949" w14:textId="78651CD6" w:rsidR="00FF63EF" w:rsidRPr="007944C8" w:rsidRDefault="00FF63EF" w:rsidP="00FF63EF">
      <w:pPr>
        <w:spacing w:after="0" w:line="240" w:lineRule="auto"/>
        <w:rPr>
          <w:rFonts w:eastAsia="Times New Roman" w:cs="Futura"/>
          <w:color w:val="595959"/>
        </w:rPr>
      </w:pPr>
      <w:r w:rsidRPr="007944C8">
        <w:rPr>
          <w:rFonts w:eastAsia="Times New Roman" w:cs="Futura"/>
          <w:color w:val="595959"/>
        </w:rPr>
        <w:t xml:space="preserve">En este sentido se cuenta con los mecanismos instrumentales </w:t>
      </w:r>
      <w:r w:rsidR="00AC20F4" w:rsidRPr="007944C8">
        <w:rPr>
          <w:rFonts w:eastAsia="Times New Roman" w:cs="Futura"/>
          <w:color w:val="595959"/>
        </w:rPr>
        <w:t>que,</w:t>
      </w:r>
      <w:r w:rsidRPr="007944C8">
        <w:rPr>
          <w:rFonts w:eastAsia="Times New Roman" w:cs="Futura"/>
          <w:color w:val="595959"/>
        </w:rPr>
        <w:t xml:space="preserve"> por ley</w:t>
      </w:r>
      <w:r w:rsidR="00AC20F4">
        <w:rPr>
          <w:rFonts w:eastAsia="Times New Roman" w:cs="Futura"/>
          <w:color w:val="595959"/>
        </w:rPr>
        <w:t xml:space="preserve"> </w:t>
      </w:r>
      <w:r>
        <w:rPr>
          <w:rFonts w:eastAsia="Times New Roman" w:cs="Futura"/>
          <w:color w:val="595959"/>
        </w:rPr>
        <w:t>coadyuvan</w:t>
      </w:r>
      <w:r w:rsidRPr="007944C8">
        <w:rPr>
          <w:rFonts w:eastAsia="Times New Roman" w:cs="Futura"/>
          <w:color w:val="595959"/>
        </w:rPr>
        <w:t xml:space="preserve"> </w:t>
      </w:r>
      <w:r>
        <w:rPr>
          <w:rFonts w:eastAsia="Times New Roman" w:cs="Futura"/>
          <w:color w:val="595959"/>
        </w:rPr>
        <w:t xml:space="preserve">al fortalecimiento y desarrollo </w:t>
      </w:r>
      <w:r w:rsidRPr="007944C8">
        <w:rPr>
          <w:rFonts w:eastAsia="Times New Roman" w:cs="Futura"/>
          <w:color w:val="595959"/>
        </w:rPr>
        <w:t>del campo</w:t>
      </w:r>
      <w:r>
        <w:rPr>
          <w:rFonts w:eastAsia="Times New Roman" w:cs="Futura"/>
          <w:color w:val="595959"/>
        </w:rPr>
        <w:t xml:space="preserve"> generando oportunidades para todos</w:t>
      </w:r>
      <w:r w:rsidRPr="007944C8">
        <w:rPr>
          <w:rFonts w:eastAsia="Times New Roman" w:cs="Futura"/>
          <w:color w:val="595959"/>
        </w:rPr>
        <w:t>.</w:t>
      </w:r>
    </w:p>
    <w:p w14:paraId="3D5634E0" w14:textId="77777777" w:rsidR="000E3253" w:rsidRDefault="000E3253">
      <w:pPr>
        <w:spacing w:after="0" w:line="240" w:lineRule="auto"/>
        <w:jc w:val="left"/>
        <w:rPr>
          <w:rFonts w:eastAsia="Times New Roman" w:cs="Futura"/>
          <w:color w:val="595959"/>
          <w:lang w:val="es-MX"/>
        </w:rPr>
      </w:pPr>
      <w:r>
        <w:rPr>
          <w:rFonts w:eastAsia="Times New Roman" w:cs="Futura"/>
          <w:color w:val="595959"/>
          <w:lang w:val="es-MX"/>
        </w:rPr>
        <w:br w:type="page"/>
      </w:r>
    </w:p>
    <w:p w14:paraId="2F3748D9" w14:textId="77777777" w:rsidR="00FD392D" w:rsidRDefault="00FD392D" w:rsidP="00695E2D">
      <w:pPr>
        <w:pStyle w:val="Puesto"/>
        <w:rPr>
          <w:color w:val="4BACC6"/>
        </w:rPr>
      </w:pPr>
    </w:p>
    <w:p w14:paraId="76F26DA4" w14:textId="77777777" w:rsidR="000E3253" w:rsidRDefault="000E3253" w:rsidP="00695E2D">
      <w:pPr>
        <w:pStyle w:val="Puesto"/>
        <w:rPr>
          <w:color w:val="4BACC6"/>
        </w:rPr>
      </w:pPr>
    </w:p>
    <w:p w14:paraId="4D65315A" w14:textId="77777777" w:rsidR="000E3253" w:rsidRDefault="000E3253" w:rsidP="00695E2D">
      <w:pPr>
        <w:pStyle w:val="Puesto"/>
        <w:rPr>
          <w:color w:val="4BACC6"/>
        </w:rPr>
      </w:pPr>
    </w:p>
    <w:p w14:paraId="3E231E71" w14:textId="77777777" w:rsidR="000E3253" w:rsidRDefault="000E3253" w:rsidP="00695E2D">
      <w:pPr>
        <w:pStyle w:val="Puesto"/>
        <w:rPr>
          <w:color w:val="4BACC6"/>
        </w:rPr>
      </w:pPr>
    </w:p>
    <w:p w14:paraId="6453993C" w14:textId="77777777" w:rsidR="000E3253" w:rsidRDefault="000E3253" w:rsidP="00695E2D">
      <w:pPr>
        <w:pStyle w:val="Puesto"/>
        <w:rPr>
          <w:color w:val="4BACC6"/>
        </w:rPr>
      </w:pPr>
    </w:p>
    <w:p w14:paraId="762A77DF" w14:textId="77777777" w:rsidR="00695E2D" w:rsidRDefault="0069403A" w:rsidP="00695E2D">
      <w:pPr>
        <w:pStyle w:val="Puesto"/>
        <w:rPr>
          <w:color w:val="4BACC6"/>
        </w:rPr>
      </w:pPr>
      <w:r w:rsidRPr="0069403A">
        <w:rPr>
          <w:color w:val="4BACC6"/>
        </w:rPr>
        <w:t>CONTROL, SEGUIMIENTO, EVALUACIÓN Y ACTUALIZACIÓN</w:t>
      </w:r>
    </w:p>
    <w:p w14:paraId="5645A77D" w14:textId="77777777" w:rsidR="00695E2D" w:rsidRDefault="00695E2D">
      <w:pPr>
        <w:spacing w:after="0" w:line="240" w:lineRule="auto"/>
        <w:jc w:val="left"/>
      </w:pPr>
      <w:bookmarkStart w:id="31" w:name="_Toc477971061"/>
      <w:r>
        <w:br w:type="page"/>
      </w:r>
    </w:p>
    <w:p w14:paraId="7366F4C9" w14:textId="77777777" w:rsidR="00B54D32" w:rsidRDefault="00B54D32">
      <w:pPr>
        <w:spacing w:after="0" w:line="240" w:lineRule="auto"/>
        <w:jc w:val="left"/>
      </w:pPr>
    </w:p>
    <w:p w14:paraId="12945EC9" w14:textId="77777777" w:rsidR="00B54D32" w:rsidRDefault="00B54D32">
      <w:pPr>
        <w:spacing w:after="0" w:line="240" w:lineRule="auto"/>
        <w:jc w:val="left"/>
        <w:rPr>
          <w:rFonts w:eastAsia="Times New Roman" w:cs="Times New Roman"/>
          <w:b/>
          <w:bCs/>
          <w:caps/>
          <w:sz w:val="32"/>
          <w:szCs w:val="28"/>
          <w:lang w:val="es-MX" w:eastAsia="en-US"/>
        </w:rPr>
      </w:pPr>
    </w:p>
    <w:p w14:paraId="49373B74" w14:textId="77777777" w:rsidR="005F7240" w:rsidRPr="00F765C3" w:rsidRDefault="0035377A" w:rsidP="00E95607">
      <w:pPr>
        <w:pStyle w:val="Ttulo1"/>
      </w:pPr>
      <w:bookmarkStart w:id="32" w:name="_Toc53396370"/>
      <w:r w:rsidRPr="008B63D6">
        <w:t xml:space="preserve">XII. </w:t>
      </w:r>
      <w:r w:rsidR="005F7240" w:rsidRPr="008B63D6">
        <w:t xml:space="preserve">CONTROL, SEGUIMIENTO, EVALUACIÓN Y </w:t>
      </w:r>
      <w:r w:rsidR="00416E1E" w:rsidRPr="008B63D6">
        <w:t>A</w:t>
      </w:r>
      <w:r w:rsidR="005F7240" w:rsidRPr="008B63D6">
        <w:t>CTUALIZACIÓN</w:t>
      </w:r>
      <w:bookmarkEnd w:id="31"/>
      <w:bookmarkEnd w:id="32"/>
    </w:p>
    <w:p w14:paraId="6C804EF3" w14:textId="6C2F4C15" w:rsidR="004E6AC7" w:rsidRPr="00D369B4" w:rsidRDefault="004E6AC7" w:rsidP="004E6AC7">
      <w:pPr>
        <w:rPr>
          <w:rFonts w:eastAsia="Times New Roman" w:cs="Futura"/>
          <w:color w:val="595959"/>
        </w:rPr>
      </w:pPr>
      <w:r w:rsidRPr="00D369B4">
        <w:rPr>
          <w:rFonts w:eastAsia="Times New Roman" w:cs="Futura"/>
          <w:color w:val="595959"/>
        </w:rPr>
        <w:t xml:space="preserve">La Secretaría </w:t>
      </w:r>
      <w:r>
        <w:rPr>
          <w:rFonts w:eastAsia="Times New Roman" w:cs="Futura"/>
          <w:color w:val="595959"/>
        </w:rPr>
        <w:t>de Desarrollo Agropecuario Rural y Pesca</w:t>
      </w:r>
      <w:r w:rsidR="008F495C">
        <w:rPr>
          <w:rFonts w:eastAsia="Times New Roman" w:cs="Futura"/>
          <w:color w:val="595959"/>
        </w:rPr>
        <w:t xml:space="preserve"> coordina y celebra ordinariamente</w:t>
      </w:r>
      <w:r w:rsidRPr="00D369B4">
        <w:rPr>
          <w:rFonts w:eastAsia="Times New Roman" w:cs="Futura"/>
          <w:color w:val="595959"/>
        </w:rPr>
        <w:t xml:space="preserve"> el Subcomité </w:t>
      </w:r>
      <w:r>
        <w:rPr>
          <w:rFonts w:eastAsia="Times New Roman" w:cs="Futura"/>
          <w:color w:val="595959"/>
        </w:rPr>
        <w:t xml:space="preserve">Sectorial </w:t>
      </w:r>
      <w:r w:rsidRPr="00D369B4">
        <w:rPr>
          <w:rFonts w:eastAsia="Times New Roman" w:cs="Futura"/>
          <w:color w:val="595959"/>
        </w:rPr>
        <w:t>de Desarrollo Agropecuario</w:t>
      </w:r>
      <w:r>
        <w:rPr>
          <w:rFonts w:eastAsia="Times New Roman" w:cs="Futura"/>
          <w:color w:val="595959"/>
        </w:rPr>
        <w:t>,</w:t>
      </w:r>
      <w:r w:rsidRPr="00D369B4">
        <w:rPr>
          <w:rFonts w:eastAsia="Times New Roman" w:cs="Futura"/>
          <w:color w:val="595959"/>
        </w:rPr>
        <w:t xml:space="preserve"> Rural</w:t>
      </w:r>
      <w:r>
        <w:rPr>
          <w:rFonts w:eastAsia="Times New Roman" w:cs="Futura"/>
          <w:color w:val="595959"/>
        </w:rPr>
        <w:t xml:space="preserve"> y Pesca</w:t>
      </w:r>
      <w:r w:rsidRPr="00D369B4">
        <w:rPr>
          <w:rFonts w:eastAsia="Times New Roman" w:cs="Futura"/>
          <w:color w:val="595959"/>
        </w:rPr>
        <w:t>, d</w:t>
      </w:r>
      <w:r w:rsidR="008F495C">
        <w:rPr>
          <w:rFonts w:eastAsia="Times New Roman" w:cs="Futura"/>
          <w:color w:val="595959"/>
        </w:rPr>
        <w:t>á</w:t>
      </w:r>
      <w:r w:rsidRPr="00D369B4">
        <w:rPr>
          <w:rFonts w:eastAsia="Times New Roman" w:cs="Futura"/>
          <w:color w:val="595959"/>
        </w:rPr>
        <w:t>ndo</w:t>
      </w:r>
      <w:r w:rsidR="008F495C">
        <w:rPr>
          <w:rFonts w:eastAsia="Times New Roman" w:cs="Futura"/>
          <w:color w:val="595959"/>
        </w:rPr>
        <w:t>le</w:t>
      </w:r>
      <w:r w:rsidRPr="00D369B4">
        <w:rPr>
          <w:rFonts w:eastAsia="Times New Roman" w:cs="Futura"/>
          <w:color w:val="595959"/>
        </w:rPr>
        <w:t xml:space="preserve"> facultades al </w:t>
      </w:r>
      <w:r w:rsidR="008F495C">
        <w:rPr>
          <w:rFonts w:eastAsia="Times New Roman" w:cs="Futura"/>
          <w:color w:val="595959"/>
        </w:rPr>
        <w:t>Titular de la Secretaría</w:t>
      </w:r>
      <w:r w:rsidRPr="00D369B4">
        <w:rPr>
          <w:rFonts w:eastAsia="Times New Roman" w:cs="Futura"/>
          <w:color w:val="595959"/>
        </w:rPr>
        <w:t xml:space="preserve"> como Coordinador </w:t>
      </w:r>
      <w:r>
        <w:rPr>
          <w:rFonts w:eastAsia="Times New Roman" w:cs="Futura"/>
          <w:color w:val="595959"/>
        </w:rPr>
        <w:t>General</w:t>
      </w:r>
      <w:r w:rsidRPr="00D369B4">
        <w:rPr>
          <w:rFonts w:eastAsia="Times New Roman" w:cs="Futura"/>
          <w:color w:val="595959"/>
        </w:rPr>
        <w:t xml:space="preserve">, </w:t>
      </w:r>
      <w:r>
        <w:rPr>
          <w:rFonts w:eastAsia="Times New Roman" w:cs="Futura"/>
          <w:color w:val="595959"/>
        </w:rPr>
        <w:t xml:space="preserve">siendo </w:t>
      </w:r>
      <w:r w:rsidR="008F495C">
        <w:rPr>
          <w:rFonts w:eastAsia="Times New Roman" w:cs="Futura"/>
          <w:color w:val="595959"/>
        </w:rPr>
        <w:t xml:space="preserve">este </w:t>
      </w:r>
      <w:r w:rsidRPr="00D369B4">
        <w:rPr>
          <w:rFonts w:eastAsia="Times New Roman" w:cs="Futura"/>
          <w:color w:val="595959"/>
        </w:rPr>
        <w:t>el encargado de establecer</w:t>
      </w:r>
      <w:r>
        <w:rPr>
          <w:rFonts w:eastAsia="Times New Roman" w:cs="Futura"/>
          <w:color w:val="595959"/>
        </w:rPr>
        <w:t>,</w:t>
      </w:r>
      <w:r w:rsidRPr="00D369B4">
        <w:rPr>
          <w:rFonts w:eastAsia="Times New Roman" w:cs="Futura"/>
          <w:color w:val="595959"/>
        </w:rPr>
        <w:t xml:space="preserve"> coordinar </w:t>
      </w:r>
      <w:r>
        <w:rPr>
          <w:rFonts w:eastAsia="Times New Roman" w:cs="Futura"/>
          <w:color w:val="595959"/>
        </w:rPr>
        <w:t xml:space="preserve">y controlar </w:t>
      </w:r>
      <w:r w:rsidRPr="00D369B4">
        <w:rPr>
          <w:rFonts w:eastAsia="Times New Roman" w:cs="Futura"/>
          <w:color w:val="595959"/>
        </w:rPr>
        <w:t>los procedimientos, metas, planes y programas; en congruencia con la política agropecuaria</w:t>
      </w:r>
      <w:r>
        <w:rPr>
          <w:rFonts w:eastAsia="Times New Roman" w:cs="Futura"/>
          <w:color w:val="595959"/>
        </w:rPr>
        <w:t>,</w:t>
      </w:r>
      <w:r w:rsidRPr="00D369B4">
        <w:rPr>
          <w:rFonts w:eastAsia="Times New Roman" w:cs="Futura"/>
          <w:color w:val="595959"/>
        </w:rPr>
        <w:t xml:space="preserve"> rural</w:t>
      </w:r>
      <w:r>
        <w:rPr>
          <w:rFonts w:eastAsia="Times New Roman" w:cs="Futura"/>
          <w:color w:val="595959"/>
        </w:rPr>
        <w:t xml:space="preserve"> y </w:t>
      </w:r>
      <w:r w:rsidR="00442D79">
        <w:rPr>
          <w:rFonts w:eastAsia="Times New Roman" w:cs="Futura"/>
          <w:color w:val="595959"/>
        </w:rPr>
        <w:t>pesquera</w:t>
      </w:r>
      <w:r w:rsidRPr="00D369B4">
        <w:rPr>
          <w:rFonts w:eastAsia="Times New Roman" w:cs="Futura"/>
          <w:color w:val="595959"/>
        </w:rPr>
        <w:t xml:space="preserve"> </w:t>
      </w:r>
      <w:r w:rsidR="00442D79">
        <w:rPr>
          <w:rFonts w:eastAsia="Times New Roman" w:cs="Futura"/>
          <w:color w:val="595959"/>
        </w:rPr>
        <w:t xml:space="preserve">Federal y </w:t>
      </w:r>
      <w:r w:rsidRPr="00D369B4">
        <w:rPr>
          <w:rFonts w:eastAsia="Times New Roman" w:cs="Futura"/>
          <w:color w:val="595959"/>
        </w:rPr>
        <w:t>del Estado</w:t>
      </w:r>
      <w:r w:rsidR="00442D79">
        <w:rPr>
          <w:rFonts w:eastAsia="Times New Roman" w:cs="Futura"/>
          <w:color w:val="595959"/>
        </w:rPr>
        <w:t xml:space="preserve"> establecida</w:t>
      </w:r>
      <w:r w:rsidRPr="00D369B4">
        <w:rPr>
          <w:rFonts w:eastAsia="Times New Roman" w:cs="Futura"/>
          <w:color w:val="595959"/>
        </w:rPr>
        <w:t xml:space="preserve"> el Plan Estatal de Desarrollo</w:t>
      </w:r>
      <w:r w:rsidR="00492549">
        <w:rPr>
          <w:rFonts w:eastAsia="Times New Roman" w:cs="Futura"/>
          <w:color w:val="595959"/>
        </w:rPr>
        <w:t xml:space="preserve"> </w:t>
      </w:r>
      <w:r w:rsidR="00EF741F">
        <w:rPr>
          <w:rFonts w:eastAsia="Times New Roman" w:cs="Futura"/>
          <w:color w:val="595959"/>
        </w:rPr>
        <w:t>2016-2022</w:t>
      </w:r>
      <w:r w:rsidR="00442D79">
        <w:rPr>
          <w:rFonts w:eastAsia="Times New Roman" w:cs="Futura"/>
          <w:color w:val="595959"/>
        </w:rPr>
        <w:t>; así como</w:t>
      </w:r>
      <w:r w:rsidRPr="00D369B4">
        <w:rPr>
          <w:rFonts w:eastAsia="Times New Roman" w:cs="Futura"/>
          <w:color w:val="595959"/>
        </w:rPr>
        <w:t xml:space="preserve"> con la normatividad aplicable</w:t>
      </w:r>
      <w:r>
        <w:rPr>
          <w:rFonts w:eastAsia="Times New Roman" w:cs="Futura"/>
          <w:color w:val="595959"/>
        </w:rPr>
        <w:t xml:space="preserve">; supervisando </w:t>
      </w:r>
      <w:r w:rsidRPr="00D369B4">
        <w:rPr>
          <w:rFonts w:eastAsia="Times New Roman" w:cs="Futura"/>
          <w:color w:val="595959"/>
        </w:rPr>
        <w:t>a partir de los resultados obtenidos</w:t>
      </w:r>
      <w:r>
        <w:rPr>
          <w:rFonts w:eastAsia="Times New Roman" w:cs="Futura"/>
          <w:color w:val="595959"/>
        </w:rPr>
        <w:t xml:space="preserve">; el que se </w:t>
      </w:r>
      <w:r w:rsidRPr="00D369B4">
        <w:rPr>
          <w:rFonts w:eastAsia="Times New Roman" w:cs="Futura"/>
          <w:color w:val="595959"/>
        </w:rPr>
        <w:t>alcan</w:t>
      </w:r>
      <w:r>
        <w:rPr>
          <w:rFonts w:eastAsia="Times New Roman" w:cs="Futura"/>
          <w:color w:val="595959"/>
        </w:rPr>
        <w:t>cen</w:t>
      </w:r>
      <w:r w:rsidRPr="00D369B4">
        <w:rPr>
          <w:rFonts w:eastAsia="Times New Roman" w:cs="Futura"/>
          <w:color w:val="595959"/>
        </w:rPr>
        <w:t xml:space="preserve"> los objetivos planeados.</w:t>
      </w:r>
    </w:p>
    <w:p w14:paraId="1161C1C2" w14:textId="603A5B4E" w:rsidR="004E6AC7" w:rsidRPr="00D369B4" w:rsidRDefault="004E6AC7" w:rsidP="004E6AC7">
      <w:pPr>
        <w:rPr>
          <w:rFonts w:eastAsia="Times New Roman" w:cs="Futura"/>
          <w:color w:val="595959"/>
        </w:rPr>
      </w:pPr>
      <w:r w:rsidRPr="00D369B4">
        <w:rPr>
          <w:rFonts w:eastAsia="Times New Roman" w:cs="Futura"/>
          <w:color w:val="595959"/>
        </w:rPr>
        <w:t xml:space="preserve">Para el Seguimiento y Evaluación, se han diseñado indicadores de desempeño y de resultados, con el objetivo de medir el cumplimiento de las </w:t>
      </w:r>
      <w:r>
        <w:rPr>
          <w:rFonts w:eastAsia="Times New Roman" w:cs="Futura"/>
          <w:color w:val="595959"/>
        </w:rPr>
        <w:t>líneas</w:t>
      </w:r>
      <w:r w:rsidRPr="00D369B4">
        <w:rPr>
          <w:rFonts w:eastAsia="Times New Roman" w:cs="Futura"/>
          <w:color w:val="595959"/>
        </w:rPr>
        <w:t xml:space="preserve"> estratégicas que se plasman en el Plan Estatal de Desarrollo</w:t>
      </w:r>
      <w:r>
        <w:rPr>
          <w:rFonts w:eastAsia="Times New Roman" w:cs="Futura"/>
          <w:color w:val="595959"/>
        </w:rPr>
        <w:t xml:space="preserve">; así como </w:t>
      </w:r>
      <w:r w:rsidRPr="00D369B4">
        <w:rPr>
          <w:rFonts w:eastAsia="Times New Roman" w:cs="Futura"/>
          <w:color w:val="595959"/>
        </w:rPr>
        <w:t xml:space="preserve">las actividades plasmadas en el Programa Sectorial </w:t>
      </w:r>
      <w:r w:rsidR="00442D79">
        <w:rPr>
          <w:rFonts w:eastAsia="Times New Roman" w:cs="Futura"/>
          <w:color w:val="595959"/>
        </w:rPr>
        <w:t xml:space="preserve">de Desarrollo Agropecuario Rural y Pesca </w:t>
      </w:r>
      <w:r w:rsidRPr="00D369B4">
        <w:rPr>
          <w:rFonts w:eastAsia="Times New Roman" w:cs="Futura"/>
          <w:color w:val="595959"/>
        </w:rPr>
        <w:t xml:space="preserve">y </w:t>
      </w:r>
      <w:r w:rsidR="00326A1D">
        <w:rPr>
          <w:rFonts w:eastAsia="Times New Roman" w:cs="Futura"/>
          <w:color w:val="595959"/>
        </w:rPr>
        <w:t xml:space="preserve">al igual que </w:t>
      </w:r>
      <w:r w:rsidR="008F495C">
        <w:rPr>
          <w:rFonts w:eastAsia="Times New Roman" w:cs="Futura"/>
          <w:color w:val="595959"/>
        </w:rPr>
        <w:t xml:space="preserve">las </w:t>
      </w:r>
      <w:r w:rsidRPr="00D369B4">
        <w:rPr>
          <w:rFonts w:eastAsia="Times New Roman" w:cs="Futura"/>
          <w:color w:val="595959"/>
        </w:rPr>
        <w:t xml:space="preserve">presentadas </w:t>
      </w:r>
      <w:r w:rsidR="00442D79">
        <w:rPr>
          <w:rFonts w:eastAsia="Times New Roman" w:cs="Futura"/>
          <w:color w:val="595959"/>
        </w:rPr>
        <w:t>por los integrantes del</w:t>
      </w:r>
      <w:r w:rsidRPr="00D369B4">
        <w:rPr>
          <w:rFonts w:eastAsia="Times New Roman" w:cs="Futura"/>
          <w:color w:val="595959"/>
        </w:rPr>
        <w:t xml:space="preserve"> el Subcomité Sectorial.</w:t>
      </w:r>
    </w:p>
    <w:p w14:paraId="09E7A67B" w14:textId="77777777" w:rsidR="00AC20F4" w:rsidRDefault="004E6AC7" w:rsidP="004E6AC7">
      <w:pPr>
        <w:rPr>
          <w:rFonts w:eastAsia="Times New Roman" w:cs="Futura"/>
          <w:color w:val="595959"/>
        </w:rPr>
      </w:pPr>
      <w:r w:rsidRPr="00D369B4">
        <w:rPr>
          <w:rFonts w:eastAsia="Times New Roman" w:cs="Futura"/>
          <w:color w:val="595959"/>
        </w:rPr>
        <w:t xml:space="preserve">El proceso de </w:t>
      </w:r>
      <w:r w:rsidR="00442D79">
        <w:rPr>
          <w:rFonts w:eastAsia="Times New Roman" w:cs="Futura"/>
          <w:color w:val="595959"/>
        </w:rPr>
        <w:t>seguimiento</w:t>
      </w:r>
      <w:r w:rsidRPr="00D369B4">
        <w:rPr>
          <w:rFonts w:eastAsia="Times New Roman" w:cs="Futura"/>
          <w:color w:val="595959"/>
        </w:rPr>
        <w:t xml:space="preserve"> estará a cargo del Subcomité</w:t>
      </w:r>
      <w:r w:rsidR="00EF741F">
        <w:rPr>
          <w:rFonts w:eastAsia="Times New Roman" w:cs="Futura"/>
          <w:color w:val="595959"/>
        </w:rPr>
        <w:t xml:space="preserve"> Sectorial</w:t>
      </w:r>
      <w:r>
        <w:rPr>
          <w:rFonts w:eastAsia="Times New Roman" w:cs="Futura"/>
          <w:color w:val="595959"/>
        </w:rPr>
        <w:t>,</w:t>
      </w:r>
      <w:r w:rsidR="00EF741F">
        <w:rPr>
          <w:rFonts w:eastAsia="Times New Roman" w:cs="Futura"/>
          <w:color w:val="595959"/>
        </w:rPr>
        <w:t xml:space="preserve"> que es un espacio</w:t>
      </w:r>
      <w:r>
        <w:rPr>
          <w:rFonts w:eastAsia="Times New Roman" w:cs="Futura"/>
          <w:color w:val="595959"/>
        </w:rPr>
        <w:t xml:space="preserve"> en donde se c</w:t>
      </w:r>
      <w:r w:rsidRPr="006A7BB9">
        <w:rPr>
          <w:rFonts w:eastAsia="Times New Roman" w:cs="Futura"/>
          <w:color w:val="595959"/>
        </w:rPr>
        <w:t>oordina</w:t>
      </w:r>
      <w:r>
        <w:rPr>
          <w:rFonts w:eastAsia="Times New Roman" w:cs="Futura"/>
          <w:color w:val="595959"/>
        </w:rPr>
        <w:t>n</w:t>
      </w:r>
      <w:r w:rsidR="00ED653D" w:rsidRPr="00ED653D">
        <w:rPr>
          <w:rFonts w:eastAsia="Times New Roman" w:cs="Futura"/>
          <w:color w:val="FF0000"/>
        </w:rPr>
        <w:t xml:space="preserve"> </w:t>
      </w:r>
      <w:r w:rsidRPr="006A7BB9">
        <w:rPr>
          <w:rFonts w:eastAsia="Times New Roman" w:cs="Futura"/>
          <w:color w:val="595959"/>
        </w:rPr>
        <w:t>las actividades para el registro y seguimiento de los diversos programas</w:t>
      </w:r>
      <w:r w:rsidR="007B24A6" w:rsidRPr="007B24A6">
        <w:rPr>
          <w:rFonts w:eastAsia="Times New Roman" w:cs="Futura"/>
          <w:b/>
          <w:bCs/>
          <w:color w:val="FF0000"/>
        </w:rPr>
        <w:t xml:space="preserve"> </w:t>
      </w:r>
      <w:r w:rsidR="00EF741F">
        <w:rPr>
          <w:rFonts w:eastAsia="Times New Roman" w:cs="Futura"/>
          <w:color w:val="595959"/>
        </w:rPr>
        <w:t>elaborados</w:t>
      </w:r>
      <w:r w:rsidR="007B24A6" w:rsidRPr="007B24A6">
        <w:rPr>
          <w:rFonts w:eastAsia="Times New Roman" w:cs="Futura"/>
          <w:color w:val="FF0000"/>
        </w:rPr>
        <w:t xml:space="preserve"> </w:t>
      </w:r>
      <w:r w:rsidR="00326A1D">
        <w:rPr>
          <w:rFonts w:eastAsia="Times New Roman" w:cs="Futura"/>
          <w:color w:val="595959"/>
        </w:rPr>
        <w:t>para</w:t>
      </w:r>
      <w:r w:rsidRPr="006A7BB9">
        <w:rPr>
          <w:rFonts w:eastAsia="Times New Roman" w:cs="Futura"/>
          <w:color w:val="595959"/>
        </w:rPr>
        <w:t xml:space="preserve"> </w:t>
      </w:r>
      <w:r>
        <w:rPr>
          <w:rFonts w:eastAsia="Times New Roman" w:cs="Futura"/>
          <w:color w:val="595959"/>
        </w:rPr>
        <w:t>detonar</w:t>
      </w:r>
      <w:r w:rsidRPr="006A7BB9">
        <w:rPr>
          <w:rFonts w:eastAsia="Times New Roman" w:cs="Futura"/>
          <w:color w:val="595959"/>
        </w:rPr>
        <w:t xml:space="preserve"> el desarrollo </w:t>
      </w:r>
      <w:r>
        <w:rPr>
          <w:rFonts w:eastAsia="Times New Roman" w:cs="Futura"/>
          <w:color w:val="595959"/>
        </w:rPr>
        <w:t xml:space="preserve">agropecuario, rural y de pesca del Estado. </w:t>
      </w:r>
    </w:p>
    <w:p w14:paraId="6E52DE28" w14:textId="56FED96A" w:rsidR="004E6AC7" w:rsidRPr="00D369B4" w:rsidRDefault="00DB15DA" w:rsidP="004E6AC7">
      <w:pPr>
        <w:rPr>
          <w:rFonts w:eastAsia="Times New Roman" w:cs="Futura"/>
          <w:color w:val="595959"/>
        </w:rPr>
      </w:pPr>
      <w:r>
        <w:rPr>
          <w:rFonts w:eastAsia="Times New Roman" w:cs="Futura"/>
          <w:color w:val="595959"/>
        </w:rPr>
        <w:t xml:space="preserve">Esto conforme a lo </w:t>
      </w:r>
      <w:r w:rsidR="00EF741F">
        <w:rPr>
          <w:rFonts w:eastAsia="Times New Roman" w:cs="Futura"/>
          <w:color w:val="595959"/>
        </w:rPr>
        <w:t>determinado</w:t>
      </w:r>
      <w:r>
        <w:rPr>
          <w:rFonts w:eastAsia="Times New Roman" w:cs="Futura"/>
          <w:color w:val="595959"/>
        </w:rPr>
        <w:t xml:space="preserve"> por e</w:t>
      </w:r>
      <w:r w:rsidRPr="00DB15DA">
        <w:rPr>
          <w:rFonts w:eastAsia="Times New Roman" w:cs="Futura"/>
          <w:color w:val="595959"/>
        </w:rPr>
        <w:t>l Comité de Planeación para el Desarrollo del Estad</w:t>
      </w:r>
      <w:r>
        <w:rPr>
          <w:rFonts w:eastAsia="Times New Roman" w:cs="Futura"/>
          <w:color w:val="595959"/>
        </w:rPr>
        <w:t>o que establece que</w:t>
      </w:r>
      <w:r w:rsidR="004E6AC7">
        <w:rPr>
          <w:rFonts w:eastAsia="Times New Roman" w:cs="Futura"/>
          <w:color w:val="595959"/>
        </w:rPr>
        <w:t xml:space="preserve"> se</w:t>
      </w:r>
      <w:r w:rsidR="004E6AC7" w:rsidRPr="00D369B4">
        <w:rPr>
          <w:rFonts w:eastAsia="Times New Roman" w:cs="Futura"/>
          <w:color w:val="595959"/>
        </w:rPr>
        <w:t xml:space="preserve"> informar</w:t>
      </w:r>
      <w:r w:rsidR="004E6AC7">
        <w:rPr>
          <w:rFonts w:eastAsia="Times New Roman" w:cs="Futura"/>
          <w:color w:val="595959"/>
        </w:rPr>
        <w:t>á</w:t>
      </w:r>
      <w:r w:rsidR="004E6AC7" w:rsidRPr="00D369B4">
        <w:rPr>
          <w:rFonts w:eastAsia="Times New Roman" w:cs="Futura"/>
          <w:color w:val="595959"/>
        </w:rPr>
        <w:t xml:space="preserve"> </w:t>
      </w:r>
      <w:r w:rsidR="004E6AC7">
        <w:rPr>
          <w:rFonts w:eastAsia="Times New Roman" w:cs="Futura"/>
          <w:color w:val="595959"/>
        </w:rPr>
        <w:t>cuat</w:t>
      </w:r>
      <w:r w:rsidR="004E6AC7" w:rsidRPr="00D369B4">
        <w:rPr>
          <w:rFonts w:eastAsia="Times New Roman" w:cs="Futura"/>
          <w:color w:val="595959"/>
        </w:rPr>
        <w:t xml:space="preserve">rimestralmente </w:t>
      </w:r>
      <w:r w:rsidR="004E6AC7">
        <w:rPr>
          <w:rFonts w:eastAsia="Times New Roman" w:cs="Futura"/>
          <w:color w:val="595959"/>
        </w:rPr>
        <w:t>a los integrantes</w:t>
      </w:r>
      <w:r w:rsidR="00EF741F">
        <w:rPr>
          <w:rFonts w:eastAsia="Times New Roman" w:cs="Futura"/>
          <w:color w:val="595959"/>
        </w:rPr>
        <w:t xml:space="preserve"> e invitados del Subcomité</w:t>
      </w:r>
      <w:r w:rsidR="004E6AC7">
        <w:rPr>
          <w:rFonts w:eastAsia="Times New Roman" w:cs="Futura"/>
          <w:color w:val="595959"/>
        </w:rPr>
        <w:t xml:space="preserve">, </w:t>
      </w:r>
      <w:r w:rsidR="004E6AC7" w:rsidRPr="00D369B4">
        <w:rPr>
          <w:rFonts w:eastAsia="Times New Roman" w:cs="Futura"/>
          <w:color w:val="595959"/>
        </w:rPr>
        <w:t xml:space="preserve">los avances y </w:t>
      </w:r>
      <w:r w:rsidR="004E6AC7">
        <w:rPr>
          <w:rFonts w:eastAsia="Times New Roman" w:cs="Futura"/>
          <w:color w:val="595959"/>
        </w:rPr>
        <w:t xml:space="preserve">se analizará </w:t>
      </w:r>
      <w:r w:rsidR="004E6AC7" w:rsidRPr="00D369B4">
        <w:rPr>
          <w:rFonts w:eastAsia="Times New Roman" w:cs="Futura"/>
          <w:color w:val="595959"/>
        </w:rPr>
        <w:t>su cumplimiento.</w:t>
      </w:r>
    </w:p>
    <w:p w14:paraId="7C218496" w14:textId="76DFD18F" w:rsidR="004E6AC7" w:rsidRDefault="004E6AC7" w:rsidP="004E6AC7">
      <w:pPr>
        <w:rPr>
          <w:rFonts w:eastAsia="Times New Roman" w:cs="Futura"/>
          <w:color w:val="595959"/>
        </w:rPr>
      </w:pPr>
      <w:r>
        <w:rPr>
          <w:rFonts w:eastAsia="Times New Roman" w:cs="Futura"/>
          <w:color w:val="595959"/>
        </w:rPr>
        <w:t>E</w:t>
      </w:r>
      <w:r w:rsidR="00C34AA6">
        <w:rPr>
          <w:rFonts w:eastAsia="Times New Roman" w:cs="Futura"/>
          <w:color w:val="595959"/>
        </w:rPr>
        <w:t xml:space="preserve">l Subcomité </w:t>
      </w:r>
      <w:r w:rsidR="00AC20F4">
        <w:rPr>
          <w:rFonts w:eastAsia="Times New Roman" w:cs="Futura"/>
          <w:color w:val="595959"/>
        </w:rPr>
        <w:t>está</w:t>
      </w:r>
      <w:r w:rsidR="00C34AA6">
        <w:rPr>
          <w:rFonts w:eastAsia="Times New Roman" w:cs="Futura"/>
          <w:color w:val="595959"/>
        </w:rPr>
        <w:t xml:space="preserve"> conformado por</w:t>
      </w:r>
      <w:r>
        <w:rPr>
          <w:rFonts w:eastAsia="Times New Roman" w:cs="Futura"/>
          <w:color w:val="595959"/>
        </w:rPr>
        <w:t xml:space="preserve"> diversas entidades y dependencias de los tres órdenes de gobierno, así como representantes del sector social y privado, lo que permite generar el intercambio de opiniones previo análisis de la información del sector y con ello establecer la planeación saludable para las acciones a emprender y al mismo tiempo ser un foro para presentar los resultados obtenidos y manifestar la transparencia de los recursos utilizados. </w:t>
      </w:r>
    </w:p>
    <w:p w14:paraId="66F0B132" w14:textId="48DD9A50" w:rsidR="00602722" w:rsidRDefault="004E6AC7" w:rsidP="00602722">
      <w:pPr>
        <w:rPr>
          <w:rFonts w:eastAsia="Times New Roman" w:cs="Futura"/>
          <w:color w:val="595959"/>
        </w:rPr>
      </w:pPr>
      <w:r w:rsidRPr="00D369B4">
        <w:rPr>
          <w:rFonts w:eastAsia="Times New Roman" w:cs="Futura"/>
          <w:color w:val="595959"/>
        </w:rPr>
        <w:lastRenderedPageBreak/>
        <w:t xml:space="preserve">La </w:t>
      </w:r>
      <w:r w:rsidR="00DB15DA">
        <w:rPr>
          <w:rFonts w:eastAsia="Times New Roman" w:cs="Futura"/>
          <w:color w:val="595959"/>
        </w:rPr>
        <w:t xml:space="preserve">presente </w:t>
      </w:r>
      <w:r w:rsidRPr="00D369B4">
        <w:rPr>
          <w:rFonts w:eastAsia="Times New Roman" w:cs="Futura"/>
          <w:color w:val="595959"/>
        </w:rPr>
        <w:t xml:space="preserve">actualización </w:t>
      </w:r>
      <w:r w:rsidR="00DB15DA">
        <w:rPr>
          <w:rFonts w:eastAsia="Times New Roman" w:cs="Futura"/>
          <w:color w:val="595959"/>
        </w:rPr>
        <w:t xml:space="preserve">del programa </w:t>
      </w:r>
      <w:r w:rsidRPr="00D369B4">
        <w:rPr>
          <w:rFonts w:eastAsia="Times New Roman" w:cs="Futura"/>
          <w:color w:val="595959"/>
        </w:rPr>
        <w:t xml:space="preserve">sectorial se </w:t>
      </w:r>
      <w:r w:rsidR="00DB15DA">
        <w:rPr>
          <w:rFonts w:eastAsia="Times New Roman" w:cs="Futura"/>
          <w:color w:val="595959"/>
        </w:rPr>
        <w:t xml:space="preserve">ejecuta conforme a lo </w:t>
      </w:r>
      <w:r w:rsidRPr="00D369B4">
        <w:rPr>
          <w:rFonts w:eastAsia="Times New Roman" w:cs="Futura"/>
          <w:color w:val="595959"/>
        </w:rPr>
        <w:t>programado</w:t>
      </w:r>
      <w:r w:rsidR="00DB15DA">
        <w:rPr>
          <w:rFonts w:eastAsia="Times New Roman" w:cs="Futura"/>
          <w:color w:val="595959"/>
        </w:rPr>
        <w:t xml:space="preserve"> a</w:t>
      </w:r>
      <w:r w:rsidRPr="00D369B4">
        <w:rPr>
          <w:rFonts w:eastAsia="Times New Roman" w:cs="Futura"/>
          <w:color w:val="595959"/>
        </w:rPr>
        <w:t xml:space="preserve"> realizar </w:t>
      </w:r>
      <w:r>
        <w:rPr>
          <w:rFonts w:eastAsia="Times New Roman" w:cs="Futura"/>
          <w:color w:val="595959"/>
        </w:rPr>
        <w:t>después de</w:t>
      </w:r>
      <w:r w:rsidR="00DB15DA">
        <w:rPr>
          <w:rFonts w:eastAsia="Times New Roman" w:cs="Futura"/>
          <w:color w:val="595959"/>
        </w:rPr>
        <w:t xml:space="preserve"> los tres primeros años de la administración del </w:t>
      </w:r>
      <w:r w:rsidR="00406459">
        <w:rPr>
          <w:rFonts w:eastAsia="Times New Roman" w:cs="Futura"/>
          <w:color w:val="595959"/>
        </w:rPr>
        <w:t>G</w:t>
      </w:r>
      <w:r w:rsidR="00DB15DA">
        <w:rPr>
          <w:rFonts w:eastAsia="Times New Roman" w:cs="Futura"/>
          <w:color w:val="595959"/>
        </w:rPr>
        <w:t xml:space="preserve">obernador </w:t>
      </w:r>
      <w:r w:rsidR="00406459">
        <w:rPr>
          <w:rFonts w:eastAsia="Times New Roman" w:cs="Futura"/>
          <w:color w:val="595959"/>
        </w:rPr>
        <w:t xml:space="preserve">Carlos </w:t>
      </w:r>
      <w:r w:rsidR="00492549">
        <w:rPr>
          <w:rFonts w:eastAsia="Times New Roman" w:cs="Futura"/>
          <w:color w:val="595959"/>
        </w:rPr>
        <w:t xml:space="preserve">M. </w:t>
      </w:r>
      <w:r w:rsidR="00406459">
        <w:rPr>
          <w:rFonts w:eastAsia="Times New Roman" w:cs="Futura"/>
          <w:color w:val="595959"/>
        </w:rPr>
        <w:t>Joaquín González,</w:t>
      </w:r>
      <w:r w:rsidR="0088086A">
        <w:rPr>
          <w:rFonts w:eastAsia="Times New Roman" w:cs="Futura"/>
          <w:color w:val="595959"/>
        </w:rPr>
        <w:t xml:space="preserve"> procedimiento instituido</w:t>
      </w:r>
      <w:r w:rsidR="00406459">
        <w:rPr>
          <w:rFonts w:eastAsia="Times New Roman" w:cs="Futura"/>
          <w:color w:val="595959"/>
        </w:rPr>
        <w:t xml:space="preserve"> como un sano ejercicio de seguimiento de </w:t>
      </w:r>
      <w:r w:rsidR="00DB15DA">
        <w:rPr>
          <w:rFonts w:eastAsia="Times New Roman" w:cs="Futura"/>
          <w:color w:val="595959"/>
        </w:rPr>
        <w:t xml:space="preserve">la ejecución y </w:t>
      </w:r>
      <w:r w:rsidR="0088086A">
        <w:rPr>
          <w:rFonts w:eastAsia="Times New Roman" w:cs="Futura"/>
          <w:color w:val="595959"/>
        </w:rPr>
        <w:t xml:space="preserve">del </w:t>
      </w:r>
      <w:r w:rsidR="00DB15DA">
        <w:rPr>
          <w:rFonts w:eastAsia="Times New Roman" w:cs="Futura"/>
          <w:color w:val="595959"/>
        </w:rPr>
        <w:t xml:space="preserve">análisis </w:t>
      </w:r>
      <w:r w:rsidR="0088086A">
        <w:rPr>
          <w:rFonts w:eastAsia="Times New Roman" w:cs="Futura"/>
          <w:color w:val="595959"/>
        </w:rPr>
        <w:t>de</w:t>
      </w:r>
      <w:r>
        <w:rPr>
          <w:rFonts w:eastAsia="Times New Roman" w:cs="Futura"/>
          <w:color w:val="595959"/>
        </w:rPr>
        <w:t xml:space="preserve"> resultados obtenidos</w:t>
      </w:r>
      <w:r w:rsidR="00C34AA6">
        <w:rPr>
          <w:rFonts w:eastAsia="Times New Roman" w:cs="Futura"/>
          <w:color w:val="595959"/>
        </w:rPr>
        <w:t xml:space="preserve"> </w:t>
      </w:r>
      <w:r w:rsidRPr="00D369B4">
        <w:rPr>
          <w:rFonts w:eastAsia="Times New Roman" w:cs="Futura"/>
          <w:color w:val="595959"/>
        </w:rPr>
        <w:t>de los diversos programas y proyectos</w:t>
      </w:r>
      <w:r w:rsidR="0088086A">
        <w:rPr>
          <w:rFonts w:eastAsia="Times New Roman" w:cs="Futura"/>
          <w:color w:val="595959"/>
        </w:rPr>
        <w:t xml:space="preserve"> establecidos para el</w:t>
      </w:r>
      <w:r>
        <w:rPr>
          <w:rFonts w:eastAsia="Times New Roman" w:cs="Futura"/>
          <w:color w:val="595959"/>
        </w:rPr>
        <w:t xml:space="preserve"> cumplimiento de los objetivos, estrategias, líneas de acción</w:t>
      </w:r>
      <w:r w:rsidR="00C34AA6">
        <w:rPr>
          <w:rFonts w:eastAsia="Times New Roman" w:cs="Futura"/>
          <w:color w:val="595959"/>
        </w:rPr>
        <w:t xml:space="preserve"> plasmados en el Programa Sectorial.</w:t>
      </w:r>
    </w:p>
    <w:p w14:paraId="7875D21D" w14:textId="2D97CB0B" w:rsidR="00AC20F4" w:rsidRDefault="00AC20F4" w:rsidP="00602722">
      <w:pPr>
        <w:rPr>
          <w:rFonts w:eastAsia="Times New Roman" w:cs="Futura"/>
          <w:color w:val="595959"/>
        </w:rPr>
      </w:pPr>
    </w:p>
    <w:p w14:paraId="1E57AEC3" w14:textId="77777777" w:rsidR="00AC20F4" w:rsidRPr="00D369B4" w:rsidRDefault="00AC20F4" w:rsidP="00602722">
      <w:pPr>
        <w:rPr>
          <w:rFonts w:eastAsia="Times New Roman" w:cs="Futura"/>
          <w:color w:val="595959"/>
        </w:rPr>
      </w:pPr>
    </w:p>
    <w:p w14:paraId="3ACAC61F" w14:textId="0E4AEA3B" w:rsidR="005F7240" w:rsidRDefault="005F7240" w:rsidP="00E95607">
      <w:pPr>
        <w:pStyle w:val="Ttulo2"/>
        <w:jc w:val="both"/>
      </w:pPr>
      <w:bookmarkStart w:id="33" w:name="_Toc53396371"/>
      <w:r w:rsidRPr="0088002D">
        <w:t>Indicadores y Metas del Programa</w:t>
      </w:r>
      <w:bookmarkEnd w:id="33"/>
    </w:p>
    <w:p w14:paraId="24AB6829" w14:textId="77777777" w:rsidR="00E60993" w:rsidRDefault="00E60993" w:rsidP="00A81C4A">
      <w:pPr>
        <w:rPr>
          <w:color w:val="595959"/>
        </w:rPr>
      </w:pPr>
    </w:p>
    <w:p w14:paraId="63F3D64E" w14:textId="29CFD1AB" w:rsidR="002E5CA1" w:rsidRDefault="00A81C4A" w:rsidP="00A81C4A">
      <w:pPr>
        <w:rPr>
          <w:color w:val="595959"/>
        </w:rPr>
      </w:pPr>
      <w:r>
        <w:rPr>
          <w:color w:val="595959"/>
        </w:rPr>
        <w:t xml:space="preserve">Como se demostró en el apartado estratégico, </w:t>
      </w:r>
      <w:r w:rsidR="00462E4F">
        <w:rPr>
          <w:color w:val="595959"/>
        </w:rPr>
        <w:t>se</w:t>
      </w:r>
      <w:r>
        <w:rPr>
          <w:color w:val="595959"/>
        </w:rPr>
        <w:t xml:space="preserve"> atiende la problemática del sector mediante una visión integral </w:t>
      </w:r>
      <w:r w:rsidR="00462E4F">
        <w:rPr>
          <w:color w:val="595959"/>
        </w:rPr>
        <w:t>que se plasma en e</w:t>
      </w:r>
      <w:r>
        <w:rPr>
          <w:color w:val="595959"/>
        </w:rPr>
        <w:t xml:space="preserve">l tema </w:t>
      </w:r>
      <w:r w:rsidR="002E5CA1">
        <w:rPr>
          <w:color w:val="595959"/>
        </w:rPr>
        <w:t xml:space="preserve">único </w:t>
      </w:r>
      <w:r w:rsidR="00554DA6">
        <w:rPr>
          <w:color w:val="595959"/>
        </w:rPr>
        <w:t xml:space="preserve">denominado </w:t>
      </w:r>
      <w:r w:rsidR="00462E4F">
        <w:rPr>
          <w:color w:val="595959"/>
        </w:rPr>
        <w:t>“</w:t>
      </w:r>
      <w:r w:rsidR="00462E4F" w:rsidRPr="00462E4F">
        <w:rPr>
          <w:color w:val="595959"/>
        </w:rPr>
        <w:t xml:space="preserve">Impulso </w:t>
      </w:r>
      <w:r w:rsidR="002E5CA1">
        <w:rPr>
          <w:color w:val="595959"/>
        </w:rPr>
        <w:t>a</w:t>
      </w:r>
      <w:r w:rsidR="00462E4F" w:rsidRPr="00462E4F">
        <w:rPr>
          <w:color w:val="595959"/>
        </w:rPr>
        <w:t xml:space="preserve">l Desarrollo Agropecuario, Rural </w:t>
      </w:r>
      <w:r w:rsidR="00462E4F">
        <w:rPr>
          <w:color w:val="595959"/>
        </w:rPr>
        <w:t>y</w:t>
      </w:r>
      <w:r w:rsidR="00462E4F" w:rsidRPr="00462E4F">
        <w:rPr>
          <w:color w:val="595959"/>
        </w:rPr>
        <w:t xml:space="preserve"> Pesquero</w:t>
      </w:r>
      <w:r w:rsidR="00462E4F">
        <w:rPr>
          <w:color w:val="595959"/>
        </w:rPr>
        <w:t xml:space="preserve">” con el cual se definieron un objetivo y una estrategia </w:t>
      </w:r>
      <w:r w:rsidR="002E5CA1">
        <w:rPr>
          <w:color w:val="595959"/>
        </w:rPr>
        <w:t>que agrupan las distintas líneas de acción que se atenderán por cada uno de los servidores públicos de la Secretaría de Desarrollo Agropecuario Rural y Pesca</w:t>
      </w:r>
      <w:r w:rsidR="00554DA6">
        <w:rPr>
          <w:color w:val="595959"/>
        </w:rPr>
        <w:t>,</w:t>
      </w:r>
      <w:r w:rsidR="002E5CA1">
        <w:rPr>
          <w:color w:val="595959"/>
        </w:rPr>
        <w:t xml:space="preserve"> a fin de fortalecer el sector primario de la economía del Estado.</w:t>
      </w:r>
    </w:p>
    <w:p w14:paraId="7E389179" w14:textId="3B7D22CA" w:rsidR="002E5CA1" w:rsidRDefault="00AC20F4" w:rsidP="00A81C4A">
      <w:pPr>
        <w:rPr>
          <w:color w:val="595959"/>
        </w:rPr>
      </w:pPr>
      <w:r>
        <w:rPr>
          <w:color w:val="595959"/>
        </w:rPr>
        <w:t>A continuación, se presenta e</w:t>
      </w:r>
      <w:r w:rsidR="002E5CA1">
        <w:rPr>
          <w:color w:val="595959"/>
        </w:rPr>
        <w:t xml:space="preserve">l objetivo y la estrategia de atención </w:t>
      </w:r>
      <w:r>
        <w:rPr>
          <w:color w:val="595959"/>
        </w:rPr>
        <w:t xml:space="preserve">que se han </w:t>
      </w:r>
      <w:r w:rsidR="00554DA6">
        <w:rPr>
          <w:color w:val="595959"/>
        </w:rPr>
        <w:t xml:space="preserve">definido </w:t>
      </w:r>
      <w:r>
        <w:rPr>
          <w:color w:val="595959"/>
        </w:rPr>
        <w:t>para este</w:t>
      </w:r>
      <w:r w:rsidR="00554DA6">
        <w:rPr>
          <w:color w:val="595959"/>
        </w:rPr>
        <w:t xml:space="preserve"> programa, </w:t>
      </w:r>
      <w:r>
        <w:rPr>
          <w:color w:val="595959"/>
        </w:rPr>
        <w:t>los cuales están a</w:t>
      </w:r>
      <w:r w:rsidR="002E5CA1">
        <w:rPr>
          <w:color w:val="595959"/>
        </w:rPr>
        <w:t xml:space="preserve">compañados </w:t>
      </w:r>
      <w:r>
        <w:rPr>
          <w:color w:val="595959"/>
        </w:rPr>
        <w:t>por e</w:t>
      </w:r>
      <w:r w:rsidR="002E5CA1">
        <w:rPr>
          <w:color w:val="595959"/>
        </w:rPr>
        <w:t xml:space="preserve">l indicador </w:t>
      </w:r>
      <w:r>
        <w:rPr>
          <w:color w:val="595959"/>
        </w:rPr>
        <w:t>que permitirá</w:t>
      </w:r>
      <w:r w:rsidR="002E5CA1">
        <w:rPr>
          <w:color w:val="595959"/>
        </w:rPr>
        <w:t xml:space="preserve"> </w:t>
      </w:r>
      <w:r w:rsidR="00E60993">
        <w:rPr>
          <w:color w:val="595959"/>
        </w:rPr>
        <w:t>medir</w:t>
      </w:r>
      <w:r w:rsidR="002E5CA1">
        <w:rPr>
          <w:color w:val="595959"/>
        </w:rPr>
        <w:t xml:space="preserve"> </w:t>
      </w:r>
      <w:r w:rsidR="00554DA6">
        <w:rPr>
          <w:color w:val="595959"/>
        </w:rPr>
        <w:t>los logros alcanzados.</w:t>
      </w:r>
    </w:p>
    <w:p w14:paraId="4AAC7C38" w14:textId="52BC5CD6" w:rsidR="00E60993" w:rsidRDefault="00E60993" w:rsidP="00A81C4A">
      <w:pPr>
        <w:rPr>
          <w:color w:val="595959"/>
        </w:rPr>
      </w:pPr>
    </w:p>
    <w:p w14:paraId="0D60D949" w14:textId="77777777" w:rsidR="00E60993" w:rsidRDefault="00E60993" w:rsidP="002E5CA1">
      <w:pPr>
        <w:spacing w:before="120" w:after="120" w:line="360" w:lineRule="auto"/>
        <w:rPr>
          <w:color w:val="595959"/>
        </w:rPr>
      </w:pPr>
    </w:p>
    <w:p w14:paraId="2F83ECC3" w14:textId="77777777" w:rsidR="00E60993" w:rsidRDefault="00E60993" w:rsidP="002E5CA1">
      <w:pPr>
        <w:spacing w:before="120" w:after="120" w:line="360" w:lineRule="auto"/>
        <w:rPr>
          <w:color w:val="595959"/>
        </w:rPr>
      </w:pPr>
    </w:p>
    <w:p w14:paraId="71D6943D" w14:textId="77777777" w:rsidR="00B54D32" w:rsidRDefault="00B54D32" w:rsidP="002E5CA1">
      <w:pPr>
        <w:spacing w:before="120" w:after="120" w:line="360" w:lineRule="auto"/>
        <w:rPr>
          <w:color w:val="595959"/>
        </w:rPr>
      </w:pPr>
    </w:p>
    <w:p w14:paraId="5001DBEC" w14:textId="77777777" w:rsidR="00B54D32" w:rsidRDefault="00B54D32" w:rsidP="002E5CA1">
      <w:pPr>
        <w:spacing w:before="120" w:after="120" w:line="360" w:lineRule="auto"/>
        <w:rPr>
          <w:color w:val="595959"/>
        </w:rPr>
      </w:pPr>
    </w:p>
    <w:p w14:paraId="725EDEFF" w14:textId="77777777" w:rsidR="00B54D32" w:rsidRDefault="00B54D32" w:rsidP="002E5CA1">
      <w:pPr>
        <w:spacing w:before="120" w:after="120" w:line="360" w:lineRule="auto"/>
        <w:rPr>
          <w:color w:val="595959"/>
        </w:rPr>
      </w:pPr>
    </w:p>
    <w:p w14:paraId="7C7223FF" w14:textId="1347408C" w:rsidR="002E5CA1" w:rsidRPr="00E60993" w:rsidRDefault="002E5CA1" w:rsidP="002E5CA1">
      <w:pPr>
        <w:spacing w:before="120" w:after="120" w:line="360" w:lineRule="auto"/>
        <w:rPr>
          <w:color w:val="4BACC6" w:themeColor="accent5"/>
          <w:sz w:val="28"/>
          <w:szCs w:val="28"/>
        </w:rPr>
      </w:pPr>
      <w:r w:rsidRPr="00E60993">
        <w:rPr>
          <w:color w:val="4BACC6" w:themeColor="accent5"/>
          <w:sz w:val="28"/>
          <w:szCs w:val="28"/>
        </w:rPr>
        <w:lastRenderedPageBreak/>
        <w:t>Objetivo 1</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4"/>
        <w:gridCol w:w="1077"/>
        <w:gridCol w:w="744"/>
        <w:gridCol w:w="1032"/>
        <w:gridCol w:w="770"/>
        <w:gridCol w:w="770"/>
        <w:gridCol w:w="770"/>
        <w:gridCol w:w="770"/>
        <w:gridCol w:w="770"/>
        <w:gridCol w:w="770"/>
        <w:gridCol w:w="770"/>
      </w:tblGrid>
      <w:tr w:rsidR="008B4D86" w:rsidRPr="008F12A3" w14:paraId="3C21828D" w14:textId="77777777" w:rsidTr="00E60993">
        <w:trPr>
          <w:trHeight w:val="280"/>
          <w:jc w:val="center"/>
        </w:trPr>
        <w:tc>
          <w:tcPr>
            <w:tcW w:w="889" w:type="pct"/>
            <w:shd w:val="clear" w:color="auto" w:fill="A6A6A6"/>
            <w:tcMar>
              <w:top w:w="72" w:type="dxa"/>
              <w:left w:w="144" w:type="dxa"/>
              <w:bottom w:w="72" w:type="dxa"/>
              <w:right w:w="144" w:type="dxa"/>
            </w:tcMar>
            <w:vAlign w:val="center"/>
          </w:tcPr>
          <w:p w14:paraId="0320A77D"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Objetivo 1</w:t>
            </w:r>
          </w:p>
        </w:tc>
        <w:tc>
          <w:tcPr>
            <w:tcW w:w="380" w:type="pct"/>
            <w:shd w:val="clear" w:color="auto" w:fill="A6A6A6"/>
            <w:tcMar>
              <w:top w:w="72" w:type="dxa"/>
              <w:left w:w="144" w:type="dxa"/>
              <w:bottom w:w="72" w:type="dxa"/>
              <w:right w:w="144" w:type="dxa"/>
            </w:tcMar>
            <w:vAlign w:val="center"/>
          </w:tcPr>
          <w:p w14:paraId="16C61492" w14:textId="77777777" w:rsidR="00554DA6" w:rsidRPr="00E60993" w:rsidRDefault="00554DA6" w:rsidP="00B3657A">
            <w:pPr>
              <w:spacing w:after="0" w:line="240" w:lineRule="auto"/>
              <w:jc w:val="center"/>
              <w:rPr>
                <w:b/>
                <w:color w:val="595959"/>
                <w:sz w:val="16"/>
                <w:szCs w:val="16"/>
              </w:rPr>
            </w:pPr>
            <w:r w:rsidRPr="00E60993">
              <w:rPr>
                <w:b/>
                <w:color w:val="595959"/>
                <w:sz w:val="16"/>
                <w:szCs w:val="16"/>
              </w:rPr>
              <w:t>Indicador</w:t>
            </w:r>
          </w:p>
        </w:tc>
        <w:tc>
          <w:tcPr>
            <w:tcW w:w="387" w:type="pct"/>
            <w:shd w:val="clear" w:color="auto" w:fill="A6A6A6"/>
            <w:tcMar>
              <w:top w:w="72" w:type="dxa"/>
              <w:left w:w="144" w:type="dxa"/>
              <w:bottom w:w="72" w:type="dxa"/>
              <w:right w:w="144" w:type="dxa"/>
            </w:tcMar>
            <w:vAlign w:val="center"/>
          </w:tcPr>
          <w:p w14:paraId="480FD452" w14:textId="77777777" w:rsidR="00554DA6" w:rsidRPr="00E60993" w:rsidRDefault="00554DA6" w:rsidP="00B3657A">
            <w:pPr>
              <w:spacing w:after="0" w:line="240" w:lineRule="auto"/>
              <w:jc w:val="center"/>
              <w:rPr>
                <w:b/>
                <w:color w:val="595959"/>
                <w:sz w:val="16"/>
                <w:szCs w:val="16"/>
              </w:rPr>
            </w:pPr>
            <w:r w:rsidRPr="00E60993">
              <w:rPr>
                <w:b/>
                <w:color w:val="595959"/>
                <w:sz w:val="16"/>
                <w:szCs w:val="16"/>
              </w:rPr>
              <w:t>Fuente</w:t>
            </w:r>
          </w:p>
        </w:tc>
        <w:tc>
          <w:tcPr>
            <w:tcW w:w="566" w:type="pct"/>
            <w:shd w:val="clear" w:color="auto" w:fill="A6A6A6"/>
            <w:tcMar>
              <w:top w:w="72" w:type="dxa"/>
              <w:left w:w="144" w:type="dxa"/>
              <w:bottom w:w="72" w:type="dxa"/>
              <w:right w:w="144" w:type="dxa"/>
            </w:tcMar>
            <w:vAlign w:val="center"/>
          </w:tcPr>
          <w:p w14:paraId="22512FDF" w14:textId="77777777" w:rsidR="00554DA6" w:rsidRPr="00E60993" w:rsidRDefault="00554DA6" w:rsidP="00B3657A">
            <w:pPr>
              <w:spacing w:after="0" w:line="240" w:lineRule="auto"/>
              <w:jc w:val="center"/>
              <w:rPr>
                <w:b/>
                <w:color w:val="595959"/>
                <w:sz w:val="16"/>
                <w:szCs w:val="16"/>
              </w:rPr>
            </w:pPr>
            <w:r w:rsidRPr="00E60993">
              <w:rPr>
                <w:b/>
                <w:color w:val="595959"/>
                <w:sz w:val="16"/>
                <w:szCs w:val="16"/>
              </w:rPr>
              <w:t>Unidad de Medida</w:t>
            </w:r>
          </w:p>
        </w:tc>
        <w:tc>
          <w:tcPr>
            <w:tcW w:w="397" w:type="pct"/>
            <w:shd w:val="clear" w:color="auto" w:fill="A6A6A6"/>
            <w:tcMar>
              <w:top w:w="72" w:type="dxa"/>
              <w:left w:w="144" w:type="dxa"/>
              <w:bottom w:w="72" w:type="dxa"/>
              <w:right w:w="144" w:type="dxa"/>
            </w:tcMar>
            <w:vAlign w:val="center"/>
          </w:tcPr>
          <w:p w14:paraId="1FA64EF0" w14:textId="77777777" w:rsidR="00554DA6" w:rsidRPr="00E60993" w:rsidRDefault="00554DA6" w:rsidP="00B3657A">
            <w:pPr>
              <w:spacing w:after="0" w:line="240" w:lineRule="auto"/>
              <w:jc w:val="center"/>
              <w:rPr>
                <w:b/>
                <w:color w:val="595959"/>
                <w:sz w:val="16"/>
                <w:szCs w:val="16"/>
              </w:rPr>
            </w:pPr>
            <w:r w:rsidRPr="00E60993">
              <w:rPr>
                <w:b/>
                <w:color w:val="595959"/>
                <w:sz w:val="16"/>
                <w:szCs w:val="16"/>
              </w:rPr>
              <w:t>Línea Base</w:t>
            </w:r>
          </w:p>
        </w:tc>
        <w:tc>
          <w:tcPr>
            <w:tcW w:w="397" w:type="pct"/>
            <w:shd w:val="clear" w:color="auto" w:fill="A6A6A6"/>
            <w:tcMar>
              <w:top w:w="72" w:type="dxa"/>
              <w:left w:w="144" w:type="dxa"/>
              <w:bottom w:w="72" w:type="dxa"/>
              <w:right w:w="144" w:type="dxa"/>
            </w:tcMar>
            <w:vAlign w:val="center"/>
          </w:tcPr>
          <w:p w14:paraId="4A2F0742"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2017</w:t>
            </w:r>
          </w:p>
        </w:tc>
        <w:tc>
          <w:tcPr>
            <w:tcW w:w="397" w:type="pct"/>
            <w:shd w:val="clear" w:color="auto" w:fill="A6A6A6"/>
            <w:tcMar>
              <w:top w:w="72" w:type="dxa"/>
              <w:left w:w="144" w:type="dxa"/>
              <w:bottom w:w="72" w:type="dxa"/>
              <w:right w:w="144" w:type="dxa"/>
            </w:tcMar>
            <w:vAlign w:val="center"/>
          </w:tcPr>
          <w:p w14:paraId="0936400D"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2018</w:t>
            </w:r>
          </w:p>
        </w:tc>
        <w:tc>
          <w:tcPr>
            <w:tcW w:w="397" w:type="pct"/>
            <w:shd w:val="clear" w:color="auto" w:fill="A6A6A6"/>
            <w:tcMar>
              <w:top w:w="72" w:type="dxa"/>
              <w:left w:w="144" w:type="dxa"/>
              <w:bottom w:w="72" w:type="dxa"/>
              <w:right w:w="144" w:type="dxa"/>
            </w:tcMar>
            <w:vAlign w:val="center"/>
          </w:tcPr>
          <w:p w14:paraId="0143FABC"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2019</w:t>
            </w:r>
          </w:p>
        </w:tc>
        <w:tc>
          <w:tcPr>
            <w:tcW w:w="397" w:type="pct"/>
            <w:shd w:val="clear" w:color="auto" w:fill="A6A6A6"/>
            <w:tcMar>
              <w:top w:w="72" w:type="dxa"/>
              <w:left w:w="144" w:type="dxa"/>
              <w:bottom w:w="72" w:type="dxa"/>
              <w:right w:w="144" w:type="dxa"/>
            </w:tcMar>
            <w:vAlign w:val="center"/>
          </w:tcPr>
          <w:p w14:paraId="27F6A0C4"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2020</w:t>
            </w:r>
          </w:p>
        </w:tc>
        <w:tc>
          <w:tcPr>
            <w:tcW w:w="397" w:type="pct"/>
            <w:shd w:val="clear" w:color="auto" w:fill="A6A6A6"/>
            <w:tcMar>
              <w:top w:w="72" w:type="dxa"/>
              <w:left w:w="144" w:type="dxa"/>
              <w:bottom w:w="72" w:type="dxa"/>
              <w:right w:w="144" w:type="dxa"/>
            </w:tcMar>
            <w:vAlign w:val="center"/>
          </w:tcPr>
          <w:p w14:paraId="3B8247F6"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2021</w:t>
            </w:r>
          </w:p>
        </w:tc>
        <w:tc>
          <w:tcPr>
            <w:tcW w:w="397" w:type="pct"/>
            <w:shd w:val="clear" w:color="auto" w:fill="A6A6A6"/>
            <w:tcMar>
              <w:top w:w="72" w:type="dxa"/>
              <w:left w:w="144" w:type="dxa"/>
              <w:bottom w:w="72" w:type="dxa"/>
              <w:right w:w="144" w:type="dxa"/>
            </w:tcMar>
            <w:vAlign w:val="center"/>
          </w:tcPr>
          <w:p w14:paraId="100F75A9" w14:textId="77777777" w:rsidR="00554DA6" w:rsidRPr="008F12A3" w:rsidRDefault="00554DA6" w:rsidP="00B3657A">
            <w:pPr>
              <w:spacing w:after="0" w:line="240" w:lineRule="auto"/>
              <w:jc w:val="center"/>
              <w:rPr>
                <w:b/>
                <w:color w:val="595959"/>
                <w:sz w:val="19"/>
                <w:szCs w:val="19"/>
              </w:rPr>
            </w:pPr>
            <w:r w:rsidRPr="008F12A3">
              <w:rPr>
                <w:b/>
                <w:color w:val="595959"/>
                <w:sz w:val="19"/>
                <w:szCs w:val="19"/>
              </w:rPr>
              <w:t>2022</w:t>
            </w:r>
          </w:p>
        </w:tc>
      </w:tr>
      <w:tr w:rsidR="008B4D86" w:rsidRPr="008F12A3" w14:paraId="552063A5" w14:textId="77777777" w:rsidTr="00E60993">
        <w:trPr>
          <w:trHeight w:val="2900"/>
          <w:jc w:val="center"/>
        </w:trPr>
        <w:tc>
          <w:tcPr>
            <w:tcW w:w="889" w:type="pct"/>
            <w:shd w:val="clear" w:color="auto" w:fill="FFFFFF"/>
            <w:tcMar>
              <w:top w:w="72" w:type="dxa"/>
              <w:left w:w="144" w:type="dxa"/>
              <w:bottom w:w="72" w:type="dxa"/>
              <w:right w:w="144" w:type="dxa"/>
            </w:tcMar>
            <w:vAlign w:val="center"/>
          </w:tcPr>
          <w:p w14:paraId="6C9A30DD" w14:textId="4A9F207E" w:rsidR="00554DA6" w:rsidRPr="00E60993" w:rsidRDefault="00161D8C" w:rsidP="00B3657A">
            <w:pPr>
              <w:spacing w:after="0" w:line="240" w:lineRule="auto"/>
              <w:rPr>
                <w:color w:val="595959"/>
                <w:sz w:val="20"/>
                <w:szCs w:val="20"/>
              </w:rPr>
            </w:pPr>
            <w:r w:rsidRPr="00E60993">
              <w:rPr>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c>
          <w:tcPr>
            <w:tcW w:w="380" w:type="pct"/>
            <w:shd w:val="clear" w:color="auto" w:fill="FFFFFF"/>
            <w:tcMar>
              <w:top w:w="72" w:type="dxa"/>
              <w:left w:w="144" w:type="dxa"/>
              <w:bottom w:w="72" w:type="dxa"/>
              <w:right w:w="144" w:type="dxa"/>
            </w:tcMar>
            <w:vAlign w:val="center"/>
          </w:tcPr>
          <w:p w14:paraId="72517FB9" w14:textId="4427D183" w:rsidR="00554DA6" w:rsidRPr="00E60993" w:rsidRDefault="00161D8C" w:rsidP="00B3657A">
            <w:pPr>
              <w:spacing w:after="0" w:line="240" w:lineRule="auto"/>
              <w:jc w:val="center"/>
              <w:rPr>
                <w:color w:val="595959"/>
                <w:sz w:val="22"/>
                <w:szCs w:val="22"/>
              </w:rPr>
            </w:pPr>
            <w:r w:rsidRPr="00E60993">
              <w:rPr>
                <w:color w:val="595959"/>
                <w:sz w:val="22"/>
                <w:szCs w:val="22"/>
              </w:rPr>
              <w:t>Aportación porcentual del Sector Primario al P</w:t>
            </w:r>
            <w:r w:rsidR="00E6551B" w:rsidRPr="00E60993">
              <w:rPr>
                <w:color w:val="595959"/>
                <w:sz w:val="22"/>
                <w:szCs w:val="22"/>
              </w:rPr>
              <w:t xml:space="preserve">roducto </w:t>
            </w:r>
            <w:r w:rsidRPr="00E60993">
              <w:rPr>
                <w:color w:val="595959"/>
                <w:sz w:val="22"/>
                <w:szCs w:val="22"/>
              </w:rPr>
              <w:t>I</w:t>
            </w:r>
            <w:r w:rsidR="00E6551B" w:rsidRPr="00E60993">
              <w:rPr>
                <w:color w:val="595959"/>
                <w:sz w:val="22"/>
                <w:szCs w:val="22"/>
              </w:rPr>
              <w:t xml:space="preserve">nterno </w:t>
            </w:r>
            <w:r w:rsidRPr="00E60993">
              <w:rPr>
                <w:color w:val="595959"/>
                <w:sz w:val="22"/>
                <w:szCs w:val="22"/>
              </w:rPr>
              <w:t>B</w:t>
            </w:r>
            <w:r w:rsidR="00E6551B" w:rsidRPr="00E60993">
              <w:rPr>
                <w:color w:val="595959"/>
                <w:sz w:val="22"/>
                <w:szCs w:val="22"/>
              </w:rPr>
              <w:t>ruto</w:t>
            </w:r>
            <w:r w:rsidRPr="00E60993">
              <w:rPr>
                <w:color w:val="595959"/>
                <w:sz w:val="22"/>
                <w:szCs w:val="22"/>
              </w:rPr>
              <w:t xml:space="preserve"> Estatal</w:t>
            </w:r>
          </w:p>
        </w:tc>
        <w:tc>
          <w:tcPr>
            <w:tcW w:w="387" w:type="pct"/>
            <w:shd w:val="clear" w:color="auto" w:fill="FFFFFF"/>
            <w:tcMar>
              <w:top w:w="72" w:type="dxa"/>
              <w:left w:w="144" w:type="dxa"/>
              <w:bottom w:w="72" w:type="dxa"/>
              <w:right w:w="144" w:type="dxa"/>
            </w:tcMar>
            <w:vAlign w:val="center"/>
          </w:tcPr>
          <w:p w14:paraId="3B9DDCB6" w14:textId="77777777" w:rsidR="00554DA6" w:rsidRPr="00E60993" w:rsidRDefault="00554DA6" w:rsidP="00B3657A">
            <w:pPr>
              <w:spacing w:after="0" w:line="240" w:lineRule="auto"/>
              <w:jc w:val="center"/>
              <w:rPr>
                <w:color w:val="595959"/>
                <w:sz w:val="22"/>
                <w:szCs w:val="22"/>
              </w:rPr>
            </w:pPr>
            <w:r w:rsidRPr="00E60993">
              <w:rPr>
                <w:color w:val="595959"/>
                <w:sz w:val="22"/>
                <w:szCs w:val="22"/>
              </w:rPr>
              <w:t>INEGI</w:t>
            </w:r>
          </w:p>
        </w:tc>
        <w:tc>
          <w:tcPr>
            <w:tcW w:w="566" w:type="pct"/>
            <w:shd w:val="clear" w:color="auto" w:fill="FFFFFF"/>
            <w:tcMar>
              <w:top w:w="72" w:type="dxa"/>
              <w:left w:w="144" w:type="dxa"/>
              <w:bottom w:w="72" w:type="dxa"/>
              <w:right w:w="144" w:type="dxa"/>
            </w:tcMar>
            <w:vAlign w:val="center"/>
          </w:tcPr>
          <w:p w14:paraId="3228F960" w14:textId="77777777" w:rsidR="00554DA6" w:rsidRPr="00E60993" w:rsidRDefault="00554DA6" w:rsidP="00B3657A">
            <w:pPr>
              <w:spacing w:after="0" w:line="240" w:lineRule="auto"/>
              <w:jc w:val="left"/>
              <w:rPr>
                <w:color w:val="595959"/>
                <w:sz w:val="22"/>
                <w:szCs w:val="22"/>
              </w:rPr>
            </w:pPr>
            <w:r w:rsidRPr="00E60993">
              <w:rPr>
                <w:color w:val="595959"/>
                <w:sz w:val="22"/>
                <w:szCs w:val="22"/>
              </w:rPr>
              <w:t>Porcentaje</w:t>
            </w:r>
          </w:p>
        </w:tc>
        <w:tc>
          <w:tcPr>
            <w:tcW w:w="397" w:type="pct"/>
            <w:shd w:val="clear" w:color="auto" w:fill="FFFFFF"/>
            <w:tcMar>
              <w:top w:w="72" w:type="dxa"/>
              <w:left w:w="144" w:type="dxa"/>
              <w:bottom w:w="72" w:type="dxa"/>
              <w:right w:w="144" w:type="dxa"/>
            </w:tcMar>
            <w:vAlign w:val="center"/>
          </w:tcPr>
          <w:p w14:paraId="68F3A7BF" w14:textId="247AF5D4" w:rsidR="00554DA6" w:rsidRPr="00E60993" w:rsidRDefault="00554DA6" w:rsidP="00B3657A">
            <w:pPr>
              <w:spacing w:after="0" w:line="240" w:lineRule="auto"/>
              <w:jc w:val="center"/>
              <w:rPr>
                <w:color w:val="595959"/>
                <w:sz w:val="22"/>
                <w:szCs w:val="22"/>
              </w:rPr>
            </w:pPr>
            <w:r w:rsidRPr="00E60993">
              <w:rPr>
                <w:color w:val="595959"/>
                <w:sz w:val="22"/>
                <w:szCs w:val="22"/>
              </w:rPr>
              <w:t>0</w:t>
            </w:r>
            <w:r w:rsidR="008B4D86" w:rsidRPr="00E60993">
              <w:rPr>
                <w:color w:val="595959"/>
                <w:sz w:val="22"/>
                <w:szCs w:val="22"/>
              </w:rPr>
              <w:t>.77</w:t>
            </w:r>
            <w:r w:rsidRPr="00E60993">
              <w:rPr>
                <w:color w:val="595959"/>
                <w:sz w:val="22"/>
                <w:szCs w:val="22"/>
              </w:rPr>
              <w:t>%</w:t>
            </w:r>
          </w:p>
        </w:tc>
        <w:tc>
          <w:tcPr>
            <w:tcW w:w="397" w:type="pct"/>
            <w:shd w:val="clear" w:color="auto" w:fill="FFFFFF"/>
            <w:tcMar>
              <w:top w:w="72" w:type="dxa"/>
              <w:left w:w="144" w:type="dxa"/>
              <w:bottom w:w="72" w:type="dxa"/>
              <w:right w:w="144" w:type="dxa"/>
            </w:tcMar>
            <w:vAlign w:val="center"/>
          </w:tcPr>
          <w:p w14:paraId="66773C5A" w14:textId="14F5679D" w:rsidR="00554DA6" w:rsidRPr="00E60993" w:rsidRDefault="00554DA6" w:rsidP="00B3657A">
            <w:pPr>
              <w:spacing w:after="0" w:line="240" w:lineRule="auto"/>
              <w:jc w:val="center"/>
              <w:rPr>
                <w:color w:val="595959"/>
                <w:sz w:val="22"/>
                <w:szCs w:val="22"/>
              </w:rPr>
            </w:pPr>
            <w:r w:rsidRPr="00E60993">
              <w:rPr>
                <w:color w:val="595959"/>
                <w:sz w:val="22"/>
                <w:szCs w:val="22"/>
              </w:rPr>
              <w:t>0</w:t>
            </w:r>
            <w:r w:rsidR="008B4D86" w:rsidRPr="00E60993">
              <w:rPr>
                <w:color w:val="595959"/>
                <w:sz w:val="22"/>
                <w:szCs w:val="22"/>
              </w:rPr>
              <w:t>.77</w:t>
            </w:r>
            <w:r w:rsidRPr="00E60993">
              <w:rPr>
                <w:color w:val="595959"/>
                <w:sz w:val="22"/>
                <w:szCs w:val="22"/>
              </w:rPr>
              <w:t xml:space="preserve">% </w:t>
            </w:r>
          </w:p>
        </w:tc>
        <w:tc>
          <w:tcPr>
            <w:tcW w:w="397" w:type="pct"/>
            <w:shd w:val="clear" w:color="auto" w:fill="FFFFFF"/>
            <w:tcMar>
              <w:top w:w="72" w:type="dxa"/>
              <w:left w:w="144" w:type="dxa"/>
              <w:bottom w:w="72" w:type="dxa"/>
              <w:right w:w="144" w:type="dxa"/>
            </w:tcMar>
            <w:vAlign w:val="center"/>
          </w:tcPr>
          <w:p w14:paraId="07532D1A" w14:textId="612A6135" w:rsidR="00554DA6" w:rsidRPr="00E60993" w:rsidRDefault="008B4D86" w:rsidP="00B3657A">
            <w:pPr>
              <w:spacing w:after="0" w:line="240" w:lineRule="auto"/>
              <w:jc w:val="center"/>
              <w:rPr>
                <w:color w:val="595959"/>
                <w:sz w:val="22"/>
                <w:szCs w:val="22"/>
              </w:rPr>
            </w:pPr>
            <w:r w:rsidRPr="00E60993">
              <w:rPr>
                <w:color w:val="595959"/>
                <w:sz w:val="22"/>
                <w:szCs w:val="22"/>
              </w:rPr>
              <w:t>0.84</w:t>
            </w:r>
            <w:r w:rsidR="00554DA6" w:rsidRPr="00E60993">
              <w:rPr>
                <w:color w:val="595959"/>
                <w:sz w:val="22"/>
                <w:szCs w:val="22"/>
              </w:rPr>
              <w:t xml:space="preserve">% </w:t>
            </w:r>
          </w:p>
        </w:tc>
        <w:tc>
          <w:tcPr>
            <w:tcW w:w="397" w:type="pct"/>
            <w:shd w:val="clear" w:color="auto" w:fill="FFFFFF"/>
            <w:tcMar>
              <w:top w:w="72" w:type="dxa"/>
              <w:left w:w="144" w:type="dxa"/>
              <w:bottom w:w="72" w:type="dxa"/>
              <w:right w:w="144" w:type="dxa"/>
            </w:tcMar>
            <w:vAlign w:val="center"/>
          </w:tcPr>
          <w:p w14:paraId="1CF60135" w14:textId="0DCA87CF" w:rsidR="00554DA6" w:rsidRPr="00E60993" w:rsidRDefault="008B4D86" w:rsidP="00B3657A">
            <w:pPr>
              <w:spacing w:after="0" w:line="240" w:lineRule="auto"/>
              <w:jc w:val="center"/>
              <w:rPr>
                <w:color w:val="595959"/>
                <w:sz w:val="22"/>
                <w:szCs w:val="22"/>
              </w:rPr>
            </w:pPr>
            <w:r w:rsidRPr="00E60993">
              <w:rPr>
                <w:color w:val="595959"/>
                <w:sz w:val="22"/>
                <w:szCs w:val="22"/>
              </w:rPr>
              <w:t>0.77</w:t>
            </w:r>
            <w:r w:rsidR="00554DA6" w:rsidRPr="00E60993">
              <w:rPr>
                <w:color w:val="595959"/>
                <w:sz w:val="22"/>
                <w:szCs w:val="22"/>
              </w:rPr>
              <w:t xml:space="preserve">% </w:t>
            </w:r>
          </w:p>
        </w:tc>
        <w:tc>
          <w:tcPr>
            <w:tcW w:w="397" w:type="pct"/>
            <w:shd w:val="clear" w:color="auto" w:fill="FFFFFF"/>
            <w:tcMar>
              <w:top w:w="72" w:type="dxa"/>
              <w:left w:w="144" w:type="dxa"/>
              <w:bottom w:w="72" w:type="dxa"/>
              <w:right w:w="144" w:type="dxa"/>
            </w:tcMar>
            <w:vAlign w:val="center"/>
          </w:tcPr>
          <w:p w14:paraId="24992207" w14:textId="3ED4FB33" w:rsidR="00554DA6" w:rsidRPr="00E60993" w:rsidRDefault="008B4D86" w:rsidP="00B3657A">
            <w:pPr>
              <w:spacing w:after="0" w:line="240" w:lineRule="auto"/>
              <w:jc w:val="center"/>
              <w:rPr>
                <w:color w:val="595959"/>
                <w:sz w:val="22"/>
                <w:szCs w:val="22"/>
              </w:rPr>
            </w:pPr>
            <w:r w:rsidRPr="00E60993">
              <w:rPr>
                <w:color w:val="595959"/>
                <w:sz w:val="22"/>
                <w:szCs w:val="22"/>
              </w:rPr>
              <w:t>0.77</w:t>
            </w:r>
            <w:r w:rsidR="00554DA6" w:rsidRPr="00E60993">
              <w:rPr>
                <w:color w:val="595959"/>
                <w:sz w:val="22"/>
                <w:szCs w:val="22"/>
              </w:rPr>
              <w:t xml:space="preserve">% </w:t>
            </w:r>
          </w:p>
        </w:tc>
        <w:tc>
          <w:tcPr>
            <w:tcW w:w="397" w:type="pct"/>
            <w:shd w:val="clear" w:color="auto" w:fill="FFFFFF"/>
            <w:tcMar>
              <w:top w:w="72" w:type="dxa"/>
              <w:left w:w="144" w:type="dxa"/>
              <w:bottom w:w="72" w:type="dxa"/>
              <w:right w:w="144" w:type="dxa"/>
            </w:tcMar>
            <w:vAlign w:val="center"/>
          </w:tcPr>
          <w:p w14:paraId="21BB1CDE" w14:textId="11FD7388" w:rsidR="00554DA6" w:rsidRPr="00E60993" w:rsidRDefault="008B4D86" w:rsidP="00B3657A">
            <w:pPr>
              <w:spacing w:after="0" w:line="240" w:lineRule="auto"/>
              <w:jc w:val="center"/>
              <w:rPr>
                <w:color w:val="595959"/>
                <w:sz w:val="22"/>
                <w:szCs w:val="22"/>
              </w:rPr>
            </w:pPr>
            <w:r w:rsidRPr="00E60993">
              <w:rPr>
                <w:color w:val="595959"/>
                <w:sz w:val="22"/>
                <w:szCs w:val="22"/>
              </w:rPr>
              <w:t>0.79</w:t>
            </w:r>
            <w:r w:rsidR="00554DA6" w:rsidRPr="00E60993">
              <w:rPr>
                <w:color w:val="595959"/>
                <w:sz w:val="22"/>
                <w:szCs w:val="22"/>
              </w:rPr>
              <w:t xml:space="preserve">% </w:t>
            </w:r>
          </w:p>
        </w:tc>
        <w:tc>
          <w:tcPr>
            <w:tcW w:w="397" w:type="pct"/>
            <w:shd w:val="clear" w:color="auto" w:fill="FFFFFF"/>
            <w:tcMar>
              <w:top w:w="72" w:type="dxa"/>
              <w:left w:w="144" w:type="dxa"/>
              <w:bottom w:w="72" w:type="dxa"/>
              <w:right w:w="144" w:type="dxa"/>
            </w:tcMar>
            <w:vAlign w:val="center"/>
          </w:tcPr>
          <w:p w14:paraId="224F3E93" w14:textId="6BF8359D" w:rsidR="00554DA6" w:rsidRPr="00E60993" w:rsidRDefault="008B4D86" w:rsidP="00B3657A">
            <w:pPr>
              <w:spacing w:after="0" w:line="240" w:lineRule="auto"/>
              <w:jc w:val="center"/>
              <w:rPr>
                <w:color w:val="595959"/>
                <w:sz w:val="22"/>
                <w:szCs w:val="22"/>
              </w:rPr>
            </w:pPr>
            <w:r w:rsidRPr="00E60993">
              <w:rPr>
                <w:color w:val="595959"/>
                <w:sz w:val="22"/>
                <w:szCs w:val="22"/>
              </w:rPr>
              <w:t>0.83</w:t>
            </w:r>
            <w:r w:rsidR="00554DA6" w:rsidRPr="00E60993">
              <w:rPr>
                <w:color w:val="595959"/>
                <w:sz w:val="22"/>
                <w:szCs w:val="22"/>
              </w:rPr>
              <w:t xml:space="preserve">% </w:t>
            </w:r>
          </w:p>
        </w:tc>
      </w:tr>
    </w:tbl>
    <w:p w14:paraId="3EDA963B" w14:textId="0F9124C8" w:rsidR="00161D8C" w:rsidRPr="008F12A3" w:rsidRDefault="00161D8C" w:rsidP="00161D8C">
      <w:pPr>
        <w:rPr>
          <w:color w:val="595959"/>
          <w:sz w:val="16"/>
          <w:szCs w:val="16"/>
        </w:rPr>
      </w:pPr>
      <w:r w:rsidRPr="008F12A3">
        <w:rPr>
          <w:color w:val="595959"/>
          <w:sz w:val="16"/>
          <w:szCs w:val="16"/>
        </w:rPr>
        <w:t xml:space="preserve">Fuente: </w:t>
      </w:r>
      <w:r>
        <w:rPr>
          <w:color w:val="595959"/>
          <w:sz w:val="16"/>
          <w:szCs w:val="16"/>
        </w:rPr>
        <w:t>P</w:t>
      </w:r>
      <w:r w:rsidR="00E6551B">
        <w:rPr>
          <w:color w:val="595959"/>
          <w:sz w:val="16"/>
          <w:szCs w:val="16"/>
        </w:rPr>
        <w:t>roducto Interno Bruto</w:t>
      </w:r>
      <w:r>
        <w:rPr>
          <w:color w:val="595959"/>
          <w:sz w:val="16"/>
          <w:szCs w:val="16"/>
        </w:rPr>
        <w:t xml:space="preserve"> por entidad federativa publicado por Instituto Nacional de Estadística y Geografía.</w:t>
      </w:r>
    </w:p>
    <w:p w14:paraId="2C43E48D" w14:textId="4FC9A767" w:rsidR="00554DA6" w:rsidRDefault="00554DA6" w:rsidP="002E5CA1">
      <w:pPr>
        <w:spacing w:before="120" w:after="120" w:line="360" w:lineRule="auto"/>
        <w:rPr>
          <w:rFonts w:eastAsia="Times New Roman" w:cs="Futura"/>
          <w:color w:val="595959"/>
        </w:rPr>
      </w:pPr>
    </w:p>
    <w:p w14:paraId="7E478269" w14:textId="77777777" w:rsidR="00103A74" w:rsidRDefault="00103A74" w:rsidP="002E5CA1">
      <w:pPr>
        <w:spacing w:before="120" w:after="120" w:line="360" w:lineRule="auto"/>
        <w:rPr>
          <w:color w:val="4BACC6" w:themeColor="accent5"/>
          <w:sz w:val="28"/>
          <w:szCs w:val="28"/>
        </w:rPr>
      </w:pPr>
    </w:p>
    <w:p w14:paraId="3C9DDCEA" w14:textId="77777777" w:rsidR="00B54D32" w:rsidRDefault="00B54D32" w:rsidP="002E5CA1">
      <w:pPr>
        <w:spacing w:before="120" w:after="120" w:line="360" w:lineRule="auto"/>
        <w:rPr>
          <w:color w:val="4BACC6" w:themeColor="accent5"/>
          <w:sz w:val="28"/>
          <w:szCs w:val="28"/>
        </w:rPr>
      </w:pPr>
    </w:p>
    <w:p w14:paraId="2D2923E3" w14:textId="4544DFB8" w:rsidR="002E5CA1" w:rsidRPr="00552DB8" w:rsidRDefault="002E5CA1" w:rsidP="002E5CA1">
      <w:pPr>
        <w:spacing w:before="120" w:after="120" w:line="360" w:lineRule="auto"/>
        <w:rPr>
          <w:color w:val="4BACC6" w:themeColor="accent5"/>
        </w:rPr>
      </w:pPr>
      <w:r w:rsidRPr="00E60993">
        <w:rPr>
          <w:color w:val="4BACC6" w:themeColor="accent5"/>
          <w:sz w:val="28"/>
          <w:szCs w:val="28"/>
        </w:rPr>
        <w:lastRenderedPageBreak/>
        <w:t>Estrategia 1</w:t>
      </w:r>
    </w:p>
    <w:tbl>
      <w:tblPr>
        <w:tblStyle w:val="15"/>
        <w:tblW w:w="5103" w:type="pc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70"/>
        <w:gridCol w:w="1039"/>
        <w:gridCol w:w="829"/>
        <w:gridCol w:w="1001"/>
        <w:gridCol w:w="742"/>
        <w:gridCol w:w="742"/>
        <w:gridCol w:w="742"/>
        <w:gridCol w:w="742"/>
        <w:gridCol w:w="742"/>
        <w:gridCol w:w="744"/>
        <w:gridCol w:w="740"/>
      </w:tblGrid>
      <w:tr w:rsidR="00640811" w:rsidRPr="008F12A3" w14:paraId="7662CC3E" w14:textId="77777777" w:rsidTr="00552DB8">
        <w:trPr>
          <w:trHeight w:val="280"/>
        </w:trPr>
        <w:tc>
          <w:tcPr>
            <w:tcW w:w="858" w:type="pct"/>
            <w:shd w:val="clear" w:color="auto" w:fill="A6A6A6"/>
            <w:tcMar>
              <w:top w:w="72" w:type="dxa"/>
              <w:left w:w="144" w:type="dxa"/>
              <w:bottom w:w="72" w:type="dxa"/>
              <w:right w:w="144" w:type="dxa"/>
            </w:tcMar>
            <w:vAlign w:val="center"/>
          </w:tcPr>
          <w:p w14:paraId="593498CA" w14:textId="2A28CB84" w:rsidR="008B4D86" w:rsidRPr="00E60993" w:rsidRDefault="000D468B" w:rsidP="00B3657A">
            <w:pPr>
              <w:spacing w:after="0" w:line="240" w:lineRule="auto"/>
              <w:jc w:val="center"/>
              <w:rPr>
                <w:b/>
                <w:color w:val="595959"/>
                <w:sz w:val="16"/>
                <w:szCs w:val="16"/>
              </w:rPr>
            </w:pPr>
            <w:r w:rsidRPr="00E60993">
              <w:rPr>
                <w:b/>
                <w:color w:val="595959"/>
                <w:sz w:val="16"/>
                <w:szCs w:val="16"/>
              </w:rPr>
              <w:t>Estrategia</w:t>
            </w:r>
            <w:r w:rsidR="008B4D86" w:rsidRPr="00E60993">
              <w:rPr>
                <w:b/>
                <w:color w:val="595959"/>
                <w:sz w:val="16"/>
                <w:szCs w:val="16"/>
              </w:rPr>
              <w:t xml:space="preserve"> 1</w:t>
            </w:r>
          </w:p>
        </w:tc>
        <w:tc>
          <w:tcPr>
            <w:tcW w:w="534" w:type="pct"/>
            <w:shd w:val="clear" w:color="auto" w:fill="A6A6A6"/>
            <w:tcMar>
              <w:top w:w="72" w:type="dxa"/>
              <w:left w:w="144" w:type="dxa"/>
              <w:bottom w:w="72" w:type="dxa"/>
              <w:right w:w="144" w:type="dxa"/>
            </w:tcMar>
            <w:vAlign w:val="center"/>
          </w:tcPr>
          <w:p w14:paraId="51D66FB9"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Indicador</w:t>
            </w:r>
          </w:p>
        </w:tc>
        <w:tc>
          <w:tcPr>
            <w:tcW w:w="426" w:type="pct"/>
            <w:shd w:val="clear" w:color="auto" w:fill="A6A6A6"/>
            <w:tcMar>
              <w:top w:w="72" w:type="dxa"/>
              <w:left w:w="144" w:type="dxa"/>
              <w:bottom w:w="72" w:type="dxa"/>
              <w:right w:w="144" w:type="dxa"/>
            </w:tcMar>
            <w:vAlign w:val="center"/>
          </w:tcPr>
          <w:p w14:paraId="2A88ED17"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Fuente</w:t>
            </w:r>
          </w:p>
        </w:tc>
        <w:tc>
          <w:tcPr>
            <w:tcW w:w="514" w:type="pct"/>
            <w:shd w:val="clear" w:color="auto" w:fill="A6A6A6"/>
            <w:tcMar>
              <w:top w:w="72" w:type="dxa"/>
              <w:left w:w="144" w:type="dxa"/>
              <w:bottom w:w="72" w:type="dxa"/>
              <w:right w:w="144" w:type="dxa"/>
            </w:tcMar>
            <w:vAlign w:val="center"/>
          </w:tcPr>
          <w:p w14:paraId="61FC5FDF"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Unidad de Medida</w:t>
            </w:r>
          </w:p>
        </w:tc>
        <w:tc>
          <w:tcPr>
            <w:tcW w:w="381" w:type="pct"/>
            <w:shd w:val="clear" w:color="auto" w:fill="A6A6A6"/>
            <w:tcMar>
              <w:top w:w="72" w:type="dxa"/>
              <w:left w:w="144" w:type="dxa"/>
              <w:bottom w:w="72" w:type="dxa"/>
              <w:right w:w="144" w:type="dxa"/>
            </w:tcMar>
            <w:vAlign w:val="center"/>
          </w:tcPr>
          <w:p w14:paraId="29F6EA05"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Línea Base</w:t>
            </w:r>
          </w:p>
        </w:tc>
        <w:tc>
          <w:tcPr>
            <w:tcW w:w="381" w:type="pct"/>
            <w:shd w:val="clear" w:color="auto" w:fill="A6A6A6"/>
            <w:tcMar>
              <w:top w:w="72" w:type="dxa"/>
              <w:left w:w="144" w:type="dxa"/>
              <w:bottom w:w="72" w:type="dxa"/>
              <w:right w:w="144" w:type="dxa"/>
            </w:tcMar>
            <w:vAlign w:val="center"/>
          </w:tcPr>
          <w:p w14:paraId="007C8CE6"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2017</w:t>
            </w:r>
          </w:p>
        </w:tc>
        <w:tc>
          <w:tcPr>
            <w:tcW w:w="381" w:type="pct"/>
            <w:shd w:val="clear" w:color="auto" w:fill="A6A6A6"/>
            <w:tcMar>
              <w:top w:w="72" w:type="dxa"/>
              <w:left w:w="144" w:type="dxa"/>
              <w:bottom w:w="72" w:type="dxa"/>
              <w:right w:w="144" w:type="dxa"/>
            </w:tcMar>
            <w:vAlign w:val="center"/>
          </w:tcPr>
          <w:p w14:paraId="4536072E"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2018</w:t>
            </w:r>
          </w:p>
        </w:tc>
        <w:tc>
          <w:tcPr>
            <w:tcW w:w="381" w:type="pct"/>
            <w:shd w:val="clear" w:color="auto" w:fill="A6A6A6"/>
            <w:tcMar>
              <w:top w:w="72" w:type="dxa"/>
              <w:left w:w="144" w:type="dxa"/>
              <w:bottom w:w="72" w:type="dxa"/>
              <w:right w:w="144" w:type="dxa"/>
            </w:tcMar>
            <w:vAlign w:val="center"/>
          </w:tcPr>
          <w:p w14:paraId="44BE4F52"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2019</w:t>
            </w:r>
          </w:p>
        </w:tc>
        <w:tc>
          <w:tcPr>
            <w:tcW w:w="381" w:type="pct"/>
            <w:shd w:val="clear" w:color="auto" w:fill="A6A6A6"/>
            <w:tcMar>
              <w:top w:w="72" w:type="dxa"/>
              <w:left w:w="144" w:type="dxa"/>
              <w:bottom w:w="72" w:type="dxa"/>
              <w:right w:w="144" w:type="dxa"/>
            </w:tcMar>
            <w:vAlign w:val="center"/>
          </w:tcPr>
          <w:p w14:paraId="53F5D966"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2020</w:t>
            </w:r>
          </w:p>
        </w:tc>
        <w:tc>
          <w:tcPr>
            <w:tcW w:w="382" w:type="pct"/>
            <w:shd w:val="clear" w:color="auto" w:fill="A6A6A6"/>
            <w:tcMar>
              <w:top w:w="72" w:type="dxa"/>
              <w:left w:w="144" w:type="dxa"/>
              <w:bottom w:w="72" w:type="dxa"/>
              <w:right w:w="144" w:type="dxa"/>
            </w:tcMar>
            <w:vAlign w:val="center"/>
          </w:tcPr>
          <w:p w14:paraId="19A20B61"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2021</w:t>
            </w:r>
          </w:p>
        </w:tc>
        <w:tc>
          <w:tcPr>
            <w:tcW w:w="380" w:type="pct"/>
            <w:shd w:val="clear" w:color="auto" w:fill="A6A6A6"/>
            <w:tcMar>
              <w:top w:w="72" w:type="dxa"/>
              <w:left w:w="144" w:type="dxa"/>
              <w:bottom w:w="72" w:type="dxa"/>
              <w:right w:w="144" w:type="dxa"/>
            </w:tcMar>
            <w:vAlign w:val="center"/>
          </w:tcPr>
          <w:p w14:paraId="789B3C3C" w14:textId="77777777" w:rsidR="008B4D86" w:rsidRPr="00E60993" w:rsidRDefault="008B4D86" w:rsidP="00B3657A">
            <w:pPr>
              <w:spacing w:after="0" w:line="240" w:lineRule="auto"/>
              <w:jc w:val="center"/>
              <w:rPr>
                <w:b/>
                <w:color w:val="595959"/>
                <w:sz w:val="16"/>
                <w:szCs w:val="16"/>
              </w:rPr>
            </w:pPr>
            <w:r w:rsidRPr="00E60993">
              <w:rPr>
                <w:b/>
                <w:color w:val="595959"/>
                <w:sz w:val="16"/>
                <w:szCs w:val="16"/>
              </w:rPr>
              <w:t>2022</w:t>
            </w:r>
          </w:p>
        </w:tc>
      </w:tr>
      <w:tr w:rsidR="00640811" w:rsidRPr="008F12A3" w14:paraId="7B92D420" w14:textId="77777777" w:rsidTr="00552DB8">
        <w:trPr>
          <w:trHeight w:val="2900"/>
        </w:trPr>
        <w:tc>
          <w:tcPr>
            <w:tcW w:w="858" w:type="pct"/>
            <w:shd w:val="clear" w:color="auto" w:fill="FFFFFF"/>
            <w:tcMar>
              <w:top w:w="72" w:type="dxa"/>
              <w:left w:w="144" w:type="dxa"/>
              <w:bottom w:w="72" w:type="dxa"/>
              <w:right w:w="144" w:type="dxa"/>
            </w:tcMar>
            <w:vAlign w:val="center"/>
          </w:tcPr>
          <w:p w14:paraId="47426FDE" w14:textId="51EF50B1" w:rsidR="008B4D86" w:rsidRPr="00E60993" w:rsidRDefault="008B4D86" w:rsidP="00B3657A">
            <w:pPr>
              <w:spacing w:after="0" w:line="240" w:lineRule="auto"/>
              <w:rPr>
                <w:color w:val="595959"/>
                <w:sz w:val="16"/>
                <w:szCs w:val="16"/>
              </w:rPr>
            </w:pPr>
            <w:r w:rsidRPr="00E60993">
              <w:rPr>
                <w:color w:val="595959"/>
                <w:sz w:val="16"/>
                <w:szCs w:val="16"/>
              </w:rPr>
              <w:t>Incrementar la productividad y competitividad del s</w:t>
            </w:r>
            <w:r w:rsidR="00E60993" w:rsidRPr="00E60993">
              <w:rPr>
                <w:color w:val="595959"/>
                <w:sz w:val="16"/>
                <w:szCs w:val="16"/>
              </w:rPr>
              <w:t>ector primario del edo.</w:t>
            </w:r>
            <w:r w:rsidRPr="00E60993">
              <w:rPr>
                <w:color w:val="595959"/>
                <w:sz w:val="16"/>
                <w:szCs w:val="16"/>
              </w:rPr>
              <w:t xml:space="preserve"> mediante el fortalecimiento de la infraestructura hidroagrícola; la contratación del seguro agrícola catastrófico; mejorar la calidad alimentaria con el control de la sanidad e inocuidad; impulsar la asesoría y capacitación en campo, entrega de semillas e insumos; la coinversión con productores en equipamiento e infraestructura productiva; construcción y rehabilitación de caminos saca cosecha y rurales; mejoramiento genéticos del hato ganadero; así como la implementación de programas emergentes que atiendan la problemática del sector.</w:t>
            </w:r>
          </w:p>
        </w:tc>
        <w:tc>
          <w:tcPr>
            <w:tcW w:w="534" w:type="pct"/>
            <w:shd w:val="clear" w:color="auto" w:fill="FFFFFF"/>
            <w:tcMar>
              <w:top w:w="72" w:type="dxa"/>
              <w:left w:w="144" w:type="dxa"/>
              <w:bottom w:w="72" w:type="dxa"/>
              <w:right w:w="144" w:type="dxa"/>
            </w:tcMar>
            <w:vAlign w:val="center"/>
          </w:tcPr>
          <w:p w14:paraId="5ACA6F8A" w14:textId="283D5E9B" w:rsidR="008B4D86" w:rsidRPr="008B4D86" w:rsidRDefault="00AD7956" w:rsidP="00B3657A">
            <w:pPr>
              <w:spacing w:after="0" w:line="240" w:lineRule="auto"/>
              <w:jc w:val="center"/>
              <w:rPr>
                <w:color w:val="595959"/>
                <w:sz w:val="18"/>
                <w:szCs w:val="18"/>
              </w:rPr>
            </w:pPr>
            <w:r>
              <w:rPr>
                <w:color w:val="595959"/>
                <w:sz w:val="18"/>
                <w:szCs w:val="18"/>
              </w:rPr>
              <w:t>Producto Interno Bruto del</w:t>
            </w:r>
            <w:r w:rsidR="008B4D86" w:rsidRPr="008B4D86">
              <w:rPr>
                <w:color w:val="595959"/>
                <w:sz w:val="18"/>
                <w:szCs w:val="18"/>
              </w:rPr>
              <w:t xml:space="preserve"> Sector Primario </w:t>
            </w:r>
            <w:r>
              <w:rPr>
                <w:color w:val="595959"/>
                <w:sz w:val="18"/>
                <w:szCs w:val="18"/>
              </w:rPr>
              <w:t>de Quintana Roo</w:t>
            </w:r>
          </w:p>
        </w:tc>
        <w:tc>
          <w:tcPr>
            <w:tcW w:w="426" w:type="pct"/>
            <w:shd w:val="clear" w:color="auto" w:fill="FFFFFF"/>
            <w:tcMar>
              <w:top w:w="72" w:type="dxa"/>
              <w:left w:w="144" w:type="dxa"/>
              <w:bottom w:w="72" w:type="dxa"/>
              <w:right w:w="144" w:type="dxa"/>
            </w:tcMar>
            <w:vAlign w:val="center"/>
          </w:tcPr>
          <w:p w14:paraId="2325DD72" w14:textId="77777777" w:rsidR="008B4D86" w:rsidRPr="008B4D86" w:rsidRDefault="008B4D86" w:rsidP="00B3657A">
            <w:pPr>
              <w:spacing w:after="0" w:line="240" w:lineRule="auto"/>
              <w:jc w:val="center"/>
              <w:rPr>
                <w:color w:val="595959"/>
                <w:sz w:val="18"/>
                <w:szCs w:val="18"/>
              </w:rPr>
            </w:pPr>
            <w:r w:rsidRPr="008B4D86">
              <w:rPr>
                <w:color w:val="595959"/>
                <w:sz w:val="18"/>
                <w:szCs w:val="18"/>
              </w:rPr>
              <w:t>INEGI</w:t>
            </w:r>
          </w:p>
        </w:tc>
        <w:tc>
          <w:tcPr>
            <w:tcW w:w="514" w:type="pct"/>
            <w:shd w:val="clear" w:color="auto" w:fill="FFFFFF"/>
            <w:tcMar>
              <w:top w:w="72" w:type="dxa"/>
              <w:left w:w="144" w:type="dxa"/>
              <w:bottom w:w="72" w:type="dxa"/>
              <w:right w:w="144" w:type="dxa"/>
            </w:tcMar>
            <w:vAlign w:val="center"/>
          </w:tcPr>
          <w:p w14:paraId="7EAD2FDC" w14:textId="0E48C5D4" w:rsidR="008B4D86" w:rsidRPr="008B4D86" w:rsidRDefault="00AD7956" w:rsidP="00B3657A">
            <w:pPr>
              <w:spacing w:after="0" w:line="240" w:lineRule="auto"/>
              <w:jc w:val="left"/>
              <w:rPr>
                <w:color w:val="595959"/>
                <w:sz w:val="18"/>
                <w:szCs w:val="18"/>
              </w:rPr>
            </w:pPr>
            <w:r>
              <w:rPr>
                <w:color w:val="595959"/>
                <w:sz w:val="18"/>
                <w:szCs w:val="18"/>
              </w:rPr>
              <w:t>Millones de Pesos</w:t>
            </w:r>
          </w:p>
        </w:tc>
        <w:tc>
          <w:tcPr>
            <w:tcW w:w="381" w:type="pct"/>
            <w:shd w:val="clear" w:color="auto" w:fill="FFFFFF"/>
            <w:tcMar>
              <w:top w:w="72" w:type="dxa"/>
              <w:left w:w="144" w:type="dxa"/>
              <w:bottom w:w="72" w:type="dxa"/>
              <w:right w:w="144" w:type="dxa"/>
            </w:tcMar>
            <w:vAlign w:val="center"/>
          </w:tcPr>
          <w:p w14:paraId="5511F5C5" w14:textId="3A29DE22" w:rsidR="008B4D86" w:rsidRPr="008B4D86" w:rsidRDefault="00AD7956" w:rsidP="00B3657A">
            <w:pPr>
              <w:spacing w:after="0" w:line="240" w:lineRule="auto"/>
              <w:jc w:val="center"/>
              <w:rPr>
                <w:color w:val="595959"/>
                <w:sz w:val="18"/>
                <w:szCs w:val="18"/>
              </w:rPr>
            </w:pPr>
            <w:r w:rsidRPr="00AD7956">
              <w:rPr>
                <w:color w:val="595959"/>
                <w:sz w:val="18"/>
                <w:szCs w:val="18"/>
              </w:rPr>
              <w:t>2119</w:t>
            </w:r>
          </w:p>
        </w:tc>
        <w:tc>
          <w:tcPr>
            <w:tcW w:w="381" w:type="pct"/>
            <w:shd w:val="clear" w:color="auto" w:fill="FFFFFF"/>
            <w:tcMar>
              <w:top w:w="72" w:type="dxa"/>
              <w:left w:w="144" w:type="dxa"/>
              <w:bottom w:w="72" w:type="dxa"/>
              <w:right w:w="144" w:type="dxa"/>
            </w:tcMar>
            <w:vAlign w:val="center"/>
          </w:tcPr>
          <w:p w14:paraId="2D0E614E" w14:textId="7C565B49" w:rsidR="008B4D86" w:rsidRPr="008B4D86" w:rsidRDefault="00AD7956" w:rsidP="00B3657A">
            <w:pPr>
              <w:spacing w:after="0" w:line="240" w:lineRule="auto"/>
              <w:jc w:val="center"/>
              <w:rPr>
                <w:color w:val="595959"/>
                <w:sz w:val="18"/>
                <w:szCs w:val="18"/>
              </w:rPr>
            </w:pPr>
            <w:r>
              <w:rPr>
                <w:color w:val="595959"/>
                <w:sz w:val="18"/>
                <w:szCs w:val="18"/>
              </w:rPr>
              <w:t>2119</w:t>
            </w:r>
          </w:p>
        </w:tc>
        <w:tc>
          <w:tcPr>
            <w:tcW w:w="381" w:type="pct"/>
            <w:shd w:val="clear" w:color="auto" w:fill="FFFFFF"/>
            <w:tcMar>
              <w:top w:w="72" w:type="dxa"/>
              <w:left w:w="144" w:type="dxa"/>
              <w:bottom w:w="72" w:type="dxa"/>
              <w:right w:w="144" w:type="dxa"/>
            </w:tcMar>
            <w:vAlign w:val="center"/>
          </w:tcPr>
          <w:p w14:paraId="1BB7C5E7" w14:textId="29CE93C6" w:rsidR="008B4D86" w:rsidRPr="008B4D86" w:rsidRDefault="00AD7956" w:rsidP="00B3657A">
            <w:pPr>
              <w:spacing w:after="0" w:line="240" w:lineRule="auto"/>
              <w:jc w:val="center"/>
              <w:rPr>
                <w:color w:val="595959"/>
                <w:sz w:val="18"/>
                <w:szCs w:val="18"/>
              </w:rPr>
            </w:pPr>
            <w:r>
              <w:rPr>
                <w:color w:val="595959"/>
                <w:sz w:val="18"/>
                <w:szCs w:val="18"/>
              </w:rPr>
              <w:t>2421</w:t>
            </w:r>
          </w:p>
        </w:tc>
        <w:tc>
          <w:tcPr>
            <w:tcW w:w="381" w:type="pct"/>
            <w:shd w:val="clear" w:color="auto" w:fill="FFFFFF"/>
            <w:tcMar>
              <w:top w:w="72" w:type="dxa"/>
              <w:left w:w="144" w:type="dxa"/>
              <w:bottom w:w="72" w:type="dxa"/>
              <w:right w:w="144" w:type="dxa"/>
            </w:tcMar>
            <w:vAlign w:val="center"/>
          </w:tcPr>
          <w:p w14:paraId="742FFD37" w14:textId="6BDA0230" w:rsidR="008B4D86" w:rsidRPr="008B4D86" w:rsidRDefault="00640811" w:rsidP="00B3657A">
            <w:pPr>
              <w:spacing w:after="0" w:line="240" w:lineRule="auto"/>
              <w:jc w:val="center"/>
              <w:rPr>
                <w:color w:val="595959"/>
                <w:sz w:val="18"/>
                <w:szCs w:val="18"/>
              </w:rPr>
            </w:pPr>
            <w:r>
              <w:rPr>
                <w:color w:val="595959"/>
                <w:sz w:val="18"/>
                <w:szCs w:val="18"/>
              </w:rPr>
              <w:t>2119</w:t>
            </w:r>
          </w:p>
        </w:tc>
        <w:tc>
          <w:tcPr>
            <w:tcW w:w="381" w:type="pct"/>
            <w:shd w:val="clear" w:color="auto" w:fill="FFFFFF"/>
            <w:tcMar>
              <w:top w:w="72" w:type="dxa"/>
              <w:left w:w="144" w:type="dxa"/>
              <w:bottom w:w="72" w:type="dxa"/>
              <w:right w:w="144" w:type="dxa"/>
            </w:tcMar>
            <w:vAlign w:val="center"/>
          </w:tcPr>
          <w:p w14:paraId="70122010" w14:textId="4707EE7C" w:rsidR="008B4D86" w:rsidRPr="008B4D86" w:rsidRDefault="00640811" w:rsidP="00B3657A">
            <w:pPr>
              <w:spacing w:after="0" w:line="240" w:lineRule="auto"/>
              <w:jc w:val="center"/>
              <w:rPr>
                <w:color w:val="595959"/>
                <w:sz w:val="18"/>
                <w:szCs w:val="18"/>
              </w:rPr>
            </w:pPr>
            <w:r>
              <w:rPr>
                <w:color w:val="595959"/>
                <w:sz w:val="18"/>
                <w:szCs w:val="18"/>
              </w:rPr>
              <w:t>2119</w:t>
            </w:r>
          </w:p>
        </w:tc>
        <w:tc>
          <w:tcPr>
            <w:tcW w:w="382" w:type="pct"/>
            <w:shd w:val="clear" w:color="auto" w:fill="FFFFFF"/>
            <w:tcMar>
              <w:top w:w="72" w:type="dxa"/>
              <w:left w:w="144" w:type="dxa"/>
              <w:bottom w:w="72" w:type="dxa"/>
              <w:right w:w="144" w:type="dxa"/>
            </w:tcMar>
            <w:vAlign w:val="center"/>
          </w:tcPr>
          <w:p w14:paraId="0264F409" w14:textId="23AA6FB4" w:rsidR="008B4D86" w:rsidRPr="008B4D86" w:rsidRDefault="00640811" w:rsidP="00B3657A">
            <w:pPr>
              <w:spacing w:after="0" w:line="240" w:lineRule="auto"/>
              <w:jc w:val="center"/>
              <w:rPr>
                <w:color w:val="595959"/>
                <w:sz w:val="18"/>
                <w:szCs w:val="18"/>
              </w:rPr>
            </w:pPr>
            <w:r>
              <w:rPr>
                <w:color w:val="595959"/>
                <w:sz w:val="18"/>
                <w:szCs w:val="18"/>
              </w:rPr>
              <w:t>2120</w:t>
            </w:r>
          </w:p>
        </w:tc>
        <w:tc>
          <w:tcPr>
            <w:tcW w:w="380" w:type="pct"/>
            <w:shd w:val="clear" w:color="auto" w:fill="FFFFFF"/>
            <w:tcMar>
              <w:top w:w="72" w:type="dxa"/>
              <w:left w:w="144" w:type="dxa"/>
              <w:bottom w:w="72" w:type="dxa"/>
              <w:right w:w="144" w:type="dxa"/>
            </w:tcMar>
            <w:vAlign w:val="center"/>
          </w:tcPr>
          <w:p w14:paraId="75F2B83C" w14:textId="1EC259A2" w:rsidR="008B4D86" w:rsidRPr="008B4D86" w:rsidRDefault="00640811" w:rsidP="00B3657A">
            <w:pPr>
              <w:spacing w:after="0" w:line="240" w:lineRule="auto"/>
              <w:jc w:val="center"/>
              <w:rPr>
                <w:color w:val="595959"/>
                <w:sz w:val="18"/>
                <w:szCs w:val="18"/>
              </w:rPr>
            </w:pPr>
            <w:r>
              <w:rPr>
                <w:color w:val="595959"/>
                <w:sz w:val="18"/>
                <w:szCs w:val="18"/>
              </w:rPr>
              <w:t>2400</w:t>
            </w:r>
          </w:p>
        </w:tc>
      </w:tr>
    </w:tbl>
    <w:p w14:paraId="76ED8EF8" w14:textId="77777777" w:rsidR="00E60993" w:rsidRDefault="00640811" w:rsidP="00803967">
      <w:pPr>
        <w:rPr>
          <w:color w:val="595959"/>
          <w:sz w:val="16"/>
          <w:szCs w:val="16"/>
        </w:rPr>
      </w:pPr>
      <w:r w:rsidRPr="008F12A3">
        <w:rPr>
          <w:color w:val="595959"/>
          <w:sz w:val="16"/>
          <w:szCs w:val="16"/>
        </w:rPr>
        <w:t xml:space="preserve">Fuente: </w:t>
      </w:r>
      <w:r>
        <w:rPr>
          <w:color w:val="595959"/>
          <w:sz w:val="16"/>
          <w:szCs w:val="16"/>
        </w:rPr>
        <w:t>Producto Interno Bruto por entidad federativa publicado por Instituto Nacional de Estadística y Geografía.</w:t>
      </w:r>
      <w:r w:rsidR="00803967">
        <w:rPr>
          <w:color w:val="595959"/>
          <w:sz w:val="16"/>
          <w:szCs w:val="16"/>
        </w:rPr>
        <w:t xml:space="preserve">                                                   </w:t>
      </w:r>
    </w:p>
    <w:p w14:paraId="1706B99E" w14:textId="7F268F8B" w:rsidR="000E3253" w:rsidRDefault="008B4D86" w:rsidP="00803967">
      <w:pPr>
        <w:rPr>
          <w:rFonts w:eastAsia="Times New Roman" w:cs="Futura"/>
          <w:color w:val="595959"/>
        </w:rPr>
      </w:pPr>
      <w:r>
        <w:rPr>
          <w:color w:val="595959"/>
        </w:rPr>
        <w:t xml:space="preserve">Estos </w:t>
      </w:r>
      <w:r w:rsidR="00A81C4A" w:rsidRPr="008F12A3">
        <w:rPr>
          <w:color w:val="595959"/>
        </w:rPr>
        <w:t xml:space="preserve">indicadores permitirán realizar el monitoreo y evaluación de </w:t>
      </w:r>
      <w:r w:rsidR="00103A74">
        <w:rPr>
          <w:color w:val="595959"/>
        </w:rPr>
        <w:t>manera adecuada y transparente, mejorando la</w:t>
      </w:r>
      <w:r w:rsidR="00A81C4A" w:rsidRPr="008F12A3">
        <w:rPr>
          <w:color w:val="595959"/>
        </w:rPr>
        <w:t xml:space="preserve"> toma</w:t>
      </w:r>
      <w:r w:rsidR="00103A74">
        <w:rPr>
          <w:color w:val="595959"/>
        </w:rPr>
        <w:t xml:space="preserve"> de</w:t>
      </w:r>
      <w:r w:rsidR="00A81C4A" w:rsidRPr="008F12A3">
        <w:rPr>
          <w:color w:val="595959"/>
        </w:rPr>
        <w:t xml:space="preserve"> decisiones.</w:t>
      </w:r>
      <w:r w:rsidR="000E3253">
        <w:rPr>
          <w:rFonts w:eastAsia="Times New Roman" w:cs="Futura"/>
          <w:color w:val="595959"/>
        </w:rPr>
        <w:br w:type="page"/>
      </w:r>
    </w:p>
    <w:p w14:paraId="780B957F" w14:textId="77777777" w:rsidR="00AB184C" w:rsidRDefault="00AB184C" w:rsidP="0069403A">
      <w:pPr>
        <w:pStyle w:val="Puesto"/>
        <w:rPr>
          <w:color w:val="4BACC6"/>
        </w:rPr>
      </w:pPr>
    </w:p>
    <w:p w14:paraId="6F7324B1" w14:textId="77777777" w:rsidR="00AB184C" w:rsidRDefault="00AB184C" w:rsidP="0069403A">
      <w:pPr>
        <w:pStyle w:val="Puesto"/>
        <w:rPr>
          <w:color w:val="4BACC6"/>
        </w:rPr>
      </w:pPr>
    </w:p>
    <w:p w14:paraId="2F53885F" w14:textId="77777777" w:rsidR="005C7398" w:rsidRDefault="005C7398" w:rsidP="0069403A">
      <w:pPr>
        <w:pStyle w:val="Puesto"/>
        <w:rPr>
          <w:color w:val="4BACC6"/>
        </w:rPr>
      </w:pPr>
    </w:p>
    <w:p w14:paraId="32A377E8" w14:textId="77777777" w:rsidR="005C7398" w:rsidRDefault="005C7398" w:rsidP="0069403A">
      <w:pPr>
        <w:pStyle w:val="Puesto"/>
        <w:rPr>
          <w:color w:val="4BACC6"/>
        </w:rPr>
      </w:pPr>
    </w:p>
    <w:p w14:paraId="443BDF7D" w14:textId="77777777" w:rsidR="005C7398" w:rsidRDefault="005C7398" w:rsidP="0069403A">
      <w:pPr>
        <w:pStyle w:val="Puesto"/>
        <w:rPr>
          <w:color w:val="4BACC6"/>
        </w:rPr>
      </w:pPr>
    </w:p>
    <w:p w14:paraId="47F9A0F1" w14:textId="77777777" w:rsidR="0069403A" w:rsidRDefault="0069403A" w:rsidP="0069403A">
      <w:pPr>
        <w:pStyle w:val="Puesto"/>
        <w:rPr>
          <w:color w:val="4BACC6"/>
        </w:rPr>
      </w:pPr>
      <w:r w:rsidRPr="0069403A">
        <w:rPr>
          <w:color w:val="4BACC6"/>
        </w:rPr>
        <w:t>MECANISMOS DE FINANCIAMIENTO</w:t>
      </w:r>
    </w:p>
    <w:p w14:paraId="4EA011EB" w14:textId="77777777" w:rsidR="0069403A" w:rsidRDefault="0069403A">
      <w:pPr>
        <w:spacing w:after="0" w:line="240" w:lineRule="auto"/>
        <w:jc w:val="left"/>
        <w:rPr>
          <w:rFonts w:eastAsia="Times New Roman" w:cs="Times New Roman"/>
          <w:b/>
          <w:bCs/>
          <w:caps/>
          <w:color w:val="4BACC6"/>
          <w:sz w:val="32"/>
          <w:szCs w:val="28"/>
          <w:lang w:val="es-MX" w:eastAsia="en-US"/>
        </w:rPr>
      </w:pPr>
      <w:r>
        <w:rPr>
          <w:color w:val="4BACC6"/>
        </w:rPr>
        <w:br w:type="page"/>
      </w:r>
    </w:p>
    <w:p w14:paraId="6DDC5270" w14:textId="77777777" w:rsidR="00C2741A" w:rsidRPr="00E95607" w:rsidRDefault="00C2741A" w:rsidP="00860C49">
      <w:pPr>
        <w:pStyle w:val="Ttulo1"/>
      </w:pPr>
      <w:bookmarkStart w:id="34" w:name="_Toc53396372"/>
      <w:bookmarkStart w:id="35" w:name="_Toc477971062"/>
      <w:r w:rsidRPr="00E95607">
        <w:lastRenderedPageBreak/>
        <w:t>XIII. MECANISMOS DE FINANCIAMIENTO</w:t>
      </w:r>
      <w:bookmarkEnd w:id="34"/>
      <w:r w:rsidRPr="00E95607">
        <w:t xml:space="preserve"> </w:t>
      </w:r>
      <w:bookmarkEnd w:id="35"/>
    </w:p>
    <w:p w14:paraId="4002DBF3" w14:textId="77777777" w:rsidR="00C956D7" w:rsidRDefault="00C956D7" w:rsidP="00C956D7">
      <w:pPr>
        <w:rPr>
          <w:rFonts w:eastAsia="Times New Roman" w:cs="Futura"/>
          <w:color w:val="595959"/>
        </w:rPr>
      </w:pPr>
      <w:r>
        <w:rPr>
          <w:rFonts w:eastAsia="Times New Roman" w:cs="Futura"/>
          <w:color w:val="595959"/>
        </w:rPr>
        <w:t>Mencionaremos en este apartado, las diversas acciones y mecanismos que se contemplan llevar a cabo para poder obtener los recursos económicos que permitan financiar y poner en marcha los diversos proyectos planeados por el Subcomité para lograr los objetivos establecidos en el propio Programa Sectorial para detonar el Desarrollo Agropecuario, Rural y de Pesca:</w:t>
      </w:r>
    </w:p>
    <w:p w14:paraId="0335DA47" w14:textId="0DAB535E" w:rsidR="00263885" w:rsidRDefault="00263885" w:rsidP="00263885">
      <w:pPr>
        <w:pStyle w:val="Prrafodelista"/>
        <w:numPr>
          <w:ilvl w:val="0"/>
          <w:numId w:val="3"/>
        </w:numPr>
        <w:spacing w:after="0" w:line="240" w:lineRule="auto"/>
        <w:rPr>
          <w:rFonts w:eastAsia="Times New Roman" w:cs="Futura"/>
          <w:color w:val="595959"/>
        </w:rPr>
      </w:pPr>
      <w:r>
        <w:rPr>
          <w:rFonts w:eastAsia="Times New Roman" w:cs="Futura"/>
          <w:color w:val="595959"/>
        </w:rPr>
        <w:t>Presupuesto de Egresos de la Federación.</w:t>
      </w:r>
    </w:p>
    <w:p w14:paraId="00A9EB75" w14:textId="77777777" w:rsidR="00263885" w:rsidRPr="0085633C" w:rsidRDefault="00263885" w:rsidP="00263885">
      <w:pPr>
        <w:pStyle w:val="Prrafodelista"/>
        <w:spacing w:after="0" w:line="240" w:lineRule="auto"/>
        <w:rPr>
          <w:rFonts w:eastAsia="Times New Roman" w:cs="Futura"/>
          <w:color w:val="595959"/>
        </w:rPr>
      </w:pPr>
    </w:p>
    <w:p w14:paraId="4D9E0DD3" w14:textId="0755710D" w:rsidR="00C956D7" w:rsidRDefault="00C956D7" w:rsidP="00263885">
      <w:pPr>
        <w:pStyle w:val="Prrafodelista"/>
        <w:numPr>
          <w:ilvl w:val="0"/>
          <w:numId w:val="3"/>
        </w:numPr>
        <w:spacing w:after="0" w:line="240" w:lineRule="auto"/>
        <w:rPr>
          <w:rFonts w:eastAsia="Times New Roman" w:cs="Futura"/>
          <w:color w:val="595959"/>
        </w:rPr>
      </w:pPr>
      <w:r>
        <w:rPr>
          <w:rFonts w:eastAsia="Times New Roman" w:cs="Futura"/>
          <w:color w:val="595959"/>
        </w:rPr>
        <w:t>Programa Estatal de Inversión</w:t>
      </w:r>
      <w:r w:rsidRPr="0085633C">
        <w:rPr>
          <w:rFonts w:eastAsia="Times New Roman" w:cs="Futura"/>
          <w:color w:val="595959"/>
        </w:rPr>
        <w:t>.</w:t>
      </w:r>
    </w:p>
    <w:p w14:paraId="43853BD5" w14:textId="77777777" w:rsidR="00C956D7" w:rsidRPr="0085633C" w:rsidRDefault="00C956D7" w:rsidP="00263885">
      <w:pPr>
        <w:spacing w:after="0" w:line="240" w:lineRule="auto"/>
        <w:rPr>
          <w:rFonts w:eastAsia="Times New Roman" w:cs="Futura"/>
          <w:color w:val="595959"/>
        </w:rPr>
      </w:pPr>
    </w:p>
    <w:p w14:paraId="72C9547C" w14:textId="77777777" w:rsidR="00263885" w:rsidRDefault="00263885" w:rsidP="00263885">
      <w:pPr>
        <w:pStyle w:val="Prrafodelista"/>
        <w:numPr>
          <w:ilvl w:val="0"/>
          <w:numId w:val="3"/>
        </w:numPr>
        <w:spacing w:after="0" w:line="240" w:lineRule="auto"/>
        <w:rPr>
          <w:rFonts w:eastAsia="Times New Roman" w:cs="Futura"/>
          <w:color w:val="595959"/>
        </w:rPr>
      </w:pPr>
      <w:r>
        <w:rPr>
          <w:rFonts w:eastAsia="Times New Roman" w:cs="Futura"/>
          <w:color w:val="595959"/>
        </w:rPr>
        <w:t>Programas en coinversión con otras dependencias de las tres esferas de gobierno.</w:t>
      </w:r>
    </w:p>
    <w:p w14:paraId="2468BBD3" w14:textId="77777777" w:rsidR="00263885" w:rsidRPr="00263885" w:rsidRDefault="00263885" w:rsidP="00263885">
      <w:pPr>
        <w:pStyle w:val="Prrafodelista"/>
        <w:rPr>
          <w:rFonts w:eastAsia="Times New Roman" w:cs="Futura"/>
          <w:color w:val="595959"/>
        </w:rPr>
      </w:pPr>
    </w:p>
    <w:p w14:paraId="73C6EF23" w14:textId="77777777" w:rsidR="00263885" w:rsidRDefault="00263885" w:rsidP="00B767DC">
      <w:pPr>
        <w:pStyle w:val="Prrafodelista"/>
        <w:numPr>
          <w:ilvl w:val="0"/>
          <w:numId w:val="3"/>
        </w:numPr>
        <w:spacing w:after="0" w:line="240" w:lineRule="auto"/>
        <w:rPr>
          <w:rFonts w:eastAsia="Times New Roman" w:cs="Futura"/>
          <w:color w:val="595959"/>
        </w:rPr>
      </w:pPr>
      <w:r w:rsidRPr="00263885">
        <w:rPr>
          <w:rFonts w:eastAsia="Times New Roman" w:cs="Futura"/>
          <w:color w:val="595959"/>
        </w:rPr>
        <w:t>Programas y/o apoyos generados por la SEDARPE.</w:t>
      </w:r>
    </w:p>
    <w:p w14:paraId="66EFA40E" w14:textId="77777777" w:rsidR="00263885" w:rsidRPr="00263885" w:rsidRDefault="00263885" w:rsidP="00263885">
      <w:pPr>
        <w:pStyle w:val="Prrafodelista"/>
        <w:rPr>
          <w:rFonts w:eastAsia="Times New Roman" w:cs="Futura"/>
          <w:color w:val="595959"/>
        </w:rPr>
      </w:pPr>
    </w:p>
    <w:p w14:paraId="69552E99" w14:textId="6C8635B2" w:rsidR="00C956D7" w:rsidRPr="00263885" w:rsidRDefault="00C956D7" w:rsidP="00B767DC">
      <w:pPr>
        <w:pStyle w:val="Prrafodelista"/>
        <w:numPr>
          <w:ilvl w:val="0"/>
          <w:numId w:val="3"/>
        </w:numPr>
        <w:spacing w:after="0" w:line="240" w:lineRule="auto"/>
        <w:rPr>
          <w:rFonts w:eastAsia="Times New Roman" w:cs="Futura"/>
          <w:color w:val="595959"/>
        </w:rPr>
      </w:pPr>
      <w:r w:rsidRPr="00263885">
        <w:rPr>
          <w:rFonts w:eastAsia="Times New Roman" w:cs="Futura"/>
          <w:color w:val="595959"/>
        </w:rPr>
        <w:t>Programas especiales surgidos por contingencias ambientales.</w:t>
      </w:r>
    </w:p>
    <w:p w14:paraId="03E983B8" w14:textId="77777777" w:rsidR="00C956D7" w:rsidRPr="0085633C" w:rsidRDefault="00C956D7" w:rsidP="00263885">
      <w:pPr>
        <w:spacing w:after="0" w:line="240" w:lineRule="auto"/>
        <w:rPr>
          <w:rFonts w:eastAsia="Times New Roman" w:cs="Futura"/>
          <w:color w:val="595959"/>
        </w:rPr>
      </w:pPr>
    </w:p>
    <w:p w14:paraId="306EDF0B" w14:textId="77777777" w:rsidR="00C956D7" w:rsidRDefault="00C956D7" w:rsidP="00263885">
      <w:pPr>
        <w:pStyle w:val="Prrafodelista"/>
        <w:numPr>
          <w:ilvl w:val="0"/>
          <w:numId w:val="3"/>
        </w:numPr>
        <w:spacing w:after="0" w:line="240" w:lineRule="auto"/>
        <w:rPr>
          <w:rFonts w:eastAsia="Times New Roman" w:cs="Futura"/>
          <w:color w:val="595959"/>
        </w:rPr>
      </w:pPr>
      <w:r w:rsidRPr="0085633C">
        <w:rPr>
          <w:rFonts w:eastAsia="Times New Roman" w:cs="Futura"/>
          <w:color w:val="595959"/>
        </w:rPr>
        <w:t>Programas Federales de inversión para grupos prioritarios.</w:t>
      </w:r>
    </w:p>
    <w:p w14:paraId="286F817D" w14:textId="77777777" w:rsidR="00C956D7" w:rsidRPr="0085633C" w:rsidRDefault="00C956D7" w:rsidP="00263885">
      <w:pPr>
        <w:spacing w:after="0" w:line="240" w:lineRule="auto"/>
        <w:rPr>
          <w:rFonts w:eastAsia="Times New Roman" w:cs="Futura"/>
          <w:color w:val="595959"/>
        </w:rPr>
      </w:pPr>
    </w:p>
    <w:p w14:paraId="58C75FBE" w14:textId="77777777" w:rsidR="00C956D7" w:rsidRDefault="00C956D7" w:rsidP="00263885">
      <w:pPr>
        <w:pStyle w:val="Prrafodelista"/>
        <w:numPr>
          <w:ilvl w:val="0"/>
          <w:numId w:val="3"/>
        </w:numPr>
        <w:spacing w:after="0" w:line="240" w:lineRule="auto"/>
        <w:rPr>
          <w:rFonts w:eastAsia="Times New Roman" w:cs="Futura"/>
          <w:color w:val="595959"/>
        </w:rPr>
      </w:pPr>
      <w:r w:rsidRPr="0085633C">
        <w:rPr>
          <w:rFonts w:eastAsia="Times New Roman" w:cs="Futura"/>
          <w:color w:val="595959"/>
        </w:rPr>
        <w:t>Programas Federales de apoyo a la generación de empleo.</w:t>
      </w:r>
    </w:p>
    <w:p w14:paraId="73B0D2DD" w14:textId="77777777" w:rsidR="00C956D7" w:rsidRPr="0085633C" w:rsidRDefault="00C956D7" w:rsidP="00263885">
      <w:pPr>
        <w:spacing w:after="0" w:line="240" w:lineRule="auto"/>
        <w:rPr>
          <w:rFonts w:eastAsia="Times New Roman" w:cs="Futura"/>
          <w:color w:val="595959"/>
        </w:rPr>
      </w:pPr>
    </w:p>
    <w:p w14:paraId="61965621" w14:textId="77777777" w:rsidR="00C956D7" w:rsidRDefault="00C956D7" w:rsidP="00263885">
      <w:pPr>
        <w:pStyle w:val="Prrafodelista"/>
        <w:numPr>
          <w:ilvl w:val="0"/>
          <w:numId w:val="3"/>
        </w:numPr>
        <w:spacing w:after="0" w:line="240" w:lineRule="auto"/>
        <w:rPr>
          <w:rFonts w:eastAsia="Times New Roman" w:cs="Futura"/>
          <w:color w:val="595959"/>
        </w:rPr>
      </w:pPr>
      <w:r w:rsidRPr="0085633C">
        <w:rPr>
          <w:rFonts w:eastAsia="Times New Roman" w:cs="Futura"/>
          <w:color w:val="595959"/>
        </w:rPr>
        <w:t>Inversión privada de particulares que ejercen proyectos propios</w:t>
      </w:r>
      <w:r>
        <w:rPr>
          <w:rFonts w:eastAsia="Times New Roman" w:cs="Futura"/>
          <w:color w:val="595959"/>
        </w:rPr>
        <w:t>.</w:t>
      </w:r>
    </w:p>
    <w:p w14:paraId="5F7314EA" w14:textId="77777777" w:rsidR="00C956D7" w:rsidRPr="0085633C" w:rsidRDefault="00C956D7" w:rsidP="00263885">
      <w:pPr>
        <w:spacing w:after="0" w:line="240" w:lineRule="auto"/>
        <w:rPr>
          <w:rFonts w:eastAsia="Times New Roman" w:cs="Futura"/>
          <w:color w:val="595959"/>
        </w:rPr>
      </w:pPr>
    </w:p>
    <w:p w14:paraId="5CF6488C" w14:textId="77777777" w:rsidR="00C956D7" w:rsidRDefault="00C956D7" w:rsidP="00263885">
      <w:pPr>
        <w:pStyle w:val="Prrafodelista"/>
        <w:numPr>
          <w:ilvl w:val="0"/>
          <w:numId w:val="3"/>
        </w:numPr>
        <w:spacing w:after="0" w:line="240" w:lineRule="auto"/>
        <w:rPr>
          <w:rFonts w:eastAsia="Times New Roman" w:cs="Futura"/>
          <w:color w:val="595959"/>
        </w:rPr>
      </w:pPr>
      <w:r w:rsidRPr="0085633C">
        <w:rPr>
          <w:rFonts w:eastAsia="Times New Roman" w:cs="Futura"/>
          <w:color w:val="595959"/>
        </w:rPr>
        <w:t>Inversión extranjera en proyectos específicos.</w:t>
      </w:r>
    </w:p>
    <w:p w14:paraId="6F4A0024" w14:textId="77777777" w:rsidR="00C956D7" w:rsidRPr="0085633C" w:rsidRDefault="00C956D7" w:rsidP="00263885">
      <w:pPr>
        <w:pStyle w:val="Prrafodelista"/>
        <w:spacing w:after="0" w:line="240" w:lineRule="auto"/>
        <w:rPr>
          <w:rFonts w:eastAsia="Times New Roman" w:cs="Futura"/>
          <w:color w:val="595959"/>
        </w:rPr>
      </w:pPr>
    </w:p>
    <w:p w14:paraId="04F46AC1" w14:textId="77777777" w:rsidR="00C956D7" w:rsidRDefault="00C956D7" w:rsidP="00263885">
      <w:pPr>
        <w:pStyle w:val="Prrafodelista"/>
        <w:numPr>
          <w:ilvl w:val="0"/>
          <w:numId w:val="3"/>
        </w:numPr>
        <w:spacing w:after="0" w:line="240" w:lineRule="auto"/>
        <w:rPr>
          <w:rFonts w:eastAsia="Times New Roman" w:cs="Futura"/>
          <w:color w:val="595959"/>
        </w:rPr>
      </w:pPr>
      <w:r>
        <w:rPr>
          <w:rFonts w:eastAsia="Times New Roman" w:cs="Futura"/>
          <w:color w:val="595959"/>
        </w:rPr>
        <w:t>Convenios con asociaciones sociales privadas.</w:t>
      </w:r>
    </w:p>
    <w:p w14:paraId="2FB02363" w14:textId="77777777" w:rsidR="00C956D7" w:rsidRPr="0085633C" w:rsidRDefault="00C956D7" w:rsidP="00263885">
      <w:pPr>
        <w:pStyle w:val="Prrafodelista"/>
        <w:spacing w:after="0" w:line="240" w:lineRule="auto"/>
        <w:rPr>
          <w:rFonts w:eastAsia="Times New Roman" w:cs="Futura"/>
          <w:color w:val="595959"/>
        </w:rPr>
      </w:pPr>
    </w:p>
    <w:p w14:paraId="7178606A" w14:textId="77777777" w:rsidR="00C956D7" w:rsidRDefault="00C956D7" w:rsidP="00263885">
      <w:pPr>
        <w:pStyle w:val="Prrafodelista"/>
        <w:numPr>
          <w:ilvl w:val="0"/>
          <w:numId w:val="3"/>
        </w:numPr>
        <w:spacing w:after="0" w:line="240" w:lineRule="auto"/>
        <w:rPr>
          <w:rFonts w:eastAsia="Times New Roman" w:cs="Futura"/>
          <w:color w:val="595959"/>
        </w:rPr>
      </w:pPr>
      <w:r>
        <w:rPr>
          <w:rFonts w:eastAsia="Times New Roman" w:cs="Futura"/>
          <w:color w:val="595959"/>
        </w:rPr>
        <w:t>Convenios para programas específicos con empresas privadas.</w:t>
      </w:r>
    </w:p>
    <w:p w14:paraId="3217ACD5" w14:textId="77777777" w:rsidR="00C956D7" w:rsidRPr="00CF7302" w:rsidRDefault="00C956D7" w:rsidP="00263885">
      <w:pPr>
        <w:pStyle w:val="Prrafodelista"/>
        <w:spacing w:after="0" w:line="240" w:lineRule="auto"/>
        <w:rPr>
          <w:rFonts w:eastAsia="Times New Roman" w:cs="Futura"/>
          <w:color w:val="595959"/>
        </w:rPr>
      </w:pPr>
    </w:p>
    <w:p w14:paraId="440D8089" w14:textId="62D70AA9" w:rsidR="000E3253" w:rsidRDefault="00C956D7" w:rsidP="00C956D7">
      <w:pPr>
        <w:rPr>
          <w:rFonts w:eastAsia="Times New Roman" w:cs="Futura"/>
          <w:color w:val="595959"/>
        </w:rPr>
      </w:pPr>
      <w:r>
        <w:rPr>
          <w:rFonts w:eastAsia="Times New Roman" w:cs="Futura"/>
          <w:color w:val="595959"/>
        </w:rPr>
        <w:t xml:space="preserve">No está por demás manifestar, el firme compromiso de la presente administración, para vigilar que los recursos proporcionados, sean aplicados de manera transparente, que sean dirigidos hacia donde fueron solicitados y que generen un impacto en el desarrollo del sector y </w:t>
      </w:r>
      <w:r w:rsidR="00007FC9">
        <w:rPr>
          <w:rFonts w:eastAsia="Times New Roman" w:cs="Futura"/>
          <w:color w:val="595959"/>
        </w:rPr>
        <w:t>de las familias que lo componen, medid</w:t>
      </w:r>
      <w:r w:rsidR="00742E24">
        <w:rPr>
          <w:rFonts w:eastAsia="Times New Roman" w:cs="Futura"/>
          <w:color w:val="595959"/>
        </w:rPr>
        <w:t>os a través del modelo de PBR.</w:t>
      </w:r>
      <w:r w:rsidR="000E3253">
        <w:rPr>
          <w:rFonts w:eastAsia="Times New Roman" w:cs="Futura"/>
          <w:color w:val="595959"/>
        </w:rPr>
        <w:br w:type="page"/>
      </w:r>
    </w:p>
    <w:p w14:paraId="5508F337" w14:textId="77777777" w:rsidR="000E3253" w:rsidRDefault="000E3253" w:rsidP="00124C60">
      <w:pPr>
        <w:pStyle w:val="Puesto"/>
        <w:rPr>
          <w:color w:val="4BACC6"/>
        </w:rPr>
      </w:pPr>
    </w:p>
    <w:p w14:paraId="536770F4" w14:textId="77777777" w:rsidR="000E3253" w:rsidRDefault="000E3253" w:rsidP="00124C60">
      <w:pPr>
        <w:pStyle w:val="Puesto"/>
        <w:rPr>
          <w:color w:val="4BACC6"/>
        </w:rPr>
      </w:pPr>
    </w:p>
    <w:p w14:paraId="426510AA" w14:textId="77777777" w:rsidR="000E3253" w:rsidRDefault="000E3253" w:rsidP="00124C60">
      <w:pPr>
        <w:pStyle w:val="Puesto"/>
        <w:rPr>
          <w:color w:val="4BACC6"/>
        </w:rPr>
      </w:pPr>
    </w:p>
    <w:p w14:paraId="3A3D234C" w14:textId="77777777" w:rsidR="000E3253" w:rsidRDefault="000E3253" w:rsidP="00124C60">
      <w:pPr>
        <w:pStyle w:val="Puesto"/>
        <w:rPr>
          <w:color w:val="4BACC6"/>
        </w:rPr>
      </w:pPr>
    </w:p>
    <w:p w14:paraId="567FF6C5" w14:textId="77777777" w:rsidR="000E3253" w:rsidRDefault="000E3253" w:rsidP="00124C60">
      <w:pPr>
        <w:pStyle w:val="Puesto"/>
        <w:rPr>
          <w:color w:val="4BACC6"/>
        </w:rPr>
      </w:pPr>
    </w:p>
    <w:p w14:paraId="062ACD72" w14:textId="77777777" w:rsidR="00C2741A" w:rsidRPr="00124C60" w:rsidRDefault="00C2741A" w:rsidP="00124C60">
      <w:pPr>
        <w:pStyle w:val="Puesto"/>
        <w:rPr>
          <w:color w:val="4BACC6"/>
        </w:rPr>
      </w:pPr>
      <w:r w:rsidRPr="00124C60">
        <w:rPr>
          <w:color w:val="4BACC6"/>
        </w:rPr>
        <w:t>ANEXOS</w:t>
      </w:r>
    </w:p>
    <w:p w14:paraId="331834C7" w14:textId="77777777" w:rsidR="00DD10FA" w:rsidRDefault="00DD10FA">
      <w:pPr>
        <w:spacing w:after="0" w:line="240" w:lineRule="auto"/>
        <w:jc w:val="left"/>
        <w:rPr>
          <w:rFonts w:ascii="Futura" w:hAnsi="Futura" w:cs="Futura"/>
          <w:color w:val="595959" w:themeColor="text1" w:themeTint="A6"/>
        </w:rPr>
      </w:pPr>
      <w:r>
        <w:rPr>
          <w:rFonts w:ascii="Futura" w:hAnsi="Futura" w:cs="Futura"/>
          <w:color w:val="595959" w:themeColor="text1" w:themeTint="A6"/>
        </w:rPr>
        <w:br w:type="page"/>
      </w:r>
    </w:p>
    <w:p w14:paraId="42AD9022" w14:textId="77777777" w:rsidR="00C2741A" w:rsidRPr="00E95607" w:rsidRDefault="00C2741A" w:rsidP="00A044E4">
      <w:pPr>
        <w:pStyle w:val="Ttulo2"/>
        <w:rPr>
          <w:color w:val="auto"/>
          <w:sz w:val="32"/>
          <w:szCs w:val="28"/>
        </w:rPr>
      </w:pPr>
      <w:bookmarkStart w:id="36" w:name="_Toc477971064"/>
      <w:bookmarkStart w:id="37" w:name="_Toc53396373"/>
      <w:r w:rsidRPr="00E95607">
        <w:rPr>
          <w:color w:val="auto"/>
          <w:sz w:val="32"/>
          <w:szCs w:val="28"/>
        </w:rPr>
        <w:lastRenderedPageBreak/>
        <w:t>Anexo 1. Fichas de Indicadores del PED</w:t>
      </w:r>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B36391" w:rsidRPr="003E3D51" w14:paraId="2A44A875" w14:textId="77777777" w:rsidTr="00B55071">
        <w:trPr>
          <w:trHeight w:val="283"/>
        </w:trPr>
        <w:tc>
          <w:tcPr>
            <w:tcW w:w="952" w:type="pct"/>
            <w:shd w:val="clear" w:color="auto" w:fill="BFBFBF" w:themeFill="background1" w:themeFillShade="BF"/>
            <w:tcMar>
              <w:top w:w="72" w:type="dxa"/>
              <w:left w:w="144" w:type="dxa"/>
              <w:bottom w:w="72" w:type="dxa"/>
              <w:right w:w="144" w:type="dxa"/>
            </w:tcMar>
            <w:hideMark/>
          </w:tcPr>
          <w:p w14:paraId="06E1D193" w14:textId="77777777" w:rsidR="00C2741A" w:rsidRPr="003E3D51" w:rsidRDefault="00C2741A" w:rsidP="0040212E">
            <w:pPr>
              <w:spacing w:after="0" w:line="240" w:lineRule="auto"/>
              <w:jc w:val="center"/>
              <w:rPr>
                <w:rFonts w:eastAsia="Calibri" w:cs="Calibri"/>
                <w:b/>
                <w:color w:val="595959"/>
                <w:sz w:val="20"/>
                <w:szCs w:val="20"/>
              </w:rPr>
            </w:pPr>
            <w:r w:rsidRPr="003E3D51">
              <w:rPr>
                <w:rFonts w:eastAsia="Calibri" w:cs="Calibri"/>
                <w:b/>
                <w:color w:val="595959"/>
                <w:sz w:val="20"/>
                <w:szCs w:val="20"/>
              </w:rPr>
              <w:t>Elemento</w:t>
            </w:r>
          </w:p>
        </w:tc>
        <w:tc>
          <w:tcPr>
            <w:tcW w:w="4048" w:type="pct"/>
            <w:shd w:val="clear" w:color="auto" w:fill="BFBFBF" w:themeFill="background1" w:themeFillShade="BF"/>
            <w:tcMar>
              <w:top w:w="72" w:type="dxa"/>
              <w:left w:w="144" w:type="dxa"/>
              <w:bottom w:w="72" w:type="dxa"/>
              <w:right w:w="144" w:type="dxa"/>
            </w:tcMar>
            <w:hideMark/>
          </w:tcPr>
          <w:p w14:paraId="20319C44" w14:textId="77777777" w:rsidR="00C2741A" w:rsidRPr="003E3D51" w:rsidRDefault="00C2741A" w:rsidP="0040212E">
            <w:pPr>
              <w:spacing w:after="0" w:line="240" w:lineRule="auto"/>
              <w:jc w:val="center"/>
              <w:rPr>
                <w:rFonts w:eastAsia="Calibri" w:cs="Calibri"/>
                <w:b/>
                <w:color w:val="595959"/>
                <w:sz w:val="20"/>
                <w:szCs w:val="20"/>
              </w:rPr>
            </w:pPr>
            <w:r w:rsidRPr="003E3D51">
              <w:rPr>
                <w:rFonts w:eastAsia="Calibri" w:cs="Calibri"/>
                <w:b/>
                <w:color w:val="595959"/>
                <w:sz w:val="20"/>
                <w:szCs w:val="20"/>
              </w:rPr>
              <w:t>Características</w:t>
            </w:r>
          </w:p>
        </w:tc>
      </w:tr>
      <w:tr w:rsidR="003E3D51" w:rsidRPr="003E3D51" w14:paraId="64A77E31"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26FF5C7C"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Indicador:</w:t>
            </w:r>
          </w:p>
        </w:tc>
        <w:tc>
          <w:tcPr>
            <w:tcW w:w="4048" w:type="pct"/>
            <w:shd w:val="clear" w:color="auto" w:fill="FFFFFF" w:themeFill="background1"/>
            <w:tcMar>
              <w:top w:w="72" w:type="dxa"/>
              <w:left w:w="144" w:type="dxa"/>
              <w:bottom w:w="72" w:type="dxa"/>
              <w:right w:w="144" w:type="dxa"/>
            </w:tcMar>
            <w:hideMark/>
          </w:tcPr>
          <w:p w14:paraId="2D8BBB91" w14:textId="75580EBC" w:rsidR="00C2741A" w:rsidRPr="003E3D51" w:rsidRDefault="00E11669" w:rsidP="008236CE">
            <w:pPr>
              <w:spacing w:after="0" w:line="240" w:lineRule="auto"/>
              <w:rPr>
                <w:rFonts w:eastAsia="Calibri" w:cs="Calibri"/>
                <w:color w:val="595959"/>
                <w:sz w:val="20"/>
                <w:szCs w:val="20"/>
              </w:rPr>
            </w:pPr>
            <w:r w:rsidRPr="003E3D51">
              <w:rPr>
                <w:rFonts w:eastAsia="Calibri" w:cs="Calibri"/>
                <w:color w:val="595959"/>
                <w:sz w:val="20"/>
                <w:szCs w:val="20"/>
              </w:rPr>
              <w:t xml:space="preserve">Aportación de Quintana Roo al </w:t>
            </w:r>
            <w:r w:rsidR="00D80AC2" w:rsidRPr="003E3D51">
              <w:rPr>
                <w:rFonts w:eastAsia="Calibri" w:cs="Calibri"/>
                <w:color w:val="595959"/>
                <w:sz w:val="20"/>
                <w:szCs w:val="20"/>
              </w:rPr>
              <w:t>Producto Interno Bruto</w:t>
            </w:r>
            <w:r w:rsidRPr="003E3D51">
              <w:rPr>
                <w:rFonts w:eastAsia="Calibri" w:cs="Calibri"/>
                <w:color w:val="595959"/>
                <w:sz w:val="20"/>
                <w:szCs w:val="20"/>
              </w:rPr>
              <w:t xml:space="preserve"> nacional</w:t>
            </w:r>
          </w:p>
        </w:tc>
      </w:tr>
      <w:tr w:rsidR="003E3D51" w:rsidRPr="003E3D51" w14:paraId="57D3AEC8" w14:textId="77777777" w:rsidTr="00B55071">
        <w:trPr>
          <w:trHeight w:val="283"/>
        </w:trPr>
        <w:tc>
          <w:tcPr>
            <w:tcW w:w="952" w:type="pct"/>
            <w:shd w:val="clear" w:color="auto" w:fill="FFFFFF" w:themeFill="background1"/>
            <w:tcMar>
              <w:top w:w="72" w:type="dxa"/>
              <w:left w:w="144" w:type="dxa"/>
              <w:bottom w:w="72" w:type="dxa"/>
              <w:right w:w="144" w:type="dxa"/>
            </w:tcMar>
          </w:tcPr>
          <w:p w14:paraId="08A119D0"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Objetivo PED:</w:t>
            </w:r>
          </w:p>
        </w:tc>
        <w:tc>
          <w:tcPr>
            <w:tcW w:w="4048" w:type="pct"/>
            <w:shd w:val="clear" w:color="auto" w:fill="FFFFFF" w:themeFill="background1"/>
            <w:tcMar>
              <w:top w:w="72" w:type="dxa"/>
              <w:left w:w="144" w:type="dxa"/>
              <w:bottom w:w="72" w:type="dxa"/>
              <w:right w:w="144" w:type="dxa"/>
            </w:tcMar>
          </w:tcPr>
          <w:p w14:paraId="2767E547" w14:textId="1E9BABEF" w:rsidR="00C2741A" w:rsidRPr="003E3D51" w:rsidRDefault="00E11669" w:rsidP="00E11669">
            <w:pPr>
              <w:spacing w:after="0" w:line="240" w:lineRule="auto"/>
              <w:rPr>
                <w:rFonts w:eastAsia="Calibri" w:cs="Calibri"/>
                <w:color w:val="595959"/>
                <w:sz w:val="20"/>
                <w:szCs w:val="20"/>
              </w:rPr>
            </w:pPr>
            <w:r w:rsidRPr="003E3D51">
              <w:rPr>
                <w:rFonts w:eastAsia="Calibri" w:cs="Calibri"/>
                <w:color w:val="595959"/>
                <w:sz w:val="20"/>
                <w:szCs w:val="20"/>
              </w:rPr>
              <w:t>Consolidar la participación conjunta de los sectores privado, público, educativo y de la sociedad, a fin de lograr un desarrollo económico, equilibrado y sostenible, que permita incrementar los niveles de bienestar de la población en todas las regiones que conforman el estado de Quintana Roo.</w:t>
            </w:r>
          </w:p>
        </w:tc>
      </w:tr>
      <w:tr w:rsidR="003E3D51" w:rsidRPr="003E3D51" w14:paraId="7BDCD53E"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6EE50E43"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Descripción:</w:t>
            </w:r>
          </w:p>
        </w:tc>
        <w:tc>
          <w:tcPr>
            <w:tcW w:w="4048" w:type="pct"/>
            <w:shd w:val="clear" w:color="auto" w:fill="FFFFFF" w:themeFill="background1"/>
            <w:tcMar>
              <w:top w:w="72" w:type="dxa"/>
              <w:left w:w="144" w:type="dxa"/>
              <w:bottom w:w="72" w:type="dxa"/>
              <w:right w:w="144" w:type="dxa"/>
            </w:tcMar>
            <w:hideMark/>
          </w:tcPr>
          <w:p w14:paraId="646117D9" w14:textId="2718826D" w:rsidR="00C2741A" w:rsidRPr="003E3D51" w:rsidRDefault="005A7195" w:rsidP="00B55071">
            <w:pPr>
              <w:spacing w:after="0" w:line="240" w:lineRule="auto"/>
              <w:rPr>
                <w:rFonts w:eastAsia="Calibri" w:cs="Calibri"/>
                <w:color w:val="595959"/>
                <w:sz w:val="20"/>
                <w:szCs w:val="20"/>
              </w:rPr>
            </w:pPr>
            <w:r w:rsidRPr="003E3D51">
              <w:rPr>
                <w:rFonts w:eastAsia="Calibri" w:cs="Calibri"/>
                <w:color w:val="595959"/>
                <w:sz w:val="20"/>
                <w:szCs w:val="20"/>
              </w:rPr>
              <w:t>Es una magnitud macroeconómica que expresa el valor monetario de la producción de bienes y servicios de demanda final de un país (o una región) durante un</w:t>
            </w:r>
            <w:r w:rsidR="00E11669" w:rsidRPr="003E3D51">
              <w:rPr>
                <w:rFonts w:eastAsia="Calibri" w:cs="Calibri"/>
                <w:color w:val="595959"/>
                <w:sz w:val="20"/>
                <w:szCs w:val="20"/>
              </w:rPr>
              <w:t xml:space="preserve"> año.</w:t>
            </w:r>
          </w:p>
        </w:tc>
      </w:tr>
      <w:tr w:rsidR="003E3D51" w:rsidRPr="003E3D51" w14:paraId="09084653"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61ED9D90" w14:textId="77777777" w:rsidR="00C2741A" w:rsidRPr="003E3D51" w:rsidRDefault="00C2741A" w:rsidP="00B55071">
            <w:pPr>
              <w:spacing w:after="0" w:line="240" w:lineRule="auto"/>
              <w:jc w:val="left"/>
              <w:rPr>
                <w:rFonts w:eastAsia="Calibri" w:cs="Calibri"/>
                <w:color w:val="595959"/>
                <w:sz w:val="20"/>
                <w:szCs w:val="20"/>
              </w:rPr>
            </w:pPr>
            <w:r w:rsidRPr="003E3D51">
              <w:rPr>
                <w:rFonts w:eastAsia="Calibri" w:cs="Calibri"/>
                <w:color w:val="595959"/>
                <w:sz w:val="20"/>
                <w:szCs w:val="20"/>
              </w:rPr>
              <w:t>Método de cálculo:</w:t>
            </w:r>
          </w:p>
        </w:tc>
        <w:tc>
          <w:tcPr>
            <w:tcW w:w="4048" w:type="pct"/>
            <w:shd w:val="clear" w:color="auto" w:fill="FFFFFF" w:themeFill="background1"/>
            <w:tcMar>
              <w:top w:w="72" w:type="dxa"/>
              <w:left w:w="144" w:type="dxa"/>
              <w:bottom w:w="72" w:type="dxa"/>
              <w:right w:w="144" w:type="dxa"/>
            </w:tcMar>
            <w:hideMark/>
          </w:tcPr>
          <w:p w14:paraId="73C288D5" w14:textId="77777777" w:rsidR="00C2741A" w:rsidRPr="003E3D51" w:rsidRDefault="005A7195" w:rsidP="005A7195">
            <w:pPr>
              <w:spacing w:after="0" w:line="240" w:lineRule="auto"/>
              <w:rPr>
                <w:rFonts w:eastAsia="Calibri" w:cs="Calibri"/>
                <w:color w:val="595959"/>
                <w:sz w:val="20"/>
                <w:szCs w:val="20"/>
              </w:rPr>
            </w:pPr>
            <w:r w:rsidRPr="003E3D51">
              <w:rPr>
                <w:rFonts w:eastAsia="Calibri" w:cs="Calibri"/>
                <w:color w:val="595959"/>
                <w:sz w:val="20"/>
                <w:szCs w:val="20"/>
              </w:rPr>
              <w:t>Producto Interno Bruto generado en el Estado entre el Producto Interno Bruto generado en el País por 100.</w:t>
            </w:r>
          </w:p>
        </w:tc>
      </w:tr>
      <w:tr w:rsidR="003E3D51" w:rsidRPr="003E3D51" w14:paraId="793BA566"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1D7E83D8"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Periodicidad:</w:t>
            </w:r>
          </w:p>
        </w:tc>
        <w:tc>
          <w:tcPr>
            <w:tcW w:w="4048" w:type="pct"/>
            <w:shd w:val="clear" w:color="auto" w:fill="FFFFFF" w:themeFill="background1"/>
            <w:tcMar>
              <w:top w:w="72" w:type="dxa"/>
              <w:left w:w="144" w:type="dxa"/>
              <w:bottom w:w="72" w:type="dxa"/>
              <w:right w:w="144" w:type="dxa"/>
            </w:tcMar>
            <w:hideMark/>
          </w:tcPr>
          <w:p w14:paraId="1994B6F5" w14:textId="77777777" w:rsidR="00C2741A" w:rsidRPr="003E3D51" w:rsidRDefault="005A7195" w:rsidP="00B55071">
            <w:pPr>
              <w:spacing w:after="0" w:line="240" w:lineRule="auto"/>
              <w:rPr>
                <w:rFonts w:eastAsia="Calibri" w:cs="Calibri"/>
                <w:color w:val="595959"/>
                <w:sz w:val="20"/>
                <w:szCs w:val="20"/>
              </w:rPr>
            </w:pPr>
            <w:r w:rsidRPr="003E3D51">
              <w:rPr>
                <w:rFonts w:eastAsia="Calibri" w:cs="Calibri"/>
                <w:color w:val="595959"/>
                <w:sz w:val="20"/>
                <w:szCs w:val="20"/>
              </w:rPr>
              <w:t>Anual</w:t>
            </w:r>
          </w:p>
        </w:tc>
      </w:tr>
      <w:tr w:rsidR="003E3D51" w:rsidRPr="003E3D51" w14:paraId="7168EC45"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00453671"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Fuente:</w:t>
            </w:r>
          </w:p>
        </w:tc>
        <w:tc>
          <w:tcPr>
            <w:tcW w:w="4048" w:type="pct"/>
            <w:shd w:val="clear" w:color="auto" w:fill="FFFFFF" w:themeFill="background1"/>
            <w:tcMar>
              <w:top w:w="72" w:type="dxa"/>
              <w:left w:w="144" w:type="dxa"/>
              <w:bottom w:w="72" w:type="dxa"/>
              <w:right w:w="144" w:type="dxa"/>
            </w:tcMar>
            <w:hideMark/>
          </w:tcPr>
          <w:p w14:paraId="7A462E3E" w14:textId="0A11920D" w:rsidR="00C2741A" w:rsidRPr="003E3D51" w:rsidRDefault="00895994" w:rsidP="00B55071">
            <w:pPr>
              <w:spacing w:after="0" w:line="240" w:lineRule="auto"/>
              <w:rPr>
                <w:rFonts w:eastAsia="Calibri" w:cs="Calibri"/>
                <w:color w:val="595959"/>
                <w:sz w:val="20"/>
                <w:szCs w:val="20"/>
              </w:rPr>
            </w:pPr>
            <w:r w:rsidRPr="003E3D51">
              <w:rPr>
                <w:rFonts w:eastAsia="Calibri" w:cs="Calibri"/>
                <w:color w:val="595959"/>
                <w:sz w:val="20"/>
                <w:szCs w:val="20"/>
              </w:rPr>
              <w:t>I</w:t>
            </w:r>
            <w:r w:rsidR="00E11669" w:rsidRPr="003E3D51">
              <w:rPr>
                <w:rFonts w:eastAsia="Calibri" w:cs="Calibri"/>
                <w:color w:val="595959"/>
                <w:sz w:val="20"/>
                <w:szCs w:val="20"/>
              </w:rPr>
              <w:t>nstituto Nacional de Estadística y Geografía</w:t>
            </w:r>
          </w:p>
        </w:tc>
      </w:tr>
      <w:tr w:rsidR="003E3D51" w:rsidRPr="003E3D51" w14:paraId="178A52C2"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613D02EF"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Dimensión:</w:t>
            </w:r>
          </w:p>
        </w:tc>
        <w:tc>
          <w:tcPr>
            <w:tcW w:w="4048" w:type="pct"/>
            <w:shd w:val="clear" w:color="auto" w:fill="FFFFFF" w:themeFill="background1"/>
            <w:tcMar>
              <w:top w:w="72" w:type="dxa"/>
              <w:left w:w="144" w:type="dxa"/>
              <w:bottom w:w="72" w:type="dxa"/>
              <w:right w:w="144" w:type="dxa"/>
            </w:tcMar>
            <w:hideMark/>
          </w:tcPr>
          <w:p w14:paraId="7CA66C01" w14:textId="16CDBE58" w:rsidR="00C2741A" w:rsidRPr="003E3D51" w:rsidRDefault="00A47553" w:rsidP="00940F98">
            <w:pPr>
              <w:spacing w:after="0" w:line="240" w:lineRule="auto"/>
              <w:rPr>
                <w:rFonts w:eastAsia="Calibri" w:cs="Calibri"/>
                <w:color w:val="595959"/>
                <w:sz w:val="20"/>
                <w:szCs w:val="20"/>
              </w:rPr>
            </w:pPr>
            <w:r w:rsidRPr="003E3D51">
              <w:rPr>
                <w:rFonts w:eastAsia="Calibri" w:cs="Calibri"/>
                <w:color w:val="595959"/>
                <w:sz w:val="20"/>
                <w:szCs w:val="20"/>
              </w:rPr>
              <w:t>Eficacia</w:t>
            </w:r>
          </w:p>
        </w:tc>
      </w:tr>
      <w:tr w:rsidR="003E3D51" w:rsidRPr="003E3D51" w14:paraId="3A7F55A6" w14:textId="77777777" w:rsidTr="00B55071">
        <w:trPr>
          <w:trHeight w:val="283"/>
        </w:trPr>
        <w:tc>
          <w:tcPr>
            <w:tcW w:w="952" w:type="pct"/>
            <w:shd w:val="clear" w:color="auto" w:fill="FFFFFF" w:themeFill="background1"/>
            <w:tcMar>
              <w:top w:w="72" w:type="dxa"/>
              <w:left w:w="144" w:type="dxa"/>
              <w:bottom w:w="72" w:type="dxa"/>
              <w:right w:w="144" w:type="dxa"/>
            </w:tcMar>
            <w:hideMark/>
          </w:tcPr>
          <w:p w14:paraId="3095A1A3" w14:textId="77777777" w:rsidR="00C2741A" w:rsidRPr="003E3D51" w:rsidRDefault="00C2741A" w:rsidP="00B55071">
            <w:pPr>
              <w:spacing w:after="0" w:line="240" w:lineRule="auto"/>
              <w:rPr>
                <w:rFonts w:eastAsia="Calibri" w:cs="Calibri"/>
                <w:color w:val="595959"/>
                <w:sz w:val="20"/>
                <w:szCs w:val="20"/>
              </w:rPr>
            </w:pPr>
            <w:r w:rsidRPr="003E3D51">
              <w:rPr>
                <w:rFonts w:eastAsia="Calibri" w:cs="Calibri"/>
                <w:color w:val="595959"/>
                <w:sz w:val="20"/>
                <w:szCs w:val="20"/>
              </w:rPr>
              <w:t>Referencias adicionales:</w:t>
            </w:r>
          </w:p>
        </w:tc>
        <w:tc>
          <w:tcPr>
            <w:tcW w:w="4048" w:type="pct"/>
            <w:shd w:val="clear" w:color="auto" w:fill="FFFFFF" w:themeFill="background1"/>
            <w:tcMar>
              <w:top w:w="72" w:type="dxa"/>
              <w:left w:w="144" w:type="dxa"/>
              <w:bottom w:w="72" w:type="dxa"/>
              <w:right w:w="144" w:type="dxa"/>
            </w:tcMar>
            <w:hideMark/>
          </w:tcPr>
          <w:p w14:paraId="7766B6CA" w14:textId="77777777" w:rsidR="00C2741A" w:rsidRPr="003E3D51" w:rsidRDefault="005A7195" w:rsidP="00084AEE">
            <w:pPr>
              <w:spacing w:after="0" w:line="240" w:lineRule="auto"/>
              <w:rPr>
                <w:rFonts w:eastAsia="Calibri" w:cs="Calibri"/>
                <w:color w:val="595959"/>
                <w:sz w:val="20"/>
                <w:szCs w:val="20"/>
              </w:rPr>
            </w:pPr>
            <w:r w:rsidRPr="003E3D51">
              <w:rPr>
                <w:rFonts w:eastAsia="Calibri" w:cs="Calibri"/>
                <w:color w:val="595959"/>
                <w:sz w:val="20"/>
                <w:szCs w:val="20"/>
              </w:rPr>
              <w:t>El PIB mide la producción final y no la denominada producción intermedia, para evitar así la doble contabilización. Al hacer referencia a bienes y servicios finales, quiere decir que no han de ser tomados en cuenta aquellos bienes elaborados en el periodo para su utilización como materia prima para la fabricación de otros bienes y servicios.</w:t>
            </w:r>
            <w:r w:rsidR="00084AEE" w:rsidRPr="003E3D51">
              <w:rPr>
                <w:rFonts w:eastAsia="Calibri" w:cs="Calibri"/>
                <w:color w:val="595959"/>
                <w:sz w:val="20"/>
                <w:szCs w:val="20"/>
              </w:rPr>
              <w:t xml:space="preserve"> (</w:t>
            </w:r>
            <w:r w:rsidR="00084AEE" w:rsidRPr="003E3D51">
              <w:rPr>
                <w:rStyle w:val="reference-text"/>
                <w:rFonts w:cs="Arial"/>
                <w:color w:val="595959"/>
                <w:sz w:val="20"/>
                <w:szCs w:val="20"/>
                <w:shd w:val="clear" w:color="auto" w:fill="FFFFFF"/>
              </w:rPr>
              <w:t xml:space="preserve">Fuente: </w:t>
            </w:r>
            <w:r w:rsidR="00084AEE" w:rsidRPr="003E3D51">
              <w:rPr>
                <w:rStyle w:val="apple-converted-space"/>
                <w:rFonts w:cs="Arial"/>
                <w:color w:val="595959"/>
                <w:sz w:val="20"/>
                <w:szCs w:val="20"/>
                <w:shd w:val="clear" w:color="auto" w:fill="FFFFFF"/>
              </w:rPr>
              <w:t> </w:t>
            </w:r>
            <w:hyperlink r:id="rId16" w:history="1">
              <w:r w:rsidR="00084AEE" w:rsidRPr="003E3D51">
                <w:rPr>
                  <w:rStyle w:val="Hipervnculo"/>
                  <w:rFonts w:cs="Arial"/>
                  <w:color w:val="595959"/>
                  <w:sz w:val="20"/>
                  <w:szCs w:val="20"/>
                  <w:shd w:val="clear" w:color="auto" w:fill="FFFFFF"/>
                </w:rPr>
                <w:t>http://www.bancomundial.org/siglas.htm</w:t>
              </w:r>
            </w:hyperlink>
            <w:r w:rsidR="00084AEE" w:rsidRPr="003E3D51">
              <w:rPr>
                <w:rStyle w:val="reference-text"/>
                <w:rFonts w:cs="Arial"/>
                <w:color w:val="595959"/>
                <w:sz w:val="20"/>
                <w:szCs w:val="20"/>
                <w:shd w:val="clear" w:color="auto" w:fill="FFFFFF"/>
              </w:rPr>
              <w:t>)</w:t>
            </w:r>
          </w:p>
        </w:tc>
      </w:tr>
    </w:tbl>
    <w:p w14:paraId="25ED81B5" w14:textId="77777777" w:rsidR="00C2741A" w:rsidRPr="005F7240" w:rsidRDefault="00C2741A" w:rsidP="00C2741A">
      <w:r w:rsidRPr="005F7240">
        <w:br w:type="page"/>
      </w:r>
    </w:p>
    <w:p w14:paraId="2395CBCE" w14:textId="265B3138" w:rsidR="00C2741A" w:rsidRDefault="00C2741A" w:rsidP="00A044E4">
      <w:pPr>
        <w:pStyle w:val="Ttulo2"/>
        <w:rPr>
          <w:color w:val="auto"/>
          <w:sz w:val="32"/>
          <w:szCs w:val="28"/>
        </w:rPr>
      </w:pPr>
      <w:bookmarkStart w:id="38" w:name="_Toc477971065"/>
      <w:bookmarkStart w:id="39" w:name="_Toc53396374"/>
      <w:r w:rsidRPr="00E95607">
        <w:rPr>
          <w:color w:val="auto"/>
          <w:sz w:val="32"/>
          <w:szCs w:val="28"/>
        </w:rPr>
        <w:lastRenderedPageBreak/>
        <w:t>Anexo 2. Fichas de Indicadores del Programa</w:t>
      </w:r>
      <w:bookmarkEnd w:id="38"/>
      <w:bookmarkEnd w:id="39"/>
    </w:p>
    <w:p w14:paraId="137BF7B4" w14:textId="77777777" w:rsidR="0014139D" w:rsidRPr="0014139D" w:rsidRDefault="0014139D" w:rsidP="0014139D">
      <w:pPr>
        <w:rPr>
          <w:lang w:val="es-MX"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16"/>
        <w:gridCol w:w="8221"/>
      </w:tblGrid>
      <w:tr w:rsidR="00B36391" w:rsidRPr="003E3D51" w14:paraId="3C1C0F5F" w14:textId="77777777" w:rsidTr="0014139D">
        <w:trPr>
          <w:trHeight w:val="283"/>
        </w:trPr>
        <w:tc>
          <w:tcPr>
            <w:tcW w:w="666" w:type="pct"/>
            <w:shd w:val="clear" w:color="auto" w:fill="BFBFBF" w:themeFill="background1" w:themeFillShade="BF"/>
            <w:tcMar>
              <w:top w:w="72" w:type="dxa"/>
              <w:left w:w="144" w:type="dxa"/>
              <w:bottom w:w="72" w:type="dxa"/>
              <w:right w:w="144" w:type="dxa"/>
            </w:tcMar>
            <w:hideMark/>
          </w:tcPr>
          <w:p w14:paraId="44B86983" w14:textId="77777777" w:rsidR="00C2741A" w:rsidRPr="0014139D" w:rsidRDefault="00C2741A" w:rsidP="0040212E">
            <w:pPr>
              <w:spacing w:after="0" w:line="240" w:lineRule="auto"/>
              <w:jc w:val="center"/>
              <w:rPr>
                <w:rFonts w:eastAsia="Calibri" w:cs="Calibri"/>
                <w:b/>
                <w:color w:val="595959"/>
                <w:sz w:val="20"/>
                <w:szCs w:val="20"/>
              </w:rPr>
            </w:pPr>
            <w:r w:rsidRPr="0014139D">
              <w:rPr>
                <w:rFonts w:eastAsia="Calibri" w:cs="Calibri"/>
                <w:b/>
                <w:color w:val="595959"/>
                <w:sz w:val="20"/>
                <w:szCs w:val="20"/>
              </w:rPr>
              <w:t>Elemento</w:t>
            </w:r>
          </w:p>
        </w:tc>
        <w:tc>
          <w:tcPr>
            <w:tcW w:w="4334" w:type="pct"/>
            <w:shd w:val="clear" w:color="auto" w:fill="BFBFBF" w:themeFill="background1" w:themeFillShade="BF"/>
            <w:tcMar>
              <w:top w:w="72" w:type="dxa"/>
              <w:left w:w="144" w:type="dxa"/>
              <w:bottom w:w="72" w:type="dxa"/>
              <w:right w:w="144" w:type="dxa"/>
            </w:tcMar>
            <w:hideMark/>
          </w:tcPr>
          <w:p w14:paraId="71B4B1F6" w14:textId="77777777" w:rsidR="00C2741A" w:rsidRPr="0014139D" w:rsidRDefault="00C2741A" w:rsidP="0040212E">
            <w:pPr>
              <w:spacing w:after="0" w:line="240" w:lineRule="auto"/>
              <w:jc w:val="center"/>
              <w:rPr>
                <w:rFonts w:eastAsia="Calibri" w:cs="Calibri"/>
                <w:b/>
                <w:color w:val="595959"/>
                <w:sz w:val="20"/>
                <w:szCs w:val="20"/>
              </w:rPr>
            </w:pPr>
            <w:r w:rsidRPr="0014139D">
              <w:rPr>
                <w:rFonts w:eastAsia="Calibri" w:cs="Calibri"/>
                <w:b/>
                <w:color w:val="595959"/>
                <w:sz w:val="20"/>
                <w:szCs w:val="20"/>
              </w:rPr>
              <w:t>Características</w:t>
            </w:r>
          </w:p>
        </w:tc>
      </w:tr>
      <w:tr w:rsidR="00B36391" w:rsidRPr="003E3D51" w14:paraId="451C66D9" w14:textId="77777777" w:rsidTr="0014139D">
        <w:trPr>
          <w:trHeight w:val="283"/>
        </w:trPr>
        <w:tc>
          <w:tcPr>
            <w:tcW w:w="666" w:type="pct"/>
            <w:shd w:val="clear" w:color="auto" w:fill="FFFFFF" w:themeFill="background1"/>
            <w:tcMar>
              <w:top w:w="72" w:type="dxa"/>
              <w:left w:w="144" w:type="dxa"/>
              <w:bottom w:w="72" w:type="dxa"/>
              <w:right w:w="144" w:type="dxa"/>
            </w:tcMar>
            <w:hideMark/>
          </w:tcPr>
          <w:p w14:paraId="1B8683A9"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Indicador:</w:t>
            </w:r>
          </w:p>
        </w:tc>
        <w:tc>
          <w:tcPr>
            <w:tcW w:w="4334" w:type="pct"/>
            <w:shd w:val="clear" w:color="auto" w:fill="FFFFFF" w:themeFill="background1"/>
            <w:tcMar>
              <w:top w:w="72" w:type="dxa"/>
              <w:left w:w="144" w:type="dxa"/>
              <w:bottom w:w="72" w:type="dxa"/>
              <w:right w:w="144" w:type="dxa"/>
            </w:tcMar>
          </w:tcPr>
          <w:p w14:paraId="12759D33" w14:textId="271BA443" w:rsidR="00CC3994" w:rsidRPr="0014139D" w:rsidRDefault="00E11669" w:rsidP="0064552F">
            <w:pPr>
              <w:spacing w:after="0" w:line="240" w:lineRule="auto"/>
              <w:rPr>
                <w:rFonts w:eastAsia="Calibri" w:cs="Calibri"/>
                <w:color w:val="595959"/>
                <w:sz w:val="20"/>
                <w:szCs w:val="20"/>
              </w:rPr>
            </w:pPr>
            <w:r w:rsidRPr="0014139D">
              <w:rPr>
                <w:rFonts w:eastAsia="Calibri" w:cs="Calibri"/>
                <w:color w:val="595959"/>
                <w:sz w:val="20"/>
                <w:szCs w:val="20"/>
              </w:rPr>
              <w:t>Aportación porcentual del Sector Primario al Producto Interno Bruto Estatal</w:t>
            </w:r>
          </w:p>
        </w:tc>
      </w:tr>
      <w:tr w:rsidR="00B36391" w:rsidRPr="003E3D51" w14:paraId="5C975882" w14:textId="77777777" w:rsidTr="0014139D">
        <w:trPr>
          <w:trHeight w:val="747"/>
        </w:trPr>
        <w:tc>
          <w:tcPr>
            <w:tcW w:w="666" w:type="pct"/>
            <w:shd w:val="clear" w:color="auto" w:fill="FFFFFF" w:themeFill="background1"/>
            <w:tcMar>
              <w:top w:w="72" w:type="dxa"/>
              <w:left w:w="144" w:type="dxa"/>
              <w:bottom w:w="72" w:type="dxa"/>
              <w:right w:w="144" w:type="dxa"/>
            </w:tcMar>
          </w:tcPr>
          <w:p w14:paraId="6DA26AF2" w14:textId="63C98C12" w:rsidR="00C2741A" w:rsidRPr="0014139D" w:rsidRDefault="00263885" w:rsidP="00263885">
            <w:pPr>
              <w:spacing w:after="0" w:line="240" w:lineRule="auto"/>
              <w:rPr>
                <w:rFonts w:eastAsia="Calibri" w:cs="Calibri"/>
                <w:color w:val="595959"/>
                <w:sz w:val="20"/>
                <w:szCs w:val="20"/>
              </w:rPr>
            </w:pPr>
            <w:r w:rsidRPr="0014139D">
              <w:rPr>
                <w:rFonts w:eastAsia="Calibri" w:cs="Calibri"/>
                <w:color w:val="595959"/>
                <w:sz w:val="20"/>
                <w:szCs w:val="20"/>
              </w:rPr>
              <w:t>Objetivo</w:t>
            </w:r>
            <w:r w:rsidR="00A044E4" w:rsidRPr="0014139D">
              <w:rPr>
                <w:rFonts w:eastAsia="Calibri" w:cs="Calibri"/>
                <w:color w:val="595959"/>
                <w:sz w:val="20"/>
                <w:szCs w:val="20"/>
              </w:rPr>
              <w:t xml:space="preserve"> 1</w:t>
            </w:r>
            <w:r w:rsidR="00C2741A" w:rsidRPr="0014139D">
              <w:rPr>
                <w:rFonts w:eastAsia="Calibri" w:cs="Calibri"/>
                <w:color w:val="595959"/>
                <w:sz w:val="20"/>
                <w:szCs w:val="20"/>
              </w:rPr>
              <w:t>:</w:t>
            </w:r>
          </w:p>
        </w:tc>
        <w:tc>
          <w:tcPr>
            <w:tcW w:w="4334" w:type="pct"/>
            <w:shd w:val="clear" w:color="auto" w:fill="FFFFFF" w:themeFill="background1"/>
            <w:tcMar>
              <w:top w:w="72" w:type="dxa"/>
              <w:left w:w="144" w:type="dxa"/>
              <w:bottom w:w="72" w:type="dxa"/>
              <w:right w:w="144" w:type="dxa"/>
            </w:tcMar>
          </w:tcPr>
          <w:p w14:paraId="0AEDB722" w14:textId="394CBDFE" w:rsidR="00AD7B11" w:rsidRPr="0014139D" w:rsidRDefault="00E11669" w:rsidP="00D80AC2">
            <w:pPr>
              <w:spacing w:after="0" w:line="240" w:lineRule="auto"/>
              <w:rPr>
                <w:rFonts w:eastAsia="Calibri" w:cs="Calibri"/>
                <w:color w:val="595959"/>
                <w:sz w:val="20"/>
                <w:szCs w:val="20"/>
              </w:rPr>
            </w:pPr>
            <w:r w:rsidRPr="0014139D">
              <w:rPr>
                <w:rFonts w:eastAsia="Calibri" w:cs="Calibri"/>
                <w:color w:val="595959"/>
                <w:sz w:val="20"/>
                <w:szCs w:val="20"/>
              </w:rPr>
              <w:t>Incrementar la productividad y calidad de los productos del sector primario del estado de Quintana Roo coadyuvando a mejorar los ingresos de los productores haciéndolos más competitivos mediante su proyección en los mercados locales, nacionales e internacionales.</w:t>
            </w:r>
          </w:p>
        </w:tc>
      </w:tr>
      <w:tr w:rsidR="00B36391" w:rsidRPr="003E3D51" w14:paraId="2F8D2D98" w14:textId="77777777" w:rsidTr="0014139D">
        <w:trPr>
          <w:trHeight w:val="522"/>
        </w:trPr>
        <w:tc>
          <w:tcPr>
            <w:tcW w:w="666" w:type="pct"/>
            <w:shd w:val="clear" w:color="auto" w:fill="FFFFFF" w:themeFill="background1"/>
            <w:tcMar>
              <w:top w:w="72" w:type="dxa"/>
              <w:left w:w="144" w:type="dxa"/>
              <w:bottom w:w="72" w:type="dxa"/>
              <w:right w:w="144" w:type="dxa"/>
            </w:tcMar>
            <w:hideMark/>
          </w:tcPr>
          <w:p w14:paraId="352B662B"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Descripción:</w:t>
            </w:r>
          </w:p>
        </w:tc>
        <w:tc>
          <w:tcPr>
            <w:tcW w:w="4334" w:type="pct"/>
            <w:shd w:val="clear" w:color="auto" w:fill="FFFFFF" w:themeFill="background1"/>
            <w:tcMar>
              <w:top w:w="72" w:type="dxa"/>
              <w:left w:w="144" w:type="dxa"/>
              <w:bottom w:w="72" w:type="dxa"/>
              <w:right w:w="144" w:type="dxa"/>
            </w:tcMar>
          </w:tcPr>
          <w:p w14:paraId="5CFB4B86" w14:textId="35899AD3" w:rsidR="00C2741A" w:rsidRPr="0014139D" w:rsidRDefault="00B3657A" w:rsidP="0064552F">
            <w:pPr>
              <w:spacing w:after="0" w:line="240" w:lineRule="auto"/>
              <w:rPr>
                <w:rFonts w:eastAsia="Calibri" w:cs="Calibri"/>
                <w:color w:val="595959"/>
                <w:sz w:val="20"/>
                <w:szCs w:val="20"/>
              </w:rPr>
            </w:pPr>
            <w:r w:rsidRPr="0014139D">
              <w:rPr>
                <w:rFonts w:eastAsia="Calibri" w:cs="Calibri"/>
                <w:color w:val="595959"/>
                <w:sz w:val="20"/>
                <w:szCs w:val="20"/>
              </w:rPr>
              <w:t xml:space="preserve">Expresa porcentualmente la aportación de las actividades primarias al </w:t>
            </w:r>
            <w:r w:rsidR="005951B6" w:rsidRPr="0014139D">
              <w:rPr>
                <w:rFonts w:eastAsia="Calibri" w:cs="Calibri"/>
                <w:color w:val="595959"/>
                <w:sz w:val="20"/>
                <w:szCs w:val="20"/>
              </w:rPr>
              <w:t xml:space="preserve">Valor Agregado </w:t>
            </w:r>
            <w:r w:rsidRPr="0014139D">
              <w:rPr>
                <w:rFonts w:eastAsia="Calibri" w:cs="Calibri"/>
                <w:color w:val="595959"/>
                <w:sz w:val="20"/>
                <w:szCs w:val="20"/>
              </w:rPr>
              <w:t xml:space="preserve">Bruto del Estado de Quintana Roo durante un año y </w:t>
            </w:r>
            <w:r w:rsidR="005951B6" w:rsidRPr="0014139D">
              <w:rPr>
                <w:rFonts w:eastAsia="Calibri" w:cs="Calibri"/>
                <w:color w:val="595959"/>
                <w:sz w:val="20"/>
                <w:szCs w:val="20"/>
              </w:rPr>
              <w:t xml:space="preserve">se encuentra </w:t>
            </w:r>
            <w:r w:rsidRPr="0014139D">
              <w:rPr>
                <w:rFonts w:eastAsia="Calibri" w:cs="Calibri"/>
                <w:color w:val="595959"/>
                <w:sz w:val="20"/>
                <w:szCs w:val="20"/>
              </w:rPr>
              <w:t>expresado en valores constantes.</w:t>
            </w:r>
          </w:p>
        </w:tc>
      </w:tr>
      <w:tr w:rsidR="00B36391" w:rsidRPr="003E3D51" w14:paraId="536A5766" w14:textId="77777777" w:rsidTr="0014139D">
        <w:trPr>
          <w:trHeight w:val="283"/>
        </w:trPr>
        <w:tc>
          <w:tcPr>
            <w:tcW w:w="666" w:type="pct"/>
            <w:shd w:val="clear" w:color="auto" w:fill="FFFFFF" w:themeFill="background1"/>
            <w:tcMar>
              <w:top w:w="72" w:type="dxa"/>
              <w:left w:w="144" w:type="dxa"/>
              <w:bottom w:w="72" w:type="dxa"/>
              <w:right w:w="144" w:type="dxa"/>
            </w:tcMar>
            <w:hideMark/>
          </w:tcPr>
          <w:p w14:paraId="561AF8DC"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Método de cálculo:</w:t>
            </w:r>
          </w:p>
        </w:tc>
        <w:tc>
          <w:tcPr>
            <w:tcW w:w="4334" w:type="pct"/>
            <w:shd w:val="clear" w:color="auto" w:fill="FFFFFF" w:themeFill="background1"/>
            <w:tcMar>
              <w:top w:w="72" w:type="dxa"/>
              <w:left w:w="144" w:type="dxa"/>
              <w:bottom w:w="72" w:type="dxa"/>
              <w:right w:w="144" w:type="dxa"/>
            </w:tcMar>
          </w:tcPr>
          <w:p w14:paraId="63C9E530" w14:textId="2C104C81" w:rsidR="00C2741A" w:rsidRPr="0014139D" w:rsidRDefault="00A47553" w:rsidP="0064552F">
            <w:pPr>
              <w:spacing w:after="0" w:line="240" w:lineRule="auto"/>
              <w:rPr>
                <w:rFonts w:eastAsia="Calibri" w:cs="Calibri"/>
                <w:color w:val="595959"/>
                <w:sz w:val="20"/>
                <w:szCs w:val="20"/>
              </w:rPr>
            </w:pPr>
            <w:r w:rsidRPr="0014139D">
              <w:rPr>
                <w:rFonts w:eastAsia="Calibri" w:cs="Calibri"/>
                <w:color w:val="595959"/>
                <w:sz w:val="20"/>
                <w:szCs w:val="20"/>
              </w:rPr>
              <w:t>(Valor Agregado Bruto de las actividades primarias de Quintana Roo / Valor Agregado Bruto Total de Quintana Roo)*100</w:t>
            </w:r>
          </w:p>
        </w:tc>
      </w:tr>
      <w:tr w:rsidR="00B36391" w:rsidRPr="003E3D51" w14:paraId="22C64A64" w14:textId="77777777" w:rsidTr="0014139D">
        <w:trPr>
          <w:trHeight w:val="59"/>
        </w:trPr>
        <w:tc>
          <w:tcPr>
            <w:tcW w:w="666" w:type="pct"/>
            <w:shd w:val="clear" w:color="auto" w:fill="FFFFFF" w:themeFill="background1"/>
            <w:tcMar>
              <w:top w:w="72" w:type="dxa"/>
              <w:left w:w="144" w:type="dxa"/>
              <w:bottom w:w="72" w:type="dxa"/>
              <w:right w:w="144" w:type="dxa"/>
            </w:tcMar>
            <w:hideMark/>
          </w:tcPr>
          <w:p w14:paraId="31A7D2A6"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Periodicidad:</w:t>
            </w:r>
          </w:p>
        </w:tc>
        <w:tc>
          <w:tcPr>
            <w:tcW w:w="4334" w:type="pct"/>
            <w:shd w:val="clear" w:color="auto" w:fill="FFFFFF" w:themeFill="background1"/>
            <w:tcMar>
              <w:top w:w="72" w:type="dxa"/>
              <w:left w:w="144" w:type="dxa"/>
              <w:bottom w:w="72" w:type="dxa"/>
              <w:right w:w="144" w:type="dxa"/>
            </w:tcMar>
          </w:tcPr>
          <w:p w14:paraId="0E49080B" w14:textId="11FA7C7B" w:rsidR="00C2741A" w:rsidRPr="0014139D" w:rsidRDefault="00A47553" w:rsidP="00B55071">
            <w:pPr>
              <w:spacing w:after="0" w:line="240" w:lineRule="auto"/>
              <w:rPr>
                <w:rFonts w:eastAsia="Calibri" w:cs="Calibri"/>
                <w:color w:val="595959"/>
                <w:sz w:val="20"/>
                <w:szCs w:val="20"/>
              </w:rPr>
            </w:pPr>
            <w:r w:rsidRPr="0014139D">
              <w:rPr>
                <w:rFonts w:eastAsia="Calibri" w:cs="Calibri"/>
                <w:color w:val="595959"/>
                <w:sz w:val="20"/>
                <w:szCs w:val="20"/>
              </w:rPr>
              <w:t>Anual</w:t>
            </w:r>
          </w:p>
        </w:tc>
      </w:tr>
      <w:tr w:rsidR="00B36391" w:rsidRPr="003E3D51" w14:paraId="12675319" w14:textId="77777777" w:rsidTr="0014139D">
        <w:trPr>
          <w:trHeight w:val="283"/>
        </w:trPr>
        <w:tc>
          <w:tcPr>
            <w:tcW w:w="666" w:type="pct"/>
            <w:shd w:val="clear" w:color="auto" w:fill="FFFFFF" w:themeFill="background1"/>
            <w:tcMar>
              <w:top w:w="72" w:type="dxa"/>
              <w:left w:w="144" w:type="dxa"/>
              <w:bottom w:w="72" w:type="dxa"/>
              <w:right w:w="144" w:type="dxa"/>
            </w:tcMar>
            <w:hideMark/>
          </w:tcPr>
          <w:p w14:paraId="2C20A13E"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Fuente:</w:t>
            </w:r>
          </w:p>
        </w:tc>
        <w:tc>
          <w:tcPr>
            <w:tcW w:w="4334" w:type="pct"/>
            <w:shd w:val="clear" w:color="auto" w:fill="FFFFFF" w:themeFill="background1"/>
            <w:tcMar>
              <w:top w:w="72" w:type="dxa"/>
              <w:left w:w="144" w:type="dxa"/>
              <w:bottom w:w="72" w:type="dxa"/>
              <w:right w:w="144" w:type="dxa"/>
            </w:tcMar>
          </w:tcPr>
          <w:p w14:paraId="7AD682DD" w14:textId="70373866" w:rsidR="00C2741A" w:rsidRPr="0014139D" w:rsidRDefault="00A47553" w:rsidP="00B55071">
            <w:pPr>
              <w:spacing w:after="0" w:line="240" w:lineRule="auto"/>
              <w:rPr>
                <w:rFonts w:eastAsia="Calibri" w:cs="Calibri"/>
                <w:color w:val="595959"/>
                <w:sz w:val="20"/>
                <w:szCs w:val="20"/>
              </w:rPr>
            </w:pPr>
            <w:r w:rsidRPr="0014139D">
              <w:rPr>
                <w:rFonts w:eastAsia="Calibri" w:cs="Calibri"/>
                <w:color w:val="595959"/>
                <w:sz w:val="20"/>
                <w:szCs w:val="20"/>
              </w:rPr>
              <w:t>Sistema de Cuentas Nacionales del Instituto Nacional de Geografía y Estadística.</w:t>
            </w:r>
          </w:p>
        </w:tc>
      </w:tr>
      <w:tr w:rsidR="00B36391" w:rsidRPr="003E3D51" w14:paraId="3B2A7955" w14:textId="77777777" w:rsidTr="0014139D">
        <w:trPr>
          <w:trHeight w:val="228"/>
        </w:trPr>
        <w:tc>
          <w:tcPr>
            <w:tcW w:w="666" w:type="pct"/>
            <w:shd w:val="clear" w:color="auto" w:fill="FFFFFF" w:themeFill="background1"/>
            <w:tcMar>
              <w:top w:w="72" w:type="dxa"/>
              <w:left w:w="144" w:type="dxa"/>
              <w:bottom w:w="72" w:type="dxa"/>
              <w:right w:w="144" w:type="dxa"/>
            </w:tcMar>
            <w:hideMark/>
          </w:tcPr>
          <w:p w14:paraId="20EB8E78"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Dimensión:</w:t>
            </w:r>
          </w:p>
        </w:tc>
        <w:tc>
          <w:tcPr>
            <w:tcW w:w="4334" w:type="pct"/>
            <w:shd w:val="clear" w:color="auto" w:fill="FFFFFF" w:themeFill="background1"/>
            <w:tcMar>
              <w:top w:w="72" w:type="dxa"/>
              <w:left w:w="144" w:type="dxa"/>
              <w:bottom w:w="72" w:type="dxa"/>
              <w:right w:w="144" w:type="dxa"/>
            </w:tcMar>
          </w:tcPr>
          <w:p w14:paraId="07C567C4" w14:textId="33D5A598" w:rsidR="00C2741A" w:rsidRPr="0014139D" w:rsidRDefault="00A47553" w:rsidP="00AB1985">
            <w:pPr>
              <w:spacing w:after="0" w:line="240" w:lineRule="auto"/>
              <w:rPr>
                <w:rFonts w:eastAsia="Calibri" w:cs="Calibri"/>
                <w:color w:val="595959"/>
                <w:sz w:val="20"/>
                <w:szCs w:val="20"/>
              </w:rPr>
            </w:pPr>
            <w:r w:rsidRPr="0014139D">
              <w:rPr>
                <w:rFonts w:eastAsia="Calibri" w:cs="Calibri"/>
                <w:color w:val="595959"/>
                <w:sz w:val="20"/>
                <w:szCs w:val="20"/>
              </w:rPr>
              <w:t>Eficacia</w:t>
            </w:r>
          </w:p>
        </w:tc>
      </w:tr>
      <w:tr w:rsidR="00B36391" w:rsidRPr="003E3D51" w14:paraId="2F51743D" w14:textId="77777777" w:rsidTr="0014139D">
        <w:trPr>
          <w:trHeight w:val="347"/>
        </w:trPr>
        <w:tc>
          <w:tcPr>
            <w:tcW w:w="666" w:type="pct"/>
            <w:shd w:val="clear" w:color="auto" w:fill="FFFFFF" w:themeFill="background1"/>
            <w:tcMar>
              <w:top w:w="72" w:type="dxa"/>
              <w:left w:w="144" w:type="dxa"/>
              <w:bottom w:w="72" w:type="dxa"/>
              <w:right w:w="144" w:type="dxa"/>
            </w:tcMar>
            <w:hideMark/>
          </w:tcPr>
          <w:p w14:paraId="677D9562" w14:textId="77777777" w:rsidR="00C2741A" w:rsidRPr="0014139D" w:rsidRDefault="00C2741A" w:rsidP="00B55071">
            <w:pPr>
              <w:spacing w:after="0" w:line="240" w:lineRule="auto"/>
              <w:rPr>
                <w:rFonts w:eastAsia="Calibri" w:cs="Calibri"/>
                <w:color w:val="595959"/>
                <w:sz w:val="20"/>
                <w:szCs w:val="20"/>
              </w:rPr>
            </w:pPr>
            <w:r w:rsidRPr="0014139D">
              <w:rPr>
                <w:rFonts w:eastAsia="Calibri" w:cs="Calibri"/>
                <w:color w:val="595959"/>
                <w:sz w:val="20"/>
                <w:szCs w:val="20"/>
              </w:rPr>
              <w:t>Referencias adicionales:</w:t>
            </w:r>
          </w:p>
        </w:tc>
        <w:tc>
          <w:tcPr>
            <w:tcW w:w="4334" w:type="pct"/>
            <w:shd w:val="clear" w:color="auto" w:fill="FFFFFF" w:themeFill="background1"/>
            <w:tcMar>
              <w:top w:w="72" w:type="dxa"/>
              <w:left w:w="144" w:type="dxa"/>
              <w:bottom w:w="72" w:type="dxa"/>
              <w:right w:w="144" w:type="dxa"/>
            </w:tcMar>
          </w:tcPr>
          <w:p w14:paraId="57D8B2D5" w14:textId="7870BE19" w:rsidR="00C2741A" w:rsidRPr="0014139D" w:rsidRDefault="003E3D51" w:rsidP="00B55071">
            <w:pPr>
              <w:spacing w:after="0" w:line="240" w:lineRule="auto"/>
              <w:rPr>
                <w:rFonts w:eastAsia="Calibri" w:cs="Calibri"/>
                <w:color w:val="595959"/>
                <w:sz w:val="20"/>
                <w:szCs w:val="20"/>
                <w:lang w:val="es-MX"/>
              </w:rPr>
            </w:pPr>
            <w:r w:rsidRPr="0014139D">
              <w:rPr>
                <w:rFonts w:eastAsia="Calibri" w:cs="Calibri"/>
                <w:color w:val="595959"/>
                <w:sz w:val="20"/>
                <w:szCs w:val="20"/>
                <w:lang w:val="es-MX"/>
              </w:rPr>
              <w:t xml:space="preserve">El indicador tiene un año </w:t>
            </w:r>
            <w:r w:rsidR="00F10369" w:rsidRPr="0014139D">
              <w:rPr>
                <w:rFonts w:eastAsia="Calibri" w:cs="Calibri"/>
                <w:color w:val="595959"/>
                <w:sz w:val="20"/>
                <w:szCs w:val="20"/>
                <w:lang w:val="es-MX"/>
              </w:rPr>
              <w:t xml:space="preserve">de </w:t>
            </w:r>
            <w:r w:rsidRPr="0014139D">
              <w:rPr>
                <w:rFonts w:eastAsia="Calibri" w:cs="Calibri"/>
                <w:color w:val="595959"/>
                <w:sz w:val="20"/>
                <w:szCs w:val="20"/>
                <w:lang w:val="es-MX"/>
              </w:rPr>
              <w:t>desfase en su publicación</w:t>
            </w:r>
            <w:r w:rsidR="00F10369" w:rsidRPr="0014139D">
              <w:rPr>
                <w:rFonts w:eastAsia="Calibri" w:cs="Calibri"/>
                <w:color w:val="595959"/>
                <w:sz w:val="20"/>
                <w:szCs w:val="20"/>
                <w:lang w:val="es-MX"/>
              </w:rPr>
              <w:t>.</w:t>
            </w:r>
            <w:r w:rsidRPr="0014139D">
              <w:rPr>
                <w:rFonts w:eastAsia="Calibri" w:cs="Calibri"/>
                <w:color w:val="595959"/>
                <w:sz w:val="20"/>
                <w:szCs w:val="20"/>
                <w:lang w:val="es-MX"/>
              </w:rPr>
              <w:t xml:space="preserve"> </w:t>
            </w:r>
          </w:p>
        </w:tc>
      </w:tr>
    </w:tbl>
    <w:p w14:paraId="25E5FAB8" w14:textId="5CEB5F80" w:rsidR="000D468B" w:rsidRDefault="000D468B">
      <w:pPr>
        <w:spacing w:after="0" w:line="240" w:lineRule="auto"/>
        <w:jc w:val="left"/>
        <w:rPr>
          <w:rFonts w:eastAsia="Calibri" w:cs="Arial"/>
          <w:bCs/>
          <w:color w:val="595959"/>
          <w:sz w:val="18"/>
          <w:szCs w:val="20"/>
        </w:rPr>
      </w:pPr>
      <w:r>
        <w:rPr>
          <w:rFonts w:eastAsia="Calibri" w:cs="Arial"/>
          <w:bCs/>
          <w:color w:val="595959"/>
          <w:sz w:val="18"/>
          <w:szCs w:val="20"/>
        </w:rPr>
        <w:br w:type="page"/>
      </w:r>
    </w:p>
    <w:p w14:paraId="53AA2559" w14:textId="49783D8D" w:rsidR="009524EA" w:rsidRDefault="009524EA" w:rsidP="001D0480">
      <w:pPr>
        <w:pStyle w:val="Ttulo2"/>
        <w:jc w:val="both"/>
        <w:rPr>
          <w:color w:val="auto"/>
          <w:sz w:val="32"/>
          <w:szCs w:val="28"/>
        </w:rPr>
      </w:pPr>
      <w:bookmarkStart w:id="40" w:name="_Toc53396375"/>
      <w:r w:rsidRPr="00E95607">
        <w:rPr>
          <w:color w:val="auto"/>
          <w:sz w:val="32"/>
          <w:szCs w:val="28"/>
        </w:rPr>
        <w:lastRenderedPageBreak/>
        <w:t>Anexo 2</w:t>
      </w:r>
      <w:r>
        <w:rPr>
          <w:color w:val="auto"/>
          <w:sz w:val="32"/>
          <w:szCs w:val="28"/>
        </w:rPr>
        <w:t>, continuación</w:t>
      </w:r>
      <w:r w:rsidRPr="00E95607">
        <w:rPr>
          <w:color w:val="auto"/>
          <w:sz w:val="32"/>
          <w:szCs w:val="28"/>
        </w:rPr>
        <w:t>. Fichas de Indicadores del Programa</w:t>
      </w:r>
      <w:bookmarkEnd w:id="40"/>
    </w:p>
    <w:p w14:paraId="4CBB96BA" w14:textId="77777777" w:rsidR="009524EA" w:rsidRPr="009524EA" w:rsidRDefault="009524EA">
      <w:pPr>
        <w:spacing w:after="0" w:line="240" w:lineRule="auto"/>
        <w:jc w:val="left"/>
        <w:rPr>
          <w:rFonts w:eastAsia="Calibri" w:cs="Arial"/>
          <w:bCs/>
          <w:color w:val="595959"/>
          <w:sz w:val="18"/>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72"/>
        <w:gridCol w:w="7565"/>
      </w:tblGrid>
      <w:tr w:rsidR="00B36391" w:rsidRPr="003E3D51" w14:paraId="04A80125" w14:textId="77777777" w:rsidTr="00132137">
        <w:trPr>
          <w:trHeight w:val="283"/>
        </w:trPr>
        <w:tc>
          <w:tcPr>
            <w:tcW w:w="1034" w:type="pct"/>
            <w:shd w:val="clear" w:color="auto" w:fill="BFBFBF" w:themeFill="background1" w:themeFillShade="BF"/>
            <w:tcMar>
              <w:top w:w="72" w:type="dxa"/>
              <w:left w:w="144" w:type="dxa"/>
              <w:bottom w:w="72" w:type="dxa"/>
              <w:right w:w="144" w:type="dxa"/>
            </w:tcMar>
            <w:hideMark/>
          </w:tcPr>
          <w:p w14:paraId="0B16EE85" w14:textId="0421810E" w:rsidR="00132137" w:rsidRPr="0014139D" w:rsidRDefault="00132137" w:rsidP="0014139D">
            <w:pPr>
              <w:spacing w:after="0" w:line="240" w:lineRule="auto"/>
              <w:jc w:val="center"/>
              <w:rPr>
                <w:rFonts w:eastAsia="Calibri" w:cs="Calibri"/>
                <w:b/>
                <w:color w:val="595959"/>
                <w:sz w:val="20"/>
                <w:szCs w:val="20"/>
              </w:rPr>
            </w:pPr>
            <w:r w:rsidRPr="0014139D">
              <w:rPr>
                <w:rFonts w:eastAsia="Calibri" w:cs="Calibri"/>
                <w:b/>
                <w:color w:val="595959"/>
                <w:sz w:val="20"/>
                <w:szCs w:val="20"/>
              </w:rPr>
              <w:t>Elemento</w:t>
            </w:r>
          </w:p>
        </w:tc>
        <w:tc>
          <w:tcPr>
            <w:tcW w:w="3966" w:type="pct"/>
            <w:shd w:val="clear" w:color="auto" w:fill="BFBFBF" w:themeFill="background1" w:themeFillShade="BF"/>
            <w:tcMar>
              <w:top w:w="72" w:type="dxa"/>
              <w:left w:w="144" w:type="dxa"/>
              <w:bottom w:w="72" w:type="dxa"/>
              <w:right w:w="144" w:type="dxa"/>
            </w:tcMar>
            <w:hideMark/>
          </w:tcPr>
          <w:p w14:paraId="09C92548" w14:textId="77777777" w:rsidR="00132137" w:rsidRPr="0014139D" w:rsidRDefault="00132137" w:rsidP="0014139D">
            <w:pPr>
              <w:spacing w:after="0" w:line="240" w:lineRule="auto"/>
              <w:jc w:val="center"/>
              <w:rPr>
                <w:rFonts w:eastAsia="Calibri" w:cs="Calibri"/>
                <w:b/>
                <w:color w:val="595959"/>
                <w:sz w:val="20"/>
                <w:szCs w:val="20"/>
              </w:rPr>
            </w:pPr>
            <w:r w:rsidRPr="0014139D">
              <w:rPr>
                <w:rFonts w:eastAsia="Calibri" w:cs="Calibri"/>
                <w:b/>
                <w:color w:val="595959"/>
                <w:sz w:val="20"/>
                <w:szCs w:val="20"/>
              </w:rPr>
              <w:t>Características</w:t>
            </w:r>
          </w:p>
        </w:tc>
      </w:tr>
      <w:tr w:rsidR="00B36391" w:rsidRPr="003E3D51" w14:paraId="160AD6DA"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3C408E95"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Indicador:</w:t>
            </w:r>
          </w:p>
        </w:tc>
        <w:tc>
          <w:tcPr>
            <w:tcW w:w="3966" w:type="pct"/>
            <w:shd w:val="clear" w:color="auto" w:fill="FFFFFF" w:themeFill="background1"/>
            <w:tcMar>
              <w:top w:w="72" w:type="dxa"/>
              <w:left w:w="144" w:type="dxa"/>
              <w:bottom w:w="72" w:type="dxa"/>
              <w:right w:w="144" w:type="dxa"/>
            </w:tcMar>
          </w:tcPr>
          <w:p w14:paraId="13AAAF11" w14:textId="65E9717E"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Producto Interno Bruto del Sector Primario de Quintana Roo</w:t>
            </w:r>
          </w:p>
        </w:tc>
      </w:tr>
      <w:tr w:rsidR="00B36391" w:rsidRPr="003E3D51" w14:paraId="654C5C37" w14:textId="77777777" w:rsidTr="00132137">
        <w:trPr>
          <w:trHeight w:val="283"/>
        </w:trPr>
        <w:tc>
          <w:tcPr>
            <w:tcW w:w="1034" w:type="pct"/>
            <w:shd w:val="clear" w:color="auto" w:fill="FFFFFF" w:themeFill="background1"/>
            <w:tcMar>
              <w:top w:w="72" w:type="dxa"/>
              <w:left w:w="144" w:type="dxa"/>
              <w:bottom w:w="72" w:type="dxa"/>
              <w:right w:w="144" w:type="dxa"/>
            </w:tcMar>
          </w:tcPr>
          <w:p w14:paraId="38E11B19" w14:textId="77777777" w:rsidR="00F10369" w:rsidRPr="0014139D" w:rsidRDefault="00F10369" w:rsidP="00F10369">
            <w:pPr>
              <w:spacing w:after="0" w:line="240" w:lineRule="auto"/>
              <w:rPr>
                <w:rFonts w:eastAsia="Calibri" w:cs="Calibri"/>
                <w:color w:val="595959"/>
                <w:sz w:val="20"/>
                <w:szCs w:val="20"/>
                <w:highlight w:val="yellow"/>
              </w:rPr>
            </w:pPr>
            <w:r w:rsidRPr="0014139D">
              <w:rPr>
                <w:rFonts w:eastAsia="Calibri" w:cs="Calibri"/>
                <w:color w:val="595959"/>
                <w:sz w:val="20"/>
                <w:szCs w:val="20"/>
              </w:rPr>
              <w:t>Estrategia 1:</w:t>
            </w:r>
          </w:p>
        </w:tc>
        <w:tc>
          <w:tcPr>
            <w:tcW w:w="3966" w:type="pct"/>
            <w:shd w:val="clear" w:color="auto" w:fill="FFFFFF" w:themeFill="background1"/>
            <w:tcMar>
              <w:top w:w="72" w:type="dxa"/>
              <w:left w:w="144" w:type="dxa"/>
              <w:bottom w:w="72" w:type="dxa"/>
              <w:right w:w="144" w:type="dxa"/>
            </w:tcMar>
          </w:tcPr>
          <w:p w14:paraId="2ED966E0" w14:textId="47142770"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I</w:t>
            </w:r>
            <w:r w:rsidR="000D468B" w:rsidRPr="0014139D">
              <w:rPr>
                <w:rFonts w:eastAsia="Calibri" w:cs="Calibri"/>
                <w:color w:val="595959"/>
                <w:sz w:val="20"/>
                <w:szCs w:val="20"/>
              </w:rPr>
              <w:t>ncrementar la productividad y competitividad del sector primario del estado mediante el fortalecimiento de la infraestructura hidroagrícola; la contratación del seguro agrícola catastrófico; mejorar la calidad alimentaria con el control de la sanidad e inocuidad; impulsar la asesoría y capacitación en campo, entrega de semillas e insumos; la coinversión con productores en equipamiento e infraestructura productiva; construcción y rehabilitación de caminos saca cosecha y rurales; mejoramiento genéticos del hato ganadero; así como la implementación de programas emergentes que atiendan la problemática del sector.</w:t>
            </w:r>
          </w:p>
        </w:tc>
      </w:tr>
      <w:tr w:rsidR="00B36391" w:rsidRPr="003E3D51" w14:paraId="0F565335"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3D7A96B4"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Descripción:</w:t>
            </w:r>
          </w:p>
        </w:tc>
        <w:tc>
          <w:tcPr>
            <w:tcW w:w="3966" w:type="pct"/>
            <w:shd w:val="clear" w:color="auto" w:fill="FFFFFF" w:themeFill="background1"/>
            <w:tcMar>
              <w:top w:w="72" w:type="dxa"/>
              <w:left w:w="144" w:type="dxa"/>
              <w:bottom w:w="72" w:type="dxa"/>
              <w:right w:w="144" w:type="dxa"/>
            </w:tcMar>
          </w:tcPr>
          <w:p w14:paraId="22F4405F" w14:textId="484C1DCA"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 xml:space="preserve">Expresa </w:t>
            </w:r>
            <w:r w:rsidR="000D468B" w:rsidRPr="0014139D">
              <w:rPr>
                <w:rFonts w:eastAsia="Calibri" w:cs="Calibri"/>
                <w:color w:val="595959"/>
                <w:sz w:val="20"/>
                <w:szCs w:val="20"/>
              </w:rPr>
              <w:t>en millones de pesos</w:t>
            </w:r>
            <w:r w:rsidRPr="0014139D">
              <w:rPr>
                <w:rFonts w:eastAsia="Calibri" w:cs="Calibri"/>
                <w:color w:val="595959"/>
                <w:sz w:val="20"/>
                <w:szCs w:val="20"/>
              </w:rPr>
              <w:t xml:space="preserve"> </w:t>
            </w:r>
            <w:r w:rsidR="000D468B" w:rsidRPr="0014139D">
              <w:rPr>
                <w:rFonts w:eastAsia="Calibri" w:cs="Calibri"/>
                <w:color w:val="595959"/>
                <w:sz w:val="20"/>
                <w:szCs w:val="20"/>
              </w:rPr>
              <w:t>e</w:t>
            </w:r>
            <w:r w:rsidRPr="0014139D">
              <w:rPr>
                <w:rFonts w:eastAsia="Calibri" w:cs="Calibri"/>
                <w:color w:val="595959"/>
                <w:sz w:val="20"/>
                <w:szCs w:val="20"/>
              </w:rPr>
              <w:t xml:space="preserve">l Valor Agregado Bruto </w:t>
            </w:r>
            <w:r w:rsidR="000D468B" w:rsidRPr="0014139D">
              <w:rPr>
                <w:rFonts w:eastAsia="Calibri" w:cs="Calibri"/>
                <w:color w:val="595959"/>
                <w:sz w:val="20"/>
                <w:szCs w:val="20"/>
              </w:rPr>
              <w:t xml:space="preserve">de las actividades primarias del </w:t>
            </w:r>
            <w:r w:rsidRPr="0014139D">
              <w:rPr>
                <w:rFonts w:eastAsia="Calibri" w:cs="Calibri"/>
                <w:color w:val="595959"/>
                <w:sz w:val="20"/>
                <w:szCs w:val="20"/>
              </w:rPr>
              <w:t>Estado de Quintana Roo durante un año y se encuentra expresado en valores constantes.</w:t>
            </w:r>
          </w:p>
        </w:tc>
      </w:tr>
      <w:tr w:rsidR="00B36391" w:rsidRPr="003E3D51" w14:paraId="6FFC12EA"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7DC2D1CC"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Método de cálculo:</w:t>
            </w:r>
          </w:p>
        </w:tc>
        <w:tc>
          <w:tcPr>
            <w:tcW w:w="3966" w:type="pct"/>
            <w:shd w:val="clear" w:color="auto" w:fill="FFFFFF" w:themeFill="background1"/>
            <w:tcMar>
              <w:top w:w="72" w:type="dxa"/>
              <w:left w:w="144" w:type="dxa"/>
              <w:bottom w:w="72" w:type="dxa"/>
              <w:right w:w="144" w:type="dxa"/>
            </w:tcMar>
          </w:tcPr>
          <w:p w14:paraId="35F76C22" w14:textId="2D17249E" w:rsidR="00F10369" w:rsidRPr="0014139D" w:rsidRDefault="000D468B" w:rsidP="00F10369">
            <w:pPr>
              <w:spacing w:after="0" w:line="240" w:lineRule="auto"/>
              <w:rPr>
                <w:rFonts w:eastAsia="Calibri" w:cs="Calibri"/>
                <w:color w:val="595959"/>
                <w:sz w:val="20"/>
                <w:szCs w:val="20"/>
              </w:rPr>
            </w:pPr>
            <w:r w:rsidRPr="0014139D">
              <w:rPr>
                <w:rFonts w:eastAsia="Calibri" w:cs="Calibri"/>
                <w:color w:val="595959"/>
                <w:sz w:val="20"/>
                <w:szCs w:val="20"/>
              </w:rPr>
              <w:t>Millones de pesos</w:t>
            </w:r>
          </w:p>
        </w:tc>
      </w:tr>
      <w:tr w:rsidR="00B36391" w:rsidRPr="003E3D51" w14:paraId="3817207E"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346E8E8C"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Periodicidad:</w:t>
            </w:r>
          </w:p>
        </w:tc>
        <w:tc>
          <w:tcPr>
            <w:tcW w:w="3966" w:type="pct"/>
            <w:shd w:val="clear" w:color="auto" w:fill="FFFFFF" w:themeFill="background1"/>
            <w:tcMar>
              <w:top w:w="72" w:type="dxa"/>
              <w:left w:w="144" w:type="dxa"/>
              <w:bottom w:w="72" w:type="dxa"/>
              <w:right w:w="144" w:type="dxa"/>
            </w:tcMar>
          </w:tcPr>
          <w:p w14:paraId="105F6E4C" w14:textId="26D1C519"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Anual</w:t>
            </w:r>
          </w:p>
        </w:tc>
      </w:tr>
      <w:tr w:rsidR="00B36391" w:rsidRPr="003E3D51" w14:paraId="1830D18D"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6A46552B"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Fuente:</w:t>
            </w:r>
          </w:p>
        </w:tc>
        <w:tc>
          <w:tcPr>
            <w:tcW w:w="3966" w:type="pct"/>
            <w:shd w:val="clear" w:color="auto" w:fill="FFFFFF" w:themeFill="background1"/>
            <w:tcMar>
              <w:top w:w="72" w:type="dxa"/>
              <w:left w:w="144" w:type="dxa"/>
              <w:bottom w:w="72" w:type="dxa"/>
              <w:right w:w="144" w:type="dxa"/>
            </w:tcMar>
          </w:tcPr>
          <w:p w14:paraId="273E32D5" w14:textId="588322F4"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Sistema de Cuentas Nacionales del Instituto Nacional de Geografía y Estadística.</w:t>
            </w:r>
          </w:p>
        </w:tc>
      </w:tr>
      <w:tr w:rsidR="00B36391" w:rsidRPr="003E3D51" w14:paraId="3B219766"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23E3BC3B"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Dimensión:</w:t>
            </w:r>
          </w:p>
        </w:tc>
        <w:tc>
          <w:tcPr>
            <w:tcW w:w="3966" w:type="pct"/>
            <w:shd w:val="clear" w:color="auto" w:fill="FFFFFF" w:themeFill="background1"/>
            <w:tcMar>
              <w:top w:w="72" w:type="dxa"/>
              <w:left w:w="144" w:type="dxa"/>
              <w:bottom w:w="72" w:type="dxa"/>
              <w:right w:w="144" w:type="dxa"/>
            </w:tcMar>
          </w:tcPr>
          <w:p w14:paraId="72B8EB23" w14:textId="39E0C06F"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Eficacia</w:t>
            </w:r>
          </w:p>
        </w:tc>
      </w:tr>
      <w:tr w:rsidR="00B36391" w:rsidRPr="003E3D51" w14:paraId="4EF6A78C" w14:textId="77777777" w:rsidTr="00860C49">
        <w:trPr>
          <w:trHeight w:val="283"/>
        </w:trPr>
        <w:tc>
          <w:tcPr>
            <w:tcW w:w="1034" w:type="pct"/>
            <w:shd w:val="clear" w:color="auto" w:fill="FFFFFF" w:themeFill="background1"/>
            <w:tcMar>
              <w:top w:w="72" w:type="dxa"/>
              <w:left w:w="144" w:type="dxa"/>
              <w:bottom w:w="72" w:type="dxa"/>
              <w:right w:w="144" w:type="dxa"/>
            </w:tcMar>
            <w:hideMark/>
          </w:tcPr>
          <w:p w14:paraId="12B9FD4C" w14:textId="77777777"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rPr>
              <w:t>Referencias adicionales:</w:t>
            </w:r>
          </w:p>
        </w:tc>
        <w:tc>
          <w:tcPr>
            <w:tcW w:w="3966" w:type="pct"/>
            <w:shd w:val="clear" w:color="auto" w:fill="FFFFFF" w:themeFill="background1"/>
            <w:tcMar>
              <w:top w:w="72" w:type="dxa"/>
              <w:left w:w="144" w:type="dxa"/>
              <w:bottom w:w="72" w:type="dxa"/>
              <w:right w:w="144" w:type="dxa"/>
            </w:tcMar>
          </w:tcPr>
          <w:p w14:paraId="04370CE7" w14:textId="7E433B56" w:rsidR="00F10369" w:rsidRPr="0014139D" w:rsidRDefault="00F10369" w:rsidP="00F10369">
            <w:pPr>
              <w:spacing w:after="0" w:line="240" w:lineRule="auto"/>
              <w:rPr>
                <w:rFonts w:eastAsia="Calibri" w:cs="Calibri"/>
                <w:color w:val="595959"/>
                <w:sz w:val="20"/>
                <w:szCs w:val="20"/>
              </w:rPr>
            </w:pPr>
            <w:r w:rsidRPr="0014139D">
              <w:rPr>
                <w:rFonts w:eastAsia="Calibri" w:cs="Calibri"/>
                <w:color w:val="595959"/>
                <w:sz w:val="20"/>
                <w:szCs w:val="20"/>
                <w:lang w:val="es-MX"/>
              </w:rPr>
              <w:t xml:space="preserve">El indicador tiene un año de desfase en su publicación. </w:t>
            </w:r>
          </w:p>
        </w:tc>
      </w:tr>
    </w:tbl>
    <w:p w14:paraId="42A3A9FC" w14:textId="03F16AB0" w:rsidR="00CD775D" w:rsidRDefault="00CD775D" w:rsidP="00263885">
      <w:pPr>
        <w:spacing w:after="0" w:line="240" w:lineRule="auto"/>
        <w:jc w:val="left"/>
        <w:rPr>
          <w:noProof/>
          <w:color w:val="4BACC6" w:themeColor="accent5"/>
          <w:lang w:val="es-ES"/>
        </w:rPr>
      </w:pPr>
    </w:p>
    <w:p w14:paraId="34F5237C" w14:textId="77777777" w:rsidR="00263885" w:rsidRDefault="00263885" w:rsidP="00CA12A6">
      <w:pPr>
        <w:spacing w:after="120"/>
        <w:ind w:firstLine="708"/>
        <w:jc w:val="right"/>
        <w:rPr>
          <w:noProof/>
          <w:color w:val="4BACC6" w:themeColor="accent5"/>
          <w:lang w:val="es-ES"/>
        </w:rPr>
      </w:pPr>
    </w:p>
    <w:p w14:paraId="5FCE2E2D" w14:textId="64D728DD" w:rsidR="0014139D" w:rsidRDefault="0014139D" w:rsidP="00CA12A6">
      <w:pPr>
        <w:spacing w:after="120"/>
        <w:ind w:firstLine="708"/>
        <w:jc w:val="right"/>
        <w:rPr>
          <w:noProof/>
          <w:color w:val="4BACC6" w:themeColor="accent5"/>
          <w:lang w:val="es-ES"/>
        </w:rPr>
      </w:pPr>
    </w:p>
    <w:p w14:paraId="2D479029" w14:textId="29113877" w:rsidR="0014139D" w:rsidRDefault="0014139D" w:rsidP="00CA12A6">
      <w:pPr>
        <w:spacing w:after="120"/>
        <w:ind w:firstLine="708"/>
        <w:jc w:val="right"/>
        <w:rPr>
          <w:noProof/>
          <w:color w:val="4BACC6" w:themeColor="accent5"/>
          <w:lang w:val="es-ES"/>
        </w:rPr>
      </w:pPr>
    </w:p>
    <w:p w14:paraId="4798C63E" w14:textId="77777777" w:rsidR="000C733A" w:rsidRDefault="000C733A" w:rsidP="00CA12A6">
      <w:pPr>
        <w:spacing w:after="120"/>
        <w:ind w:firstLine="708"/>
        <w:jc w:val="right"/>
        <w:rPr>
          <w:noProof/>
          <w:color w:val="4BACC6" w:themeColor="accent5"/>
          <w:lang w:val="es-ES"/>
        </w:rPr>
      </w:pPr>
    </w:p>
    <w:p w14:paraId="3D96A930" w14:textId="77777777" w:rsidR="00E33677" w:rsidRDefault="00E33677" w:rsidP="00CA12A6">
      <w:pPr>
        <w:spacing w:after="120"/>
        <w:ind w:firstLine="708"/>
        <w:jc w:val="right"/>
        <w:rPr>
          <w:noProof/>
          <w:color w:val="4BACC6" w:themeColor="accent5"/>
          <w:lang w:val="es-ES"/>
        </w:rPr>
      </w:pPr>
    </w:p>
    <w:p w14:paraId="1D4CD309" w14:textId="06E7A9CC" w:rsidR="000C733A" w:rsidRPr="00B10DA9" w:rsidRDefault="00EA7EF1" w:rsidP="00B2500A">
      <w:pPr>
        <w:pStyle w:val="Ttulo2"/>
        <w:jc w:val="both"/>
        <w:rPr>
          <w:noProof/>
          <w:color w:val="4BACC6" w:themeColor="accent5"/>
          <w:sz w:val="32"/>
          <w:szCs w:val="32"/>
        </w:rPr>
      </w:pPr>
      <w:bookmarkStart w:id="41" w:name="_Toc53396376"/>
      <w:r>
        <w:rPr>
          <w:noProof/>
          <w:color w:val="4BACC6" w:themeColor="accent5"/>
          <w:lang w:eastAsia="es-MX"/>
        </w:rPr>
        <w:lastRenderedPageBreak/>
        <w:drawing>
          <wp:anchor distT="0" distB="0" distL="114300" distR="114300" simplePos="0" relativeHeight="251659264" behindDoc="1" locked="0" layoutInCell="1" allowOverlap="1" wp14:anchorId="6130F0C5" wp14:editId="3F763E43">
            <wp:simplePos x="0" y="0"/>
            <wp:positionH relativeFrom="margin">
              <wp:align>right</wp:align>
            </wp:positionH>
            <wp:positionV relativeFrom="paragraph">
              <wp:posOffset>399415</wp:posOffset>
            </wp:positionV>
            <wp:extent cx="6048375" cy="5112385"/>
            <wp:effectExtent l="0" t="0" r="9525" b="0"/>
            <wp:wrapTight wrapText="bothSides">
              <wp:wrapPolygon edited="0">
                <wp:start x="0" y="0"/>
                <wp:lineTo x="0" y="21490"/>
                <wp:lineTo x="21566" y="21490"/>
                <wp:lineTo x="2156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5112385"/>
                    </a:xfrm>
                    <a:prstGeom prst="rect">
                      <a:avLst/>
                    </a:prstGeom>
                    <a:noFill/>
                    <a:ln>
                      <a:noFill/>
                    </a:ln>
                  </pic:spPr>
                </pic:pic>
              </a:graphicData>
            </a:graphic>
            <wp14:sizeRelV relativeFrom="margin">
              <wp14:pctHeight>0</wp14:pctHeight>
            </wp14:sizeRelV>
          </wp:anchor>
        </w:drawing>
      </w:r>
      <w:r w:rsidR="000C733A" w:rsidRPr="00E95607">
        <w:rPr>
          <w:color w:val="auto"/>
          <w:sz w:val="32"/>
          <w:szCs w:val="28"/>
        </w:rPr>
        <w:t xml:space="preserve">Anexo </w:t>
      </w:r>
      <w:r w:rsidR="000C733A">
        <w:rPr>
          <w:color w:val="auto"/>
          <w:sz w:val="32"/>
          <w:szCs w:val="28"/>
        </w:rPr>
        <w:t>3</w:t>
      </w:r>
      <w:r w:rsidR="000C733A" w:rsidRPr="00E95607">
        <w:rPr>
          <w:color w:val="auto"/>
          <w:sz w:val="32"/>
          <w:szCs w:val="28"/>
        </w:rPr>
        <w:t xml:space="preserve">. </w:t>
      </w:r>
      <w:r w:rsidR="00B10DA9" w:rsidRPr="00B2500A">
        <w:rPr>
          <w:color w:val="auto"/>
          <w:sz w:val="32"/>
          <w:szCs w:val="28"/>
        </w:rPr>
        <w:t>MATRIZ DE INDICADORES PARA RESULTADOS</w:t>
      </w:r>
      <w:r w:rsidR="00A4612E">
        <w:rPr>
          <w:color w:val="auto"/>
          <w:sz w:val="32"/>
          <w:szCs w:val="28"/>
        </w:rPr>
        <w:t xml:space="preserve"> (MIR 4 x 4)</w:t>
      </w:r>
      <w:bookmarkEnd w:id="41"/>
    </w:p>
    <w:p w14:paraId="54DC9850" w14:textId="39DC5A75" w:rsidR="00B2500A" w:rsidRPr="00EA7EF1" w:rsidRDefault="00EA7EF1" w:rsidP="00EB2F5A">
      <w:pPr>
        <w:spacing w:after="120"/>
        <w:rPr>
          <w:noProof/>
          <w:color w:val="4BACC6" w:themeColor="accent5"/>
          <w:sz w:val="16"/>
          <w:szCs w:val="16"/>
          <w:lang w:val="es-MX"/>
        </w:rPr>
      </w:pPr>
      <w:r w:rsidRPr="00EA7EF1">
        <w:rPr>
          <w:rFonts w:eastAsia="Calibri" w:cs="Calibri"/>
          <w:color w:val="595959"/>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52906CEB" w14:textId="4D9F5C06" w:rsidR="00A4612E" w:rsidRPr="00EA7EF1" w:rsidRDefault="00EA7EF1" w:rsidP="00EB2F5A">
      <w:pPr>
        <w:spacing w:after="120"/>
        <w:rPr>
          <w:noProof/>
          <w:color w:val="4BACC6" w:themeColor="accent5"/>
          <w:sz w:val="16"/>
          <w:szCs w:val="16"/>
          <w:lang w:val="es-MX"/>
        </w:rPr>
      </w:pPr>
      <w:r w:rsidRPr="00EA7EF1">
        <w:rPr>
          <w:noProof/>
          <w:color w:val="4BACC6" w:themeColor="accent5"/>
          <w:sz w:val="16"/>
          <w:szCs w:val="16"/>
          <w:lang w:val="es-MX" w:eastAsia="es-MX"/>
        </w:rPr>
        <w:lastRenderedPageBreak/>
        <w:drawing>
          <wp:anchor distT="0" distB="0" distL="114300" distR="114300" simplePos="0" relativeHeight="251660288" behindDoc="1" locked="0" layoutInCell="1" allowOverlap="1" wp14:anchorId="3C059999" wp14:editId="4C0B7D6F">
            <wp:simplePos x="0" y="0"/>
            <wp:positionH relativeFrom="column">
              <wp:posOffset>-4445</wp:posOffset>
            </wp:positionH>
            <wp:positionV relativeFrom="paragraph">
              <wp:posOffset>1905</wp:posOffset>
            </wp:positionV>
            <wp:extent cx="6035040" cy="5525770"/>
            <wp:effectExtent l="0" t="0" r="3810" b="0"/>
            <wp:wrapTight wrapText="bothSides">
              <wp:wrapPolygon edited="0">
                <wp:start x="0" y="0"/>
                <wp:lineTo x="0" y="21521"/>
                <wp:lineTo x="21545" y="21521"/>
                <wp:lineTo x="2154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040" cy="5525770"/>
                    </a:xfrm>
                    <a:prstGeom prst="rect">
                      <a:avLst/>
                    </a:prstGeom>
                    <a:noFill/>
                    <a:ln>
                      <a:noFill/>
                    </a:ln>
                  </pic:spPr>
                </pic:pic>
              </a:graphicData>
            </a:graphic>
            <wp14:sizeRelV relativeFrom="margin">
              <wp14:pctHeight>0</wp14:pctHeight>
            </wp14:sizeRelV>
          </wp:anchor>
        </w:drawing>
      </w:r>
      <w:r w:rsidRPr="00EA7EF1">
        <w:rPr>
          <w:rFonts w:eastAsia="Calibri" w:cs="Calibri"/>
          <w:color w:val="595959"/>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5CD6BC9F" w14:textId="2D832F8A" w:rsidR="002619CA" w:rsidRPr="00EA7EF1" w:rsidRDefault="00EA7EF1" w:rsidP="00EB2F5A">
      <w:pPr>
        <w:spacing w:after="120"/>
        <w:rPr>
          <w:noProof/>
          <w:color w:val="4BACC6" w:themeColor="accent5"/>
          <w:sz w:val="16"/>
          <w:szCs w:val="16"/>
          <w:lang w:val="es-MX"/>
        </w:rPr>
      </w:pPr>
      <w:r w:rsidRPr="00EA7EF1">
        <w:rPr>
          <w:noProof/>
          <w:color w:val="4BACC6" w:themeColor="accent5"/>
          <w:sz w:val="16"/>
          <w:szCs w:val="16"/>
          <w:lang w:val="es-MX" w:eastAsia="es-MX"/>
        </w:rPr>
        <w:lastRenderedPageBreak/>
        <w:drawing>
          <wp:anchor distT="0" distB="0" distL="114300" distR="114300" simplePos="0" relativeHeight="251661312" behindDoc="1" locked="0" layoutInCell="1" allowOverlap="1" wp14:anchorId="053D0B14" wp14:editId="7FE05461">
            <wp:simplePos x="0" y="0"/>
            <wp:positionH relativeFrom="column">
              <wp:posOffset>-4445</wp:posOffset>
            </wp:positionH>
            <wp:positionV relativeFrom="paragraph">
              <wp:posOffset>1905</wp:posOffset>
            </wp:positionV>
            <wp:extent cx="6035040" cy="5518150"/>
            <wp:effectExtent l="0" t="0" r="3810" b="6350"/>
            <wp:wrapTight wrapText="bothSides">
              <wp:wrapPolygon edited="0">
                <wp:start x="0" y="0"/>
                <wp:lineTo x="0" y="21550"/>
                <wp:lineTo x="21545" y="21550"/>
                <wp:lineTo x="2154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5518150"/>
                    </a:xfrm>
                    <a:prstGeom prst="rect">
                      <a:avLst/>
                    </a:prstGeom>
                    <a:noFill/>
                    <a:ln>
                      <a:noFill/>
                    </a:ln>
                  </pic:spPr>
                </pic:pic>
              </a:graphicData>
            </a:graphic>
            <wp14:sizeRelV relativeFrom="margin">
              <wp14:pctHeight>0</wp14:pctHeight>
            </wp14:sizeRelV>
          </wp:anchor>
        </w:drawing>
      </w:r>
      <w:r w:rsidRPr="00EA7EF1">
        <w:rPr>
          <w:rFonts w:eastAsia="Calibri" w:cs="Calibri"/>
          <w:color w:val="595959"/>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350AD6F2" w14:textId="01E1B7FC" w:rsidR="00A4612E" w:rsidRDefault="00043914" w:rsidP="002619CA">
      <w:pPr>
        <w:spacing w:after="120"/>
        <w:rPr>
          <w:rFonts w:eastAsia="Calibri" w:cs="Calibri"/>
          <w:color w:val="595959"/>
          <w:sz w:val="16"/>
          <w:szCs w:val="16"/>
        </w:rPr>
      </w:pPr>
      <w:r w:rsidRPr="00E33677">
        <w:rPr>
          <w:noProof/>
          <w:color w:val="4BACC6" w:themeColor="accent5"/>
          <w:sz w:val="16"/>
          <w:szCs w:val="16"/>
          <w:lang w:val="es-MX" w:eastAsia="es-MX"/>
        </w:rPr>
        <w:lastRenderedPageBreak/>
        <w:drawing>
          <wp:anchor distT="0" distB="0" distL="114300" distR="114300" simplePos="0" relativeHeight="251662336" behindDoc="1" locked="0" layoutInCell="1" allowOverlap="1" wp14:anchorId="1271A111" wp14:editId="54CB6FF2">
            <wp:simplePos x="0" y="0"/>
            <wp:positionH relativeFrom="margin">
              <wp:align>right</wp:align>
            </wp:positionH>
            <wp:positionV relativeFrom="paragraph">
              <wp:posOffset>1905</wp:posOffset>
            </wp:positionV>
            <wp:extent cx="6059170" cy="4436745"/>
            <wp:effectExtent l="0" t="0" r="0" b="1905"/>
            <wp:wrapTight wrapText="bothSides">
              <wp:wrapPolygon edited="0">
                <wp:start x="0" y="0"/>
                <wp:lineTo x="0" y="21517"/>
                <wp:lineTo x="21528" y="21517"/>
                <wp:lineTo x="2152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2217" cy="4439059"/>
                    </a:xfrm>
                    <a:prstGeom prst="rect">
                      <a:avLst/>
                    </a:prstGeom>
                    <a:noFill/>
                    <a:ln>
                      <a:noFill/>
                    </a:ln>
                  </pic:spPr>
                </pic:pic>
              </a:graphicData>
            </a:graphic>
            <wp14:sizeRelV relativeFrom="margin">
              <wp14:pctHeight>0</wp14:pctHeight>
            </wp14:sizeRelV>
          </wp:anchor>
        </w:drawing>
      </w:r>
      <w:r w:rsidR="00EA7EF1" w:rsidRPr="00E33677">
        <w:rPr>
          <w:rFonts w:eastAsia="Calibri" w:cs="Calibri"/>
          <w:color w:val="595959"/>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r w:rsidR="00E33677">
        <w:rPr>
          <w:rFonts w:eastAsia="Calibri" w:cs="Calibri"/>
          <w:color w:val="595959"/>
          <w:sz w:val="16"/>
          <w:szCs w:val="16"/>
        </w:rPr>
        <w:t>.</w:t>
      </w:r>
    </w:p>
    <w:p w14:paraId="1B9277B9" w14:textId="77777777" w:rsidR="00E33677" w:rsidRDefault="00E33677" w:rsidP="002619CA">
      <w:pPr>
        <w:spacing w:after="120"/>
        <w:rPr>
          <w:rFonts w:eastAsia="Calibri" w:cs="Calibri"/>
          <w:color w:val="595959"/>
          <w:sz w:val="16"/>
          <w:szCs w:val="16"/>
        </w:rPr>
      </w:pPr>
    </w:p>
    <w:p w14:paraId="5D07C1C2" w14:textId="77777777" w:rsidR="00E33677" w:rsidRDefault="00E33677" w:rsidP="002619CA">
      <w:pPr>
        <w:spacing w:after="120"/>
        <w:rPr>
          <w:rFonts w:eastAsia="Calibri" w:cs="Calibri"/>
          <w:color w:val="595959"/>
          <w:sz w:val="16"/>
          <w:szCs w:val="16"/>
        </w:rPr>
      </w:pPr>
    </w:p>
    <w:p w14:paraId="4B5BDFAA" w14:textId="77777777" w:rsidR="00E33677" w:rsidRPr="00F765C3" w:rsidRDefault="00E33677" w:rsidP="00E33677">
      <w:pPr>
        <w:spacing w:after="120" w:line="240" w:lineRule="auto"/>
        <w:ind w:firstLine="709"/>
        <w:jc w:val="right"/>
        <w:rPr>
          <w:noProof/>
          <w:color w:val="4BACC6" w:themeColor="accent5"/>
          <w:lang w:val="es-ES"/>
        </w:rPr>
      </w:pPr>
      <w:r>
        <w:rPr>
          <w:noProof/>
          <w:color w:val="4BACC6" w:themeColor="accent5"/>
          <w:lang w:val="es-ES"/>
        </w:rPr>
        <w:t>Ing. Luis Alfonso Torres LLanes</w:t>
      </w:r>
    </w:p>
    <w:p w14:paraId="68D9AD7E" w14:textId="75EC5A39" w:rsidR="00E33677" w:rsidRPr="00E33677" w:rsidRDefault="00E33677" w:rsidP="00E33677">
      <w:pPr>
        <w:spacing w:after="120" w:line="240" w:lineRule="auto"/>
        <w:ind w:firstLine="709"/>
        <w:jc w:val="right"/>
        <w:rPr>
          <w:noProof/>
          <w:color w:val="4BACC6" w:themeColor="accent5"/>
          <w:sz w:val="16"/>
          <w:szCs w:val="16"/>
          <w:lang w:val="es-ES"/>
        </w:rPr>
      </w:pPr>
      <w:r>
        <w:rPr>
          <w:noProof/>
          <w:color w:val="4BACC6" w:themeColor="accent5"/>
          <w:lang w:val="es-ES"/>
        </w:rPr>
        <w:t>Secretario de Desarrollo Agropecuario, Rural y Pesca</w:t>
      </w:r>
      <w:bookmarkStart w:id="42" w:name="_GoBack"/>
      <w:bookmarkEnd w:id="42"/>
    </w:p>
    <w:sectPr w:rsidR="00E33677" w:rsidRPr="00E33677" w:rsidSect="00612870">
      <w:footerReference w:type="default" r:id="rId21"/>
      <w:pgSz w:w="12240" w:h="15840" w:code="1"/>
      <w:pgMar w:top="2977" w:right="1134" w:bottom="1134" w:left="1559" w:header="0" w:footer="18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FA8F3" w16cid:durableId="2255C5A3"/>
  <w16cid:commentId w16cid:paraId="1DB9DF7C" w16cid:durableId="2255C743"/>
  <w16cid:commentId w16cid:paraId="3C768893" w16cid:durableId="2255CF89"/>
  <w16cid:commentId w16cid:paraId="7B347B6F" w16cid:durableId="2255D0B2"/>
  <w16cid:commentId w16cid:paraId="51E24A24" w16cid:durableId="2255D878"/>
  <w16cid:commentId w16cid:paraId="4BDFCAF2" w16cid:durableId="2255DE8C"/>
  <w16cid:commentId w16cid:paraId="58BBB8B3" w16cid:durableId="2255DF35"/>
  <w16cid:commentId w16cid:paraId="68E1740D" w16cid:durableId="2255E0E4"/>
  <w16cid:commentId w16cid:paraId="742C241D" w16cid:durableId="2255E3AA"/>
  <w16cid:commentId w16cid:paraId="13B57AF2" w16cid:durableId="2255EEBA"/>
  <w16cid:commentId w16cid:paraId="7EE8B1D5" w16cid:durableId="2255F1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C30DF" w14:textId="77777777" w:rsidR="00570722" w:rsidRDefault="00570722" w:rsidP="00315CBE">
      <w:r>
        <w:separator/>
      </w:r>
    </w:p>
  </w:endnote>
  <w:endnote w:type="continuationSeparator" w:id="0">
    <w:p w14:paraId="7560DDD1" w14:textId="77777777" w:rsidR="00570722" w:rsidRDefault="00570722"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utura Lt BT">
    <w:altName w:val="Arial"/>
    <w:charset w:val="00"/>
    <w:family w:val="swiss"/>
    <w:pitch w:val="variable"/>
    <w:sig w:usb0="00000001" w:usb1="1000204A" w:usb2="00000000" w:usb3="00000000" w:csb0="0000001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T OT">
    <w:altName w:val="Arial"/>
    <w:panose1 w:val="02000000000000000000"/>
    <w:charset w:val="00"/>
    <w:family w:val="modern"/>
    <w:notTrueType/>
    <w:pitch w:val="variable"/>
    <w:sig w:usb0="800000AF" w:usb1="50002048" w:usb2="00000000" w:usb3="00000000" w:csb0="00000093" w:csb1="00000000"/>
  </w:font>
  <w:font w:name="Lucida Grande">
    <w:altName w:val="Times New Roman"/>
    <w:charset w:val="00"/>
    <w:family w:val="auto"/>
    <w:pitch w:val="variable"/>
    <w:sig w:usb0="00000000" w:usb1="5000A1FF" w:usb2="00000000" w:usb3="00000000" w:csb0="000001BF" w:csb1="00000000"/>
  </w:font>
  <w:font w:name="Futura T OT Book">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rme">
    <w:altName w:val="Cambria"/>
    <w:charset w:val="00"/>
    <w:family w:val="auto"/>
    <w:pitch w:val="default"/>
  </w:font>
  <w:font w:name="Futura">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6487"/>
      <w:docPartObj>
        <w:docPartGallery w:val="Page Numbers (Bottom of Page)"/>
        <w:docPartUnique/>
      </w:docPartObj>
    </w:sdtPr>
    <w:sdtEndPr/>
    <w:sdtContent>
      <w:p w14:paraId="482896DF" w14:textId="77777777" w:rsidR="00EA7EF1" w:rsidRDefault="00EA7EF1">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6488"/>
      <w:docPartObj>
        <w:docPartGallery w:val="Page Numbers (Bottom of Page)"/>
        <w:docPartUnique/>
      </w:docPartObj>
    </w:sdtPr>
    <w:sdtEndPr>
      <w:rPr>
        <w:color w:val="FFFFFF" w:themeColor="background1"/>
      </w:rPr>
    </w:sdtEndPr>
    <w:sdtContent>
      <w:p w14:paraId="645C1816" w14:textId="77777777" w:rsidR="00EA7EF1" w:rsidRDefault="00EA7EF1" w:rsidP="00FE1261">
        <w:pPr>
          <w:pStyle w:val="Piedepgina"/>
          <w:tabs>
            <w:tab w:val="clear" w:pos="8504"/>
            <w:tab w:val="right" w:pos="8789"/>
          </w:tabs>
          <w:ind w:left="-1418" w:right="332"/>
          <w:jc w:val="center"/>
        </w:pPr>
        <w:r>
          <w:rPr>
            <w:noProof/>
            <w:lang w:val="es-MX" w:eastAsia="es-MX"/>
          </w:rPr>
          <w:drawing>
            <wp:inline distT="0" distB="0" distL="0" distR="0" wp14:anchorId="62AC371E" wp14:editId="03CB540B">
              <wp:extent cx="7772400" cy="758825"/>
              <wp:effectExtent l="0" t="0" r="0" b="0"/>
              <wp:docPr id="9" name="Imagen 9"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3C14EE04" w14:textId="537C0A31" w:rsidR="00EA7EF1" w:rsidRPr="00D9762C" w:rsidRDefault="00EA7EF1">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E4234C" w:rsidRPr="00E4234C">
          <w:rPr>
            <w:noProof/>
            <w:color w:val="FFFFFF" w:themeColor="background1"/>
            <w:lang w:val="es-ES"/>
          </w:rPr>
          <w:t>2</w:t>
        </w:r>
        <w:r w:rsidRPr="00D9762C">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1527F" w14:textId="792AC537" w:rsidR="00EA7EF1" w:rsidRPr="00A17DBE" w:rsidRDefault="00EA7EF1"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E4234C">
      <w:rPr>
        <w:rStyle w:val="Nmerodepgina"/>
        <w:rFonts w:ascii="Futura" w:hAnsi="Futura" w:cs="Futura"/>
        <w:b/>
        <w:noProof/>
        <w:color w:val="595959" w:themeColor="text1" w:themeTint="A6"/>
        <w:sz w:val="20"/>
        <w:szCs w:val="20"/>
      </w:rPr>
      <w:t>118</w:t>
    </w:r>
    <w:r w:rsidRPr="00A17DBE">
      <w:rPr>
        <w:rStyle w:val="Nmerodepgina"/>
        <w:rFonts w:ascii="Futura" w:hAnsi="Futura" w:cs="Futura"/>
        <w:b/>
        <w:color w:val="595959" w:themeColor="text1" w:themeTint="A6"/>
        <w:sz w:val="20"/>
        <w:szCs w:val="20"/>
      </w:rPr>
      <w:fldChar w:fldCharType="end"/>
    </w:r>
  </w:p>
  <w:p w14:paraId="6AD6A48E" w14:textId="77777777" w:rsidR="00EA7EF1" w:rsidRDefault="00EA7EF1" w:rsidP="00FE1261">
    <w:pPr>
      <w:pStyle w:val="Piedepgina"/>
      <w:tabs>
        <w:tab w:val="clear" w:pos="8504"/>
        <w:tab w:val="right" w:pos="8789"/>
      </w:tabs>
      <w:ind w:left="-1418" w:right="332"/>
      <w:jc w:val="center"/>
    </w:pPr>
    <w:r>
      <w:rPr>
        <w:noProof/>
        <w:lang w:val="es-MX" w:eastAsia="es-MX"/>
      </w:rPr>
      <w:drawing>
        <wp:inline distT="0" distB="0" distL="0" distR="0" wp14:anchorId="2A63CAD1" wp14:editId="51687CD5">
          <wp:extent cx="7772400" cy="756920"/>
          <wp:effectExtent l="0" t="0" r="0" b="0"/>
          <wp:docPr id="3" name="Imagen 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4773D44C" w14:textId="498C5541" w:rsidR="00EA7EF1" w:rsidRPr="00D9762C" w:rsidRDefault="00EA7EF1">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E4234C" w:rsidRPr="00E4234C">
      <w:rPr>
        <w:noProof/>
        <w:color w:val="FFFFFF" w:themeColor="background1"/>
        <w:lang w:val="es-ES"/>
      </w:rPr>
      <w:t>118</w:t>
    </w:r>
    <w:r w:rsidRPr="00D9762C">
      <w:rP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D2ABB" w14:textId="77777777" w:rsidR="00570722" w:rsidRDefault="00570722" w:rsidP="00315CBE">
      <w:r>
        <w:separator/>
      </w:r>
    </w:p>
  </w:footnote>
  <w:footnote w:type="continuationSeparator" w:id="0">
    <w:p w14:paraId="424AFE48" w14:textId="77777777" w:rsidR="00570722" w:rsidRDefault="00570722" w:rsidP="00315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9F80A" w14:textId="77777777" w:rsidR="00EA7EF1" w:rsidRDefault="00EA7EF1" w:rsidP="006E3C47">
    <w:pPr>
      <w:pStyle w:val="Encabezado"/>
      <w:jc w:val="right"/>
    </w:pPr>
    <w:r w:rsidRPr="006E3C47">
      <w:rPr>
        <w:noProof/>
        <w:lang w:val="es-MX" w:eastAsia="es-MX"/>
      </w:rPr>
      <w:drawing>
        <wp:anchor distT="0" distB="0" distL="114300" distR="114300" simplePos="0" relativeHeight="251659264" behindDoc="0" locked="0" layoutInCell="1" allowOverlap="1" wp14:anchorId="031B6C2A" wp14:editId="4E1133EA">
          <wp:simplePos x="0" y="0"/>
          <wp:positionH relativeFrom="column">
            <wp:posOffset>4109085</wp:posOffset>
          </wp:positionH>
          <wp:positionV relativeFrom="paragraph">
            <wp:posOffset>368300</wp:posOffset>
          </wp:positionV>
          <wp:extent cx="2199005" cy="516255"/>
          <wp:effectExtent l="19050" t="0" r="0" b="0"/>
          <wp:wrapSquare wrapText="bothSides"/>
          <wp:docPr id="7" name="Imagen 1" descr="LOGO SEDA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DARPE"/>
                  <pic:cNvPicPr>
                    <a:picLocks noChangeAspect="1" noChangeArrowheads="1"/>
                  </pic:cNvPicPr>
                </pic:nvPicPr>
                <pic:blipFill>
                  <a:blip r:embed="rId1"/>
                  <a:srcRect/>
                  <a:stretch>
                    <a:fillRect/>
                  </a:stretch>
                </pic:blipFill>
                <pic:spPr bwMode="auto">
                  <a:xfrm>
                    <a:off x="0" y="0"/>
                    <a:ext cx="2199005" cy="516255"/>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8240" behindDoc="0" locked="0" layoutInCell="1" allowOverlap="1" wp14:anchorId="05017BBE" wp14:editId="24F4E970">
          <wp:simplePos x="0" y="0"/>
          <wp:positionH relativeFrom="column">
            <wp:posOffset>3134995</wp:posOffset>
          </wp:positionH>
          <wp:positionV relativeFrom="paragraph">
            <wp:posOffset>113030</wp:posOffset>
          </wp:positionV>
          <wp:extent cx="1089660" cy="1009015"/>
          <wp:effectExtent l="0" t="0" r="0" b="0"/>
          <wp:wrapSquare wrapText="bothSides"/>
          <wp:docPr id="8" name="Imagen 4" descr="C:\Users\Equipo\AppData\Local\Microsoft\Windows\Temporary Internet Files\Content.Word\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AppData\Local\Microsoft\Windows\Temporary Internet Files\Content.Word\Nueva imagen.png"/>
                  <pic:cNvPicPr>
                    <a:picLocks noChangeAspect="1" noChangeArrowheads="1"/>
                  </pic:cNvPicPr>
                </pic:nvPicPr>
                <pic:blipFill>
                  <a:blip r:embed="rId2"/>
                  <a:srcRect/>
                  <a:stretch>
                    <a:fillRect/>
                  </a:stretch>
                </pic:blipFill>
                <pic:spPr bwMode="auto">
                  <a:xfrm>
                    <a:off x="0" y="0"/>
                    <a:ext cx="1089660" cy="100901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2527C"/>
    <w:multiLevelType w:val="multilevel"/>
    <w:tmpl w:val="62B4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4C95A8F"/>
    <w:multiLevelType w:val="hybridMultilevel"/>
    <w:tmpl w:val="D5884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AC5CAD"/>
    <w:multiLevelType w:val="hybridMultilevel"/>
    <w:tmpl w:val="28B86B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85098C"/>
    <w:multiLevelType w:val="multilevel"/>
    <w:tmpl w:val="F22E6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7E6AC3"/>
    <w:multiLevelType w:val="hybridMultilevel"/>
    <w:tmpl w:val="1F267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C45EF4"/>
    <w:multiLevelType w:val="hybridMultilevel"/>
    <w:tmpl w:val="1D6AE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113FD8"/>
    <w:multiLevelType w:val="hybridMultilevel"/>
    <w:tmpl w:val="EAC06E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DC1FB4"/>
    <w:multiLevelType w:val="hybridMultilevel"/>
    <w:tmpl w:val="C9520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BB7470"/>
    <w:multiLevelType w:val="hybridMultilevel"/>
    <w:tmpl w:val="628857DA"/>
    <w:lvl w:ilvl="0" w:tplc="F908441C">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6"/>
  </w:num>
  <w:num w:numId="6">
    <w:abstractNumId w:val="8"/>
  </w:num>
  <w:num w:numId="7">
    <w:abstractNumId w:val="7"/>
  </w:num>
  <w:num w:numId="8">
    <w:abstractNumId w:val="5"/>
  </w:num>
  <w:num w:numId="9">
    <w:abstractNumId w:val="9"/>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BE"/>
    <w:rsid w:val="00000067"/>
    <w:rsid w:val="00000A01"/>
    <w:rsid w:val="0000302B"/>
    <w:rsid w:val="00003912"/>
    <w:rsid w:val="00003C8E"/>
    <w:rsid w:val="0000623D"/>
    <w:rsid w:val="000066C5"/>
    <w:rsid w:val="000077DF"/>
    <w:rsid w:val="00007A9E"/>
    <w:rsid w:val="00007FC9"/>
    <w:rsid w:val="00012EAD"/>
    <w:rsid w:val="00012FA1"/>
    <w:rsid w:val="00013E33"/>
    <w:rsid w:val="00015866"/>
    <w:rsid w:val="00015BC8"/>
    <w:rsid w:val="00016D09"/>
    <w:rsid w:val="0001762C"/>
    <w:rsid w:val="00017910"/>
    <w:rsid w:val="0002091F"/>
    <w:rsid w:val="000213DB"/>
    <w:rsid w:val="0002148F"/>
    <w:rsid w:val="000215ED"/>
    <w:rsid w:val="00022A0D"/>
    <w:rsid w:val="00022ECF"/>
    <w:rsid w:val="000247E3"/>
    <w:rsid w:val="00025D36"/>
    <w:rsid w:val="00026F31"/>
    <w:rsid w:val="00027942"/>
    <w:rsid w:val="000323CB"/>
    <w:rsid w:val="00033856"/>
    <w:rsid w:val="00033F87"/>
    <w:rsid w:val="00034814"/>
    <w:rsid w:val="000357E9"/>
    <w:rsid w:val="0003712A"/>
    <w:rsid w:val="00040EF0"/>
    <w:rsid w:val="00042D9A"/>
    <w:rsid w:val="00043914"/>
    <w:rsid w:val="00043EB2"/>
    <w:rsid w:val="000452B2"/>
    <w:rsid w:val="00045712"/>
    <w:rsid w:val="000502C7"/>
    <w:rsid w:val="00051C8B"/>
    <w:rsid w:val="00055436"/>
    <w:rsid w:val="0005703C"/>
    <w:rsid w:val="000579C7"/>
    <w:rsid w:val="000606BF"/>
    <w:rsid w:val="000611D6"/>
    <w:rsid w:val="00061E40"/>
    <w:rsid w:val="00062296"/>
    <w:rsid w:val="00062FFE"/>
    <w:rsid w:val="00063979"/>
    <w:rsid w:val="0006480D"/>
    <w:rsid w:val="00065563"/>
    <w:rsid w:val="0006652B"/>
    <w:rsid w:val="000666F6"/>
    <w:rsid w:val="00070106"/>
    <w:rsid w:val="00070248"/>
    <w:rsid w:val="000710B6"/>
    <w:rsid w:val="00072AA1"/>
    <w:rsid w:val="000748F1"/>
    <w:rsid w:val="000750CB"/>
    <w:rsid w:val="00076C12"/>
    <w:rsid w:val="00077375"/>
    <w:rsid w:val="000812C3"/>
    <w:rsid w:val="00083474"/>
    <w:rsid w:val="00084AEE"/>
    <w:rsid w:val="00087ADC"/>
    <w:rsid w:val="00090DA7"/>
    <w:rsid w:val="00092017"/>
    <w:rsid w:val="000925C4"/>
    <w:rsid w:val="0009279E"/>
    <w:rsid w:val="00093D98"/>
    <w:rsid w:val="000955FA"/>
    <w:rsid w:val="0009730F"/>
    <w:rsid w:val="000A051A"/>
    <w:rsid w:val="000A35D2"/>
    <w:rsid w:val="000A5690"/>
    <w:rsid w:val="000B0514"/>
    <w:rsid w:val="000B2899"/>
    <w:rsid w:val="000B2E70"/>
    <w:rsid w:val="000B3BDE"/>
    <w:rsid w:val="000B3E7E"/>
    <w:rsid w:val="000B7A97"/>
    <w:rsid w:val="000B7E11"/>
    <w:rsid w:val="000C0753"/>
    <w:rsid w:val="000C09D4"/>
    <w:rsid w:val="000C26B9"/>
    <w:rsid w:val="000C4FFD"/>
    <w:rsid w:val="000C6476"/>
    <w:rsid w:val="000C733A"/>
    <w:rsid w:val="000C7F2D"/>
    <w:rsid w:val="000D23BF"/>
    <w:rsid w:val="000D2953"/>
    <w:rsid w:val="000D3053"/>
    <w:rsid w:val="000D314A"/>
    <w:rsid w:val="000D3C0A"/>
    <w:rsid w:val="000D468B"/>
    <w:rsid w:val="000D4AFA"/>
    <w:rsid w:val="000D56E2"/>
    <w:rsid w:val="000D65DF"/>
    <w:rsid w:val="000D7277"/>
    <w:rsid w:val="000E0CD6"/>
    <w:rsid w:val="000E2D47"/>
    <w:rsid w:val="000E3253"/>
    <w:rsid w:val="000E583C"/>
    <w:rsid w:val="000E6924"/>
    <w:rsid w:val="000F178C"/>
    <w:rsid w:val="000F278D"/>
    <w:rsid w:val="000F2F78"/>
    <w:rsid w:val="000F43FC"/>
    <w:rsid w:val="000F4A71"/>
    <w:rsid w:val="000F7ED9"/>
    <w:rsid w:val="00101C63"/>
    <w:rsid w:val="00102DA9"/>
    <w:rsid w:val="00103357"/>
    <w:rsid w:val="00103A74"/>
    <w:rsid w:val="001045E2"/>
    <w:rsid w:val="00104C7A"/>
    <w:rsid w:val="00105AE9"/>
    <w:rsid w:val="00105C6F"/>
    <w:rsid w:val="00106336"/>
    <w:rsid w:val="00113346"/>
    <w:rsid w:val="00113A1C"/>
    <w:rsid w:val="00114F1E"/>
    <w:rsid w:val="0012033F"/>
    <w:rsid w:val="00121EF7"/>
    <w:rsid w:val="00124C60"/>
    <w:rsid w:val="001251D4"/>
    <w:rsid w:val="00125EA1"/>
    <w:rsid w:val="001270DA"/>
    <w:rsid w:val="001274E1"/>
    <w:rsid w:val="0013154C"/>
    <w:rsid w:val="00132137"/>
    <w:rsid w:val="00134820"/>
    <w:rsid w:val="0014139D"/>
    <w:rsid w:val="0014331C"/>
    <w:rsid w:val="001449EF"/>
    <w:rsid w:val="00145A3A"/>
    <w:rsid w:val="001468EC"/>
    <w:rsid w:val="00146CDF"/>
    <w:rsid w:val="00150970"/>
    <w:rsid w:val="00150F5C"/>
    <w:rsid w:val="001515B0"/>
    <w:rsid w:val="0015195A"/>
    <w:rsid w:val="001524B3"/>
    <w:rsid w:val="00152E97"/>
    <w:rsid w:val="00154EA3"/>
    <w:rsid w:val="0015660C"/>
    <w:rsid w:val="001606D6"/>
    <w:rsid w:val="0016114E"/>
    <w:rsid w:val="00161978"/>
    <w:rsid w:val="001619E5"/>
    <w:rsid w:val="00161B76"/>
    <w:rsid w:val="00161D8C"/>
    <w:rsid w:val="0016214B"/>
    <w:rsid w:val="0016275B"/>
    <w:rsid w:val="0016431B"/>
    <w:rsid w:val="00165199"/>
    <w:rsid w:val="0017265D"/>
    <w:rsid w:val="00173285"/>
    <w:rsid w:val="00174EE2"/>
    <w:rsid w:val="0017637E"/>
    <w:rsid w:val="00176FB2"/>
    <w:rsid w:val="00177821"/>
    <w:rsid w:val="00177EF5"/>
    <w:rsid w:val="00182E5D"/>
    <w:rsid w:val="00186DC9"/>
    <w:rsid w:val="001872C3"/>
    <w:rsid w:val="001918AC"/>
    <w:rsid w:val="00193CD4"/>
    <w:rsid w:val="00193E0A"/>
    <w:rsid w:val="00195150"/>
    <w:rsid w:val="00195A9D"/>
    <w:rsid w:val="001970A3"/>
    <w:rsid w:val="00197C77"/>
    <w:rsid w:val="001A0254"/>
    <w:rsid w:val="001A29F8"/>
    <w:rsid w:val="001A4FAA"/>
    <w:rsid w:val="001A7B0F"/>
    <w:rsid w:val="001A7D69"/>
    <w:rsid w:val="001B1A1A"/>
    <w:rsid w:val="001B3E87"/>
    <w:rsid w:val="001B461D"/>
    <w:rsid w:val="001B5AE3"/>
    <w:rsid w:val="001B7601"/>
    <w:rsid w:val="001C40BE"/>
    <w:rsid w:val="001C4945"/>
    <w:rsid w:val="001C709F"/>
    <w:rsid w:val="001C7B4D"/>
    <w:rsid w:val="001D0480"/>
    <w:rsid w:val="001D08B7"/>
    <w:rsid w:val="001D1A9B"/>
    <w:rsid w:val="001D4A48"/>
    <w:rsid w:val="001E1B66"/>
    <w:rsid w:val="001E27EA"/>
    <w:rsid w:val="001E2902"/>
    <w:rsid w:val="001E5666"/>
    <w:rsid w:val="001F1248"/>
    <w:rsid w:val="001F14DA"/>
    <w:rsid w:val="001F185D"/>
    <w:rsid w:val="001F2C3D"/>
    <w:rsid w:val="001F5259"/>
    <w:rsid w:val="001F7C93"/>
    <w:rsid w:val="002029C0"/>
    <w:rsid w:val="002055DD"/>
    <w:rsid w:val="00206ABC"/>
    <w:rsid w:val="00207D11"/>
    <w:rsid w:val="00207FBD"/>
    <w:rsid w:val="002108AD"/>
    <w:rsid w:val="00210959"/>
    <w:rsid w:val="00210EF3"/>
    <w:rsid w:val="00210F6A"/>
    <w:rsid w:val="00211C50"/>
    <w:rsid w:val="0021219D"/>
    <w:rsid w:val="0021431C"/>
    <w:rsid w:val="00214857"/>
    <w:rsid w:val="002154EF"/>
    <w:rsid w:val="002244C3"/>
    <w:rsid w:val="00224CF9"/>
    <w:rsid w:val="0022567D"/>
    <w:rsid w:val="002272C9"/>
    <w:rsid w:val="00227312"/>
    <w:rsid w:val="00230111"/>
    <w:rsid w:val="002309A3"/>
    <w:rsid w:val="00231726"/>
    <w:rsid w:val="00233995"/>
    <w:rsid w:val="00234A49"/>
    <w:rsid w:val="00235A9B"/>
    <w:rsid w:val="002365EE"/>
    <w:rsid w:val="00241243"/>
    <w:rsid w:val="00241A2B"/>
    <w:rsid w:val="00241EAE"/>
    <w:rsid w:val="00242034"/>
    <w:rsid w:val="00242064"/>
    <w:rsid w:val="00242720"/>
    <w:rsid w:val="00244CD1"/>
    <w:rsid w:val="00245714"/>
    <w:rsid w:val="00245CAB"/>
    <w:rsid w:val="00246494"/>
    <w:rsid w:val="002515C1"/>
    <w:rsid w:val="00251B18"/>
    <w:rsid w:val="00253542"/>
    <w:rsid w:val="00253627"/>
    <w:rsid w:val="00257B69"/>
    <w:rsid w:val="002602D5"/>
    <w:rsid w:val="00260E2C"/>
    <w:rsid w:val="002617EB"/>
    <w:rsid w:val="002619CA"/>
    <w:rsid w:val="00261B01"/>
    <w:rsid w:val="002630DA"/>
    <w:rsid w:val="0026364A"/>
    <w:rsid w:val="00263885"/>
    <w:rsid w:val="00266681"/>
    <w:rsid w:val="00267294"/>
    <w:rsid w:val="00271FB7"/>
    <w:rsid w:val="002728EF"/>
    <w:rsid w:val="00273B36"/>
    <w:rsid w:val="002749E2"/>
    <w:rsid w:val="0027548B"/>
    <w:rsid w:val="002774D0"/>
    <w:rsid w:val="00287F45"/>
    <w:rsid w:val="00290FE4"/>
    <w:rsid w:val="0029337A"/>
    <w:rsid w:val="002940D8"/>
    <w:rsid w:val="002941AF"/>
    <w:rsid w:val="0029539C"/>
    <w:rsid w:val="00295BE7"/>
    <w:rsid w:val="00295D86"/>
    <w:rsid w:val="002A110E"/>
    <w:rsid w:val="002A2CD8"/>
    <w:rsid w:val="002A41CB"/>
    <w:rsid w:val="002A5EBA"/>
    <w:rsid w:val="002B134A"/>
    <w:rsid w:val="002B1415"/>
    <w:rsid w:val="002B3A5E"/>
    <w:rsid w:val="002B544D"/>
    <w:rsid w:val="002B5F7E"/>
    <w:rsid w:val="002B7BF1"/>
    <w:rsid w:val="002C068A"/>
    <w:rsid w:val="002C58F4"/>
    <w:rsid w:val="002C5BAC"/>
    <w:rsid w:val="002C7526"/>
    <w:rsid w:val="002C7C3C"/>
    <w:rsid w:val="002C7E3E"/>
    <w:rsid w:val="002D0529"/>
    <w:rsid w:val="002D0B18"/>
    <w:rsid w:val="002E288B"/>
    <w:rsid w:val="002E37FE"/>
    <w:rsid w:val="002E3B8A"/>
    <w:rsid w:val="002E5B94"/>
    <w:rsid w:val="002E5CA1"/>
    <w:rsid w:val="002F0006"/>
    <w:rsid w:val="002F4AFD"/>
    <w:rsid w:val="002F6413"/>
    <w:rsid w:val="002F725A"/>
    <w:rsid w:val="003003FF"/>
    <w:rsid w:val="00300A47"/>
    <w:rsid w:val="00302251"/>
    <w:rsid w:val="00302531"/>
    <w:rsid w:val="00302575"/>
    <w:rsid w:val="00304249"/>
    <w:rsid w:val="00304C1F"/>
    <w:rsid w:val="0030549B"/>
    <w:rsid w:val="003054DF"/>
    <w:rsid w:val="0031003E"/>
    <w:rsid w:val="003115F6"/>
    <w:rsid w:val="00311A43"/>
    <w:rsid w:val="00315956"/>
    <w:rsid w:val="00315CBE"/>
    <w:rsid w:val="00316BE5"/>
    <w:rsid w:val="00317707"/>
    <w:rsid w:val="00320657"/>
    <w:rsid w:val="003216B9"/>
    <w:rsid w:val="00322F8A"/>
    <w:rsid w:val="0032320C"/>
    <w:rsid w:val="0032465E"/>
    <w:rsid w:val="00325634"/>
    <w:rsid w:val="00326A1D"/>
    <w:rsid w:val="00327E14"/>
    <w:rsid w:val="00327FF0"/>
    <w:rsid w:val="00330938"/>
    <w:rsid w:val="00332F07"/>
    <w:rsid w:val="0033314D"/>
    <w:rsid w:val="00334ACF"/>
    <w:rsid w:val="00335A9B"/>
    <w:rsid w:val="00336DF9"/>
    <w:rsid w:val="0034051D"/>
    <w:rsid w:val="00341C99"/>
    <w:rsid w:val="00342AF5"/>
    <w:rsid w:val="003457FA"/>
    <w:rsid w:val="003476A0"/>
    <w:rsid w:val="00347CC4"/>
    <w:rsid w:val="00350701"/>
    <w:rsid w:val="00350EDF"/>
    <w:rsid w:val="00351745"/>
    <w:rsid w:val="0035377A"/>
    <w:rsid w:val="003541E0"/>
    <w:rsid w:val="00355270"/>
    <w:rsid w:val="003555A0"/>
    <w:rsid w:val="00357EE4"/>
    <w:rsid w:val="003618C7"/>
    <w:rsid w:val="00363C24"/>
    <w:rsid w:val="0036507E"/>
    <w:rsid w:val="003660CF"/>
    <w:rsid w:val="0036689D"/>
    <w:rsid w:val="00366DFC"/>
    <w:rsid w:val="00370AAA"/>
    <w:rsid w:val="00370E92"/>
    <w:rsid w:val="0037280D"/>
    <w:rsid w:val="00375347"/>
    <w:rsid w:val="003759BD"/>
    <w:rsid w:val="003760CB"/>
    <w:rsid w:val="00376518"/>
    <w:rsid w:val="0037672F"/>
    <w:rsid w:val="00377D19"/>
    <w:rsid w:val="00380375"/>
    <w:rsid w:val="00381066"/>
    <w:rsid w:val="00385354"/>
    <w:rsid w:val="00386073"/>
    <w:rsid w:val="003870DD"/>
    <w:rsid w:val="003908D5"/>
    <w:rsid w:val="003915D6"/>
    <w:rsid w:val="00391938"/>
    <w:rsid w:val="00393CE6"/>
    <w:rsid w:val="003949DB"/>
    <w:rsid w:val="003A09A6"/>
    <w:rsid w:val="003A4529"/>
    <w:rsid w:val="003A58BA"/>
    <w:rsid w:val="003A5E44"/>
    <w:rsid w:val="003A60C7"/>
    <w:rsid w:val="003A67A4"/>
    <w:rsid w:val="003A7383"/>
    <w:rsid w:val="003A7F4B"/>
    <w:rsid w:val="003B0BA8"/>
    <w:rsid w:val="003B0BB4"/>
    <w:rsid w:val="003B3B5E"/>
    <w:rsid w:val="003B4253"/>
    <w:rsid w:val="003B46F0"/>
    <w:rsid w:val="003B5CD7"/>
    <w:rsid w:val="003B7689"/>
    <w:rsid w:val="003C0A9A"/>
    <w:rsid w:val="003C0C24"/>
    <w:rsid w:val="003C0CFE"/>
    <w:rsid w:val="003C3319"/>
    <w:rsid w:val="003C727F"/>
    <w:rsid w:val="003D00ED"/>
    <w:rsid w:val="003D217F"/>
    <w:rsid w:val="003D2B55"/>
    <w:rsid w:val="003D452C"/>
    <w:rsid w:val="003D4A12"/>
    <w:rsid w:val="003D4F16"/>
    <w:rsid w:val="003D588B"/>
    <w:rsid w:val="003D605E"/>
    <w:rsid w:val="003E03CB"/>
    <w:rsid w:val="003E0AFE"/>
    <w:rsid w:val="003E1B2E"/>
    <w:rsid w:val="003E3D51"/>
    <w:rsid w:val="003E4200"/>
    <w:rsid w:val="003F20A4"/>
    <w:rsid w:val="003F5F74"/>
    <w:rsid w:val="003F62C3"/>
    <w:rsid w:val="003F6768"/>
    <w:rsid w:val="003F6D10"/>
    <w:rsid w:val="0040212E"/>
    <w:rsid w:val="004040F8"/>
    <w:rsid w:val="0040538E"/>
    <w:rsid w:val="00406459"/>
    <w:rsid w:val="00407E2F"/>
    <w:rsid w:val="004115EC"/>
    <w:rsid w:val="00411646"/>
    <w:rsid w:val="00411E50"/>
    <w:rsid w:val="00416C42"/>
    <w:rsid w:val="00416E1E"/>
    <w:rsid w:val="00416E23"/>
    <w:rsid w:val="00417C9C"/>
    <w:rsid w:val="00420283"/>
    <w:rsid w:val="00420B57"/>
    <w:rsid w:val="004210FD"/>
    <w:rsid w:val="0042246A"/>
    <w:rsid w:val="0042448F"/>
    <w:rsid w:val="0042567B"/>
    <w:rsid w:val="004305FF"/>
    <w:rsid w:val="0043263F"/>
    <w:rsid w:val="00440FFA"/>
    <w:rsid w:val="00442D79"/>
    <w:rsid w:val="00442DCB"/>
    <w:rsid w:val="004435BD"/>
    <w:rsid w:val="00443753"/>
    <w:rsid w:val="00443B76"/>
    <w:rsid w:val="00445FD6"/>
    <w:rsid w:val="00446B9A"/>
    <w:rsid w:val="004477BC"/>
    <w:rsid w:val="00451011"/>
    <w:rsid w:val="0045230C"/>
    <w:rsid w:val="00452B52"/>
    <w:rsid w:val="00453004"/>
    <w:rsid w:val="00454E6C"/>
    <w:rsid w:val="00457D9E"/>
    <w:rsid w:val="004621EB"/>
    <w:rsid w:val="00462E4F"/>
    <w:rsid w:val="0046343C"/>
    <w:rsid w:val="004650A1"/>
    <w:rsid w:val="004667BC"/>
    <w:rsid w:val="00467F26"/>
    <w:rsid w:val="00470407"/>
    <w:rsid w:val="004732E2"/>
    <w:rsid w:val="0047629F"/>
    <w:rsid w:val="00480761"/>
    <w:rsid w:val="00480F6A"/>
    <w:rsid w:val="004828C6"/>
    <w:rsid w:val="00483796"/>
    <w:rsid w:val="004846DF"/>
    <w:rsid w:val="00485A5F"/>
    <w:rsid w:val="00491CD6"/>
    <w:rsid w:val="00492531"/>
    <w:rsid w:val="00492549"/>
    <w:rsid w:val="00492746"/>
    <w:rsid w:val="0049477F"/>
    <w:rsid w:val="004974C1"/>
    <w:rsid w:val="00497C55"/>
    <w:rsid w:val="004A057A"/>
    <w:rsid w:val="004A09F3"/>
    <w:rsid w:val="004A0E9E"/>
    <w:rsid w:val="004A223A"/>
    <w:rsid w:val="004A29EF"/>
    <w:rsid w:val="004A40AE"/>
    <w:rsid w:val="004A470E"/>
    <w:rsid w:val="004A4A21"/>
    <w:rsid w:val="004A4C0A"/>
    <w:rsid w:val="004A5397"/>
    <w:rsid w:val="004B272E"/>
    <w:rsid w:val="004B2EF1"/>
    <w:rsid w:val="004B3722"/>
    <w:rsid w:val="004B4DC0"/>
    <w:rsid w:val="004B5CDC"/>
    <w:rsid w:val="004B6623"/>
    <w:rsid w:val="004B6D92"/>
    <w:rsid w:val="004B732E"/>
    <w:rsid w:val="004C014C"/>
    <w:rsid w:val="004C165D"/>
    <w:rsid w:val="004C19DC"/>
    <w:rsid w:val="004C347A"/>
    <w:rsid w:val="004C4184"/>
    <w:rsid w:val="004C4AFE"/>
    <w:rsid w:val="004C5556"/>
    <w:rsid w:val="004C55E7"/>
    <w:rsid w:val="004C6192"/>
    <w:rsid w:val="004C70C1"/>
    <w:rsid w:val="004C7357"/>
    <w:rsid w:val="004C7681"/>
    <w:rsid w:val="004D0314"/>
    <w:rsid w:val="004D04AB"/>
    <w:rsid w:val="004D068B"/>
    <w:rsid w:val="004D2E35"/>
    <w:rsid w:val="004D2E39"/>
    <w:rsid w:val="004D3EEE"/>
    <w:rsid w:val="004D6394"/>
    <w:rsid w:val="004D682B"/>
    <w:rsid w:val="004D7198"/>
    <w:rsid w:val="004D7FDB"/>
    <w:rsid w:val="004E0509"/>
    <w:rsid w:val="004E0FDC"/>
    <w:rsid w:val="004E11F1"/>
    <w:rsid w:val="004E37CA"/>
    <w:rsid w:val="004E5BD1"/>
    <w:rsid w:val="004E64F5"/>
    <w:rsid w:val="004E6AC7"/>
    <w:rsid w:val="004E7DC5"/>
    <w:rsid w:val="004F01DF"/>
    <w:rsid w:val="004F0477"/>
    <w:rsid w:val="004F121F"/>
    <w:rsid w:val="004F1883"/>
    <w:rsid w:val="004F4D2F"/>
    <w:rsid w:val="004F537F"/>
    <w:rsid w:val="00500083"/>
    <w:rsid w:val="005003C9"/>
    <w:rsid w:val="005018E0"/>
    <w:rsid w:val="005018F2"/>
    <w:rsid w:val="00501D91"/>
    <w:rsid w:val="00503CEA"/>
    <w:rsid w:val="005065C7"/>
    <w:rsid w:val="00511DD8"/>
    <w:rsid w:val="00512726"/>
    <w:rsid w:val="005136EB"/>
    <w:rsid w:val="00513AB6"/>
    <w:rsid w:val="00513C4D"/>
    <w:rsid w:val="00514B23"/>
    <w:rsid w:val="00515B3C"/>
    <w:rsid w:val="00520B42"/>
    <w:rsid w:val="00522269"/>
    <w:rsid w:val="005224AF"/>
    <w:rsid w:val="00522A2F"/>
    <w:rsid w:val="00524BBF"/>
    <w:rsid w:val="0052618F"/>
    <w:rsid w:val="0052659D"/>
    <w:rsid w:val="00526D7C"/>
    <w:rsid w:val="00527B59"/>
    <w:rsid w:val="0053030D"/>
    <w:rsid w:val="00530547"/>
    <w:rsid w:val="00531A56"/>
    <w:rsid w:val="00534CED"/>
    <w:rsid w:val="00535B01"/>
    <w:rsid w:val="00535C45"/>
    <w:rsid w:val="00536056"/>
    <w:rsid w:val="00537AC7"/>
    <w:rsid w:val="00540A6B"/>
    <w:rsid w:val="005411E8"/>
    <w:rsid w:val="0054320B"/>
    <w:rsid w:val="005441E8"/>
    <w:rsid w:val="00547157"/>
    <w:rsid w:val="00550038"/>
    <w:rsid w:val="005519D1"/>
    <w:rsid w:val="00552DB8"/>
    <w:rsid w:val="0055369A"/>
    <w:rsid w:val="00554DA6"/>
    <w:rsid w:val="0055519E"/>
    <w:rsid w:val="0055653A"/>
    <w:rsid w:val="00556C23"/>
    <w:rsid w:val="00556E85"/>
    <w:rsid w:val="00557D09"/>
    <w:rsid w:val="005618B9"/>
    <w:rsid w:val="0056258F"/>
    <w:rsid w:val="00562748"/>
    <w:rsid w:val="00563AB8"/>
    <w:rsid w:val="0056474B"/>
    <w:rsid w:val="00564976"/>
    <w:rsid w:val="0056561B"/>
    <w:rsid w:val="005667C1"/>
    <w:rsid w:val="00567E50"/>
    <w:rsid w:val="00570722"/>
    <w:rsid w:val="00570C43"/>
    <w:rsid w:val="00570CDA"/>
    <w:rsid w:val="005731A2"/>
    <w:rsid w:val="00574719"/>
    <w:rsid w:val="00582B38"/>
    <w:rsid w:val="00582E91"/>
    <w:rsid w:val="00582EAC"/>
    <w:rsid w:val="00583330"/>
    <w:rsid w:val="00584C9D"/>
    <w:rsid w:val="00585B50"/>
    <w:rsid w:val="00586C73"/>
    <w:rsid w:val="005874A3"/>
    <w:rsid w:val="0059401A"/>
    <w:rsid w:val="0059444D"/>
    <w:rsid w:val="005944E4"/>
    <w:rsid w:val="00594F36"/>
    <w:rsid w:val="005951B6"/>
    <w:rsid w:val="00596C46"/>
    <w:rsid w:val="00596E15"/>
    <w:rsid w:val="00596E5F"/>
    <w:rsid w:val="005A0827"/>
    <w:rsid w:val="005A3874"/>
    <w:rsid w:val="005A5C04"/>
    <w:rsid w:val="005A7195"/>
    <w:rsid w:val="005A7888"/>
    <w:rsid w:val="005B252B"/>
    <w:rsid w:val="005B35D9"/>
    <w:rsid w:val="005B3AB8"/>
    <w:rsid w:val="005B4751"/>
    <w:rsid w:val="005B5BAB"/>
    <w:rsid w:val="005B6754"/>
    <w:rsid w:val="005B6DB7"/>
    <w:rsid w:val="005C0586"/>
    <w:rsid w:val="005C2065"/>
    <w:rsid w:val="005C340E"/>
    <w:rsid w:val="005C419F"/>
    <w:rsid w:val="005C54E8"/>
    <w:rsid w:val="005C6797"/>
    <w:rsid w:val="005C7398"/>
    <w:rsid w:val="005C780F"/>
    <w:rsid w:val="005C7C59"/>
    <w:rsid w:val="005C7FD8"/>
    <w:rsid w:val="005D1290"/>
    <w:rsid w:val="005D269D"/>
    <w:rsid w:val="005D33EB"/>
    <w:rsid w:val="005D412F"/>
    <w:rsid w:val="005D4A88"/>
    <w:rsid w:val="005D534C"/>
    <w:rsid w:val="005D6A8E"/>
    <w:rsid w:val="005D7ED7"/>
    <w:rsid w:val="005E13ED"/>
    <w:rsid w:val="005E3F78"/>
    <w:rsid w:val="005E4921"/>
    <w:rsid w:val="005E51BF"/>
    <w:rsid w:val="005E7633"/>
    <w:rsid w:val="005E7D95"/>
    <w:rsid w:val="005F03DE"/>
    <w:rsid w:val="005F080D"/>
    <w:rsid w:val="005F22B0"/>
    <w:rsid w:val="005F30C2"/>
    <w:rsid w:val="005F40B1"/>
    <w:rsid w:val="005F5985"/>
    <w:rsid w:val="005F5BD3"/>
    <w:rsid w:val="005F5D0B"/>
    <w:rsid w:val="005F5F64"/>
    <w:rsid w:val="005F7004"/>
    <w:rsid w:val="005F7240"/>
    <w:rsid w:val="005F74F5"/>
    <w:rsid w:val="005F798C"/>
    <w:rsid w:val="005F7FE1"/>
    <w:rsid w:val="00602722"/>
    <w:rsid w:val="00604DB2"/>
    <w:rsid w:val="006051F9"/>
    <w:rsid w:val="00606045"/>
    <w:rsid w:val="0060683A"/>
    <w:rsid w:val="00607485"/>
    <w:rsid w:val="0061131C"/>
    <w:rsid w:val="006119FA"/>
    <w:rsid w:val="0061238A"/>
    <w:rsid w:val="00612870"/>
    <w:rsid w:val="006132A2"/>
    <w:rsid w:val="006168C5"/>
    <w:rsid w:val="0061694F"/>
    <w:rsid w:val="00617160"/>
    <w:rsid w:val="0062097D"/>
    <w:rsid w:val="00622BF5"/>
    <w:rsid w:val="00624146"/>
    <w:rsid w:val="00625227"/>
    <w:rsid w:val="00626352"/>
    <w:rsid w:val="006265F5"/>
    <w:rsid w:val="00627261"/>
    <w:rsid w:val="00630E31"/>
    <w:rsid w:val="00631118"/>
    <w:rsid w:val="0063180D"/>
    <w:rsid w:val="0063185F"/>
    <w:rsid w:val="00632112"/>
    <w:rsid w:val="00633248"/>
    <w:rsid w:val="006335C8"/>
    <w:rsid w:val="006360B0"/>
    <w:rsid w:val="00636573"/>
    <w:rsid w:val="006369E7"/>
    <w:rsid w:val="006375D2"/>
    <w:rsid w:val="0064054F"/>
    <w:rsid w:val="00640811"/>
    <w:rsid w:val="00640B68"/>
    <w:rsid w:val="0064200E"/>
    <w:rsid w:val="006424C9"/>
    <w:rsid w:val="00642B0C"/>
    <w:rsid w:val="0064301A"/>
    <w:rsid w:val="0064552F"/>
    <w:rsid w:val="00647FAE"/>
    <w:rsid w:val="0065072D"/>
    <w:rsid w:val="00650EBB"/>
    <w:rsid w:val="0065251F"/>
    <w:rsid w:val="00654A3F"/>
    <w:rsid w:val="00655203"/>
    <w:rsid w:val="0065637F"/>
    <w:rsid w:val="006576D7"/>
    <w:rsid w:val="00661A7F"/>
    <w:rsid w:val="0066272E"/>
    <w:rsid w:val="00663706"/>
    <w:rsid w:val="00663CFD"/>
    <w:rsid w:val="0066464A"/>
    <w:rsid w:val="00666CA3"/>
    <w:rsid w:val="006674FB"/>
    <w:rsid w:val="00670375"/>
    <w:rsid w:val="00671383"/>
    <w:rsid w:val="006719EE"/>
    <w:rsid w:val="006721CA"/>
    <w:rsid w:val="00672A9A"/>
    <w:rsid w:val="00673056"/>
    <w:rsid w:val="00674BFC"/>
    <w:rsid w:val="00675B38"/>
    <w:rsid w:val="00676A12"/>
    <w:rsid w:val="00676A36"/>
    <w:rsid w:val="0067785A"/>
    <w:rsid w:val="00677DDD"/>
    <w:rsid w:val="00681ACB"/>
    <w:rsid w:val="006825CA"/>
    <w:rsid w:val="0068326B"/>
    <w:rsid w:val="00683CB7"/>
    <w:rsid w:val="006900D2"/>
    <w:rsid w:val="006930E4"/>
    <w:rsid w:val="0069403A"/>
    <w:rsid w:val="00695E2D"/>
    <w:rsid w:val="0069682D"/>
    <w:rsid w:val="006977C5"/>
    <w:rsid w:val="006A1034"/>
    <w:rsid w:val="006A2335"/>
    <w:rsid w:val="006A2A1B"/>
    <w:rsid w:val="006A3FC9"/>
    <w:rsid w:val="006A46F0"/>
    <w:rsid w:val="006A6259"/>
    <w:rsid w:val="006A7BB9"/>
    <w:rsid w:val="006A7CA1"/>
    <w:rsid w:val="006B0739"/>
    <w:rsid w:val="006B1156"/>
    <w:rsid w:val="006B357A"/>
    <w:rsid w:val="006B3E7B"/>
    <w:rsid w:val="006B446B"/>
    <w:rsid w:val="006B4916"/>
    <w:rsid w:val="006B5B0B"/>
    <w:rsid w:val="006C0BDB"/>
    <w:rsid w:val="006C12A6"/>
    <w:rsid w:val="006C2D7B"/>
    <w:rsid w:val="006C3FE9"/>
    <w:rsid w:val="006C534F"/>
    <w:rsid w:val="006C725A"/>
    <w:rsid w:val="006C72C6"/>
    <w:rsid w:val="006D06DE"/>
    <w:rsid w:val="006D37AB"/>
    <w:rsid w:val="006D4619"/>
    <w:rsid w:val="006D4A48"/>
    <w:rsid w:val="006E05EF"/>
    <w:rsid w:val="006E08DD"/>
    <w:rsid w:val="006E0AD2"/>
    <w:rsid w:val="006E12CD"/>
    <w:rsid w:val="006E1737"/>
    <w:rsid w:val="006E2DFE"/>
    <w:rsid w:val="006E3C47"/>
    <w:rsid w:val="006F043F"/>
    <w:rsid w:val="006F0CFA"/>
    <w:rsid w:val="006F10B3"/>
    <w:rsid w:val="006F18BB"/>
    <w:rsid w:val="006F553D"/>
    <w:rsid w:val="007001BD"/>
    <w:rsid w:val="007021D2"/>
    <w:rsid w:val="00703596"/>
    <w:rsid w:val="00704D11"/>
    <w:rsid w:val="00705A99"/>
    <w:rsid w:val="007117EC"/>
    <w:rsid w:val="00711A07"/>
    <w:rsid w:val="00712005"/>
    <w:rsid w:val="00712726"/>
    <w:rsid w:val="00712A0A"/>
    <w:rsid w:val="007145B0"/>
    <w:rsid w:val="0071484E"/>
    <w:rsid w:val="00714EA0"/>
    <w:rsid w:val="0071577E"/>
    <w:rsid w:val="00720257"/>
    <w:rsid w:val="00720ECB"/>
    <w:rsid w:val="00722EEC"/>
    <w:rsid w:val="00723490"/>
    <w:rsid w:val="00723C17"/>
    <w:rsid w:val="00725FA3"/>
    <w:rsid w:val="00726FAC"/>
    <w:rsid w:val="007274F1"/>
    <w:rsid w:val="007310C1"/>
    <w:rsid w:val="007310C3"/>
    <w:rsid w:val="00731BAC"/>
    <w:rsid w:val="0073285F"/>
    <w:rsid w:val="00732B29"/>
    <w:rsid w:val="00733DD2"/>
    <w:rsid w:val="007355A5"/>
    <w:rsid w:val="00735FE4"/>
    <w:rsid w:val="00737F73"/>
    <w:rsid w:val="00740F85"/>
    <w:rsid w:val="00741A3F"/>
    <w:rsid w:val="007420CA"/>
    <w:rsid w:val="00742E24"/>
    <w:rsid w:val="00743AF3"/>
    <w:rsid w:val="00743B0A"/>
    <w:rsid w:val="00747BB7"/>
    <w:rsid w:val="007501E8"/>
    <w:rsid w:val="00750FE1"/>
    <w:rsid w:val="007512AF"/>
    <w:rsid w:val="00752814"/>
    <w:rsid w:val="007547A4"/>
    <w:rsid w:val="00755349"/>
    <w:rsid w:val="007608BD"/>
    <w:rsid w:val="00762CCF"/>
    <w:rsid w:val="00764464"/>
    <w:rsid w:val="00764BF4"/>
    <w:rsid w:val="00764E64"/>
    <w:rsid w:val="00766E0E"/>
    <w:rsid w:val="0076717D"/>
    <w:rsid w:val="0077039D"/>
    <w:rsid w:val="00770A2D"/>
    <w:rsid w:val="007727DB"/>
    <w:rsid w:val="00774E8D"/>
    <w:rsid w:val="00776DD0"/>
    <w:rsid w:val="00777AAA"/>
    <w:rsid w:val="00780524"/>
    <w:rsid w:val="00781184"/>
    <w:rsid w:val="00782781"/>
    <w:rsid w:val="007851C7"/>
    <w:rsid w:val="007854BD"/>
    <w:rsid w:val="0078738B"/>
    <w:rsid w:val="007876C3"/>
    <w:rsid w:val="00792A48"/>
    <w:rsid w:val="00793110"/>
    <w:rsid w:val="007944C8"/>
    <w:rsid w:val="007944F3"/>
    <w:rsid w:val="0079470A"/>
    <w:rsid w:val="00797047"/>
    <w:rsid w:val="007977CD"/>
    <w:rsid w:val="007A071A"/>
    <w:rsid w:val="007A073F"/>
    <w:rsid w:val="007A1788"/>
    <w:rsid w:val="007A1FA2"/>
    <w:rsid w:val="007A5DB9"/>
    <w:rsid w:val="007A7D56"/>
    <w:rsid w:val="007B0F7B"/>
    <w:rsid w:val="007B24A6"/>
    <w:rsid w:val="007B269D"/>
    <w:rsid w:val="007B4D8F"/>
    <w:rsid w:val="007B78BD"/>
    <w:rsid w:val="007B7E87"/>
    <w:rsid w:val="007C2AEA"/>
    <w:rsid w:val="007C5861"/>
    <w:rsid w:val="007C6B78"/>
    <w:rsid w:val="007C6CE4"/>
    <w:rsid w:val="007D1CF0"/>
    <w:rsid w:val="007D4E17"/>
    <w:rsid w:val="007E14A7"/>
    <w:rsid w:val="007E1F1C"/>
    <w:rsid w:val="007E3384"/>
    <w:rsid w:val="007E3B4B"/>
    <w:rsid w:val="007E3C48"/>
    <w:rsid w:val="007E4ACB"/>
    <w:rsid w:val="007E5124"/>
    <w:rsid w:val="007E7B92"/>
    <w:rsid w:val="007F04C8"/>
    <w:rsid w:val="007F0F27"/>
    <w:rsid w:val="007F11E3"/>
    <w:rsid w:val="007F2D4A"/>
    <w:rsid w:val="007F7C02"/>
    <w:rsid w:val="008001EF"/>
    <w:rsid w:val="00801517"/>
    <w:rsid w:val="00801556"/>
    <w:rsid w:val="00802CE3"/>
    <w:rsid w:val="00802E46"/>
    <w:rsid w:val="00803967"/>
    <w:rsid w:val="0080588E"/>
    <w:rsid w:val="0080792E"/>
    <w:rsid w:val="008125BD"/>
    <w:rsid w:val="00816542"/>
    <w:rsid w:val="008172B4"/>
    <w:rsid w:val="008202DB"/>
    <w:rsid w:val="00820BE8"/>
    <w:rsid w:val="008236CE"/>
    <w:rsid w:val="00826BA4"/>
    <w:rsid w:val="00826CF6"/>
    <w:rsid w:val="00827401"/>
    <w:rsid w:val="00827748"/>
    <w:rsid w:val="00827C12"/>
    <w:rsid w:val="00830387"/>
    <w:rsid w:val="00831D6B"/>
    <w:rsid w:val="00831F03"/>
    <w:rsid w:val="00832467"/>
    <w:rsid w:val="00833B6B"/>
    <w:rsid w:val="008352E3"/>
    <w:rsid w:val="008428C6"/>
    <w:rsid w:val="00845A05"/>
    <w:rsid w:val="00845E48"/>
    <w:rsid w:val="00846702"/>
    <w:rsid w:val="00847561"/>
    <w:rsid w:val="008503FC"/>
    <w:rsid w:val="00852955"/>
    <w:rsid w:val="008548EE"/>
    <w:rsid w:val="0085633C"/>
    <w:rsid w:val="00857428"/>
    <w:rsid w:val="00857F41"/>
    <w:rsid w:val="008608A5"/>
    <w:rsid w:val="00860C49"/>
    <w:rsid w:val="0086220F"/>
    <w:rsid w:val="00863BF2"/>
    <w:rsid w:val="00867190"/>
    <w:rsid w:val="008708B0"/>
    <w:rsid w:val="0087176B"/>
    <w:rsid w:val="00875876"/>
    <w:rsid w:val="00877230"/>
    <w:rsid w:val="008776C5"/>
    <w:rsid w:val="0088002D"/>
    <w:rsid w:val="0088086A"/>
    <w:rsid w:val="00880C6E"/>
    <w:rsid w:val="00881974"/>
    <w:rsid w:val="0088202F"/>
    <w:rsid w:val="008836E9"/>
    <w:rsid w:val="008839DC"/>
    <w:rsid w:val="008845F7"/>
    <w:rsid w:val="0088481B"/>
    <w:rsid w:val="00885C06"/>
    <w:rsid w:val="00887C08"/>
    <w:rsid w:val="00890A80"/>
    <w:rsid w:val="00890C98"/>
    <w:rsid w:val="008911D5"/>
    <w:rsid w:val="008948FB"/>
    <w:rsid w:val="00894A58"/>
    <w:rsid w:val="00894ABE"/>
    <w:rsid w:val="00895994"/>
    <w:rsid w:val="008973ED"/>
    <w:rsid w:val="00897996"/>
    <w:rsid w:val="008A6131"/>
    <w:rsid w:val="008B03AA"/>
    <w:rsid w:val="008B03E4"/>
    <w:rsid w:val="008B06F6"/>
    <w:rsid w:val="008B2B42"/>
    <w:rsid w:val="008B2B58"/>
    <w:rsid w:val="008B442F"/>
    <w:rsid w:val="008B4D86"/>
    <w:rsid w:val="008B62CF"/>
    <w:rsid w:val="008B63D6"/>
    <w:rsid w:val="008B676C"/>
    <w:rsid w:val="008B683F"/>
    <w:rsid w:val="008B6E51"/>
    <w:rsid w:val="008B7558"/>
    <w:rsid w:val="008C0812"/>
    <w:rsid w:val="008C1233"/>
    <w:rsid w:val="008C2393"/>
    <w:rsid w:val="008C3C37"/>
    <w:rsid w:val="008C43CE"/>
    <w:rsid w:val="008C5ECC"/>
    <w:rsid w:val="008C74AA"/>
    <w:rsid w:val="008D0738"/>
    <w:rsid w:val="008D1234"/>
    <w:rsid w:val="008D2E5A"/>
    <w:rsid w:val="008D37A0"/>
    <w:rsid w:val="008D79C4"/>
    <w:rsid w:val="008D79DB"/>
    <w:rsid w:val="008E4A23"/>
    <w:rsid w:val="008E4F87"/>
    <w:rsid w:val="008E5B10"/>
    <w:rsid w:val="008F0E31"/>
    <w:rsid w:val="008F14D6"/>
    <w:rsid w:val="008F28A7"/>
    <w:rsid w:val="008F4341"/>
    <w:rsid w:val="008F495C"/>
    <w:rsid w:val="008F5DB7"/>
    <w:rsid w:val="00904669"/>
    <w:rsid w:val="00904C72"/>
    <w:rsid w:val="009060FD"/>
    <w:rsid w:val="00906F13"/>
    <w:rsid w:val="00911122"/>
    <w:rsid w:val="0091174E"/>
    <w:rsid w:val="00912C33"/>
    <w:rsid w:val="00913D51"/>
    <w:rsid w:val="0091463C"/>
    <w:rsid w:val="00914B55"/>
    <w:rsid w:val="009170F9"/>
    <w:rsid w:val="00917214"/>
    <w:rsid w:val="00917BEC"/>
    <w:rsid w:val="009200BF"/>
    <w:rsid w:val="0092296E"/>
    <w:rsid w:val="0092381A"/>
    <w:rsid w:val="00923F93"/>
    <w:rsid w:val="00925557"/>
    <w:rsid w:val="00925DE8"/>
    <w:rsid w:val="00927BA5"/>
    <w:rsid w:val="00930D8E"/>
    <w:rsid w:val="00935684"/>
    <w:rsid w:val="00935E36"/>
    <w:rsid w:val="0093669C"/>
    <w:rsid w:val="00937423"/>
    <w:rsid w:val="00940F98"/>
    <w:rsid w:val="00940FA1"/>
    <w:rsid w:val="009410DE"/>
    <w:rsid w:val="009415E2"/>
    <w:rsid w:val="009420D4"/>
    <w:rsid w:val="00944AF4"/>
    <w:rsid w:val="00944D79"/>
    <w:rsid w:val="00944E64"/>
    <w:rsid w:val="009454DC"/>
    <w:rsid w:val="009461EC"/>
    <w:rsid w:val="009524EA"/>
    <w:rsid w:val="009539AC"/>
    <w:rsid w:val="00953E94"/>
    <w:rsid w:val="009567E6"/>
    <w:rsid w:val="00957D26"/>
    <w:rsid w:val="00957E96"/>
    <w:rsid w:val="00961E95"/>
    <w:rsid w:val="009639BB"/>
    <w:rsid w:val="00963DEB"/>
    <w:rsid w:val="00963FAE"/>
    <w:rsid w:val="00967167"/>
    <w:rsid w:val="00967C44"/>
    <w:rsid w:val="009708AD"/>
    <w:rsid w:val="00970DAA"/>
    <w:rsid w:val="0097272A"/>
    <w:rsid w:val="00972792"/>
    <w:rsid w:val="00972B46"/>
    <w:rsid w:val="00974500"/>
    <w:rsid w:val="00975394"/>
    <w:rsid w:val="0097540E"/>
    <w:rsid w:val="00975D49"/>
    <w:rsid w:val="00976B6A"/>
    <w:rsid w:val="00980C06"/>
    <w:rsid w:val="00983355"/>
    <w:rsid w:val="009840F6"/>
    <w:rsid w:val="00985446"/>
    <w:rsid w:val="00986076"/>
    <w:rsid w:val="00986BFA"/>
    <w:rsid w:val="00987656"/>
    <w:rsid w:val="00990824"/>
    <w:rsid w:val="0099345E"/>
    <w:rsid w:val="00994721"/>
    <w:rsid w:val="009968F1"/>
    <w:rsid w:val="009A2B30"/>
    <w:rsid w:val="009A5E84"/>
    <w:rsid w:val="009A71AE"/>
    <w:rsid w:val="009B0AF7"/>
    <w:rsid w:val="009B1F9C"/>
    <w:rsid w:val="009B3272"/>
    <w:rsid w:val="009B49F6"/>
    <w:rsid w:val="009B5D3C"/>
    <w:rsid w:val="009B63A4"/>
    <w:rsid w:val="009B6719"/>
    <w:rsid w:val="009B67C4"/>
    <w:rsid w:val="009C10EC"/>
    <w:rsid w:val="009C46B5"/>
    <w:rsid w:val="009C5A44"/>
    <w:rsid w:val="009C6793"/>
    <w:rsid w:val="009C72FA"/>
    <w:rsid w:val="009D013A"/>
    <w:rsid w:val="009D37D0"/>
    <w:rsid w:val="009D404F"/>
    <w:rsid w:val="009D5FFB"/>
    <w:rsid w:val="009E401F"/>
    <w:rsid w:val="009E735D"/>
    <w:rsid w:val="009E76DA"/>
    <w:rsid w:val="009E7870"/>
    <w:rsid w:val="009F5C4A"/>
    <w:rsid w:val="009F6867"/>
    <w:rsid w:val="009F7024"/>
    <w:rsid w:val="009F7E84"/>
    <w:rsid w:val="00A01723"/>
    <w:rsid w:val="00A021ED"/>
    <w:rsid w:val="00A035E5"/>
    <w:rsid w:val="00A03D00"/>
    <w:rsid w:val="00A044E4"/>
    <w:rsid w:val="00A04864"/>
    <w:rsid w:val="00A07368"/>
    <w:rsid w:val="00A1031F"/>
    <w:rsid w:val="00A11C29"/>
    <w:rsid w:val="00A11FB7"/>
    <w:rsid w:val="00A1270E"/>
    <w:rsid w:val="00A12D20"/>
    <w:rsid w:val="00A13C42"/>
    <w:rsid w:val="00A14025"/>
    <w:rsid w:val="00A15476"/>
    <w:rsid w:val="00A15E59"/>
    <w:rsid w:val="00A1784D"/>
    <w:rsid w:val="00A178C9"/>
    <w:rsid w:val="00A17DDE"/>
    <w:rsid w:val="00A2016F"/>
    <w:rsid w:val="00A2395A"/>
    <w:rsid w:val="00A24EAC"/>
    <w:rsid w:val="00A24F53"/>
    <w:rsid w:val="00A2557D"/>
    <w:rsid w:val="00A3109E"/>
    <w:rsid w:val="00A31F24"/>
    <w:rsid w:val="00A32873"/>
    <w:rsid w:val="00A33405"/>
    <w:rsid w:val="00A3356D"/>
    <w:rsid w:val="00A3702C"/>
    <w:rsid w:val="00A408C4"/>
    <w:rsid w:val="00A40BA8"/>
    <w:rsid w:val="00A41284"/>
    <w:rsid w:val="00A43211"/>
    <w:rsid w:val="00A4327D"/>
    <w:rsid w:val="00A43978"/>
    <w:rsid w:val="00A44567"/>
    <w:rsid w:val="00A44F6D"/>
    <w:rsid w:val="00A455CC"/>
    <w:rsid w:val="00A4612E"/>
    <w:rsid w:val="00A47178"/>
    <w:rsid w:val="00A47553"/>
    <w:rsid w:val="00A47EE6"/>
    <w:rsid w:val="00A50967"/>
    <w:rsid w:val="00A61477"/>
    <w:rsid w:val="00A620F8"/>
    <w:rsid w:val="00A626A2"/>
    <w:rsid w:val="00A62A44"/>
    <w:rsid w:val="00A6399B"/>
    <w:rsid w:val="00A642E1"/>
    <w:rsid w:val="00A64FA8"/>
    <w:rsid w:val="00A65AA4"/>
    <w:rsid w:val="00A714E4"/>
    <w:rsid w:val="00A73CB1"/>
    <w:rsid w:val="00A75095"/>
    <w:rsid w:val="00A7675A"/>
    <w:rsid w:val="00A779DF"/>
    <w:rsid w:val="00A81C4A"/>
    <w:rsid w:val="00A83C33"/>
    <w:rsid w:val="00A843B6"/>
    <w:rsid w:val="00A877FC"/>
    <w:rsid w:val="00A9059C"/>
    <w:rsid w:val="00A90EA2"/>
    <w:rsid w:val="00A90FD8"/>
    <w:rsid w:val="00A94044"/>
    <w:rsid w:val="00A94DAA"/>
    <w:rsid w:val="00A96D64"/>
    <w:rsid w:val="00AA033A"/>
    <w:rsid w:val="00AA033F"/>
    <w:rsid w:val="00AA04BA"/>
    <w:rsid w:val="00AA07FC"/>
    <w:rsid w:val="00AA1B1E"/>
    <w:rsid w:val="00AA4D41"/>
    <w:rsid w:val="00AA4F0C"/>
    <w:rsid w:val="00AA7649"/>
    <w:rsid w:val="00AA7E0F"/>
    <w:rsid w:val="00AB15A3"/>
    <w:rsid w:val="00AB184C"/>
    <w:rsid w:val="00AB1985"/>
    <w:rsid w:val="00AB2415"/>
    <w:rsid w:val="00AB5B8F"/>
    <w:rsid w:val="00AB5F26"/>
    <w:rsid w:val="00AB6D26"/>
    <w:rsid w:val="00AB7AEE"/>
    <w:rsid w:val="00AC0F2E"/>
    <w:rsid w:val="00AC20F4"/>
    <w:rsid w:val="00AC3413"/>
    <w:rsid w:val="00AC3878"/>
    <w:rsid w:val="00AC3BBB"/>
    <w:rsid w:val="00AC449D"/>
    <w:rsid w:val="00AD22BC"/>
    <w:rsid w:val="00AD2C4C"/>
    <w:rsid w:val="00AD533B"/>
    <w:rsid w:val="00AD5914"/>
    <w:rsid w:val="00AD5A4A"/>
    <w:rsid w:val="00AD694A"/>
    <w:rsid w:val="00AD7956"/>
    <w:rsid w:val="00AD7B11"/>
    <w:rsid w:val="00AE1D63"/>
    <w:rsid w:val="00AE55F9"/>
    <w:rsid w:val="00AE60AA"/>
    <w:rsid w:val="00AE70E7"/>
    <w:rsid w:val="00AE7769"/>
    <w:rsid w:val="00AF0A4F"/>
    <w:rsid w:val="00AF674E"/>
    <w:rsid w:val="00AF7BF6"/>
    <w:rsid w:val="00B01859"/>
    <w:rsid w:val="00B03EE5"/>
    <w:rsid w:val="00B04AC8"/>
    <w:rsid w:val="00B05C52"/>
    <w:rsid w:val="00B073A1"/>
    <w:rsid w:val="00B10D4B"/>
    <w:rsid w:val="00B10DA9"/>
    <w:rsid w:val="00B11CBB"/>
    <w:rsid w:val="00B14819"/>
    <w:rsid w:val="00B1597D"/>
    <w:rsid w:val="00B16C5A"/>
    <w:rsid w:val="00B16DAE"/>
    <w:rsid w:val="00B17939"/>
    <w:rsid w:val="00B20343"/>
    <w:rsid w:val="00B20F94"/>
    <w:rsid w:val="00B21CA3"/>
    <w:rsid w:val="00B2500A"/>
    <w:rsid w:val="00B2536F"/>
    <w:rsid w:val="00B2539E"/>
    <w:rsid w:val="00B26319"/>
    <w:rsid w:val="00B2745B"/>
    <w:rsid w:val="00B27713"/>
    <w:rsid w:val="00B27EC5"/>
    <w:rsid w:val="00B30195"/>
    <w:rsid w:val="00B30D4C"/>
    <w:rsid w:val="00B3182B"/>
    <w:rsid w:val="00B31FF4"/>
    <w:rsid w:val="00B32C3B"/>
    <w:rsid w:val="00B33D25"/>
    <w:rsid w:val="00B34554"/>
    <w:rsid w:val="00B3557F"/>
    <w:rsid w:val="00B36391"/>
    <w:rsid w:val="00B3657A"/>
    <w:rsid w:val="00B36B9F"/>
    <w:rsid w:val="00B37A59"/>
    <w:rsid w:val="00B400E5"/>
    <w:rsid w:val="00B407AE"/>
    <w:rsid w:val="00B408DE"/>
    <w:rsid w:val="00B418E4"/>
    <w:rsid w:val="00B4223A"/>
    <w:rsid w:val="00B42A7E"/>
    <w:rsid w:val="00B43DBF"/>
    <w:rsid w:val="00B44D66"/>
    <w:rsid w:val="00B46F49"/>
    <w:rsid w:val="00B47A30"/>
    <w:rsid w:val="00B507E0"/>
    <w:rsid w:val="00B509B0"/>
    <w:rsid w:val="00B50C7B"/>
    <w:rsid w:val="00B50FDC"/>
    <w:rsid w:val="00B512C0"/>
    <w:rsid w:val="00B534E8"/>
    <w:rsid w:val="00B540E2"/>
    <w:rsid w:val="00B545F3"/>
    <w:rsid w:val="00B54D32"/>
    <w:rsid w:val="00B55071"/>
    <w:rsid w:val="00B57C8B"/>
    <w:rsid w:val="00B6050A"/>
    <w:rsid w:val="00B6268C"/>
    <w:rsid w:val="00B63F7E"/>
    <w:rsid w:val="00B64639"/>
    <w:rsid w:val="00B65D4F"/>
    <w:rsid w:val="00B66D25"/>
    <w:rsid w:val="00B711F1"/>
    <w:rsid w:val="00B7221E"/>
    <w:rsid w:val="00B724D5"/>
    <w:rsid w:val="00B743C5"/>
    <w:rsid w:val="00B74A62"/>
    <w:rsid w:val="00B767DC"/>
    <w:rsid w:val="00B8097F"/>
    <w:rsid w:val="00B8119A"/>
    <w:rsid w:val="00B82865"/>
    <w:rsid w:val="00B82AE7"/>
    <w:rsid w:val="00B85177"/>
    <w:rsid w:val="00B852CA"/>
    <w:rsid w:val="00B87701"/>
    <w:rsid w:val="00B92711"/>
    <w:rsid w:val="00B92A50"/>
    <w:rsid w:val="00B93DDB"/>
    <w:rsid w:val="00B95B1F"/>
    <w:rsid w:val="00B95E0C"/>
    <w:rsid w:val="00B966C2"/>
    <w:rsid w:val="00B96F38"/>
    <w:rsid w:val="00BA096D"/>
    <w:rsid w:val="00BA2030"/>
    <w:rsid w:val="00BA21B5"/>
    <w:rsid w:val="00BA40AF"/>
    <w:rsid w:val="00BB180C"/>
    <w:rsid w:val="00BB1B6C"/>
    <w:rsid w:val="00BB1FDD"/>
    <w:rsid w:val="00BB2DA8"/>
    <w:rsid w:val="00BB7D3F"/>
    <w:rsid w:val="00BC02BD"/>
    <w:rsid w:val="00BC0607"/>
    <w:rsid w:val="00BC0B6E"/>
    <w:rsid w:val="00BC15DF"/>
    <w:rsid w:val="00BC2034"/>
    <w:rsid w:val="00BC2B5B"/>
    <w:rsid w:val="00BC2ED0"/>
    <w:rsid w:val="00BC4528"/>
    <w:rsid w:val="00BC5A28"/>
    <w:rsid w:val="00BC5D8C"/>
    <w:rsid w:val="00BD18FC"/>
    <w:rsid w:val="00BD43A9"/>
    <w:rsid w:val="00BD62B1"/>
    <w:rsid w:val="00BD65C7"/>
    <w:rsid w:val="00BD6D4D"/>
    <w:rsid w:val="00BD6DB1"/>
    <w:rsid w:val="00BD7628"/>
    <w:rsid w:val="00BD79E3"/>
    <w:rsid w:val="00BE16D4"/>
    <w:rsid w:val="00BE1EF1"/>
    <w:rsid w:val="00BE2621"/>
    <w:rsid w:val="00BE3BFE"/>
    <w:rsid w:val="00BE4605"/>
    <w:rsid w:val="00BE56A1"/>
    <w:rsid w:val="00BE6BF3"/>
    <w:rsid w:val="00BF1169"/>
    <w:rsid w:val="00BF1885"/>
    <w:rsid w:val="00BF29E7"/>
    <w:rsid w:val="00BF2FBB"/>
    <w:rsid w:val="00BF3B2D"/>
    <w:rsid w:val="00BF41B5"/>
    <w:rsid w:val="00BF520E"/>
    <w:rsid w:val="00BF68FC"/>
    <w:rsid w:val="00C001FD"/>
    <w:rsid w:val="00C00DD9"/>
    <w:rsid w:val="00C00FD8"/>
    <w:rsid w:val="00C01623"/>
    <w:rsid w:val="00C0245E"/>
    <w:rsid w:val="00C025FF"/>
    <w:rsid w:val="00C02FCC"/>
    <w:rsid w:val="00C037D4"/>
    <w:rsid w:val="00C04659"/>
    <w:rsid w:val="00C0585D"/>
    <w:rsid w:val="00C06B1C"/>
    <w:rsid w:val="00C06DFE"/>
    <w:rsid w:val="00C07729"/>
    <w:rsid w:val="00C07762"/>
    <w:rsid w:val="00C077E2"/>
    <w:rsid w:val="00C10B19"/>
    <w:rsid w:val="00C11906"/>
    <w:rsid w:val="00C15476"/>
    <w:rsid w:val="00C1579B"/>
    <w:rsid w:val="00C20283"/>
    <w:rsid w:val="00C2130A"/>
    <w:rsid w:val="00C22857"/>
    <w:rsid w:val="00C22C55"/>
    <w:rsid w:val="00C237AF"/>
    <w:rsid w:val="00C248C4"/>
    <w:rsid w:val="00C24C22"/>
    <w:rsid w:val="00C26B5B"/>
    <w:rsid w:val="00C2741A"/>
    <w:rsid w:val="00C302A6"/>
    <w:rsid w:val="00C3043A"/>
    <w:rsid w:val="00C3099D"/>
    <w:rsid w:val="00C30ECA"/>
    <w:rsid w:val="00C31DC8"/>
    <w:rsid w:val="00C32308"/>
    <w:rsid w:val="00C327B7"/>
    <w:rsid w:val="00C34AA6"/>
    <w:rsid w:val="00C35D2E"/>
    <w:rsid w:val="00C3675A"/>
    <w:rsid w:val="00C37373"/>
    <w:rsid w:val="00C379A8"/>
    <w:rsid w:val="00C40798"/>
    <w:rsid w:val="00C43499"/>
    <w:rsid w:val="00C4431A"/>
    <w:rsid w:val="00C45A99"/>
    <w:rsid w:val="00C46A6E"/>
    <w:rsid w:val="00C46F1F"/>
    <w:rsid w:val="00C47DA5"/>
    <w:rsid w:val="00C52654"/>
    <w:rsid w:val="00C541A4"/>
    <w:rsid w:val="00C546A3"/>
    <w:rsid w:val="00C563B2"/>
    <w:rsid w:val="00C5757F"/>
    <w:rsid w:val="00C610DD"/>
    <w:rsid w:val="00C62277"/>
    <w:rsid w:val="00C643BD"/>
    <w:rsid w:val="00C64FA3"/>
    <w:rsid w:val="00C6581D"/>
    <w:rsid w:val="00C65E0E"/>
    <w:rsid w:val="00C702E5"/>
    <w:rsid w:val="00C70AE8"/>
    <w:rsid w:val="00C71788"/>
    <w:rsid w:val="00C748BB"/>
    <w:rsid w:val="00C80000"/>
    <w:rsid w:val="00C812A1"/>
    <w:rsid w:val="00C81549"/>
    <w:rsid w:val="00C83234"/>
    <w:rsid w:val="00C837D1"/>
    <w:rsid w:val="00C841F9"/>
    <w:rsid w:val="00C84410"/>
    <w:rsid w:val="00C85271"/>
    <w:rsid w:val="00C853F0"/>
    <w:rsid w:val="00C85DF7"/>
    <w:rsid w:val="00C866CB"/>
    <w:rsid w:val="00C86C5C"/>
    <w:rsid w:val="00C86D79"/>
    <w:rsid w:val="00C87666"/>
    <w:rsid w:val="00C87D10"/>
    <w:rsid w:val="00C90E23"/>
    <w:rsid w:val="00C91230"/>
    <w:rsid w:val="00C91F4E"/>
    <w:rsid w:val="00C94C3E"/>
    <w:rsid w:val="00C956D7"/>
    <w:rsid w:val="00C95DC0"/>
    <w:rsid w:val="00CA12A6"/>
    <w:rsid w:val="00CA2501"/>
    <w:rsid w:val="00CA2A9A"/>
    <w:rsid w:val="00CA3526"/>
    <w:rsid w:val="00CA3B54"/>
    <w:rsid w:val="00CA3C92"/>
    <w:rsid w:val="00CA55E9"/>
    <w:rsid w:val="00CA56F0"/>
    <w:rsid w:val="00CA5BD1"/>
    <w:rsid w:val="00CA710B"/>
    <w:rsid w:val="00CB0286"/>
    <w:rsid w:val="00CB08B7"/>
    <w:rsid w:val="00CB1529"/>
    <w:rsid w:val="00CB3CDB"/>
    <w:rsid w:val="00CB3D60"/>
    <w:rsid w:val="00CB4F98"/>
    <w:rsid w:val="00CB5118"/>
    <w:rsid w:val="00CB5585"/>
    <w:rsid w:val="00CB6007"/>
    <w:rsid w:val="00CB6801"/>
    <w:rsid w:val="00CB77FC"/>
    <w:rsid w:val="00CC1902"/>
    <w:rsid w:val="00CC2201"/>
    <w:rsid w:val="00CC295A"/>
    <w:rsid w:val="00CC2B9B"/>
    <w:rsid w:val="00CC3994"/>
    <w:rsid w:val="00CC3CF4"/>
    <w:rsid w:val="00CC4C3E"/>
    <w:rsid w:val="00CC613B"/>
    <w:rsid w:val="00CC6FB8"/>
    <w:rsid w:val="00CD0F52"/>
    <w:rsid w:val="00CD1567"/>
    <w:rsid w:val="00CD20B6"/>
    <w:rsid w:val="00CD328E"/>
    <w:rsid w:val="00CD60ED"/>
    <w:rsid w:val="00CD6C4D"/>
    <w:rsid w:val="00CD73E1"/>
    <w:rsid w:val="00CD775D"/>
    <w:rsid w:val="00CE04BF"/>
    <w:rsid w:val="00CE0B0C"/>
    <w:rsid w:val="00CE2170"/>
    <w:rsid w:val="00CE4CA6"/>
    <w:rsid w:val="00CE55AB"/>
    <w:rsid w:val="00CF1AB3"/>
    <w:rsid w:val="00CF1E48"/>
    <w:rsid w:val="00CF3116"/>
    <w:rsid w:val="00CF3292"/>
    <w:rsid w:val="00CF52FC"/>
    <w:rsid w:val="00CF7302"/>
    <w:rsid w:val="00CF7E3A"/>
    <w:rsid w:val="00D00D4B"/>
    <w:rsid w:val="00D014A4"/>
    <w:rsid w:val="00D0219A"/>
    <w:rsid w:val="00D02906"/>
    <w:rsid w:val="00D02D9A"/>
    <w:rsid w:val="00D03696"/>
    <w:rsid w:val="00D03882"/>
    <w:rsid w:val="00D04659"/>
    <w:rsid w:val="00D05A10"/>
    <w:rsid w:val="00D05ABB"/>
    <w:rsid w:val="00D06387"/>
    <w:rsid w:val="00D07C6D"/>
    <w:rsid w:val="00D11F18"/>
    <w:rsid w:val="00D1485E"/>
    <w:rsid w:val="00D20275"/>
    <w:rsid w:val="00D22228"/>
    <w:rsid w:val="00D23C44"/>
    <w:rsid w:val="00D2401D"/>
    <w:rsid w:val="00D2540B"/>
    <w:rsid w:val="00D25698"/>
    <w:rsid w:val="00D274DB"/>
    <w:rsid w:val="00D309ED"/>
    <w:rsid w:val="00D30CA9"/>
    <w:rsid w:val="00D3171E"/>
    <w:rsid w:val="00D31B97"/>
    <w:rsid w:val="00D36137"/>
    <w:rsid w:val="00D369B4"/>
    <w:rsid w:val="00D37E6B"/>
    <w:rsid w:val="00D4275F"/>
    <w:rsid w:val="00D42990"/>
    <w:rsid w:val="00D4305B"/>
    <w:rsid w:val="00D43C55"/>
    <w:rsid w:val="00D44970"/>
    <w:rsid w:val="00D464F6"/>
    <w:rsid w:val="00D47C88"/>
    <w:rsid w:val="00D51F61"/>
    <w:rsid w:val="00D5467F"/>
    <w:rsid w:val="00D5509E"/>
    <w:rsid w:val="00D5591B"/>
    <w:rsid w:val="00D55A38"/>
    <w:rsid w:val="00D60DA4"/>
    <w:rsid w:val="00D61119"/>
    <w:rsid w:val="00D61993"/>
    <w:rsid w:val="00D62584"/>
    <w:rsid w:val="00D64597"/>
    <w:rsid w:val="00D6584A"/>
    <w:rsid w:val="00D728B6"/>
    <w:rsid w:val="00D73AAE"/>
    <w:rsid w:val="00D73CA9"/>
    <w:rsid w:val="00D74F95"/>
    <w:rsid w:val="00D76659"/>
    <w:rsid w:val="00D76681"/>
    <w:rsid w:val="00D77943"/>
    <w:rsid w:val="00D80AC2"/>
    <w:rsid w:val="00D81020"/>
    <w:rsid w:val="00D83F1B"/>
    <w:rsid w:val="00D84C8B"/>
    <w:rsid w:val="00D852AC"/>
    <w:rsid w:val="00D85E7C"/>
    <w:rsid w:val="00D86FEE"/>
    <w:rsid w:val="00D87C0B"/>
    <w:rsid w:val="00D90102"/>
    <w:rsid w:val="00D91897"/>
    <w:rsid w:val="00D919AA"/>
    <w:rsid w:val="00D91CF1"/>
    <w:rsid w:val="00D93C84"/>
    <w:rsid w:val="00D9411E"/>
    <w:rsid w:val="00D945E7"/>
    <w:rsid w:val="00D94D27"/>
    <w:rsid w:val="00D97FCB"/>
    <w:rsid w:val="00DA58B7"/>
    <w:rsid w:val="00DB0BAA"/>
    <w:rsid w:val="00DB15DA"/>
    <w:rsid w:val="00DB2FCF"/>
    <w:rsid w:val="00DB3C86"/>
    <w:rsid w:val="00DB64CB"/>
    <w:rsid w:val="00DC16A9"/>
    <w:rsid w:val="00DC21AB"/>
    <w:rsid w:val="00DC2FA0"/>
    <w:rsid w:val="00DC343D"/>
    <w:rsid w:val="00DC38F6"/>
    <w:rsid w:val="00DC5D41"/>
    <w:rsid w:val="00DC62F6"/>
    <w:rsid w:val="00DC6C7F"/>
    <w:rsid w:val="00DC6E5C"/>
    <w:rsid w:val="00DC6FC1"/>
    <w:rsid w:val="00DC769E"/>
    <w:rsid w:val="00DD10FA"/>
    <w:rsid w:val="00DD15CF"/>
    <w:rsid w:val="00DD20EC"/>
    <w:rsid w:val="00DD4BDF"/>
    <w:rsid w:val="00DD56C6"/>
    <w:rsid w:val="00DD5EDF"/>
    <w:rsid w:val="00DD6C9C"/>
    <w:rsid w:val="00DD7498"/>
    <w:rsid w:val="00DD77D1"/>
    <w:rsid w:val="00DD7DB8"/>
    <w:rsid w:val="00DE1738"/>
    <w:rsid w:val="00DE234D"/>
    <w:rsid w:val="00DE3906"/>
    <w:rsid w:val="00DE4238"/>
    <w:rsid w:val="00DE44AA"/>
    <w:rsid w:val="00DE4786"/>
    <w:rsid w:val="00DE5357"/>
    <w:rsid w:val="00DE661B"/>
    <w:rsid w:val="00DE776B"/>
    <w:rsid w:val="00DF0169"/>
    <w:rsid w:val="00DF3E8C"/>
    <w:rsid w:val="00DF5D42"/>
    <w:rsid w:val="00DF5FDC"/>
    <w:rsid w:val="00E012D1"/>
    <w:rsid w:val="00E01A54"/>
    <w:rsid w:val="00E029D4"/>
    <w:rsid w:val="00E0460C"/>
    <w:rsid w:val="00E049BA"/>
    <w:rsid w:val="00E060D3"/>
    <w:rsid w:val="00E0668B"/>
    <w:rsid w:val="00E07199"/>
    <w:rsid w:val="00E10361"/>
    <w:rsid w:val="00E11406"/>
    <w:rsid w:val="00E11669"/>
    <w:rsid w:val="00E14A45"/>
    <w:rsid w:val="00E15106"/>
    <w:rsid w:val="00E15FA6"/>
    <w:rsid w:val="00E164CF"/>
    <w:rsid w:val="00E20BBA"/>
    <w:rsid w:val="00E212CD"/>
    <w:rsid w:val="00E220DC"/>
    <w:rsid w:val="00E22AF8"/>
    <w:rsid w:val="00E22EE4"/>
    <w:rsid w:val="00E264C7"/>
    <w:rsid w:val="00E271F5"/>
    <w:rsid w:val="00E30AC1"/>
    <w:rsid w:val="00E30AC7"/>
    <w:rsid w:val="00E31EC4"/>
    <w:rsid w:val="00E33677"/>
    <w:rsid w:val="00E33CBF"/>
    <w:rsid w:val="00E358A2"/>
    <w:rsid w:val="00E3687B"/>
    <w:rsid w:val="00E368A3"/>
    <w:rsid w:val="00E36BDD"/>
    <w:rsid w:val="00E41522"/>
    <w:rsid w:val="00E4234C"/>
    <w:rsid w:val="00E42E96"/>
    <w:rsid w:val="00E432B4"/>
    <w:rsid w:val="00E435A0"/>
    <w:rsid w:val="00E43998"/>
    <w:rsid w:val="00E43ADF"/>
    <w:rsid w:val="00E46698"/>
    <w:rsid w:val="00E5006E"/>
    <w:rsid w:val="00E5131B"/>
    <w:rsid w:val="00E51B24"/>
    <w:rsid w:val="00E532DA"/>
    <w:rsid w:val="00E5358A"/>
    <w:rsid w:val="00E54A74"/>
    <w:rsid w:val="00E557B2"/>
    <w:rsid w:val="00E56849"/>
    <w:rsid w:val="00E60993"/>
    <w:rsid w:val="00E609BA"/>
    <w:rsid w:val="00E62FD1"/>
    <w:rsid w:val="00E639E2"/>
    <w:rsid w:val="00E63AD8"/>
    <w:rsid w:val="00E647CC"/>
    <w:rsid w:val="00E64E2D"/>
    <w:rsid w:val="00E6551B"/>
    <w:rsid w:val="00E66000"/>
    <w:rsid w:val="00E6737D"/>
    <w:rsid w:val="00E67A50"/>
    <w:rsid w:val="00E703B0"/>
    <w:rsid w:val="00E713D7"/>
    <w:rsid w:val="00E7156E"/>
    <w:rsid w:val="00E72C9C"/>
    <w:rsid w:val="00E73932"/>
    <w:rsid w:val="00E7713B"/>
    <w:rsid w:val="00E7735A"/>
    <w:rsid w:val="00E80F2C"/>
    <w:rsid w:val="00E81BDB"/>
    <w:rsid w:val="00E845E7"/>
    <w:rsid w:val="00E860D1"/>
    <w:rsid w:val="00E86564"/>
    <w:rsid w:val="00E95312"/>
    <w:rsid w:val="00E95607"/>
    <w:rsid w:val="00E96C3F"/>
    <w:rsid w:val="00EA069E"/>
    <w:rsid w:val="00EA1082"/>
    <w:rsid w:val="00EA2426"/>
    <w:rsid w:val="00EA3941"/>
    <w:rsid w:val="00EA74C1"/>
    <w:rsid w:val="00EA7E38"/>
    <w:rsid w:val="00EA7EF1"/>
    <w:rsid w:val="00EB0C4B"/>
    <w:rsid w:val="00EB2B41"/>
    <w:rsid w:val="00EB2F5A"/>
    <w:rsid w:val="00EB6CA6"/>
    <w:rsid w:val="00EB7D61"/>
    <w:rsid w:val="00EC00DF"/>
    <w:rsid w:val="00EC0110"/>
    <w:rsid w:val="00EC3AFB"/>
    <w:rsid w:val="00EC46E1"/>
    <w:rsid w:val="00EC4A99"/>
    <w:rsid w:val="00EC77CE"/>
    <w:rsid w:val="00EC77CF"/>
    <w:rsid w:val="00EC7B2C"/>
    <w:rsid w:val="00ED1AAA"/>
    <w:rsid w:val="00ED1D47"/>
    <w:rsid w:val="00ED1F53"/>
    <w:rsid w:val="00ED1FD7"/>
    <w:rsid w:val="00ED3C76"/>
    <w:rsid w:val="00ED5C00"/>
    <w:rsid w:val="00ED61DF"/>
    <w:rsid w:val="00ED653D"/>
    <w:rsid w:val="00ED6AD6"/>
    <w:rsid w:val="00ED7A20"/>
    <w:rsid w:val="00EE057B"/>
    <w:rsid w:val="00EE32F6"/>
    <w:rsid w:val="00EE3784"/>
    <w:rsid w:val="00EE517F"/>
    <w:rsid w:val="00EE5F0A"/>
    <w:rsid w:val="00EE6622"/>
    <w:rsid w:val="00EE6F88"/>
    <w:rsid w:val="00EE7575"/>
    <w:rsid w:val="00EF172E"/>
    <w:rsid w:val="00EF38C1"/>
    <w:rsid w:val="00EF4B30"/>
    <w:rsid w:val="00EF5962"/>
    <w:rsid w:val="00EF66CF"/>
    <w:rsid w:val="00EF677E"/>
    <w:rsid w:val="00EF6857"/>
    <w:rsid w:val="00EF741F"/>
    <w:rsid w:val="00F00AA7"/>
    <w:rsid w:val="00F01BD6"/>
    <w:rsid w:val="00F033B3"/>
    <w:rsid w:val="00F03ACF"/>
    <w:rsid w:val="00F04E22"/>
    <w:rsid w:val="00F10369"/>
    <w:rsid w:val="00F118F6"/>
    <w:rsid w:val="00F12BD9"/>
    <w:rsid w:val="00F13684"/>
    <w:rsid w:val="00F15590"/>
    <w:rsid w:val="00F155A3"/>
    <w:rsid w:val="00F159B5"/>
    <w:rsid w:val="00F15DB5"/>
    <w:rsid w:val="00F16992"/>
    <w:rsid w:val="00F16E42"/>
    <w:rsid w:val="00F22DC4"/>
    <w:rsid w:val="00F23C00"/>
    <w:rsid w:val="00F23C23"/>
    <w:rsid w:val="00F263ED"/>
    <w:rsid w:val="00F26833"/>
    <w:rsid w:val="00F306CF"/>
    <w:rsid w:val="00F314B2"/>
    <w:rsid w:val="00F3177E"/>
    <w:rsid w:val="00F32485"/>
    <w:rsid w:val="00F32AFB"/>
    <w:rsid w:val="00F3522A"/>
    <w:rsid w:val="00F3529C"/>
    <w:rsid w:val="00F4355C"/>
    <w:rsid w:val="00F45349"/>
    <w:rsid w:val="00F45C8B"/>
    <w:rsid w:val="00F462B7"/>
    <w:rsid w:val="00F4673C"/>
    <w:rsid w:val="00F50055"/>
    <w:rsid w:val="00F50A5E"/>
    <w:rsid w:val="00F51757"/>
    <w:rsid w:val="00F51BF7"/>
    <w:rsid w:val="00F51DBB"/>
    <w:rsid w:val="00F54845"/>
    <w:rsid w:val="00F54E8C"/>
    <w:rsid w:val="00F56D4B"/>
    <w:rsid w:val="00F6014F"/>
    <w:rsid w:val="00F60F17"/>
    <w:rsid w:val="00F62785"/>
    <w:rsid w:val="00F671C1"/>
    <w:rsid w:val="00F67E2B"/>
    <w:rsid w:val="00F70BBD"/>
    <w:rsid w:val="00F72B9B"/>
    <w:rsid w:val="00F7307E"/>
    <w:rsid w:val="00F7398C"/>
    <w:rsid w:val="00F74F05"/>
    <w:rsid w:val="00F765C3"/>
    <w:rsid w:val="00F76D3B"/>
    <w:rsid w:val="00F779A2"/>
    <w:rsid w:val="00F809B2"/>
    <w:rsid w:val="00F80BED"/>
    <w:rsid w:val="00F80D5F"/>
    <w:rsid w:val="00F80D84"/>
    <w:rsid w:val="00F819AB"/>
    <w:rsid w:val="00F81E33"/>
    <w:rsid w:val="00F85435"/>
    <w:rsid w:val="00F8568B"/>
    <w:rsid w:val="00F85A49"/>
    <w:rsid w:val="00F85A94"/>
    <w:rsid w:val="00F8647F"/>
    <w:rsid w:val="00F87518"/>
    <w:rsid w:val="00F90FCD"/>
    <w:rsid w:val="00F91DAA"/>
    <w:rsid w:val="00F92521"/>
    <w:rsid w:val="00F926D3"/>
    <w:rsid w:val="00F935E4"/>
    <w:rsid w:val="00F95665"/>
    <w:rsid w:val="00F96761"/>
    <w:rsid w:val="00F96D1C"/>
    <w:rsid w:val="00FA0E07"/>
    <w:rsid w:val="00FA14DD"/>
    <w:rsid w:val="00FA3226"/>
    <w:rsid w:val="00FA3A72"/>
    <w:rsid w:val="00FA3C6F"/>
    <w:rsid w:val="00FA5702"/>
    <w:rsid w:val="00FA5D7F"/>
    <w:rsid w:val="00FA6448"/>
    <w:rsid w:val="00FA7514"/>
    <w:rsid w:val="00FB3886"/>
    <w:rsid w:val="00FB3B4C"/>
    <w:rsid w:val="00FB7E68"/>
    <w:rsid w:val="00FC0333"/>
    <w:rsid w:val="00FC06ED"/>
    <w:rsid w:val="00FC0D90"/>
    <w:rsid w:val="00FC12B1"/>
    <w:rsid w:val="00FC2A74"/>
    <w:rsid w:val="00FC3BF1"/>
    <w:rsid w:val="00FC6617"/>
    <w:rsid w:val="00FC6B95"/>
    <w:rsid w:val="00FD0BAC"/>
    <w:rsid w:val="00FD2F00"/>
    <w:rsid w:val="00FD2FD8"/>
    <w:rsid w:val="00FD3553"/>
    <w:rsid w:val="00FD392D"/>
    <w:rsid w:val="00FD4F1F"/>
    <w:rsid w:val="00FD4FD1"/>
    <w:rsid w:val="00FD7018"/>
    <w:rsid w:val="00FD734B"/>
    <w:rsid w:val="00FD7BA2"/>
    <w:rsid w:val="00FE0960"/>
    <w:rsid w:val="00FE1261"/>
    <w:rsid w:val="00FE72DA"/>
    <w:rsid w:val="00FF0F3E"/>
    <w:rsid w:val="00FF125F"/>
    <w:rsid w:val="00FF50A7"/>
    <w:rsid w:val="00FF63EF"/>
    <w:rsid w:val="00FF6C50"/>
    <w:rsid w:val="00FF74FC"/>
    <w:rsid w:val="00FF787C"/>
    <w:rsid w:val="00FF7988"/>
    <w:rsid w:val="00FF7D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A8147A"/>
  <w15:docId w15:val="{96655CB4-8FAB-42B9-AB0D-2B6DFF18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5C3"/>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Puesto">
    <w:name w:val="Title"/>
    <w:aliases w:val="Titulares"/>
    <w:basedOn w:val="Normal"/>
    <w:link w:val="PuestoCar"/>
    <w:qFormat/>
    <w:rsid w:val="00695E2D"/>
    <w:pPr>
      <w:jc w:val="left"/>
    </w:pPr>
    <w:rPr>
      <w:rFonts w:eastAsia="Times New Roman" w:cs="Times New Roman"/>
      <w:b/>
      <w:color w:val="0D0D0D" w:themeColor="text1" w:themeTint="F2"/>
      <w:sz w:val="44"/>
      <w:szCs w:val="20"/>
    </w:rPr>
  </w:style>
  <w:style w:type="character" w:customStyle="1" w:styleId="PuestoCar">
    <w:name w:val="Puesto Car"/>
    <w:aliases w:val="Titulares Car"/>
    <w:basedOn w:val="Fuentedeprrafopredeter"/>
    <w:link w:val="Puest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Descripcin">
    <w:name w:val="caption"/>
    <w:basedOn w:val="Normal"/>
    <w:next w:val="Normal"/>
    <w:autoRedefine/>
    <w:uiPriority w:val="35"/>
    <w:unhideWhenUsed/>
    <w:rsid w:val="004D7198"/>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qFormat/>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deTDC">
    <w:name w:val="TOC Heading"/>
    <w:basedOn w:val="Ttulo1"/>
    <w:next w:val="Normal"/>
    <w:uiPriority w:val="39"/>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character" w:customStyle="1" w:styleId="apple-converted-space">
    <w:name w:val="apple-converted-space"/>
    <w:basedOn w:val="Fuentedeprrafopredeter"/>
    <w:rsid w:val="00084AEE"/>
  </w:style>
  <w:style w:type="character" w:customStyle="1" w:styleId="reference-text">
    <w:name w:val="reference-text"/>
    <w:basedOn w:val="Fuentedeprrafopredeter"/>
    <w:rsid w:val="00084AEE"/>
  </w:style>
  <w:style w:type="paragraph" w:customStyle="1" w:styleId="text-align-justify">
    <w:name w:val="text-align-justify"/>
    <w:basedOn w:val="Normal"/>
    <w:rsid w:val="00826CF6"/>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field">
    <w:name w:val="field"/>
    <w:basedOn w:val="Fuentedeprrafopredeter"/>
    <w:rsid w:val="00631118"/>
  </w:style>
  <w:style w:type="paragraph" w:styleId="Textoindependiente">
    <w:name w:val="Body Text"/>
    <w:basedOn w:val="Normal"/>
    <w:link w:val="TextoindependienteCar"/>
    <w:uiPriority w:val="99"/>
    <w:unhideWhenUsed/>
    <w:rsid w:val="0080588E"/>
    <w:pPr>
      <w:spacing w:after="120"/>
    </w:pPr>
  </w:style>
  <w:style w:type="character" w:customStyle="1" w:styleId="TextoindependienteCar">
    <w:name w:val="Texto independiente Car"/>
    <w:basedOn w:val="Fuentedeprrafopredeter"/>
    <w:link w:val="Textoindependiente"/>
    <w:uiPriority w:val="99"/>
    <w:rsid w:val="0080588E"/>
    <w:rPr>
      <w:rFonts w:ascii="Futura T OT" w:hAnsi="Futura T OT"/>
    </w:rPr>
  </w:style>
  <w:style w:type="paragraph" w:customStyle="1" w:styleId="Default">
    <w:name w:val="Default"/>
    <w:rsid w:val="00EC77CE"/>
    <w:pPr>
      <w:autoSpaceDE w:val="0"/>
      <w:autoSpaceDN w:val="0"/>
      <w:adjustRightInd w:val="0"/>
    </w:pPr>
    <w:rPr>
      <w:rFonts w:ascii="Cambria" w:hAnsi="Cambria" w:cs="Cambria"/>
      <w:color w:val="000000"/>
      <w:lang w:val="es-MX"/>
    </w:rPr>
  </w:style>
  <w:style w:type="character" w:styleId="Textoennegrita">
    <w:name w:val="Strong"/>
    <w:basedOn w:val="Fuentedeprrafopredeter"/>
    <w:uiPriority w:val="22"/>
    <w:qFormat/>
    <w:rsid w:val="00AB15A3"/>
    <w:rPr>
      <w:b/>
      <w:bCs/>
    </w:rPr>
  </w:style>
  <w:style w:type="character" w:customStyle="1" w:styleId="normaltextrun">
    <w:name w:val="normaltextrun"/>
    <w:rsid w:val="00586C73"/>
  </w:style>
  <w:style w:type="character" w:customStyle="1" w:styleId="eop">
    <w:name w:val="eop"/>
    <w:rsid w:val="00586C73"/>
  </w:style>
  <w:style w:type="paragraph" w:customStyle="1" w:styleId="paragraph">
    <w:name w:val="paragraph"/>
    <w:basedOn w:val="Normal"/>
    <w:rsid w:val="00586C73"/>
    <w:pPr>
      <w:spacing w:before="100" w:beforeAutospacing="1" w:after="100" w:afterAutospacing="1" w:line="240" w:lineRule="auto"/>
      <w:jc w:val="left"/>
    </w:pPr>
    <w:rPr>
      <w:rFonts w:ascii="Times New Roman" w:eastAsia="Times New Roman" w:hAnsi="Times New Roman" w:cs="Times New Roman"/>
      <w:lang w:val="es-MX" w:eastAsia="es-MX"/>
    </w:rPr>
  </w:style>
  <w:style w:type="table" w:styleId="Tablaconcuadrcula">
    <w:name w:val="Table Grid"/>
    <w:basedOn w:val="Tablanormal"/>
    <w:uiPriority w:val="39"/>
    <w:rsid w:val="00D2569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62"/>
    <w:basedOn w:val="Tablanormal"/>
    <w:rsid w:val="00CC3CF4"/>
    <w:pPr>
      <w:widowControl w:val="0"/>
      <w:spacing w:after="200" w:line="276" w:lineRule="auto"/>
      <w:contextualSpacing/>
      <w:jc w:val="both"/>
    </w:pPr>
    <w:rPr>
      <w:rFonts w:ascii="Carme" w:eastAsia="Carme" w:hAnsi="Carme" w:cs="Carme"/>
      <w:color w:val="000000"/>
      <w:lang w:val="es-MX" w:eastAsia="es-MX"/>
    </w:rPr>
    <w:tblPr>
      <w:tblStyleRowBandSize w:val="1"/>
      <w:tblStyleColBandSize w:val="1"/>
      <w:tblCellMar>
        <w:left w:w="115" w:type="dxa"/>
        <w:right w:w="115" w:type="dxa"/>
      </w:tblCellMar>
    </w:tblPr>
  </w:style>
  <w:style w:type="table" w:customStyle="1" w:styleId="Tabladecuadrcula5oscura-nfasis51">
    <w:name w:val="Tabla de cuadrícula 5 oscura - Énfasis 51"/>
    <w:basedOn w:val="Tablanormal"/>
    <w:uiPriority w:val="50"/>
    <w:rsid w:val="005222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60">
    <w:name w:val="60"/>
    <w:basedOn w:val="Tablanormal"/>
    <w:rsid w:val="00261B01"/>
    <w:pPr>
      <w:widowControl w:val="0"/>
      <w:spacing w:after="200" w:line="276" w:lineRule="auto"/>
      <w:contextualSpacing/>
      <w:jc w:val="both"/>
    </w:pPr>
    <w:rPr>
      <w:rFonts w:ascii="Carme" w:eastAsia="Carme" w:hAnsi="Carme" w:cs="Carme"/>
      <w:color w:val="000000"/>
      <w:lang w:val="es-MX" w:eastAsia="es-MX"/>
    </w:rPr>
    <w:tblPr>
      <w:tblStyleRowBandSize w:val="1"/>
      <w:tblStyleColBandSize w:val="1"/>
      <w:tblCellMar>
        <w:left w:w="115" w:type="dxa"/>
        <w:right w:w="115" w:type="dxa"/>
      </w:tblCellMar>
    </w:tblPr>
  </w:style>
  <w:style w:type="table" w:customStyle="1" w:styleId="59">
    <w:name w:val="59"/>
    <w:basedOn w:val="Tablanormal"/>
    <w:rsid w:val="00261B01"/>
    <w:pPr>
      <w:widowControl w:val="0"/>
      <w:spacing w:after="200" w:line="276" w:lineRule="auto"/>
      <w:contextualSpacing/>
      <w:jc w:val="both"/>
    </w:pPr>
    <w:rPr>
      <w:rFonts w:ascii="Carme" w:eastAsia="Carme" w:hAnsi="Carme" w:cs="Carme"/>
      <w:color w:val="000000"/>
      <w:lang w:val="es-MX" w:eastAsia="es-MX"/>
    </w:rPr>
    <w:tblPr>
      <w:tblStyleRowBandSize w:val="1"/>
      <w:tblStyleColBandSize w:val="1"/>
      <w:tblCellMar>
        <w:left w:w="115" w:type="dxa"/>
        <w:right w:w="115" w:type="dxa"/>
      </w:tblCellMar>
    </w:tblPr>
  </w:style>
  <w:style w:type="paragraph" w:customStyle="1" w:styleId="SECTITULO">
    <w:name w:val="SEC TITULO"/>
    <w:basedOn w:val="Ttulo2"/>
    <w:link w:val="SECTITULOCar"/>
    <w:qFormat/>
    <w:rsid w:val="00935684"/>
    <w:pPr>
      <w:widowControl w:val="0"/>
    </w:pPr>
    <w:rPr>
      <w:rFonts w:eastAsia="Carme" w:cs="Carme"/>
      <w:bCs w:val="0"/>
      <w:caps w:val="0"/>
      <w:smallCaps/>
      <w:szCs w:val="28"/>
      <w:lang w:eastAsia="es-MX"/>
    </w:rPr>
  </w:style>
  <w:style w:type="character" w:customStyle="1" w:styleId="SECTITULOCar">
    <w:name w:val="SEC TITULO Car"/>
    <w:basedOn w:val="Ttulo2Car"/>
    <w:link w:val="SECTITULO"/>
    <w:rsid w:val="00935684"/>
    <w:rPr>
      <w:rFonts w:ascii="Futura T OT" w:eastAsia="Carme" w:hAnsi="Futura T OT" w:cs="Carme"/>
      <w:b/>
      <w:bCs w:val="0"/>
      <w:caps w:val="0"/>
      <w:smallCaps/>
      <w:color w:val="4BACC6"/>
      <w:sz w:val="28"/>
      <w:szCs w:val="28"/>
      <w:lang w:val="es-MX" w:eastAsia="es-MX"/>
    </w:rPr>
  </w:style>
  <w:style w:type="character" w:styleId="Refdecomentario">
    <w:name w:val="annotation reference"/>
    <w:basedOn w:val="Fuentedeprrafopredeter"/>
    <w:uiPriority w:val="99"/>
    <w:semiHidden/>
    <w:unhideWhenUsed/>
    <w:rsid w:val="00DC21AB"/>
    <w:rPr>
      <w:sz w:val="16"/>
      <w:szCs w:val="16"/>
    </w:rPr>
  </w:style>
  <w:style w:type="paragraph" w:styleId="Textocomentario">
    <w:name w:val="annotation text"/>
    <w:basedOn w:val="Normal"/>
    <w:link w:val="TextocomentarioCar"/>
    <w:uiPriority w:val="99"/>
    <w:semiHidden/>
    <w:unhideWhenUsed/>
    <w:rsid w:val="00DC2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21AB"/>
    <w:rPr>
      <w:rFonts w:ascii="Futura T OT" w:hAnsi="Futura T OT"/>
      <w:sz w:val="20"/>
      <w:szCs w:val="20"/>
    </w:rPr>
  </w:style>
  <w:style w:type="paragraph" w:styleId="Asuntodelcomentario">
    <w:name w:val="annotation subject"/>
    <w:basedOn w:val="Textocomentario"/>
    <w:next w:val="Textocomentario"/>
    <w:link w:val="AsuntodelcomentarioCar"/>
    <w:uiPriority w:val="99"/>
    <w:semiHidden/>
    <w:unhideWhenUsed/>
    <w:rsid w:val="00DC21AB"/>
    <w:rPr>
      <w:b/>
      <w:bCs/>
    </w:rPr>
  </w:style>
  <w:style w:type="character" w:customStyle="1" w:styleId="AsuntodelcomentarioCar">
    <w:name w:val="Asunto del comentario Car"/>
    <w:basedOn w:val="TextocomentarioCar"/>
    <w:link w:val="Asuntodelcomentario"/>
    <w:uiPriority w:val="99"/>
    <w:semiHidden/>
    <w:rsid w:val="00DC21AB"/>
    <w:rPr>
      <w:rFonts w:ascii="Futura T OT" w:hAnsi="Futura T OT"/>
      <w:b/>
      <w:bCs/>
      <w:sz w:val="20"/>
      <w:szCs w:val="20"/>
    </w:rPr>
  </w:style>
  <w:style w:type="table" w:customStyle="1" w:styleId="15">
    <w:name w:val="15"/>
    <w:basedOn w:val="Tablanormal"/>
    <w:rsid w:val="00554DA6"/>
    <w:pPr>
      <w:widowControl w:val="0"/>
      <w:spacing w:after="200" w:line="276" w:lineRule="auto"/>
      <w:contextualSpacing/>
      <w:jc w:val="both"/>
    </w:pPr>
    <w:rPr>
      <w:rFonts w:ascii="Carme" w:eastAsia="Carme" w:hAnsi="Carme" w:cs="Carme"/>
      <w:color w:val="000000"/>
      <w:lang w:val="es-MX" w:eastAsia="es-MX"/>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4987">
      <w:bodyDiv w:val="1"/>
      <w:marLeft w:val="0"/>
      <w:marRight w:val="0"/>
      <w:marTop w:val="0"/>
      <w:marBottom w:val="0"/>
      <w:divBdr>
        <w:top w:val="none" w:sz="0" w:space="0" w:color="auto"/>
        <w:left w:val="none" w:sz="0" w:space="0" w:color="auto"/>
        <w:bottom w:val="none" w:sz="0" w:space="0" w:color="auto"/>
        <w:right w:val="none" w:sz="0" w:space="0" w:color="auto"/>
      </w:divBdr>
    </w:div>
    <w:div w:id="42871400">
      <w:bodyDiv w:val="1"/>
      <w:marLeft w:val="0"/>
      <w:marRight w:val="0"/>
      <w:marTop w:val="0"/>
      <w:marBottom w:val="0"/>
      <w:divBdr>
        <w:top w:val="none" w:sz="0" w:space="0" w:color="auto"/>
        <w:left w:val="none" w:sz="0" w:space="0" w:color="auto"/>
        <w:bottom w:val="none" w:sz="0" w:space="0" w:color="auto"/>
        <w:right w:val="none" w:sz="0" w:space="0" w:color="auto"/>
      </w:divBdr>
    </w:div>
    <w:div w:id="96412526">
      <w:bodyDiv w:val="1"/>
      <w:marLeft w:val="0"/>
      <w:marRight w:val="0"/>
      <w:marTop w:val="0"/>
      <w:marBottom w:val="0"/>
      <w:divBdr>
        <w:top w:val="none" w:sz="0" w:space="0" w:color="auto"/>
        <w:left w:val="none" w:sz="0" w:space="0" w:color="auto"/>
        <w:bottom w:val="none" w:sz="0" w:space="0" w:color="auto"/>
        <w:right w:val="none" w:sz="0" w:space="0" w:color="auto"/>
      </w:divBdr>
    </w:div>
    <w:div w:id="181405145">
      <w:bodyDiv w:val="1"/>
      <w:marLeft w:val="0"/>
      <w:marRight w:val="0"/>
      <w:marTop w:val="0"/>
      <w:marBottom w:val="0"/>
      <w:divBdr>
        <w:top w:val="none" w:sz="0" w:space="0" w:color="auto"/>
        <w:left w:val="none" w:sz="0" w:space="0" w:color="auto"/>
        <w:bottom w:val="none" w:sz="0" w:space="0" w:color="auto"/>
        <w:right w:val="none" w:sz="0" w:space="0" w:color="auto"/>
      </w:divBdr>
    </w:div>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21448884">
      <w:bodyDiv w:val="1"/>
      <w:marLeft w:val="0"/>
      <w:marRight w:val="0"/>
      <w:marTop w:val="0"/>
      <w:marBottom w:val="0"/>
      <w:divBdr>
        <w:top w:val="none" w:sz="0" w:space="0" w:color="auto"/>
        <w:left w:val="none" w:sz="0" w:space="0" w:color="auto"/>
        <w:bottom w:val="none" w:sz="0" w:space="0" w:color="auto"/>
        <w:right w:val="none" w:sz="0" w:space="0" w:color="auto"/>
      </w:divBdr>
    </w:div>
    <w:div w:id="224070864">
      <w:bodyDiv w:val="1"/>
      <w:marLeft w:val="0"/>
      <w:marRight w:val="0"/>
      <w:marTop w:val="0"/>
      <w:marBottom w:val="0"/>
      <w:divBdr>
        <w:top w:val="none" w:sz="0" w:space="0" w:color="auto"/>
        <w:left w:val="none" w:sz="0" w:space="0" w:color="auto"/>
        <w:bottom w:val="none" w:sz="0" w:space="0" w:color="auto"/>
        <w:right w:val="none" w:sz="0" w:space="0" w:color="auto"/>
      </w:divBdr>
    </w:div>
    <w:div w:id="263878796">
      <w:bodyDiv w:val="1"/>
      <w:marLeft w:val="0"/>
      <w:marRight w:val="0"/>
      <w:marTop w:val="0"/>
      <w:marBottom w:val="0"/>
      <w:divBdr>
        <w:top w:val="none" w:sz="0" w:space="0" w:color="auto"/>
        <w:left w:val="none" w:sz="0" w:space="0" w:color="auto"/>
        <w:bottom w:val="none" w:sz="0" w:space="0" w:color="auto"/>
        <w:right w:val="none" w:sz="0" w:space="0" w:color="auto"/>
      </w:divBdr>
    </w:div>
    <w:div w:id="281159308">
      <w:bodyDiv w:val="1"/>
      <w:marLeft w:val="0"/>
      <w:marRight w:val="0"/>
      <w:marTop w:val="0"/>
      <w:marBottom w:val="0"/>
      <w:divBdr>
        <w:top w:val="none" w:sz="0" w:space="0" w:color="auto"/>
        <w:left w:val="none" w:sz="0" w:space="0" w:color="auto"/>
        <w:bottom w:val="none" w:sz="0" w:space="0" w:color="auto"/>
        <w:right w:val="none" w:sz="0" w:space="0" w:color="auto"/>
      </w:divBdr>
    </w:div>
    <w:div w:id="286590401">
      <w:bodyDiv w:val="1"/>
      <w:marLeft w:val="0"/>
      <w:marRight w:val="0"/>
      <w:marTop w:val="0"/>
      <w:marBottom w:val="0"/>
      <w:divBdr>
        <w:top w:val="none" w:sz="0" w:space="0" w:color="auto"/>
        <w:left w:val="none" w:sz="0" w:space="0" w:color="auto"/>
        <w:bottom w:val="none" w:sz="0" w:space="0" w:color="auto"/>
        <w:right w:val="none" w:sz="0" w:space="0" w:color="auto"/>
      </w:divBdr>
    </w:div>
    <w:div w:id="313918310">
      <w:bodyDiv w:val="1"/>
      <w:marLeft w:val="0"/>
      <w:marRight w:val="0"/>
      <w:marTop w:val="0"/>
      <w:marBottom w:val="0"/>
      <w:divBdr>
        <w:top w:val="none" w:sz="0" w:space="0" w:color="auto"/>
        <w:left w:val="none" w:sz="0" w:space="0" w:color="auto"/>
        <w:bottom w:val="none" w:sz="0" w:space="0" w:color="auto"/>
        <w:right w:val="none" w:sz="0" w:space="0" w:color="auto"/>
      </w:divBdr>
    </w:div>
    <w:div w:id="333842290">
      <w:bodyDiv w:val="1"/>
      <w:marLeft w:val="0"/>
      <w:marRight w:val="0"/>
      <w:marTop w:val="0"/>
      <w:marBottom w:val="0"/>
      <w:divBdr>
        <w:top w:val="none" w:sz="0" w:space="0" w:color="auto"/>
        <w:left w:val="none" w:sz="0" w:space="0" w:color="auto"/>
        <w:bottom w:val="none" w:sz="0" w:space="0" w:color="auto"/>
        <w:right w:val="none" w:sz="0" w:space="0" w:color="auto"/>
      </w:divBdr>
    </w:div>
    <w:div w:id="405372816">
      <w:bodyDiv w:val="1"/>
      <w:marLeft w:val="0"/>
      <w:marRight w:val="0"/>
      <w:marTop w:val="0"/>
      <w:marBottom w:val="0"/>
      <w:divBdr>
        <w:top w:val="none" w:sz="0" w:space="0" w:color="auto"/>
        <w:left w:val="none" w:sz="0" w:space="0" w:color="auto"/>
        <w:bottom w:val="none" w:sz="0" w:space="0" w:color="auto"/>
        <w:right w:val="none" w:sz="0" w:space="0" w:color="auto"/>
      </w:divBdr>
    </w:div>
    <w:div w:id="430206177">
      <w:bodyDiv w:val="1"/>
      <w:marLeft w:val="0"/>
      <w:marRight w:val="0"/>
      <w:marTop w:val="0"/>
      <w:marBottom w:val="0"/>
      <w:divBdr>
        <w:top w:val="none" w:sz="0" w:space="0" w:color="auto"/>
        <w:left w:val="none" w:sz="0" w:space="0" w:color="auto"/>
        <w:bottom w:val="none" w:sz="0" w:space="0" w:color="auto"/>
        <w:right w:val="none" w:sz="0" w:space="0" w:color="auto"/>
      </w:divBdr>
    </w:div>
    <w:div w:id="431050571">
      <w:bodyDiv w:val="1"/>
      <w:marLeft w:val="0"/>
      <w:marRight w:val="0"/>
      <w:marTop w:val="0"/>
      <w:marBottom w:val="0"/>
      <w:divBdr>
        <w:top w:val="none" w:sz="0" w:space="0" w:color="auto"/>
        <w:left w:val="none" w:sz="0" w:space="0" w:color="auto"/>
        <w:bottom w:val="none" w:sz="0" w:space="0" w:color="auto"/>
        <w:right w:val="none" w:sz="0" w:space="0" w:color="auto"/>
      </w:divBdr>
    </w:div>
    <w:div w:id="434130314">
      <w:bodyDiv w:val="1"/>
      <w:marLeft w:val="0"/>
      <w:marRight w:val="0"/>
      <w:marTop w:val="0"/>
      <w:marBottom w:val="0"/>
      <w:divBdr>
        <w:top w:val="none" w:sz="0" w:space="0" w:color="auto"/>
        <w:left w:val="none" w:sz="0" w:space="0" w:color="auto"/>
        <w:bottom w:val="none" w:sz="0" w:space="0" w:color="auto"/>
        <w:right w:val="none" w:sz="0" w:space="0" w:color="auto"/>
      </w:divBdr>
    </w:div>
    <w:div w:id="434787242">
      <w:bodyDiv w:val="1"/>
      <w:marLeft w:val="0"/>
      <w:marRight w:val="0"/>
      <w:marTop w:val="0"/>
      <w:marBottom w:val="0"/>
      <w:divBdr>
        <w:top w:val="none" w:sz="0" w:space="0" w:color="auto"/>
        <w:left w:val="none" w:sz="0" w:space="0" w:color="auto"/>
        <w:bottom w:val="none" w:sz="0" w:space="0" w:color="auto"/>
        <w:right w:val="none" w:sz="0" w:space="0" w:color="auto"/>
      </w:divBdr>
    </w:div>
    <w:div w:id="498084865">
      <w:bodyDiv w:val="1"/>
      <w:marLeft w:val="0"/>
      <w:marRight w:val="0"/>
      <w:marTop w:val="0"/>
      <w:marBottom w:val="0"/>
      <w:divBdr>
        <w:top w:val="none" w:sz="0" w:space="0" w:color="auto"/>
        <w:left w:val="none" w:sz="0" w:space="0" w:color="auto"/>
        <w:bottom w:val="none" w:sz="0" w:space="0" w:color="auto"/>
        <w:right w:val="none" w:sz="0" w:space="0" w:color="auto"/>
      </w:divBdr>
    </w:div>
    <w:div w:id="514222874">
      <w:bodyDiv w:val="1"/>
      <w:marLeft w:val="0"/>
      <w:marRight w:val="0"/>
      <w:marTop w:val="0"/>
      <w:marBottom w:val="0"/>
      <w:divBdr>
        <w:top w:val="none" w:sz="0" w:space="0" w:color="auto"/>
        <w:left w:val="none" w:sz="0" w:space="0" w:color="auto"/>
        <w:bottom w:val="none" w:sz="0" w:space="0" w:color="auto"/>
        <w:right w:val="none" w:sz="0" w:space="0" w:color="auto"/>
      </w:divBdr>
    </w:div>
    <w:div w:id="522011084">
      <w:bodyDiv w:val="1"/>
      <w:marLeft w:val="0"/>
      <w:marRight w:val="0"/>
      <w:marTop w:val="0"/>
      <w:marBottom w:val="0"/>
      <w:divBdr>
        <w:top w:val="none" w:sz="0" w:space="0" w:color="auto"/>
        <w:left w:val="none" w:sz="0" w:space="0" w:color="auto"/>
        <w:bottom w:val="none" w:sz="0" w:space="0" w:color="auto"/>
        <w:right w:val="none" w:sz="0" w:space="0" w:color="auto"/>
      </w:divBdr>
    </w:div>
    <w:div w:id="525800837">
      <w:bodyDiv w:val="1"/>
      <w:marLeft w:val="0"/>
      <w:marRight w:val="0"/>
      <w:marTop w:val="0"/>
      <w:marBottom w:val="0"/>
      <w:divBdr>
        <w:top w:val="none" w:sz="0" w:space="0" w:color="auto"/>
        <w:left w:val="none" w:sz="0" w:space="0" w:color="auto"/>
        <w:bottom w:val="none" w:sz="0" w:space="0" w:color="auto"/>
        <w:right w:val="none" w:sz="0" w:space="0" w:color="auto"/>
      </w:divBdr>
    </w:div>
    <w:div w:id="537398106">
      <w:bodyDiv w:val="1"/>
      <w:marLeft w:val="0"/>
      <w:marRight w:val="0"/>
      <w:marTop w:val="0"/>
      <w:marBottom w:val="0"/>
      <w:divBdr>
        <w:top w:val="none" w:sz="0" w:space="0" w:color="auto"/>
        <w:left w:val="none" w:sz="0" w:space="0" w:color="auto"/>
        <w:bottom w:val="none" w:sz="0" w:space="0" w:color="auto"/>
        <w:right w:val="none" w:sz="0" w:space="0" w:color="auto"/>
      </w:divBdr>
      <w:divsChild>
        <w:div w:id="1469081781">
          <w:marLeft w:val="547"/>
          <w:marRight w:val="0"/>
          <w:marTop w:val="0"/>
          <w:marBottom w:val="0"/>
          <w:divBdr>
            <w:top w:val="none" w:sz="0" w:space="0" w:color="auto"/>
            <w:left w:val="none" w:sz="0" w:space="0" w:color="auto"/>
            <w:bottom w:val="none" w:sz="0" w:space="0" w:color="auto"/>
            <w:right w:val="none" w:sz="0" w:space="0" w:color="auto"/>
          </w:divBdr>
        </w:div>
      </w:divsChild>
    </w:div>
    <w:div w:id="558322442">
      <w:bodyDiv w:val="1"/>
      <w:marLeft w:val="0"/>
      <w:marRight w:val="0"/>
      <w:marTop w:val="0"/>
      <w:marBottom w:val="0"/>
      <w:divBdr>
        <w:top w:val="none" w:sz="0" w:space="0" w:color="auto"/>
        <w:left w:val="none" w:sz="0" w:space="0" w:color="auto"/>
        <w:bottom w:val="none" w:sz="0" w:space="0" w:color="auto"/>
        <w:right w:val="none" w:sz="0" w:space="0" w:color="auto"/>
      </w:divBdr>
    </w:div>
    <w:div w:id="663513027">
      <w:bodyDiv w:val="1"/>
      <w:marLeft w:val="0"/>
      <w:marRight w:val="0"/>
      <w:marTop w:val="0"/>
      <w:marBottom w:val="0"/>
      <w:divBdr>
        <w:top w:val="none" w:sz="0" w:space="0" w:color="auto"/>
        <w:left w:val="none" w:sz="0" w:space="0" w:color="auto"/>
        <w:bottom w:val="none" w:sz="0" w:space="0" w:color="auto"/>
        <w:right w:val="none" w:sz="0" w:space="0" w:color="auto"/>
      </w:divBdr>
    </w:div>
    <w:div w:id="665868220">
      <w:bodyDiv w:val="1"/>
      <w:marLeft w:val="0"/>
      <w:marRight w:val="0"/>
      <w:marTop w:val="0"/>
      <w:marBottom w:val="0"/>
      <w:divBdr>
        <w:top w:val="none" w:sz="0" w:space="0" w:color="auto"/>
        <w:left w:val="none" w:sz="0" w:space="0" w:color="auto"/>
        <w:bottom w:val="none" w:sz="0" w:space="0" w:color="auto"/>
        <w:right w:val="none" w:sz="0" w:space="0" w:color="auto"/>
      </w:divBdr>
    </w:div>
    <w:div w:id="668479626">
      <w:bodyDiv w:val="1"/>
      <w:marLeft w:val="0"/>
      <w:marRight w:val="0"/>
      <w:marTop w:val="0"/>
      <w:marBottom w:val="0"/>
      <w:divBdr>
        <w:top w:val="none" w:sz="0" w:space="0" w:color="auto"/>
        <w:left w:val="none" w:sz="0" w:space="0" w:color="auto"/>
        <w:bottom w:val="none" w:sz="0" w:space="0" w:color="auto"/>
        <w:right w:val="none" w:sz="0" w:space="0" w:color="auto"/>
      </w:divBdr>
    </w:div>
    <w:div w:id="687683114">
      <w:bodyDiv w:val="1"/>
      <w:marLeft w:val="0"/>
      <w:marRight w:val="0"/>
      <w:marTop w:val="0"/>
      <w:marBottom w:val="0"/>
      <w:divBdr>
        <w:top w:val="none" w:sz="0" w:space="0" w:color="auto"/>
        <w:left w:val="none" w:sz="0" w:space="0" w:color="auto"/>
        <w:bottom w:val="none" w:sz="0" w:space="0" w:color="auto"/>
        <w:right w:val="none" w:sz="0" w:space="0" w:color="auto"/>
      </w:divBdr>
      <w:divsChild>
        <w:div w:id="1835729216">
          <w:marLeft w:val="547"/>
          <w:marRight w:val="0"/>
          <w:marTop w:val="0"/>
          <w:marBottom w:val="0"/>
          <w:divBdr>
            <w:top w:val="none" w:sz="0" w:space="0" w:color="auto"/>
            <w:left w:val="none" w:sz="0" w:space="0" w:color="auto"/>
            <w:bottom w:val="none" w:sz="0" w:space="0" w:color="auto"/>
            <w:right w:val="none" w:sz="0" w:space="0" w:color="auto"/>
          </w:divBdr>
        </w:div>
        <w:div w:id="1111321355">
          <w:marLeft w:val="547"/>
          <w:marRight w:val="0"/>
          <w:marTop w:val="0"/>
          <w:marBottom w:val="0"/>
          <w:divBdr>
            <w:top w:val="none" w:sz="0" w:space="0" w:color="auto"/>
            <w:left w:val="none" w:sz="0" w:space="0" w:color="auto"/>
            <w:bottom w:val="none" w:sz="0" w:space="0" w:color="auto"/>
            <w:right w:val="none" w:sz="0" w:space="0" w:color="auto"/>
          </w:divBdr>
        </w:div>
        <w:div w:id="1328629981">
          <w:marLeft w:val="547"/>
          <w:marRight w:val="0"/>
          <w:marTop w:val="0"/>
          <w:marBottom w:val="0"/>
          <w:divBdr>
            <w:top w:val="none" w:sz="0" w:space="0" w:color="auto"/>
            <w:left w:val="none" w:sz="0" w:space="0" w:color="auto"/>
            <w:bottom w:val="none" w:sz="0" w:space="0" w:color="auto"/>
            <w:right w:val="none" w:sz="0" w:space="0" w:color="auto"/>
          </w:divBdr>
        </w:div>
        <w:div w:id="1762800215">
          <w:marLeft w:val="547"/>
          <w:marRight w:val="0"/>
          <w:marTop w:val="0"/>
          <w:marBottom w:val="0"/>
          <w:divBdr>
            <w:top w:val="none" w:sz="0" w:space="0" w:color="auto"/>
            <w:left w:val="none" w:sz="0" w:space="0" w:color="auto"/>
            <w:bottom w:val="none" w:sz="0" w:space="0" w:color="auto"/>
            <w:right w:val="none" w:sz="0" w:space="0" w:color="auto"/>
          </w:divBdr>
        </w:div>
        <w:div w:id="2146309842">
          <w:marLeft w:val="547"/>
          <w:marRight w:val="0"/>
          <w:marTop w:val="0"/>
          <w:marBottom w:val="0"/>
          <w:divBdr>
            <w:top w:val="none" w:sz="0" w:space="0" w:color="auto"/>
            <w:left w:val="none" w:sz="0" w:space="0" w:color="auto"/>
            <w:bottom w:val="none" w:sz="0" w:space="0" w:color="auto"/>
            <w:right w:val="none" w:sz="0" w:space="0" w:color="auto"/>
          </w:divBdr>
        </w:div>
        <w:div w:id="1690108068">
          <w:marLeft w:val="547"/>
          <w:marRight w:val="0"/>
          <w:marTop w:val="0"/>
          <w:marBottom w:val="0"/>
          <w:divBdr>
            <w:top w:val="none" w:sz="0" w:space="0" w:color="auto"/>
            <w:left w:val="none" w:sz="0" w:space="0" w:color="auto"/>
            <w:bottom w:val="none" w:sz="0" w:space="0" w:color="auto"/>
            <w:right w:val="none" w:sz="0" w:space="0" w:color="auto"/>
          </w:divBdr>
        </w:div>
        <w:div w:id="1657343389">
          <w:marLeft w:val="547"/>
          <w:marRight w:val="0"/>
          <w:marTop w:val="0"/>
          <w:marBottom w:val="0"/>
          <w:divBdr>
            <w:top w:val="none" w:sz="0" w:space="0" w:color="auto"/>
            <w:left w:val="none" w:sz="0" w:space="0" w:color="auto"/>
            <w:bottom w:val="none" w:sz="0" w:space="0" w:color="auto"/>
            <w:right w:val="none" w:sz="0" w:space="0" w:color="auto"/>
          </w:divBdr>
        </w:div>
        <w:div w:id="613026341">
          <w:marLeft w:val="547"/>
          <w:marRight w:val="0"/>
          <w:marTop w:val="0"/>
          <w:marBottom w:val="0"/>
          <w:divBdr>
            <w:top w:val="none" w:sz="0" w:space="0" w:color="auto"/>
            <w:left w:val="none" w:sz="0" w:space="0" w:color="auto"/>
            <w:bottom w:val="none" w:sz="0" w:space="0" w:color="auto"/>
            <w:right w:val="none" w:sz="0" w:space="0" w:color="auto"/>
          </w:divBdr>
        </w:div>
      </w:divsChild>
    </w:div>
    <w:div w:id="745106050">
      <w:bodyDiv w:val="1"/>
      <w:marLeft w:val="0"/>
      <w:marRight w:val="0"/>
      <w:marTop w:val="0"/>
      <w:marBottom w:val="0"/>
      <w:divBdr>
        <w:top w:val="none" w:sz="0" w:space="0" w:color="auto"/>
        <w:left w:val="none" w:sz="0" w:space="0" w:color="auto"/>
        <w:bottom w:val="none" w:sz="0" w:space="0" w:color="auto"/>
        <w:right w:val="none" w:sz="0" w:space="0" w:color="auto"/>
      </w:divBdr>
    </w:div>
    <w:div w:id="748818808">
      <w:bodyDiv w:val="1"/>
      <w:marLeft w:val="0"/>
      <w:marRight w:val="0"/>
      <w:marTop w:val="0"/>
      <w:marBottom w:val="0"/>
      <w:divBdr>
        <w:top w:val="none" w:sz="0" w:space="0" w:color="auto"/>
        <w:left w:val="none" w:sz="0" w:space="0" w:color="auto"/>
        <w:bottom w:val="none" w:sz="0" w:space="0" w:color="auto"/>
        <w:right w:val="none" w:sz="0" w:space="0" w:color="auto"/>
      </w:divBdr>
    </w:div>
    <w:div w:id="797382479">
      <w:bodyDiv w:val="1"/>
      <w:marLeft w:val="0"/>
      <w:marRight w:val="0"/>
      <w:marTop w:val="0"/>
      <w:marBottom w:val="0"/>
      <w:divBdr>
        <w:top w:val="none" w:sz="0" w:space="0" w:color="auto"/>
        <w:left w:val="none" w:sz="0" w:space="0" w:color="auto"/>
        <w:bottom w:val="none" w:sz="0" w:space="0" w:color="auto"/>
        <w:right w:val="none" w:sz="0" w:space="0" w:color="auto"/>
      </w:divBdr>
    </w:div>
    <w:div w:id="806164887">
      <w:bodyDiv w:val="1"/>
      <w:marLeft w:val="0"/>
      <w:marRight w:val="0"/>
      <w:marTop w:val="0"/>
      <w:marBottom w:val="0"/>
      <w:divBdr>
        <w:top w:val="none" w:sz="0" w:space="0" w:color="auto"/>
        <w:left w:val="none" w:sz="0" w:space="0" w:color="auto"/>
        <w:bottom w:val="none" w:sz="0" w:space="0" w:color="auto"/>
        <w:right w:val="none" w:sz="0" w:space="0" w:color="auto"/>
      </w:divBdr>
    </w:div>
    <w:div w:id="838468939">
      <w:bodyDiv w:val="1"/>
      <w:marLeft w:val="0"/>
      <w:marRight w:val="0"/>
      <w:marTop w:val="0"/>
      <w:marBottom w:val="0"/>
      <w:divBdr>
        <w:top w:val="none" w:sz="0" w:space="0" w:color="auto"/>
        <w:left w:val="none" w:sz="0" w:space="0" w:color="auto"/>
        <w:bottom w:val="none" w:sz="0" w:space="0" w:color="auto"/>
        <w:right w:val="none" w:sz="0" w:space="0" w:color="auto"/>
      </w:divBdr>
    </w:div>
    <w:div w:id="847062397">
      <w:bodyDiv w:val="1"/>
      <w:marLeft w:val="0"/>
      <w:marRight w:val="0"/>
      <w:marTop w:val="0"/>
      <w:marBottom w:val="0"/>
      <w:divBdr>
        <w:top w:val="none" w:sz="0" w:space="0" w:color="auto"/>
        <w:left w:val="none" w:sz="0" w:space="0" w:color="auto"/>
        <w:bottom w:val="none" w:sz="0" w:space="0" w:color="auto"/>
        <w:right w:val="none" w:sz="0" w:space="0" w:color="auto"/>
      </w:divBdr>
    </w:div>
    <w:div w:id="951478317">
      <w:bodyDiv w:val="1"/>
      <w:marLeft w:val="0"/>
      <w:marRight w:val="0"/>
      <w:marTop w:val="0"/>
      <w:marBottom w:val="0"/>
      <w:divBdr>
        <w:top w:val="none" w:sz="0" w:space="0" w:color="auto"/>
        <w:left w:val="none" w:sz="0" w:space="0" w:color="auto"/>
        <w:bottom w:val="none" w:sz="0" w:space="0" w:color="auto"/>
        <w:right w:val="none" w:sz="0" w:space="0" w:color="auto"/>
      </w:divBdr>
    </w:div>
    <w:div w:id="961420447">
      <w:bodyDiv w:val="1"/>
      <w:marLeft w:val="0"/>
      <w:marRight w:val="0"/>
      <w:marTop w:val="0"/>
      <w:marBottom w:val="0"/>
      <w:divBdr>
        <w:top w:val="none" w:sz="0" w:space="0" w:color="auto"/>
        <w:left w:val="none" w:sz="0" w:space="0" w:color="auto"/>
        <w:bottom w:val="none" w:sz="0" w:space="0" w:color="auto"/>
        <w:right w:val="none" w:sz="0" w:space="0" w:color="auto"/>
      </w:divBdr>
    </w:div>
    <w:div w:id="1017199005">
      <w:bodyDiv w:val="1"/>
      <w:marLeft w:val="0"/>
      <w:marRight w:val="0"/>
      <w:marTop w:val="0"/>
      <w:marBottom w:val="0"/>
      <w:divBdr>
        <w:top w:val="none" w:sz="0" w:space="0" w:color="auto"/>
        <w:left w:val="none" w:sz="0" w:space="0" w:color="auto"/>
        <w:bottom w:val="none" w:sz="0" w:space="0" w:color="auto"/>
        <w:right w:val="none" w:sz="0" w:space="0" w:color="auto"/>
      </w:divBdr>
    </w:div>
    <w:div w:id="1019160442">
      <w:bodyDiv w:val="1"/>
      <w:marLeft w:val="0"/>
      <w:marRight w:val="0"/>
      <w:marTop w:val="0"/>
      <w:marBottom w:val="0"/>
      <w:divBdr>
        <w:top w:val="none" w:sz="0" w:space="0" w:color="auto"/>
        <w:left w:val="none" w:sz="0" w:space="0" w:color="auto"/>
        <w:bottom w:val="none" w:sz="0" w:space="0" w:color="auto"/>
        <w:right w:val="none" w:sz="0" w:space="0" w:color="auto"/>
      </w:divBdr>
    </w:div>
    <w:div w:id="1029138285">
      <w:bodyDiv w:val="1"/>
      <w:marLeft w:val="0"/>
      <w:marRight w:val="0"/>
      <w:marTop w:val="0"/>
      <w:marBottom w:val="0"/>
      <w:divBdr>
        <w:top w:val="none" w:sz="0" w:space="0" w:color="auto"/>
        <w:left w:val="none" w:sz="0" w:space="0" w:color="auto"/>
        <w:bottom w:val="none" w:sz="0" w:space="0" w:color="auto"/>
        <w:right w:val="none" w:sz="0" w:space="0" w:color="auto"/>
      </w:divBdr>
    </w:div>
    <w:div w:id="1101342140">
      <w:bodyDiv w:val="1"/>
      <w:marLeft w:val="0"/>
      <w:marRight w:val="0"/>
      <w:marTop w:val="0"/>
      <w:marBottom w:val="0"/>
      <w:divBdr>
        <w:top w:val="none" w:sz="0" w:space="0" w:color="auto"/>
        <w:left w:val="none" w:sz="0" w:space="0" w:color="auto"/>
        <w:bottom w:val="none" w:sz="0" w:space="0" w:color="auto"/>
        <w:right w:val="none" w:sz="0" w:space="0" w:color="auto"/>
      </w:divBdr>
    </w:div>
    <w:div w:id="1122768393">
      <w:bodyDiv w:val="1"/>
      <w:marLeft w:val="0"/>
      <w:marRight w:val="0"/>
      <w:marTop w:val="0"/>
      <w:marBottom w:val="0"/>
      <w:divBdr>
        <w:top w:val="none" w:sz="0" w:space="0" w:color="auto"/>
        <w:left w:val="none" w:sz="0" w:space="0" w:color="auto"/>
        <w:bottom w:val="none" w:sz="0" w:space="0" w:color="auto"/>
        <w:right w:val="none" w:sz="0" w:space="0" w:color="auto"/>
      </w:divBdr>
    </w:div>
    <w:div w:id="1137256821">
      <w:bodyDiv w:val="1"/>
      <w:marLeft w:val="0"/>
      <w:marRight w:val="0"/>
      <w:marTop w:val="0"/>
      <w:marBottom w:val="0"/>
      <w:divBdr>
        <w:top w:val="none" w:sz="0" w:space="0" w:color="auto"/>
        <w:left w:val="none" w:sz="0" w:space="0" w:color="auto"/>
        <w:bottom w:val="none" w:sz="0" w:space="0" w:color="auto"/>
        <w:right w:val="none" w:sz="0" w:space="0" w:color="auto"/>
      </w:divBdr>
    </w:div>
    <w:div w:id="1207716926">
      <w:bodyDiv w:val="1"/>
      <w:marLeft w:val="0"/>
      <w:marRight w:val="0"/>
      <w:marTop w:val="0"/>
      <w:marBottom w:val="0"/>
      <w:divBdr>
        <w:top w:val="none" w:sz="0" w:space="0" w:color="auto"/>
        <w:left w:val="none" w:sz="0" w:space="0" w:color="auto"/>
        <w:bottom w:val="none" w:sz="0" w:space="0" w:color="auto"/>
        <w:right w:val="none" w:sz="0" w:space="0" w:color="auto"/>
      </w:divBdr>
    </w:div>
    <w:div w:id="1227183346">
      <w:bodyDiv w:val="1"/>
      <w:marLeft w:val="0"/>
      <w:marRight w:val="0"/>
      <w:marTop w:val="0"/>
      <w:marBottom w:val="0"/>
      <w:divBdr>
        <w:top w:val="none" w:sz="0" w:space="0" w:color="auto"/>
        <w:left w:val="none" w:sz="0" w:space="0" w:color="auto"/>
        <w:bottom w:val="none" w:sz="0" w:space="0" w:color="auto"/>
        <w:right w:val="none" w:sz="0" w:space="0" w:color="auto"/>
      </w:divBdr>
    </w:div>
    <w:div w:id="1261185347">
      <w:bodyDiv w:val="1"/>
      <w:marLeft w:val="0"/>
      <w:marRight w:val="0"/>
      <w:marTop w:val="0"/>
      <w:marBottom w:val="0"/>
      <w:divBdr>
        <w:top w:val="none" w:sz="0" w:space="0" w:color="auto"/>
        <w:left w:val="none" w:sz="0" w:space="0" w:color="auto"/>
        <w:bottom w:val="none" w:sz="0" w:space="0" w:color="auto"/>
        <w:right w:val="none" w:sz="0" w:space="0" w:color="auto"/>
      </w:divBdr>
    </w:div>
    <w:div w:id="1300959176">
      <w:bodyDiv w:val="1"/>
      <w:marLeft w:val="0"/>
      <w:marRight w:val="0"/>
      <w:marTop w:val="0"/>
      <w:marBottom w:val="0"/>
      <w:divBdr>
        <w:top w:val="none" w:sz="0" w:space="0" w:color="auto"/>
        <w:left w:val="none" w:sz="0" w:space="0" w:color="auto"/>
        <w:bottom w:val="none" w:sz="0" w:space="0" w:color="auto"/>
        <w:right w:val="none" w:sz="0" w:space="0" w:color="auto"/>
      </w:divBdr>
    </w:div>
    <w:div w:id="1304431437">
      <w:bodyDiv w:val="1"/>
      <w:marLeft w:val="0"/>
      <w:marRight w:val="0"/>
      <w:marTop w:val="0"/>
      <w:marBottom w:val="0"/>
      <w:divBdr>
        <w:top w:val="none" w:sz="0" w:space="0" w:color="auto"/>
        <w:left w:val="none" w:sz="0" w:space="0" w:color="auto"/>
        <w:bottom w:val="none" w:sz="0" w:space="0" w:color="auto"/>
        <w:right w:val="none" w:sz="0" w:space="0" w:color="auto"/>
      </w:divBdr>
    </w:div>
    <w:div w:id="1334607568">
      <w:bodyDiv w:val="1"/>
      <w:marLeft w:val="0"/>
      <w:marRight w:val="0"/>
      <w:marTop w:val="0"/>
      <w:marBottom w:val="0"/>
      <w:divBdr>
        <w:top w:val="none" w:sz="0" w:space="0" w:color="auto"/>
        <w:left w:val="none" w:sz="0" w:space="0" w:color="auto"/>
        <w:bottom w:val="none" w:sz="0" w:space="0" w:color="auto"/>
        <w:right w:val="none" w:sz="0" w:space="0" w:color="auto"/>
      </w:divBdr>
    </w:div>
    <w:div w:id="1357270946">
      <w:bodyDiv w:val="1"/>
      <w:marLeft w:val="0"/>
      <w:marRight w:val="0"/>
      <w:marTop w:val="0"/>
      <w:marBottom w:val="0"/>
      <w:divBdr>
        <w:top w:val="none" w:sz="0" w:space="0" w:color="auto"/>
        <w:left w:val="none" w:sz="0" w:space="0" w:color="auto"/>
        <w:bottom w:val="none" w:sz="0" w:space="0" w:color="auto"/>
        <w:right w:val="none" w:sz="0" w:space="0" w:color="auto"/>
      </w:divBdr>
    </w:div>
    <w:div w:id="1435855611">
      <w:bodyDiv w:val="1"/>
      <w:marLeft w:val="0"/>
      <w:marRight w:val="0"/>
      <w:marTop w:val="0"/>
      <w:marBottom w:val="0"/>
      <w:divBdr>
        <w:top w:val="none" w:sz="0" w:space="0" w:color="auto"/>
        <w:left w:val="none" w:sz="0" w:space="0" w:color="auto"/>
        <w:bottom w:val="none" w:sz="0" w:space="0" w:color="auto"/>
        <w:right w:val="none" w:sz="0" w:space="0" w:color="auto"/>
      </w:divBdr>
    </w:div>
    <w:div w:id="1468401110">
      <w:bodyDiv w:val="1"/>
      <w:marLeft w:val="0"/>
      <w:marRight w:val="0"/>
      <w:marTop w:val="0"/>
      <w:marBottom w:val="0"/>
      <w:divBdr>
        <w:top w:val="none" w:sz="0" w:space="0" w:color="auto"/>
        <w:left w:val="none" w:sz="0" w:space="0" w:color="auto"/>
        <w:bottom w:val="none" w:sz="0" w:space="0" w:color="auto"/>
        <w:right w:val="none" w:sz="0" w:space="0" w:color="auto"/>
      </w:divBdr>
    </w:div>
    <w:div w:id="1536968276">
      <w:bodyDiv w:val="1"/>
      <w:marLeft w:val="0"/>
      <w:marRight w:val="0"/>
      <w:marTop w:val="0"/>
      <w:marBottom w:val="0"/>
      <w:divBdr>
        <w:top w:val="none" w:sz="0" w:space="0" w:color="auto"/>
        <w:left w:val="none" w:sz="0" w:space="0" w:color="auto"/>
        <w:bottom w:val="none" w:sz="0" w:space="0" w:color="auto"/>
        <w:right w:val="none" w:sz="0" w:space="0" w:color="auto"/>
      </w:divBdr>
    </w:div>
    <w:div w:id="1564412139">
      <w:bodyDiv w:val="1"/>
      <w:marLeft w:val="0"/>
      <w:marRight w:val="0"/>
      <w:marTop w:val="0"/>
      <w:marBottom w:val="0"/>
      <w:divBdr>
        <w:top w:val="none" w:sz="0" w:space="0" w:color="auto"/>
        <w:left w:val="none" w:sz="0" w:space="0" w:color="auto"/>
        <w:bottom w:val="none" w:sz="0" w:space="0" w:color="auto"/>
        <w:right w:val="none" w:sz="0" w:space="0" w:color="auto"/>
      </w:divBdr>
    </w:div>
    <w:div w:id="1584680429">
      <w:bodyDiv w:val="1"/>
      <w:marLeft w:val="0"/>
      <w:marRight w:val="0"/>
      <w:marTop w:val="0"/>
      <w:marBottom w:val="0"/>
      <w:divBdr>
        <w:top w:val="none" w:sz="0" w:space="0" w:color="auto"/>
        <w:left w:val="none" w:sz="0" w:space="0" w:color="auto"/>
        <w:bottom w:val="none" w:sz="0" w:space="0" w:color="auto"/>
        <w:right w:val="none" w:sz="0" w:space="0" w:color="auto"/>
      </w:divBdr>
    </w:div>
    <w:div w:id="1605722473">
      <w:bodyDiv w:val="1"/>
      <w:marLeft w:val="0"/>
      <w:marRight w:val="0"/>
      <w:marTop w:val="0"/>
      <w:marBottom w:val="0"/>
      <w:divBdr>
        <w:top w:val="none" w:sz="0" w:space="0" w:color="auto"/>
        <w:left w:val="none" w:sz="0" w:space="0" w:color="auto"/>
        <w:bottom w:val="none" w:sz="0" w:space="0" w:color="auto"/>
        <w:right w:val="none" w:sz="0" w:space="0" w:color="auto"/>
      </w:divBdr>
    </w:div>
    <w:div w:id="1634170026">
      <w:bodyDiv w:val="1"/>
      <w:marLeft w:val="0"/>
      <w:marRight w:val="0"/>
      <w:marTop w:val="0"/>
      <w:marBottom w:val="0"/>
      <w:divBdr>
        <w:top w:val="none" w:sz="0" w:space="0" w:color="auto"/>
        <w:left w:val="none" w:sz="0" w:space="0" w:color="auto"/>
        <w:bottom w:val="none" w:sz="0" w:space="0" w:color="auto"/>
        <w:right w:val="none" w:sz="0" w:space="0" w:color="auto"/>
      </w:divBdr>
    </w:div>
    <w:div w:id="1642879616">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719545909">
      <w:bodyDiv w:val="1"/>
      <w:marLeft w:val="0"/>
      <w:marRight w:val="0"/>
      <w:marTop w:val="0"/>
      <w:marBottom w:val="0"/>
      <w:divBdr>
        <w:top w:val="none" w:sz="0" w:space="0" w:color="auto"/>
        <w:left w:val="none" w:sz="0" w:space="0" w:color="auto"/>
        <w:bottom w:val="none" w:sz="0" w:space="0" w:color="auto"/>
        <w:right w:val="none" w:sz="0" w:space="0" w:color="auto"/>
      </w:divBdr>
      <w:divsChild>
        <w:div w:id="1878078180">
          <w:marLeft w:val="547"/>
          <w:marRight w:val="0"/>
          <w:marTop w:val="0"/>
          <w:marBottom w:val="0"/>
          <w:divBdr>
            <w:top w:val="none" w:sz="0" w:space="0" w:color="auto"/>
            <w:left w:val="none" w:sz="0" w:space="0" w:color="auto"/>
            <w:bottom w:val="none" w:sz="0" w:space="0" w:color="auto"/>
            <w:right w:val="none" w:sz="0" w:space="0" w:color="auto"/>
          </w:divBdr>
        </w:div>
      </w:divsChild>
    </w:div>
    <w:div w:id="1737163302">
      <w:bodyDiv w:val="1"/>
      <w:marLeft w:val="0"/>
      <w:marRight w:val="0"/>
      <w:marTop w:val="0"/>
      <w:marBottom w:val="0"/>
      <w:divBdr>
        <w:top w:val="none" w:sz="0" w:space="0" w:color="auto"/>
        <w:left w:val="none" w:sz="0" w:space="0" w:color="auto"/>
        <w:bottom w:val="none" w:sz="0" w:space="0" w:color="auto"/>
        <w:right w:val="none" w:sz="0" w:space="0" w:color="auto"/>
      </w:divBdr>
    </w:div>
    <w:div w:id="1781335091">
      <w:bodyDiv w:val="1"/>
      <w:marLeft w:val="0"/>
      <w:marRight w:val="0"/>
      <w:marTop w:val="0"/>
      <w:marBottom w:val="0"/>
      <w:divBdr>
        <w:top w:val="none" w:sz="0" w:space="0" w:color="auto"/>
        <w:left w:val="none" w:sz="0" w:space="0" w:color="auto"/>
        <w:bottom w:val="none" w:sz="0" w:space="0" w:color="auto"/>
        <w:right w:val="none" w:sz="0" w:space="0" w:color="auto"/>
      </w:divBdr>
    </w:div>
    <w:div w:id="1790510113">
      <w:bodyDiv w:val="1"/>
      <w:marLeft w:val="0"/>
      <w:marRight w:val="0"/>
      <w:marTop w:val="0"/>
      <w:marBottom w:val="0"/>
      <w:divBdr>
        <w:top w:val="none" w:sz="0" w:space="0" w:color="auto"/>
        <w:left w:val="none" w:sz="0" w:space="0" w:color="auto"/>
        <w:bottom w:val="none" w:sz="0" w:space="0" w:color="auto"/>
        <w:right w:val="none" w:sz="0" w:space="0" w:color="auto"/>
      </w:divBdr>
    </w:div>
    <w:div w:id="1797722492">
      <w:bodyDiv w:val="1"/>
      <w:marLeft w:val="0"/>
      <w:marRight w:val="0"/>
      <w:marTop w:val="0"/>
      <w:marBottom w:val="0"/>
      <w:divBdr>
        <w:top w:val="none" w:sz="0" w:space="0" w:color="auto"/>
        <w:left w:val="none" w:sz="0" w:space="0" w:color="auto"/>
        <w:bottom w:val="none" w:sz="0" w:space="0" w:color="auto"/>
        <w:right w:val="none" w:sz="0" w:space="0" w:color="auto"/>
      </w:divBdr>
    </w:div>
    <w:div w:id="1817330268">
      <w:bodyDiv w:val="1"/>
      <w:marLeft w:val="0"/>
      <w:marRight w:val="0"/>
      <w:marTop w:val="0"/>
      <w:marBottom w:val="0"/>
      <w:divBdr>
        <w:top w:val="none" w:sz="0" w:space="0" w:color="auto"/>
        <w:left w:val="none" w:sz="0" w:space="0" w:color="auto"/>
        <w:bottom w:val="none" w:sz="0" w:space="0" w:color="auto"/>
        <w:right w:val="none" w:sz="0" w:space="0" w:color="auto"/>
      </w:divBdr>
    </w:div>
    <w:div w:id="1823541275">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1968773008">
      <w:bodyDiv w:val="1"/>
      <w:marLeft w:val="0"/>
      <w:marRight w:val="0"/>
      <w:marTop w:val="0"/>
      <w:marBottom w:val="0"/>
      <w:divBdr>
        <w:top w:val="none" w:sz="0" w:space="0" w:color="auto"/>
        <w:left w:val="none" w:sz="0" w:space="0" w:color="auto"/>
        <w:bottom w:val="none" w:sz="0" w:space="0" w:color="auto"/>
        <w:right w:val="none" w:sz="0" w:space="0" w:color="auto"/>
      </w:divBdr>
    </w:div>
    <w:div w:id="1982230095">
      <w:bodyDiv w:val="1"/>
      <w:marLeft w:val="0"/>
      <w:marRight w:val="0"/>
      <w:marTop w:val="0"/>
      <w:marBottom w:val="0"/>
      <w:divBdr>
        <w:top w:val="none" w:sz="0" w:space="0" w:color="auto"/>
        <w:left w:val="none" w:sz="0" w:space="0" w:color="auto"/>
        <w:bottom w:val="none" w:sz="0" w:space="0" w:color="auto"/>
        <w:right w:val="none" w:sz="0" w:space="0" w:color="auto"/>
      </w:divBdr>
    </w:div>
    <w:div w:id="1987971304">
      <w:bodyDiv w:val="1"/>
      <w:marLeft w:val="0"/>
      <w:marRight w:val="0"/>
      <w:marTop w:val="0"/>
      <w:marBottom w:val="0"/>
      <w:divBdr>
        <w:top w:val="none" w:sz="0" w:space="0" w:color="auto"/>
        <w:left w:val="none" w:sz="0" w:space="0" w:color="auto"/>
        <w:bottom w:val="none" w:sz="0" w:space="0" w:color="auto"/>
        <w:right w:val="none" w:sz="0" w:space="0" w:color="auto"/>
      </w:divBdr>
    </w:div>
    <w:div w:id="2050765618">
      <w:bodyDiv w:val="1"/>
      <w:marLeft w:val="0"/>
      <w:marRight w:val="0"/>
      <w:marTop w:val="0"/>
      <w:marBottom w:val="0"/>
      <w:divBdr>
        <w:top w:val="none" w:sz="0" w:space="0" w:color="auto"/>
        <w:left w:val="none" w:sz="0" w:space="0" w:color="auto"/>
        <w:bottom w:val="none" w:sz="0" w:space="0" w:color="auto"/>
        <w:right w:val="none" w:sz="0" w:space="0" w:color="auto"/>
      </w:divBdr>
    </w:div>
    <w:div w:id="2087533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bancomundial.org/siglas.ht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gob.mx/senasica"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ntTable" Target="fontTable.xml"/><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31729546076742"/>
          <c:y val="8.5379463930645008E-2"/>
          <c:w val="0.67004750173099525"/>
          <c:h val="0.73829250771202792"/>
        </c:manualLayout>
      </c:layout>
      <c:barChart>
        <c:barDir val="col"/>
        <c:grouping val="clustered"/>
        <c:varyColors val="0"/>
        <c:ser>
          <c:idx val="1"/>
          <c:order val="0"/>
          <c:spPr>
            <a:solidFill>
              <a:schemeClr val="accent1"/>
            </a:solidFill>
            <a:ln>
              <a:noFill/>
            </a:ln>
          </c:spPr>
          <c:invertIfNegative val="0"/>
          <c:cat>
            <c:numRef>
              <c:f>'Valor 2016 y 2017'!$C$16:$C$20</c:f>
              <c:numCache>
                <c:formatCode>General</c:formatCode>
                <c:ptCount val="5"/>
                <c:pt idx="0">
                  <c:v>2014</c:v>
                </c:pt>
                <c:pt idx="1">
                  <c:v>2015</c:v>
                </c:pt>
                <c:pt idx="2">
                  <c:v>2016</c:v>
                </c:pt>
                <c:pt idx="3">
                  <c:v>2017</c:v>
                </c:pt>
                <c:pt idx="4">
                  <c:v>2018</c:v>
                </c:pt>
              </c:numCache>
            </c:numRef>
          </c:cat>
          <c:val>
            <c:numRef>
              <c:f>'Valor 2016 y 2017'!$D$16:$D$20</c:f>
              <c:numCache>
                <c:formatCode>#,##0</c:formatCode>
                <c:ptCount val="5"/>
                <c:pt idx="0">
                  <c:v>160537</c:v>
                </c:pt>
                <c:pt idx="1">
                  <c:v>149577</c:v>
                </c:pt>
                <c:pt idx="2">
                  <c:v>173526</c:v>
                </c:pt>
                <c:pt idx="3">
                  <c:v>188586</c:v>
                </c:pt>
                <c:pt idx="4">
                  <c:v>181139</c:v>
                </c:pt>
              </c:numCache>
            </c:numRef>
          </c:val>
          <c:extLst xmlns:c16r2="http://schemas.microsoft.com/office/drawing/2015/06/chart">
            <c:ext xmlns:c16="http://schemas.microsoft.com/office/drawing/2014/chart" uri="{C3380CC4-5D6E-409C-BE32-E72D297353CC}">
              <c16:uniqueId val="{00000000-9BF4-4E7C-B637-7A8CFBB2D7D4}"/>
            </c:ext>
          </c:extLst>
        </c:ser>
        <c:dLbls>
          <c:showLegendKey val="0"/>
          <c:showVal val="0"/>
          <c:showCatName val="0"/>
          <c:showSerName val="0"/>
          <c:showPercent val="0"/>
          <c:showBubbleSize val="0"/>
        </c:dLbls>
        <c:gapWidth val="150"/>
        <c:axId val="275087008"/>
        <c:axId val="275088688"/>
      </c:barChart>
      <c:catAx>
        <c:axId val="275087008"/>
        <c:scaling>
          <c:orientation val="minMax"/>
        </c:scaling>
        <c:delete val="0"/>
        <c:axPos val="b"/>
        <c:title>
          <c:tx>
            <c:rich>
              <a:bodyPr/>
              <a:lstStyle/>
              <a:p>
                <a:pPr>
                  <a:defRPr/>
                </a:pPr>
                <a:r>
                  <a:rPr lang="es-MX"/>
                  <a:t>Año</a:t>
                </a:r>
              </a:p>
            </c:rich>
          </c:tx>
          <c:overlay val="0"/>
        </c:title>
        <c:numFmt formatCode="General" sourceLinked="1"/>
        <c:majorTickMark val="out"/>
        <c:minorTickMark val="none"/>
        <c:tickLblPos val="nextTo"/>
        <c:crossAx val="275088688"/>
        <c:crosses val="autoZero"/>
        <c:auto val="1"/>
        <c:lblAlgn val="ctr"/>
        <c:lblOffset val="100"/>
        <c:noMultiLvlLbl val="0"/>
      </c:catAx>
      <c:valAx>
        <c:axId val="275088688"/>
        <c:scaling>
          <c:orientation val="minMax"/>
        </c:scaling>
        <c:delete val="0"/>
        <c:axPos val="l"/>
        <c:majorGridlines/>
        <c:title>
          <c:tx>
            <c:rich>
              <a:bodyPr/>
              <a:lstStyle/>
              <a:p>
                <a:pPr>
                  <a:defRPr/>
                </a:pPr>
                <a:r>
                  <a:rPr lang="es-MX"/>
                  <a:t>Millones de pesos</a:t>
                </a:r>
              </a:p>
            </c:rich>
          </c:tx>
          <c:overlay val="0"/>
        </c:title>
        <c:numFmt formatCode="#,##0" sourceLinked="1"/>
        <c:majorTickMark val="out"/>
        <c:minorTickMark val="none"/>
        <c:tickLblPos val="nextTo"/>
        <c:crossAx val="275087008"/>
        <c:crosses val="autoZero"/>
        <c:crossBetween val="between"/>
      </c:valAx>
    </c:plotArea>
    <c:plotVisOnly val="1"/>
    <c:dispBlanksAs val="gap"/>
    <c:showDLblsOverMax val="0"/>
  </c:chart>
  <c:txPr>
    <a:bodyPr/>
    <a:lstStyle/>
    <a:p>
      <a:pPr>
        <a:defRPr>
          <a:solidFill>
            <a:srgbClr val="595959"/>
          </a:solidFill>
          <a:latin typeface="Futura T OT" panose="02000000000000000000" pitchFamily="2" charset="0"/>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Valor de la tonela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959"/>
                    </a:solidFill>
                    <a:latin typeface="Futura T OT" panose="02000000000000000000" pitchFamily="2" charset="0"/>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2016</c:v>
                </c:pt>
                <c:pt idx="1">
                  <c:v>2017</c:v>
                </c:pt>
                <c:pt idx="2">
                  <c:v>2018</c:v>
                </c:pt>
                <c:pt idx="3">
                  <c:v>2019</c:v>
                </c:pt>
              </c:numCache>
            </c:numRef>
          </c:cat>
          <c:val>
            <c:numRef>
              <c:f>Hoja1!$B$2:$B$5</c:f>
              <c:numCache>
                <c:formatCode>"$"#,##0.00_);[Red]\("$"#,##0.00\)</c:formatCode>
                <c:ptCount val="4"/>
                <c:pt idx="0">
                  <c:v>41819.96</c:v>
                </c:pt>
                <c:pt idx="1">
                  <c:v>44653.83</c:v>
                </c:pt>
                <c:pt idx="2">
                  <c:v>45288.77</c:v>
                </c:pt>
                <c:pt idx="3">
                  <c:v>53311.41</c:v>
                </c:pt>
              </c:numCache>
            </c:numRef>
          </c:val>
          <c:extLst xmlns:c16r2="http://schemas.microsoft.com/office/drawing/2015/06/chart">
            <c:ext xmlns:c16="http://schemas.microsoft.com/office/drawing/2014/chart" uri="{C3380CC4-5D6E-409C-BE32-E72D297353CC}">
              <c16:uniqueId val="{00000000-36F1-4FA8-8406-661FD1DCF0F3}"/>
            </c:ext>
          </c:extLst>
        </c:ser>
        <c:dLbls>
          <c:showLegendKey val="0"/>
          <c:showVal val="0"/>
          <c:showCatName val="0"/>
          <c:showSerName val="0"/>
          <c:showPercent val="0"/>
          <c:showBubbleSize val="0"/>
        </c:dLbls>
        <c:gapWidth val="150"/>
        <c:axId val="176221184"/>
        <c:axId val="176221744"/>
      </c:barChart>
      <c:catAx>
        <c:axId val="17622118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595959"/>
                    </a:solidFill>
                    <a:latin typeface="Futura T OT" panose="02000000000000000000" pitchFamily="2" charset="0"/>
                    <a:ea typeface="+mn-ea"/>
                    <a:cs typeface="+mn-cs"/>
                  </a:defRPr>
                </a:pPr>
                <a:r>
                  <a:rPr lang="es-MX"/>
                  <a:t>Año</a:t>
                </a:r>
              </a:p>
            </c:rich>
          </c:tx>
          <c:layout>
            <c:manualLayout>
              <c:xMode val="edge"/>
              <c:yMode val="edge"/>
              <c:x val="0.54685301837270339"/>
              <c:y val="0.878680373286672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595959"/>
                </a:solidFill>
                <a:latin typeface="Futura T OT" panose="02000000000000000000" pitchFamily="2" charset="0"/>
                <a:ea typeface="+mn-ea"/>
                <a:cs typeface="+mn-cs"/>
              </a:defRPr>
            </a:pPr>
            <a:endParaRPr lang="es-MX"/>
          </a:p>
        </c:txPr>
        <c:crossAx val="176221744"/>
        <c:crosses val="autoZero"/>
        <c:auto val="1"/>
        <c:lblAlgn val="ctr"/>
        <c:lblOffset val="100"/>
        <c:noMultiLvlLbl val="0"/>
      </c:catAx>
      <c:valAx>
        <c:axId val="17622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595959"/>
                    </a:solidFill>
                    <a:latin typeface="Futura T OT" panose="02000000000000000000" pitchFamily="2" charset="0"/>
                    <a:ea typeface="+mn-ea"/>
                    <a:cs typeface="+mn-cs"/>
                  </a:defRPr>
                </a:pPr>
                <a:r>
                  <a:rPr lang="es-MX"/>
                  <a:t>Pesos mexicanos</a:t>
                </a:r>
              </a:p>
            </c:rich>
          </c:tx>
          <c:overlay val="0"/>
          <c:spPr>
            <a:noFill/>
            <a:ln>
              <a:noFill/>
            </a:ln>
            <a:effectLst/>
          </c:sp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595959"/>
                </a:solidFill>
                <a:latin typeface="Futura T OT" panose="02000000000000000000" pitchFamily="2" charset="0"/>
                <a:ea typeface="+mn-ea"/>
                <a:cs typeface="+mn-cs"/>
              </a:defRPr>
            </a:pPr>
            <a:endParaRPr lang="es-MX"/>
          </a:p>
        </c:txPr>
        <c:crossAx val="17622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595959"/>
          </a:solidFill>
          <a:latin typeface="Futura T OT" panose="02000000000000000000" pitchFamily="2"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w="25400">
                <a:noFill/>
              </a:ln>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'Pesca deportiva'!$B$7:$B$11</c:f>
              <c:strCache>
                <c:ptCount val="5"/>
                <c:pt idx="0">
                  <c:v>2015</c:v>
                </c:pt>
                <c:pt idx="1">
                  <c:v>2016</c:v>
                </c:pt>
                <c:pt idx="2">
                  <c:v>2017</c:v>
                </c:pt>
                <c:pt idx="3">
                  <c:v>2018 (Febrero)</c:v>
                </c:pt>
                <c:pt idx="4">
                  <c:v>2018 (Jun-Dic)</c:v>
                </c:pt>
              </c:strCache>
            </c:strRef>
          </c:cat>
          <c:val>
            <c:numRef>
              <c:f>'Pesca deportiva'!$C$7:$C$11</c:f>
              <c:numCache>
                <c:formatCode>0</c:formatCode>
                <c:ptCount val="5"/>
                <c:pt idx="0">
                  <c:v>85</c:v>
                </c:pt>
                <c:pt idx="1">
                  <c:v>23</c:v>
                </c:pt>
                <c:pt idx="2">
                  <c:v>63</c:v>
                </c:pt>
                <c:pt idx="3">
                  <c:v>64</c:v>
                </c:pt>
                <c:pt idx="4" formatCode="General">
                  <c:v>1</c:v>
                </c:pt>
              </c:numCache>
            </c:numRef>
          </c:val>
          <c:extLst xmlns:c16r2="http://schemas.microsoft.com/office/drawing/2015/06/chart">
            <c:ext xmlns:c16="http://schemas.microsoft.com/office/drawing/2014/chart" uri="{C3380CC4-5D6E-409C-BE32-E72D297353CC}">
              <c16:uniqueId val="{00000000-B893-423A-A706-432508D2D0F3}"/>
            </c:ext>
          </c:extLst>
        </c:ser>
        <c:dLbls>
          <c:showLegendKey val="0"/>
          <c:showVal val="0"/>
          <c:showCatName val="0"/>
          <c:showSerName val="0"/>
          <c:showPercent val="0"/>
          <c:showBubbleSize val="0"/>
        </c:dLbls>
        <c:gapWidth val="150"/>
        <c:axId val="508098416"/>
        <c:axId val="508098976"/>
      </c:barChart>
      <c:catAx>
        <c:axId val="508098416"/>
        <c:scaling>
          <c:orientation val="minMax"/>
        </c:scaling>
        <c:delete val="0"/>
        <c:axPos val="b"/>
        <c:title>
          <c:tx>
            <c:rich>
              <a:bodyPr/>
              <a:lstStyle/>
              <a:p>
                <a:pPr>
                  <a:defRPr/>
                </a:pPr>
                <a:r>
                  <a:rPr lang="es-MX"/>
                  <a:t>Año o periodo</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508098976"/>
        <c:crosses val="autoZero"/>
        <c:auto val="1"/>
        <c:lblAlgn val="ctr"/>
        <c:lblOffset val="100"/>
        <c:noMultiLvlLbl val="0"/>
      </c:catAx>
      <c:valAx>
        <c:axId val="50809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MX"/>
                  <a:t>Pescadores</a:t>
                </a:r>
              </a:p>
            </c:rich>
          </c:tx>
          <c:overlay val="0"/>
        </c:title>
        <c:numFmt formatCode="0" sourceLinked="1"/>
        <c:majorTickMark val="none"/>
        <c:minorTickMark val="none"/>
        <c:tickLblPos val="nextTo"/>
        <c:spPr>
          <a:ln w="6350">
            <a:noFill/>
          </a:ln>
        </c:spPr>
        <c:txPr>
          <a:bodyPr rot="-60000000" vert="horz"/>
          <a:lstStyle/>
          <a:p>
            <a:pPr>
              <a:defRPr/>
            </a:pPr>
            <a:endParaRPr lang="es-MX"/>
          </a:p>
        </c:txPr>
        <c:crossAx val="5080984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595959"/>
          </a:solidFill>
          <a:latin typeface="Futura T OT" panose="02000000000000000000" pitchFamily="2" charset="0"/>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10834609320696E-2"/>
          <c:y val="6.577344247631696E-2"/>
          <c:w val="0.89019685039370078"/>
          <c:h val="0.77683501158740698"/>
        </c:manualLayout>
      </c:layout>
      <c:barChart>
        <c:barDir val="col"/>
        <c:grouping val="clustered"/>
        <c:varyColors val="0"/>
        <c:ser>
          <c:idx val="0"/>
          <c:order val="0"/>
          <c:spPr>
            <a:solidFill>
              <a:schemeClr val="accent1"/>
            </a:solidFill>
            <a:ln>
              <a:noFill/>
            </a:ln>
            <a:effectLst/>
          </c:spPr>
          <c:invertIfNegative val="0"/>
          <c:dLbls>
            <c:spPr>
              <a:noFill/>
              <a:ln w="25400">
                <a:noFill/>
              </a:ln>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'Pesca deportiva'!$B$25:$B$29</c:f>
              <c:numCache>
                <c:formatCode>General</c:formatCode>
                <c:ptCount val="5"/>
                <c:pt idx="0">
                  <c:v>2015</c:v>
                </c:pt>
                <c:pt idx="1">
                  <c:v>2016</c:v>
                </c:pt>
                <c:pt idx="2">
                  <c:v>2017</c:v>
                </c:pt>
                <c:pt idx="3">
                  <c:v>2018</c:v>
                </c:pt>
                <c:pt idx="4">
                  <c:v>2019</c:v>
                </c:pt>
              </c:numCache>
            </c:numRef>
          </c:cat>
          <c:val>
            <c:numRef>
              <c:f>'Pesca deportiva'!$C$25:$C$29</c:f>
              <c:numCache>
                <c:formatCode>_-* #,##0_-;\-* #,##0_-;_-* "-"??_-;_-@_-</c:formatCode>
                <c:ptCount val="5"/>
                <c:pt idx="0">
                  <c:v>95</c:v>
                </c:pt>
                <c:pt idx="1">
                  <c:v>90</c:v>
                </c:pt>
                <c:pt idx="2">
                  <c:v>90</c:v>
                </c:pt>
                <c:pt idx="3">
                  <c:v>85</c:v>
                </c:pt>
                <c:pt idx="4">
                  <c:v>100</c:v>
                </c:pt>
              </c:numCache>
            </c:numRef>
          </c:val>
          <c:extLst xmlns:c16r2="http://schemas.microsoft.com/office/drawing/2015/06/chart">
            <c:ext xmlns:c16="http://schemas.microsoft.com/office/drawing/2014/chart" uri="{C3380CC4-5D6E-409C-BE32-E72D297353CC}">
              <c16:uniqueId val="{00000000-FE18-466C-A73A-3C5757A78A5F}"/>
            </c:ext>
          </c:extLst>
        </c:ser>
        <c:dLbls>
          <c:showLegendKey val="0"/>
          <c:showVal val="0"/>
          <c:showCatName val="0"/>
          <c:showSerName val="0"/>
          <c:showPercent val="0"/>
          <c:showBubbleSize val="0"/>
        </c:dLbls>
        <c:gapWidth val="150"/>
        <c:axId val="508101216"/>
        <c:axId val="508101776"/>
      </c:barChart>
      <c:catAx>
        <c:axId val="508101216"/>
        <c:scaling>
          <c:orientation val="minMax"/>
        </c:scaling>
        <c:delete val="0"/>
        <c:axPos val="b"/>
        <c:title>
          <c:tx>
            <c:rich>
              <a:bodyPr/>
              <a:lstStyle/>
              <a:p>
                <a:pPr>
                  <a:defRPr/>
                </a:pPr>
                <a:r>
                  <a:rPr lang="es-MX"/>
                  <a:t>Año</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508101776"/>
        <c:crosses val="autoZero"/>
        <c:auto val="1"/>
        <c:lblAlgn val="ctr"/>
        <c:lblOffset val="100"/>
        <c:noMultiLvlLbl val="0"/>
      </c:catAx>
      <c:valAx>
        <c:axId val="508101776"/>
        <c:scaling>
          <c:orientation val="minMax"/>
        </c:scaling>
        <c:delete val="1"/>
        <c:axPos val="l"/>
        <c:majorGridlines>
          <c:spPr>
            <a:ln w="9525" cap="flat" cmpd="sng" algn="ctr">
              <a:solidFill>
                <a:schemeClr val="tx1">
                  <a:lumMod val="15000"/>
                  <a:lumOff val="85000"/>
                </a:schemeClr>
              </a:solidFill>
              <a:round/>
            </a:ln>
            <a:effectLst/>
          </c:spPr>
        </c:majorGridlines>
        <c:title>
          <c:tx>
            <c:rich>
              <a:bodyPr/>
              <a:lstStyle/>
              <a:p>
                <a:pPr>
                  <a:defRPr/>
                </a:pPr>
                <a:r>
                  <a:rPr lang="es-MX"/>
                  <a:t>Porcentaje alcanzado en el año</a:t>
                </a:r>
              </a:p>
            </c:rich>
          </c:tx>
          <c:overlay val="0"/>
        </c:title>
        <c:numFmt formatCode="_-* #,##0_-;\-* #,##0_-;_-* &quot;-&quot;??_-;_-@_-" sourceLinked="1"/>
        <c:majorTickMark val="out"/>
        <c:minorTickMark val="none"/>
        <c:tickLblPos val="nextTo"/>
        <c:crossAx val="5081012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595959"/>
          </a:solidFill>
          <a:latin typeface="Futura T OT" panose="02000000000000000000" pitchFamily="2" charset="0"/>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7B702-E979-4EE8-A5CF-CBF8896F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Pages>
  <Words>25160</Words>
  <Characters>138385</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163219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Planeación</cp:lastModifiedBy>
  <cp:revision>43</cp:revision>
  <cp:lastPrinted>2020-10-14T17:48:00Z</cp:lastPrinted>
  <dcterms:created xsi:type="dcterms:W3CDTF">2020-05-01T02:34:00Z</dcterms:created>
  <dcterms:modified xsi:type="dcterms:W3CDTF">2020-10-14T17:49:00Z</dcterms:modified>
</cp:coreProperties>
</file>