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872A" w14:textId="77777777" w:rsidR="00A00110" w:rsidRDefault="00A00110" w:rsidP="00A00110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1BDD657" w14:textId="77777777" w:rsidR="00A00110" w:rsidRDefault="00A00110" w:rsidP="00A00110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0318769A" w14:textId="77777777" w:rsidR="00A00110" w:rsidRDefault="00A00110" w:rsidP="00A00110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4B3B9177" w14:textId="77777777" w:rsidR="00A00110" w:rsidRDefault="00A00110" w:rsidP="00A00110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3CD8DD88" w14:textId="77777777" w:rsidR="00A00110" w:rsidRDefault="00A00110" w:rsidP="00A00110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0EB7F5A" w14:textId="66B78644" w:rsidR="00A00110" w:rsidRPr="006B6126" w:rsidRDefault="00A00110" w:rsidP="00A00110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6B6126">
        <w:rPr>
          <w:rFonts w:ascii="Arial" w:hAnsi="Arial" w:cs="Arial"/>
          <w:b/>
          <w:sz w:val="52"/>
          <w:szCs w:val="72"/>
        </w:rPr>
        <w:t>ANEXO 8</w:t>
      </w:r>
    </w:p>
    <w:p w14:paraId="35816228" w14:textId="77777777" w:rsidR="00A00110" w:rsidRPr="006B6126" w:rsidRDefault="00A00110" w:rsidP="00A00110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3F9F76CB" w14:textId="77777777" w:rsidR="00A00110" w:rsidRPr="006B6126" w:rsidRDefault="00A00110" w:rsidP="00A00110">
      <w:pPr>
        <w:spacing w:after="0"/>
        <w:jc w:val="center"/>
        <w:rPr>
          <w:rFonts w:ascii="Calibri" w:eastAsia="Times New Roman" w:hAnsi="Calibri" w:cs="Calibri"/>
          <w:color w:val="000000"/>
          <w:sz w:val="18"/>
          <w:lang w:eastAsia="es-MX"/>
        </w:rPr>
      </w:pPr>
      <w:r w:rsidRPr="006B6126">
        <w:rPr>
          <w:rFonts w:ascii="Arial" w:hAnsi="Arial" w:cs="Arial"/>
          <w:b/>
          <w:sz w:val="52"/>
          <w:szCs w:val="72"/>
        </w:rPr>
        <w:t xml:space="preserve">TRANSFERENCIAS A LOS MUNICIPIOS </w:t>
      </w:r>
    </w:p>
    <w:p w14:paraId="639D108D" w14:textId="77777777" w:rsidR="00A00110" w:rsidRDefault="00A00110" w:rsidP="00A00110">
      <w:pP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14:paraId="1B90E404" w14:textId="77777777" w:rsidR="00A00110" w:rsidRPr="00805C12" w:rsidRDefault="00A00110" w:rsidP="00A00110">
      <w:pPr>
        <w:spacing w:after="0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61"/>
        <w:gridCol w:w="1450"/>
      </w:tblGrid>
      <w:tr w:rsidR="00A00110" w:rsidRPr="00476E47" w14:paraId="06E19510" w14:textId="77777777" w:rsidTr="005E169B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20882B6C" w14:textId="77777777" w:rsidR="00A00110" w:rsidRPr="00476E47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GOBIERNO DEL ESTADO DE QUINTANA ROO</w:t>
            </w:r>
          </w:p>
          <w:p w14:paraId="22F68A07" w14:textId="77777777" w:rsidR="00A00110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PRESUPUESTO DE EGRESOS 2022</w:t>
            </w:r>
          </w:p>
          <w:p w14:paraId="671A066F" w14:textId="77777777" w:rsidR="00A00110" w:rsidRPr="00476E47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Secretaría de Finanzas y Planeación</w:t>
            </w:r>
          </w:p>
          <w:p w14:paraId="6C75ACA2" w14:textId="77777777" w:rsidR="00A00110" w:rsidRPr="00476E47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Participaciones y Aportaciones a Municipios</w:t>
            </w:r>
          </w:p>
          <w:p w14:paraId="796CBAA9" w14:textId="77777777" w:rsidR="00A00110" w:rsidRPr="00476E47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Transferencias de Recursos Federalizados de los Ramos 28 y 33; y Otras Participaciones de Origen Fiscal</w:t>
            </w:r>
          </w:p>
          <w:p w14:paraId="5B41D051" w14:textId="77777777" w:rsidR="00A00110" w:rsidRPr="00F40FFB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40F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(Cifras en Pesos)</w:t>
            </w:r>
          </w:p>
        </w:tc>
      </w:tr>
      <w:tr w:rsidR="00A00110" w:rsidRPr="00476E47" w14:paraId="24FEB305" w14:textId="77777777" w:rsidTr="005E169B">
        <w:trPr>
          <w:trHeight w:val="285"/>
        </w:trPr>
        <w:tc>
          <w:tcPr>
            <w:tcW w:w="4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6F9" w:fill="EBF6F9"/>
            <w:hideMark/>
          </w:tcPr>
          <w:p w14:paraId="17202DEE" w14:textId="77777777" w:rsidR="00A00110" w:rsidRPr="00476E47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7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EBF6F9" w:fill="EBF6F9"/>
            <w:hideMark/>
          </w:tcPr>
          <w:p w14:paraId="488EAFE5" w14:textId="77777777" w:rsidR="00A00110" w:rsidRPr="00476E47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Aprobado</w:t>
            </w:r>
          </w:p>
        </w:tc>
      </w:tr>
      <w:tr w:rsidR="00A00110" w:rsidRPr="00476E47" w14:paraId="2F6323F3" w14:textId="77777777" w:rsidTr="005E169B">
        <w:trPr>
          <w:trHeight w:val="285"/>
        </w:trPr>
        <w:tc>
          <w:tcPr>
            <w:tcW w:w="4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5A267D96" w14:textId="77777777" w:rsidR="00A00110" w:rsidRPr="00476E47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hideMark/>
          </w:tcPr>
          <w:p w14:paraId="11ACDB3B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5,792,867,446</w:t>
            </w:r>
          </w:p>
        </w:tc>
      </w:tr>
      <w:tr w:rsidR="00A00110" w:rsidRPr="00476E47" w14:paraId="3057C053" w14:textId="77777777" w:rsidTr="005E169B">
        <w:trPr>
          <w:trHeight w:val="285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EECE1" w:fill="EEECE1"/>
            <w:hideMark/>
          </w:tcPr>
          <w:p w14:paraId="0966FFFE" w14:textId="77777777" w:rsidR="00A00110" w:rsidRPr="00476E47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Participaciones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EEECE1"/>
            <w:hideMark/>
          </w:tcPr>
          <w:p w14:paraId="4F77572A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3,502,134,744</w:t>
            </w:r>
          </w:p>
        </w:tc>
      </w:tr>
      <w:tr w:rsidR="00A00110" w:rsidRPr="00476E47" w14:paraId="607774B2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3179F05E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 de Participaciones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2E07132D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1,980,324,087</w:t>
            </w:r>
          </w:p>
        </w:tc>
      </w:tr>
      <w:tr w:rsidR="00A00110" w:rsidRPr="00476E47" w14:paraId="5AB45B26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61C4B837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de Fomento Municipal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52DBF0DE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506,393,062</w:t>
            </w:r>
          </w:p>
        </w:tc>
      </w:tr>
      <w:tr w:rsidR="00A00110" w:rsidRPr="00476E47" w14:paraId="336C5E4F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5419AD3A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de Fiscalización y Recaudación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78175D8A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126,735,168</w:t>
            </w:r>
          </w:p>
        </w:tc>
      </w:tr>
      <w:tr w:rsidR="00A00110" w:rsidRPr="00476E47" w14:paraId="191E8673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5F6ADB2F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Impuesto Especial sobre Producción y Servicios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216775CA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56,386,537</w:t>
            </w:r>
          </w:p>
        </w:tc>
      </w:tr>
      <w:tr w:rsidR="00A00110" w:rsidRPr="00476E47" w14:paraId="0D621EF7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4318A8DE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Participaciones de Gasolina y Diesel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2413243E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79,693,046</w:t>
            </w:r>
          </w:p>
        </w:tc>
      </w:tr>
      <w:tr w:rsidR="00A00110" w:rsidRPr="00476E47" w14:paraId="47B9C8AE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084AA54D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de Impuesto Sobre la Renta (FISR)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32B43DF6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227,586,375</w:t>
            </w:r>
          </w:p>
        </w:tc>
      </w:tr>
      <w:tr w:rsidR="00A00110" w:rsidRPr="00476E47" w14:paraId="300CA4F8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3D548B89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de Compensación del ISAN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6F79D5D1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12,817,444</w:t>
            </w:r>
          </w:p>
        </w:tc>
      </w:tr>
      <w:tr w:rsidR="00A00110" w:rsidRPr="00476E47" w14:paraId="4FC720DA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70218340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Impuesto Sobre Automóviles Nuevos (ISAN)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50B52130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52,094,016</w:t>
            </w:r>
          </w:p>
        </w:tc>
      </w:tr>
      <w:tr w:rsidR="00A00110" w:rsidRPr="00476E47" w14:paraId="43D39F7F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2544330C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Aprovechamientos derivados de la Zona Federal Marítimo Terrestre (ZOFEMAT)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446723C2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427,503,239</w:t>
            </w:r>
          </w:p>
        </w:tc>
      </w:tr>
      <w:tr w:rsidR="00A00110" w:rsidRPr="00476E47" w14:paraId="4075B9D7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289A92B2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Incentivos de ISR de Bienes Inmuebles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4CFA7C0C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32,601,770</w:t>
            </w:r>
          </w:p>
        </w:tc>
      </w:tr>
      <w:tr w:rsidR="00A00110" w:rsidRPr="00476E47" w14:paraId="2022835B" w14:textId="77777777" w:rsidTr="005E169B">
        <w:trPr>
          <w:trHeight w:val="285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EECE1" w:fill="EEECE1"/>
            <w:hideMark/>
          </w:tcPr>
          <w:p w14:paraId="7F675301" w14:textId="77777777" w:rsidR="00A00110" w:rsidRPr="00476E47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Aportaciones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EEECE1"/>
            <w:hideMark/>
          </w:tcPr>
          <w:p w14:paraId="39E84EC4" w14:textId="77777777" w:rsidR="00A00110" w:rsidRPr="00476E47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2,290,732,702</w:t>
            </w:r>
          </w:p>
        </w:tc>
      </w:tr>
      <w:tr w:rsidR="00A00110" w:rsidRPr="00476E47" w14:paraId="5E2ABF2F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6715FED7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de Aportaciones para la Infraestructura Social Municipal (FAISM) 2022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51DE7491" w14:textId="77777777" w:rsidR="00A00110" w:rsidRPr="00476E47" w:rsidRDefault="00A00110" w:rsidP="005E169B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890,532,708</w:t>
            </w:r>
          </w:p>
        </w:tc>
      </w:tr>
      <w:tr w:rsidR="00A00110" w:rsidRPr="00476E47" w14:paraId="777DD839" w14:textId="77777777" w:rsidTr="005E169B">
        <w:trPr>
          <w:trHeight w:val="47"/>
        </w:trPr>
        <w:tc>
          <w:tcPr>
            <w:tcW w:w="4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28F5461E" w14:textId="77777777" w:rsidR="00A00110" w:rsidRPr="00476E47" w:rsidRDefault="00A00110" w:rsidP="005E169B">
            <w:pPr>
              <w:spacing w:after="0" w:line="240" w:lineRule="auto"/>
              <w:ind w:firstLineChars="200" w:firstLine="320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de Aportaciones para el Fortalecimiento de los Municipios (FORTAMUN) 2022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8FB0C8" w14:textId="77777777" w:rsidR="00A00110" w:rsidRPr="00476E47" w:rsidRDefault="00A00110" w:rsidP="005E169B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7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1,400,199,994</w:t>
            </w:r>
          </w:p>
        </w:tc>
      </w:tr>
    </w:tbl>
    <w:p w14:paraId="31DCEE4E" w14:textId="77777777" w:rsidR="00A00110" w:rsidRDefault="00A00110" w:rsidP="00A00110">
      <w:pPr>
        <w:jc w:val="both"/>
        <w:rPr>
          <w:rFonts w:ascii="Arial" w:hAnsi="Arial" w:cs="Arial"/>
          <w:b/>
          <w:sz w:val="24"/>
          <w:szCs w:val="24"/>
        </w:rPr>
      </w:pPr>
    </w:p>
    <w:p w14:paraId="03AEF9E3" w14:textId="77777777" w:rsidR="00A00110" w:rsidRDefault="00A00110" w:rsidP="00A00110">
      <w:pPr>
        <w:jc w:val="both"/>
        <w:rPr>
          <w:rFonts w:ascii="Arial" w:hAnsi="Arial" w:cs="Arial"/>
          <w:b/>
          <w:sz w:val="24"/>
          <w:szCs w:val="24"/>
        </w:rPr>
      </w:pPr>
    </w:p>
    <w:p w14:paraId="6AB51AE1" w14:textId="77777777" w:rsidR="00A00110" w:rsidRDefault="00A00110" w:rsidP="00A00110">
      <w:pPr>
        <w:jc w:val="both"/>
        <w:rPr>
          <w:rFonts w:ascii="Arial" w:hAnsi="Arial" w:cs="Arial"/>
          <w:b/>
          <w:sz w:val="24"/>
          <w:szCs w:val="24"/>
        </w:rPr>
      </w:pPr>
    </w:p>
    <w:p w14:paraId="40D52A64" w14:textId="77777777" w:rsidR="00A00110" w:rsidRDefault="00A00110" w:rsidP="00A00110">
      <w:pPr>
        <w:jc w:val="both"/>
        <w:rPr>
          <w:rFonts w:ascii="Arial" w:hAnsi="Arial" w:cs="Arial"/>
          <w:b/>
          <w:sz w:val="24"/>
          <w:szCs w:val="24"/>
        </w:rPr>
      </w:pPr>
    </w:p>
    <w:p w14:paraId="4CC81372" w14:textId="77777777" w:rsidR="00A00110" w:rsidRDefault="00A00110" w:rsidP="00A00110">
      <w:pPr>
        <w:jc w:val="both"/>
        <w:rPr>
          <w:rFonts w:ascii="Arial" w:hAnsi="Arial" w:cs="Arial"/>
          <w:b/>
          <w:sz w:val="24"/>
          <w:szCs w:val="24"/>
        </w:rPr>
      </w:pPr>
    </w:p>
    <w:p w14:paraId="329EE371" w14:textId="77777777" w:rsidR="00A00110" w:rsidRDefault="00A00110" w:rsidP="00A00110">
      <w:pPr>
        <w:jc w:val="both"/>
        <w:rPr>
          <w:rFonts w:ascii="Arial" w:hAnsi="Arial" w:cs="Arial"/>
          <w:b/>
          <w:sz w:val="24"/>
          <w:szCs w:val="24"/>
        </w:rPr>
      </w:pPr>
    </w:p>
    <w:p w14:paraId="14883687" w14:textId="77777777" w:rsidR="00A00110" w:rsidRDefault="00A00110" w:rsidP="00A00110">
      <w:pPr>
        <w:jc w:val="both"/>
        <w:rPr>
          <w:rFonts w:ascii="Arial" w:hAnsi="Arial" w:cs="Arial"/>
          <w:b/>
          <w:sz w:val="24"/>
          <w:szCs w:val="24"/>
        </w:rPr>
      </w:pPr>
    </w:p>
    <w:p w14:paraId="48A08FAA" w14:textId="77777777" w:rsidR="00A00110" w:rsidRDefault="00A00110" w:rsidP="00A00110">
      <w:pPr>
        <w:jc w:val="both"/>
        <w:rPr>
          <w:rFonts w:ascii="Arial" w:hAnsi="Arial" w:cs="Arial"/>
          <w:b/>
          <w:sz w:val="24"/>
          <w:szCs w:val="24"/>
        </w:rPr>
        <w:sectPr w:rsidR="00A00110" w:rsidSect="006B6126">
          <w:footerReference w:type="default" r:id="rId4"/>
          <w:pgSz w:w="12240" w:h="15840" w:code="1"/>
          <w:pgMar w:top="2835" w:right="1418" w:bottom="1701" w:left="1701" w:header="567" w:footer="1418" w:gutter="0"/>
          <w:pgNumType w:start="291"/>
          <w:cols w:space="708"/>
          <w:docGrid w:linePitch="360"/>
        </w:sectPr>
      </w:pPr>
    </w:p>
    <w:tbl>
      <w:tblPr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277"/>
        <w:gridCol w:w="1134"/>
        <w:gridCol w:w="1134"/>
        <w:gridCol w:w="992"/>
        <w:gridCol w:w="1134"/>
        <w:gridCol w:w="1134"/>
        <w:gridCol w:w="1037"/>
        <w:gridCol w:w="1087"/>
        <w:gridCol w:w="1133"/>
        <w:gridCol w:w="993"/>
        <w:gridCol w:w="1063"/>
        <w:gridCol w:w="1208"/>
        <w:gridCol w:w="1270"/>
      </w:tblGrid>
      <w:tr w:rsidR="00A00110" w:rsidRPr="004E4B7D" w14:paraId="4123BE7E" w14:textId="77777777" w:rsidTr="005E169B">
        <w:trPr>
          <w:trHeight w:val="420"/>
          <w:tblHeader/>
          <w:jc w:val="center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DAEEF3" w:fill="DAEEF3"/>
            <w:hideMark/>
          </w:tcPr>
          <w:p w14:paraId="52B4568E" w14:textId="77777777" w:rsidR="00A00110" w:rsidRPr="004E4B7D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GOBIERNO DEL ESTADO DE QUINTANA ROO</w:t>
            </w:r>
          </w:p>
          <w:p w14:paraId="6B6971B5" w14:textId="77777777" w:rsidR="00A00110" w:rsidRPr="004E4B7D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SECRETARÍA DE FINANZAS Y PLANEACIÓN</w:t>
            </w:r>
          </w:p>
          <w:p w14:paraId="473C0AB7" w14:textId="77777777" w:rsidR="00A00110" w:rsidRPr="004E4B7D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PRESUPUESTO DE EGRESOS 2022</w:t>
            </w:r>
          </w:p>
          <w:p w14:paraId="6573DFED" w14:textId="77777777" w:rsidR="00A00110" w:rsidRPr="004E4B7D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Participaciones y Aportaciones a Municipios</w:t>
            </w:r>
          </w:p>
          <w:p w14:paraId="296271F2" w14:textId="77777777" w:rsidR="00A00110" w:rsidRPr="004E4B7D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Transferencias de Recursos Federalizados de los Ramos 28 y 33; y Otras Participaciones de Origen Fiscal</w:t>
            </w:r>
          </w:p>
          <w:p w14:paraId="40BA2B81" w14:textId="77777777" w:rsidR="00A00110" w:rsidRPr="004E4B7D" w:rsidRDefault="00A00110" w:rsidP="005E16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(Cifras en Pesos)</w:t>
            </w:r>
          </w:p>
        </w:tc>
      </w:tr>
      <w:tr w:rsidR="00A00110" w:rsidRPr="004E4B7D" w14:paraId="11D56696" w14:textId="77777777" w:rsidTr="005E169B">
        <w:trPr>
          <w:trHeight w:val="285"/>
          <w:tblHeader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4FBE52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10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6F9" w:fill="EBF6F9"/>
            <w:vAlign w:val="center"/>
            <w:hideMark/>
          </w:tcPr>
          <w:p w14:paraId="7544FB65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Participaciones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6F9" w:fill="EBF6F9"/>
            <w:vAlign w:val="center"/>
            <w:hideMark/>
          </w:tcPr>
          <w:p w14:paraId="726D46F4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Aportaciones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47E2D1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A00110" w:rsidRPr="004E4B7D" w14:paraId="6F61A983" w14:textId="77777777" w:rsidTr="005E169B">
        <w:trPr>
          <w:trHeight w:val="1050"/>
          <w:tblHeader/>
          <w:jc w:val="center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493B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587F33E0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Fondo General de Participaciones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22F5F13E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Fondo de Fomento Municipal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50349B55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Fondo de Fiscalización y Recaudación 2022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0D37F47B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Impuesto Especial sobre Producción y Servicios 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36AADC0A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Participaciones de Gasolina y Diesel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53C83ECD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Fondo de Impuesto Sobre la Renta (FISR) 2022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441E3024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Fondo de Compensación del ISAN 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55299D9C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Impuesto Sobre Automóviles Nuevos (ISAN) 2022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38903CEB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Aprovechamientos derivados de la Zona Federal Marítimo Terrestre (ZOFEMAT)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107DD5A5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Incentivos de ISR de Bienes Inmuebles 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4679DF5A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Fondo de Aportaciones para la Infraestructura Social Municipal (FAISM) 2022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4C7A5351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Fondo de Aportaciones para el Fortalecimiento de los Municipios (FORTAMUN) 2022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192E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0110" w:rsidRPr="004E4B7D" w14:paraId="5E1BDD18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10B10273" w14:textId="77777777" w:rsidR="00A00110" w:rsidRPr="004E4B7D" w:rsidRDefault="00A00110" w:rsidP="005E1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71B7B2FE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1,980,324,087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2F5AA37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506,393,062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433E33B2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126,735,168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44520C3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56,386,537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1AAC01B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79,693,046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53CB5C04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227,586,375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3B95F3A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12,817,444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02B1EEB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52,094,016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7F20C004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427,503,239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2673673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32,601,770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344BB36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890,532,708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14:paraId="572D3028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1,400,199,994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hideMark/>
          </w:tcPr>
          <w:p w14:paraId="7B9D56E7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5,792,867,446</w:t>
            </w:r>
          </w:p>
        </w:tc>
      </w:tr>
      <w:tr w:rsidR="00A00110" w:rsidRPr="004E4B7D" w14:paraId="3A77925F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6DFDC140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Municipio de Cozumel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AEBA4C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159,134,230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D1DD2FD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46,069,289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342C8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8,783,791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89DBB6A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4,800,841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62BD98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4,058,727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B43F76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11,371,843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977774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1,190,264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7278348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4,499,447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1E44C9A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31,069,900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E5B9BEA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2,688,764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B795677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21,752,295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8F71A1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80,581,609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3AB12F7D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376,001,000</w:t>
            </w:r>
          </w:p>
        </w:tc>
      </w:tr>
      <w:tr w:rsidR="00A00110" w:rsidRPr="004E4B7D" w14:paraId="5A3104E2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183716B0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Municipio de Felipe Carrillo Puerto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46E1F0E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160,056,338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FAA09A4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39,675,592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940C334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10,566,072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48D6792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4,494,615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FCB4965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5,415,337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4CB7D1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23,000,000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D8B77B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998,067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A7C411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4,143,628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BDA874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141,827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98523F5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2,618,184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3C1546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221,179,843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AD0E56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76,224,057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5AFDEB1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548,513,560</w:t>
            </w:r>
          </w:p>
        </w:tc>
      </w:tr>
      <w:tr w:rsidR="00A00110" w:rsidRPr="004E4B7D" w14:paraId="1E39D7AB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25953409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Municipio de Isla Mujeres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7FA0041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99,082,736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E8A64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27,927,424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440353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5,665,944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E46014E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2,951,465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EACD903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2,060,998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80E337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3D91AD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718,551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AE8B128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2,752,878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BE124B2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19,511,106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749A05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1,663,264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E994E72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12,035,062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A635CA2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18,179,002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20E57803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192,548,430</w:t>
            </w:r>
          </w:p>
        </w:tc>
      </w:tr>
      <w:tr w:rsidR="00A00110" w:rsidRPr="004E4B7D" w14:paraId="439CC4AE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2C138706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Municipio de Othón P. Blanco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42FCB1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241,041,624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88F305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62,283,517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83F0EB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15,252,106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6236AE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6,897,576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7C8E827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9,699,708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17ED78A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1,692,540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A1FABE3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1,578,432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C120CBE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6,371,338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B7F905E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7D23A97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3,975,065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71EA7E5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199,243,108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E1BCB64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208,953,620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7B5694F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758,988,634</w:t>
            </w:r>
          </w:p>
        </w:tc>
      </w:tr>
      <w:tr w:rsidR="00A00110" w:rsidRPr="004E4B7D" w14:paraId="1F828A9F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70322D09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Municipio de Benito Juárez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FF6ACB4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554,197,167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54C47BD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136,638,601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A68E90A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36,777,831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5C0F422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15,524,274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6628B7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31,023,388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D8D99F7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130,300,000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C587FF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3,433,707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A32A591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14,322,876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40655E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164,186,654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21B9CC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9,058,570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8592CF1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123,147,348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01E066D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678,273,072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3AE93427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1,896,883,488</w:t>
            </w:r>
          </w:p>
        </w:tc>
      </w:tr>
      <w:tr w:rsidR="00A00110" w:rsidRPr="004E4B7D" w14:paraId="600B4D38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6E0CB00E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Municipio de José María Morelos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7CAEF0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113,814,375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421AE5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30,868,465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60E943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6,823,140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857DCD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3,329,257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DBFF10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2,882,263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78F94D5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A4D74B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789,096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8825E73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3,098,635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C6E4BCD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E5ED235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1,896,079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6B33A2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103,330,004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4CBEB8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34,970,451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7E175455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301,801,765</w:t>
            </w:r>
          </w:p>
        </w:tc>
      </w:tr>
      <w:tr w:rsidR="00A00110" w:rsidRPr="004E4B7D" w14:paraId="369D5454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2C9E3F6D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Municipio de Lázaro Cárdenas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DF40985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113,594,737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61E13C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31,937,678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AE87DD2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6,516,613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42FCFA8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3,379,250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93E4F4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2,439,410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6750CC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6,397,097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377CC91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821,300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5EF98D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3,160,288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3C7327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4,411,360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BE8E31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1,907,508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05BCE1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52,315,751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CFEADDD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25,403,979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4160B8C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252,284,971</w:t>
            </w:r>
          </w:p>
        </w:tc>
      </w:tr>
      <w:tr w:rsidR="00A00110" w:rsidRPr="004E4B7D" w14:paraId="61D84450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4CB8F088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Municipio de Solidaridad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DF07F53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245,772,980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E517EE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56,108,368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77E1F2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17,476,834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C7F41EA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6,658,825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91080CD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13,356,407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92A2DA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33,451,581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226898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1,388,582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B76F7C7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6,105,556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E0C712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120,069,002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E5E83C5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3,960,990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AF1EDC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50,519,074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E3C3453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195,482,787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76B03B1A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750,350,986</w:t>
            </w:r>
          </w:p>
        </w:tc>
      </w:tr>
      <w:tr w:rsidR="00A00110" w:rsidRPr="004E4B7D" w14:paraId="310F0950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40C1923F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Municipio de Tulum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D1444EA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107,038,629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DA4B087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27,365,174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151DF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6,848,591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F2C189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3,047,981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9B88D6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3,265,363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816ABB8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12,000,000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8C6AE3A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691,912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916AEA1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2,823,163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6361BE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45,360,000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4D81B7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1,763,987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1A396AD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31,446,397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BD845E2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30,505,661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12FDE38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272,156,858</w:t>
            </w:r>
          </w:p>
        </w:tc>
      </w:tr>
      <w:tr w:rsidR="00A00110" w:rsidRPr="004E4B7D" w14:paraId="21205262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14:paraId="28E51649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Municipio de Bacalar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794A84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107,315,194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D08FA73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27,507,099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7CC00D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6,883,233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8E0AE5A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3,058,325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E8DA7CF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3,163,238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B6B865E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2,021,278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70E99A4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702,225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6290C1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2,744,174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C163D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1,144,629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920CDC7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1,767,665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A8349D8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68,710,386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9B4DBB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36,470,836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14:paraId="4A5E5CF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261,488,282</w:t>
            </w:r>
          </w:p>
        </w:tc>
      </w:tr>
      <w:tr w:rsidR="00A00110" w:rsidRPr="004E4B7D" w14:paraId="7EB53D3D" w14:textId="77777777" w:rsidTr="005E169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7005425B" w14:textId="77777777" w:rsidR="00A00110" w:rsidRPr="004E4B7D" w:rsidRDefault="00A00110" w:rsidP="005E1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Municipio de Puerto Morelos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14CF8536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79,276,077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78362EA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20,011,855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51A97651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5,141,013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6D2CE8C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2,244,128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6EE9FA18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2,328,207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212C5DBC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7,352,036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3E14C83E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505,308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3E52CF49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2,072,033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09E6F86B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39,608,761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7CD4CCA0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1,301,694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0ABB1954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6,853,440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46C76117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15,154,920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E48452" w14:textId="77777777" w:rsidR="00A00110" w:rsidRPr="004E4B7D" w:rsidRDefault="00A00110" w:rsidP="005E1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E4B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181,849,472</w:t>
            </w:r>
          </w:p>
        </w:tc>
      </w:tr>
    </w:tbl>
    <w:p w14:paraId="09FB4C3E" w14:textId="77777777" w:rsidR="00A00110" w:rsidRPr="00D03EB5" w:rsidRDefault="00A00110" w:rsidP="00A00110">
      <w:pPr>
        <w:rPr>
          <w:rFonts w:ascii="Arial" w:hAnsi="Arial" w:cs="Arial"/>
          <w:sz w:val="72"/>
          <w:szCs w:val="72"/>
        </w:rPr>
        <w:sectPr w:rsidR="00A00110" w:rsidRPr="00D03EB5" w:rsidSect="005A6DB8">
          <w:pgSz w:w="15840" w:h="12240" w:orient="landscape" w:code="1"/>
          <w:pgMar w:top="1701" w:right="1701" w:bottom="1418" w:left="1701" w:header="567" w:footer="1418" w:gutter="0"/>
          <w:pgNumType w:start="291"/>
          <w:cols w:space="708"/>
          <w:docGrid w:linePitch="360"/>
        </w:sectPr>
      </w:pPr>
    </w:p>
    <w:p w14:paraId="228F75E4" w14:textId="77777777" w:rsidR="00E26552" w:rsidRDefault="00A00110" w:rsidP="00A00110"/>
    <w:sectPr w:rsidR="00E26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9C67" w14:textId="77777777" w:rsidR="00801217" w:rsidRDefault="00A00110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10"/>
    <w:rsid w:val="00340809"/>
    <w:rsid w:val="00673B63"/>
    <w:rsid w:val="00A0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D453"/>
  <w15:chartTrackingRefBased/>
  <w15:docId w15:val="{3BB34A6F-5DA7-4000-A3DE-EDE02572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1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00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Impactos Presupuestales</dc:creator>
  <cp:keywords/>
  <dc:description/>
  <cp:lastModifiedBy>Impactos Presupuestales</cp:lastModifiedBy>
  <cp:revision>1</cp:revision>
  <dcterms:created xsi:type="dcterms:W3CDTF">2021-11-19T01:18:00Z</dcterms:created>
  <dcterms:modified xsi:type="dcterms:W3CDTF">2021-11-19T01:19:00Z</dcterms:modified>
</cp:coreProperties>
</file>