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896E"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bookmarkStart w:id="0" w:name="_heading=h.gjdgxs" w:colFirst="0" w:colLast="0"/>
      <w:bookmarkEnd w:id="0"/>
    </w:p>
    <w:p w14:paraId="35F5AA7D"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p>
    <w:p w14:paraId="33ED53A5"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p>
    <w:p w14:paraId="721B5507"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p>
    <w:p w14:paraId="326B4AEE"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p>
    <w:p w14:paraId="2E7AA8D0"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p>
    <w:p w14:paraId="6678E23C"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p>
    <w:p w14:paraId="061A39D7" w14:textId="77777777" w:rsidR="0035749D" w:rsidRPr="00814B9C" w:rsidRDefault="0035749D" w:rsidP="0035749D">
      <w:pPr>
        <w:pBdr>
          <w:top w:val="nil"/>
          <w:left w:val="nil"/>
          <w:bottom w:val="nil"/>
          <w:right w:val="nil"/>
          <w:between w:val="nil"/>
        </w:pBdr>
        <w:spacing w:after="0" w:line="240" w:lineRule="auto"/>
        <w:jc w:val="center"/>
        <w:rPr>
          <w:rFonts w:ascii="Arial" w:hAnsi="Arial" w:cs="Arial"/>
          <w:b/>
          <w:bCs/>
          <w:color w:val="000000"/>
          <w:sz w:val="52"/>
          <w:szCs w:val="52"/>
        </w:rPr>
      </w:pPr>
    </w:p>
    <w:p w14:paraId="3384CA43" w14:textId="3E418E94" w:rsidR="002652DB" w:rsidRPr="00814B9C" w:rsidRDefault="0035749D" w:rsidP="0035749D">
      <w:pPr>
        <w:pBdr>
          <w:top w:val="nil"/>
          <w:left w:val="nil"/>
          <w:bottom w:val="nil"/>
          <w:right w:val="nil"/>
          <w:between w:val="nil"/>
        </w:pBdr>
        <w:spacing w:after="0" w:line="240" w:lineRule="auto"/>
        <w:jc w:val="center"/>
        <w:rPr>
          <w:rFonts w:ascii="Arial" w:hAnsi="Arial" w:cs="Arial"/>
          <w:b/>
          <w:bCs/>
          <w:color w:val="000000"/>
        </w:rPr>
        <w:sectPr w:rsidR="002652DB" w:rsidRPr="00814B9C" w:rsidSect="00611CB3">
          <w:headerReference w:type="default" r:id="rId9"/>
          <w:footerReference w:type="default" r:id="rId10"/>
          <w:headerReference w:type="first" r:id="rId11"/>
          <w:footerReference w:type="first" r:id="rId12"/>
          <w:type w:val="continuous"/>
          <w:pgSz w:w="12240" w:h="15840"/>
          <w:pgMar w:top="1418" w:right="1701" w:bottom="1418" w:left="1701" w:header="708" w:footer="708" w:gutter="0"/>
          <w:pgNumType w:start="1"/>
          <w:cols w:space="720"/>
        </w:sectPr>
      </w:pPr>
      <w:r w:rsidRPr="00814B9C">
        <w:rPr>
          <w:rFonts w:ascii="Arial" w:hAnsi="Arial" w:cs="Arial"/>
          <w:b/>
          <w:bCs/>
          <w:color w:val="000000"/>
          <w:sz w:val="52"/>
          <w:szCs w:val="52"/>
        </w:rPr>
        <w:t>ANEXO 1</w:t>
      </w:r>
      <w:r w:rsidR="009A2D8B" w:rsidRPr="00814B9C">
        <w:rPr>
          <w:rFonts w:ascii="Arial" w:hAnsi="Arial" w:cs="Arial"/>
          <w:b/>
          <w:bCs/>
          <w:color w:val="000000"/>
          <w:sz w:val="52"/>
          <w:szCs w:val="52"/>
        </w:rPr>
        <w:t>1</w:t>
      </w:r>
      <w:r w:rsidRPr="00814B9C">
        <w:rPr>
          <w:rFonts w:ascii="Arial" w:hAnsi="Arial" w:cs="Arial"/>
          <w:b/>
          <w:bCs/>
          <w:color w:val="000000"/>
          <w:sz w:val="52"/>
          <w:szCs w:val="52"/>
        </w:rPr>
        <w:t xml:space="preserve"> PODER LEGISLATIVO DEL ESTADO DE QUINTANA </w:t>
      </w:r>
    </w:p>
    <w:p w14:paraId="11AC61B1" w14:textId="6A51E131" w:rsidR="00174E1C" w:rsidRPr="00814B9C" w:rsidRDefault="00174E1C">
      <w:pPr>
        <w:tabs>
          <w:tab w:val="left" w:pos="734"/>
        </w:tabs>
        <w:rPr>
          <w:rFonts w:ascii="Arial" w:hAnsi="Arial" w:cs="Arial"/>
        </w:rPr>
      </w:pPr>
    </w:p>
    <w:p w14:paraId="1D2C6B64" w14:textId="77777777" w:rsidR="00174E1C" w:rsidRPr="00814B9C" w:rsidRDefault="00EE05A9">
      <w:pPr>
        <w:keepNext/>
        <w:keepLines/>
        <w:pBdr>
          <w:top w:val="nil"/>
          <w:left w:val="nil"/>
          <w:bottom w:val="nil"/>
          <w:right w:val="nil"/>
          <w:between w:val="nil"/>
        </w:pBdr>
        <w:spacing w:before="240" w:after="0"/>
        <w:rPr>
          <w:rFonts w:ascii="Arial" w:hAnsi="Arial" w:cs="Arial"/>
          <w:color w:val="2E75B5"/>
          <w:sz w:val="32"/>
          <w:szCs w:val="32"/>
        </w:rPr>
      </w:pPr>
      <w:r w:rsidRPr="00814B9C">
        <w:rPr>
          <w:rFonts w:ascii="Arial" w:hAnsi="Arial" w:cs="Arial"/>
          <w:color w:val="2E75B5"/>
          <w:sz w:val="32"/>
          <w:szCs w:val="32"/>
        </w:rPr>
        <w:t>Tabla de contenido</w:t>
      </w:r>
    </w:p>
    <w:sdt>
      <w:sdtPr>
        <w:rPr>
          <w:rFonts w:asciiTheme="minorHAnsi" w:hAnsiTheme="minorHAnsi" w:cstheme="minorBidi"/>
          <w:b w:val="0"/>
          <w:noProof w:val="0"/>
          <w:sz w:val="22"/>
          <w:szCs w:val="22"/>
        </w:rPr>
        <w:id w:val="285854702"/>
        <w:docPartObj>
          <w:docPartGallery w:val="Table of Contents"/>
          <w:docPartUnique/>
        </w:docPartObj>
      </w:sdtPr>
      <w:sdtEndPr/>
      <w:sdtContent>
        <w:p w14:paraId="0A73152A" w14:textId="4B9D50B2" w:rsidR="004F0B8B" w:rsidRPr="00814B9C" w:rsidRDefault="00EE05A9">
          <w:pPr>
            <w:pStyle w:val="TDC1"/>
            <w:rPr>
              <w:b w:val="0"/>
              <w:sz w:val="22"/>
              <w:szCs w:val="22"/>
            </w:rPr>
          </w:pPr>
          <w:r w:rsidRPr="00814B9C">
            <w:fldChar w:fldCharType="begin"/>
          </w:r>
          <w:r w:rsidRPr="00814B9C">
            <w:instrText xml:space="preserve"> TOC \h \u \z </w:instrText>
          </w:r>
          <w:r w:rsidRPr="00814B9C">
            <w:fldChar w:fldCharType="separate"/>
          </w:r>
          <w:hyperlink w:anchor="_Toc91771470" w:history="1">
            <w:r w:rsidR="004F0B8B" w:rsidRPr="00814B9C">
              <w:rPr>
                <w:rStyle w:val="Hipervnculo"/>
                <w:rFonts w:eastAsia="Arial"/>
              </w:rPr>
              <w:t>1.</w:t>
            </w:r>
            <w:r w:rsidR="004F0B8B" w:rsidRPr="00814B9C">
              <w:rPr>
                <w:b w:val="0"/>
                <w:sz w:val="22"/>
                <w:szCs w:val="22"/>
              </w:rPr>
              <w:tab/>
            </w:r>
            <w:r w:rsidR="004F0B8B" w:rsidRPr="00814B9C">
              <w:rPr>
                <w:rStyle w:val="Hipervnculo"/>
                <w:rFonts w:eastAsia="Arial"/>
              </w:rPr>
              <w:t>FUNDAMENTACIÓN</w:t>
            </w:r>
            <w:r w:rsidR="004F0B8B" w:rsidRPr="00814B9C">
              <w:rPr>
                <w:webHidden/>
              </w:rPr>
              <w:tab/>
            </w:r>
            <w:r w:rsidR="004F0B8B" w:rsidRPr="00814B9C">
              <w:rPr>
                <w:webHidden/>
              </w:rPr>
              <w:fldChar w:fldCharType="begin"/>
            </w:r>
            <w:r w:rsidR="004F0B8B" w:rsidRPr="00814B9C">
              <w:rPr>
                <w:webHidden/>
              </w:rPr>
              <w:instrText xml:space="preserve"> PAGEREF _Toc91771470 \h </w:instrText>
            </w:r>
            <w:r w:rsidR="004F0B8B" w:rsidRPr="00814B9C">
              <w:rPr>
                <w:webHidden/>
              </w:rPr>
            </w:r>
            <w:r w:rsidR="004F0B8B" w:rsidRPr="00814B9C">
              <w:rPr>
                <w:webHidden/>
              </w:rPr>
              <w:fldChar w:fldCharType="separate"/>
            </w:r>
            <w:r w:rsidR="00FF10C3">
              <w:rPr>
                <w:webHidden/>
              </w:rPr>
              <w:t>3</w:t>
            </w:r>
            <w:r w:rsidR="004F0B8B" w:rsidRPr="00814B9C">
              <w:rPr>
                <w:webHidden/>
              </w:rPr>
              <w:fldChar w:fldCharType="end"/>
            </w:r>
          </w:hyperlink>
        </w:p>
        <w:p w14:paraId="7BFFAF8A" w14:textId="539F972B" w:rsidR="004F0B8B" w:rsidRPr="00814B9C" w:rsidRDefault="00980224">
          <w:pPr>
            <w:pStyle w:val="TDC1"/>
            <w:rPr>
              <w:b w:val="0"/>
              <w:sz w:val="22"/>
              <w:szCs w:val="22"/>
            </w:rPr>
          </w:pPr>
          <w:hyperlink w:anchor="_Toc91771471" w:history="1">
            <w:r w:rsidR="004F0B8B" w:rsidRPr="00814B9C">
              <w:rPr>
                <w:rStyle w:val="Hipervnculo"/>
                <w:rFonts w:eastAsia="Arial"/>
              </w:rPr>
              <w:t>2.</w:t>
            </w:r>
            <w:r w:rsidR="004F0B8B" w:rsidRPr="00814B9C">
              <w:rPr>
                <w:b w:val="0"/>
                <w:sz w:val="22"/>
                <w:szCs w:val="22"/>
              </w:rPr>
              <w:tab/>
            </w:r>
            <w:r w:rsidR="004F0B8B" w:rsidRPr="00814B9C">
              <w:rPr>
                <w:rStyle w:val="Hipervnculo"/>
                <w:rFonts w:eastAsia="Arial"/>
              </w:rPr>
              <w:t>EXPOSICIÓN DE MOTIVOS</w:t>
            </w:r>
            <w:r w:rsidR="004F0B8B" w:rsidRPr="00814B9C">
              <w:rPr>
                <w:webHidden/>
              </w:rPr>
              <w:tab/>
            </w:r>
            <w:r w:rsidR="004F0B8B" w:rsidRPr="00814B9C">
              <w:rPr>
                <w:webHidden/>
              </w:rPr>
              <w:fldChar w:fldCharType="begin"/>
            </w:r>
            <w:r w:rsidR="004F0B8B" w:rsidRPr="00814B9C">
              <w:rPr>
                <w:webHidden/>
              </w:rPr>
              <w:instrText xml:space="preserve"> PAGEREF _Toc91771471 \h </w:instrText>
            </w:r>
            <w:r w:rsidR="004F0B8B" w:rsidRPr="00814B9C">
              <w:rPr>
                <w:webHidden/>
              </w:rPr>
            </w:r>
            <w:r w:rsidR="004F0B8B" w:rsidRPr="00814B9C">
              <w:rPr>
                <w:webHidden/>
              </w:rPr>
              <w:fldChar w:fldCharType="separate"/>
            </w:r>
            <w:r w:rsidR="00FF10C3">
              <w:rPr>
                <w:webHidden/>
              </w:rPr>
              <w:t>3</w:t>
            </w:r>
            <w:r w:rsidR="004F0B8B" w:rsidRPr="00814B9C">
              <w:rPr>
                <w:webHidden/>
              </w:rPr>
              <w:fldChar w:fldCharType="end"/>
            </w:r>
          </w:hyperlink>
        </w:p>
        <w:p w14:paraId="1AFE45AF" w14:textId="7427B639" w:rsidR="004F0B8B" w:rsidRPr="00814B9C" w:rsidRDefault="00980224">
          <w:pPr>
            <w:pStyle w:val="TDC2"/>
            <w:tabs>
              <w:tab w:val="right" w:leader="dot" w:pos="8828"/>
            </w:tabs>
            <w:rPr>
              <w:rFonts w:ascii="Arial" w:hAnsi="Arial" w:cs="Arial"/>
              <w:noProof/>
            </w:rPr>
          </w:pPr>
          <w:hyperlink w:anchor="_Toc91771472" w:history="1">
            <w:r w:rsidR="004F0B8B" w:rsidRPr="00814B9C">
              <w:rPr>
                <w:rStyle w:val="Hipervnculo"/>
                <w:rFonts w:ascii="Arial" w:eastAsia="Arial" w:hAnsi="Arial" w:cs="Arial"/>
                <w:b/>
                <w:noProof/>
              </w:rPr>
              <w:t>2.1. SERIE HISTÓRICA 2016-2021 DEL RESULTADO DE LOS EGRESOS</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_Toc91771472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4</w:t>
            </w:r>
            <w:r w:rsidR="004F0B8B" w:rsidRPr="00814B9C">
              <w:rPr>
                <w:rFonts w:ascii="Arial" w:hAnsi="Arial" w:cs="Arial"/>
                <w:noProof/>
                <w:webHidden/>
              </w:rPr>
              <w:fldChar w:fldCharType="end"/>
            </w:r>
          </w:hyperlink>
        </w:p>
        <w:p w14:paraId="27C40A7D" w14:textId="71DA1219" w:rsidR="004F0B8B" w:rsidRPr="00814B9C" w:rsidRDefault="00980224">
          <w:pPr>
            <w:pStyle w:val="TDC2"/>
            <w:tabs>
              <w:tab w:val="right" w:leader="dot" w:pos="8828"/>
            </w:tabs>
            <w:rPr>
              <w:rFonts w:ascii="Arial" w:hAnsi="Arial" w:cs="Arial"/>
              <w:noProof/>
            </w:rPr>
          </w:pPr>
          <w:hyperlink w:anchor="_Toc91771473" w:history="1">
            <w:r w:rsidR="004F0B8B" w:rsidRPr="00814B9C">
              <w:rPr>
                <w:rStyle w:val="Hipervnculo"/>
                <w:rFonts w:ascii="Arial" w:eastAsia="Arial" w:hAnsi="Arial" w:cs="Arial"/>
                <w:b/>
                <w:noProof/>
              </w:rPr>
              <w:t>2.2. PROYECCIÓN DE LOS EGRESOS PARA EL CIERRE DEL EJERCICIO FISCAL 2021</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_Toc91771473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5</w:t>
            </w:r>
            <w:r w:rsidR="004F0B8B" w:rsidRPr="00814B9C">
              <w:rPr>
                <w:rFonts w:ascii="Arial" w:hAnsi="Arial" w:cs="Arial"/>
                <w:noProof/>
                <w:webHidden/>
              </w:rPr>
              <w:fldChar w:fldCharType="end"/>
            </w:r>
          </w:hyperlink>
        </w:p>
        <w:p w14:paraId="26D334EE" w14:textId="3B7CC48D" w:rsidR="004F0B8B" w:rsidRPr="00814B9C" w:rsidRDefault="00980224">
          <w:pPr>
            <w:pStyle w:val="TDC2"/>
            <w:tabs>
              <w:tab w:val="right" w:leader="dot" w:pos="8828"/>
            </w:tabs>
            <w:rPr>
              <w:rFonts w:ascii="Arial" w:hAnsi="Arial" w:cs="Arial"/>
              <w:noProof/>
            </w:rPr>
          </w:pPr>
          <w:hyperlink w:anchor="_Toc91771474" w:history="1">
            <w:r w:rsidR="004F0B8B" w:rsidRPr="00814B9C">
              <w:rPr>
                <w:rStyle w:val="Hipervnculo"/>
                <w:rFonts w:ascii="Arial" w:eastAsia="Arial" w:hAnsi="Arial" w:cs="Arial"/>
                <w:b/>
                <w:noProof/>
              </w:rPr>
              <w:t>2.3.  CRITERIOS GENERALES DE POLÍTICA ECONÓMICA PARA EL EJERCICIO FISCAL 2022</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_Toc91771474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6</w:t>
            </w:r>
            <w:r w:rsidR="004F0B8B" w:rsidRPr="00814B9C">
              <w:rPr>
                <w:rFonts w:ascii="Arial" w:hAnsi="Arial" w:cs="Arial"/>
                <w:noProof/>
                <w:webHidden/>
              </w:rPr>
              <w:fldChar w:fldCharType="end"/>
            </w:r>
          </w:hyperlink>
        </w:p>
        <w:p w14:paraId="0FA247EF" w14:textId="0BB89400" w:rsidR="004F0B8B" w:rsidRPr="00814B9C" w:rsidRDefault="00980224">
          <w:pPr>
            <w:pStyle w:val="TDC2"/>
            <w:tabs>
              <w:tab w:val="right" w:leader="dot" w:pos="8828"/>
            </w:tabs>
            <w:rPr>
              <w:rFonts w:ascii="Arial" w:hAnsi="Arial" w:cs="Arial"/>
              <w:noProof/>
            </w:rPr>
          </w:pPr>
          <w:hyperlink w:anchor="_Toc91771475" w:history="1">
            <w:r w:rsidR="004F0B8B" w:rsidRPr="00814B9C">
              <w:rPr>
                <w:rStyle w:val="Hipervnculo"/>
                <w:rFonts w:ascii="Arial" w:eastAsia="Arial" w:hAnsi="Arial" w:cs="Arial"/>
                <w:b/>
                <w:noProof/>
              </w:rPr>
              <w:t>2.4. MÉTODO PARA LA PROYECCIÓN DE LOS INGRESOS Y EGRESOS.</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_Toc91771475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8</w:t>
            </w:r>
            <w:r w:rsidR="004F0B8B" w:rsidRPr="00814B9C">
              <w:rPr>
                <w:rFonts w:ascii="Arial" w:hAnsi="Arial" w:cs="Arial"/>
                <w:noProof/>
                <w:webHidden/>
              </w:rPr>
              <w:fldChar w:fldCharType="end"/>
            </w:r>
          </w:hyperlink>
        </w:p>
        <w:p w14:paraId="5FAE5B83" w14:textId="393315D3" w:rsidR="004F0B8B" w:rsidRPr="00814B9C" w:rsidRDefault="00980224">
          <w:pPr>
            <w:pStyle w:val="TDC1"/>
            <w:rPr>
              <w:b w:val="0"/>
              <w:sz w:val="22"/>
              <w:szCs w:val="22"/>
            </w:rPr>
          </w:pPr>
          <w:hyperlink w:anchor="_Toc91771476" w:history="1">
            <w:r w:rsidR="004F0B8B" w:rsidRPr="00814B9C">
              <w:rPr>
                <w:rStyle w:val="Hipervnculo"/>
                <w:rFonts w:eastAsia="Arial"/>
              </w:rPr>
              <w:t>3. OBJETIVOS ANUALES, METAS Y ESTRATEGIAS</w:t>
            </w:r>
            <w:r w:rsidR="004F0B8B" w:rsidRPr="00814B9C">
              <w:rPr>
                <w:webHidden/>
              </w:rPr>
              <w:tab/>
            </w:r>
            <w:r w:rsidR="004F0B8B" w:rsidRPr="00814B9C">
              <w:rPr>
                <w:webHidden/>
              </w:rPr>
              <w:fldChar w:fldCharType="begin"/>
            </w:r>
            <w:r w:rsidR="004F0B8B" w:rsidRPr="00814B9C">
              <w:rPr>
                <w:webHidden/>
              </w:rPr>
              <w:instrText xml:space="preserve"> PAGEREF _Toc91771476 \h </w:instrText>
            </w:r>
            <w:r w:rsidR="004F0B8B" w:rsidRPr="00814B9C">
              <w:rPr>
                <w:webHidden/>
              </w:rPr>
            </w:r>
            <w:r w:rsidR="004F0B8B" w:rsidRPr="00814B9C">
              <w:rPr>
                <w:webHidden/>
              </w:rPr>
              <w:fldChar w:fldCharType="separate"/>
            </w:r>
            <w:r w:rsidR="00FF10C3">
              <w:rPr>
                <w:webHidden/>
              </w:rPr>
              <w:t>8</w:t>
            </w:r>
            <w:r w:rsidR="004F0B8B" w:rsidRPr="00814B9C">
              <w:rPr>
                <w:webHidden/>
              </w:rPr>
              <w:fldChar w:fldCharType="end"/>
            </w:r>
          </w:hyperlink>
        </w:p>
        <w:p w14:paraId="3EF99991" w14:textId="5F4661D9" w:rsidR="004F0B8B" w:rsidRPr="00814B9C" w:rsidRDefault="00980224">
          <w:pPr>
            <w:pStyle w:val="TDC2"/>
            <w:tabs>
              <w:tab w:val="right" w:leader="dot" w:pos="8828"/>
            </w:tabs>
            <w:rPr>
              <w:rFonts w:ascii="Arial" w:hAnsi="Arial" w:cs="Arial"/>
              <w:noProof/>
            </w:rPr>
          </w:pPr>
          <w:hyperlink w:anchor="_Toc91771477" w:history="1">
            <w:r w:rsidR="004F0B8B" w:rsidRPr="00814B9C">
              <w:rPr>
                <w:rStyle w:val="Hipervnculo"/>
                <w:rFonts w:ascii="Arial" w:eastAsia="Arial" w:hAnsi="Arial" w:cs="Arial"/>
                <w:b/>
                <w:noProof/>
              </w:rPr>
              <w:t>3.1 EJE RECTOR 1: MODERNIZACIÓN INSTITUCIONAL</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_Toc91771477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10</w:t>
            </w:r>
            <w:r w:rsidR="004F0B8B" w:rsidRPr="00814B9C">
              <w:rPr>
                <w:rFonts w:ascii="Arial" w:hAnsi="Arial" w:cs="Arial"/>
                <w:noProof/>
                <w:webHidden/>
              </w:rPr>
              <w:fldChar w:fldCharType="end"/>
            </w:r>
          </w:hyperlink>
        </w:p>
        <w:p w14:paraId="08851583" w14:textId="5C660545" w:rsidR="004F0B8B" w:rsidRPr="00814B9C" w:rsidRDefault="00980224">
          <w:pPr>
            <w:pStyle w:val="TDC2"/>
            <w:tabs>
              <w:tab w:val="right" w:leader="dot" w:pos="8828"/>
            </w:tabs>
            <w:rPr>
              <w:rFonts w:ascii="Arial" w:hAnsi="Arial" w:cs="Arial"/>
              <w:noProof/>
            </w:rPr>
          </w:pPr>
          <w:hyperlink w:anchor="_Toc91771478" w:history="1">
            <w:r w:rsidR="004F0B8B" w:rsidRPr="00814B9C">
              <w:rPr>
                <w:rStyle w:val="Hipervnculo"/>
                <w:rFonts w:ascii="Arial" w:eastAsia="Arial" w:hAnsi="Arial" w:cs="Arial"/>
                <w:b/>
                <w:noProof/>
              </w:rPr>
              <w:t>3.2 EJE RECTOR 2: DESARROLLO HUMANO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_Toc91771478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10</w:t>
            </w:r>
            <w:r w:rsidR="004F0B8B" w:rsidRPr="00814B9C">
              <w:rPr>
                <w:rFonts w:ascii="Arial" w:hAnsi="Arial" w:cs="Arial"/>
                <w:noProof/>
                <w:webHidden/>
              </w:rPr>
              <w:fldChar w:fldCharType="end"/>
            </w:r>
          </w:hyperlink>
        </w:p>
        <w:p w14:paraId="74970127" w14:textId="0160BB17" w:rsidR="004F0B8B" w:rsidRPr="00814B9C" w:rsidRDefault="00980224">
          <w:pPr>
            <w:pStyle w:val="TDC2"/>
            <w:tabs>
              <w:tab w:val="right" w:leader="dot" w:pos="8828"/>
            </w:tabs>
            <w:rPr>
              <w:rFonts w:ascii="Arial" w:hAnsi="Arial" w:cs="Arial"/>
              <w:noProof/>
            </w:rPr>
          </w:pPr>
          <w:hyperlink w:anchor="_Toc91771479" w:history="1">
            <w:r w:rsidR="004F0B8B" w:rsidRPr="00814B9C">
              <w:rPr>
                <w:rStyle w:val="Hipervnculo"/>
                <w:rFonts w:ascii="Arial" w:eastAsia="Arial" w:hAnsi="Arial" w:cs="Arial"/>
                <w:b/>
                <w:noProof/>
              </w:rPr>
              <w:t>3.3 EJE RECTOR 3: PARLAMENTO ABIERTO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_Toc91771479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11</w:t>
            </w:r>
            <w:r w:rsidR="004F0B8B" w:rsidRPr="00814B9C">
              <w:rPr>
                <w:rFonts w:ascii="Arial" w:hAnsi="Arial" w:cs="Arial"/>
                <w:noProof/>
                <w:webHidden/>
              </w:rPr>
              <w:fldChar w:fldCharType="end"/>
            </w:r>
          </w:hyperlink>
        </w:p>
        <w:p w14:paraId="601428B5" w14:textId="5722DCBA" w:rsidR="004F0B8B" w:rsidRPr="00814B9C" w:rsidRDefault="00980224">
          <w:pPr>
            <w:pStyle w:val="TDC2"/>
            <w:tabs>
              <w:tab w:val="right" w:leader="dot" w:pos="8828"/>
            </w:tabs>
            <w:rPr>
              <w:rFonts w:ascii="Arial" w:hAnsi="Arial" w:cs="Arial"/>
              <w:noProof/>
            </w:rPr>
          </w:pPr>
          <w:hyperlink w:anchor="_Toc91771480" w:history="1">
            <w:r w:rsidR="004F0B8B" w:rsidRPr="00814B9C">
              <w:rPr>
                <w:rStyle w:val="Hipervnculo"/>
                <w:rFonts w:ascii="Arial" w:eastAsia="Arial" w:hAnsi="Arial" w:cs="Arial"/>
                <w:b/>
                <w:noProof/>
              </w:rPr>
              <w:t>3.4 EJE RECTOR 4: LEGISLACIÓN MODERNA Y DE VANGUARDIA</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_Toc91771480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11</w:t>
            </w:r>
            <w:r w:rsidR="004F0B8B" w:rsidRPr="00814B9C">
              <w:rPr>
                <w:rFonts w:ascii="Arial" w:hAnsi="Arial" w:cs="Arial"/>
                <w:noProof/>
                <w:webHidden/>
              </w:rPr>
              <w:fldChar w:fldCharType="end"/>
            </w:r>
          </w:hyperlink>
        </w:p>
        <w:p w14:paraId="006A8532" w14:textId="50C0AC74" w:rsidR="004F0B8B" w:rsidRPr="00814B9C" w:rsidRDefault="00980224">
          <w:pPr>
            <w:pStyle w:val="TDC1"/>
            <w:rPr>
              <w:b w:val="0"/>
              <w:sz w:val="22"/>
              <w:szCs w:val="22"/>
            </w:rPr>
          </w:pPr>
          <w:hyperlink w:anchor="_Toc91771481" w:history="1">
            <w:r w:rsidR="004F0B8B" w:rsidRPr="00814B9C">
              <w:rPr>
                <w:rStyle w:val="Hipervnculo"/>
                <w:rFonts w:eastAsia="Arial"/>
              </w:rPr>
              <w:t>4.</w:t>
            </w:r>
            <w:r w:rsidR="004F0B8B" w:rsidRPr="00814B9C">
              <w:rPr>
                <w:b w:val="0"/>
                <w:sz w:val="22"/>
                <w:szCs w:val="22"/>
              </w:rPr>
              <w:tab/>
            </w:r>
            <w:r w:rsidR="004F0B8B" w:rsidRPr="00814B9C">
              <w:rPr>
                <w:rStyle w:val="Hipervnculo"/>
                <w:rFonts w:eastAsia="Arial"/>
              </w:rPr>
              <w:t>RIESGOS RELEVANTES 2022</w:t>
            </w:r>
            <w:r w:rsidR="004F0B8B" w:rsidRPr="00814B9C">
              <w:rPr>
                <w:webHidden/>
              </w:rPr>
              <w:tab/>
            </w:r>
            <w:r w:rsidR="004F0B8B" w:rsidRPr="00814B9C">
              <w:rPr>
                <w:webHidden/>
              </w:rPr>
              <w:fldChar w:fldCharType="begin"/>
            </w:r>
            <w:r w:rsidR="004F0B8B" w:rsidRPr="00814B9C">
              <w:rPr>
                <w:webHidden/>
              </w:rPr>
              <w:instrText xml:space="preserve"> PAGEREF _Toc91771481 \h </w:instrText>
            </w:r>
            <w:r w:rsidR="004F0B8B" w:rsidRPr="00814B9C">
              <w:rPr>
                <w:webHidden/>
              </w:rPr>
            </w:r>
            <w:r w:rsidR="004F0B8B" w:rsidRPr="00814B9C">
              <w:rPr>
                <w:webHidden/>
              </w:rPr>
              <w:fldChar w:fldCharType="separate"/>
            </w:r>
            <w:r w:rsidR="00FF10C3">
              <w:rPr>
                <w:webHidden/>
              </w:rPr>
              <w:t>12</w:t>
            </w:r>
            <w:r w:rsidR="004F0B8B" w:rsidRPr="00814B9C">
              <w:rPr>
                <w:webHidden/>
              </w:rPr>
              <w:fldChar w:fldCharType="end"/>
            </w:r>
          </w:hyperlink>
        </w:p>
        <w:p w14:paraId="11846FB0" w14:textId="6AABFB71" w:rsidR="004F0B8B" w:rsidRPr="00814B9C" w:rsidRDefault="00980224">
          <w:pPr>
            <w:pStyle w:val="TDC1"/>
            <w:rPr>
              <w:b w:val="0"/>
              <w:sz w:val="22"/>
              <w:szCs w:val="22"/>
            </w:rPr>
          </w:pPr>
          <w:hyperlink w:anchor="_Toc91771482" w:history="1">
            <w:r w:rsidR="004F0B8B" w:rsidRPr="00814B9C">
              <w:rPr>
                <w:rStyle w:val="Hipervnculo"/>
                <w:rFonts w:eastAsia="Arial"/>
              </w:rPr>
              <w:t>5.</w:t>
            </w:r>
            <w:r w:rsidR="004F0B8B" w:rsidRPr="00814B9C">
              <w:rPr>
                <w:b w:val="0"/>
                <w:sz w:val="22"/>
                <w:szCs w:val="22"/>
              </w:rPr>
              <w:tab/>
            </w:r>
            <w:r w:rsidR="004F0B8B" w:rsidRPr="00814B9C">
              <w:rPr>
                <w:rStyle w:val="Hipervnculo"/>
                <w:rFonts w:eastAsia="Arial"/>
              </w:rPr>
              <w:t>EJECUCIÓN DEL PRESUPUESTO DE EGRESOS 2022.</w:t>
            </w:r>
            <w:r w:rsidR="004F0B8B" w:rsidRPr="00814B9C">
              <w:rPr>
                <w:webHidden/>
              </w:rPr>
              <w:tab/>
            </w:r>
            <w:r w:rsidR="004F0B8B" w:rsidRPr="00814B9C">
              <w:rPr>
                <w:webHidden/>
              </w:rPr>
              <w:fldChar w:fldCharType="begin"/>
            </w:r>
            <w:r w:rsidR="004F0B8B" w:rsidRPr="00814B9C">
              <w:rPr>
                <w:webHidden/>
              </w:rPr>
              <w:instrText xml:space="preserve"> PAGEREF _Toc91771482 \h </w:instrText>
            </w:r>
            <w:r w:rsidR="004F0B8B" w:rsidRPr="00814B9C">
              <w:rPr>
                <w:webHidden/>
              </w:rPr>
            </w:r>
            <w:r w:rsidR="004F0B8B" w:rsidRPr="00814B9C">
              <w:rPr>
                <w:webHidden/>
              </w:rPr>
              <w:fldChar w:fldCharType="separate"/>
            </w:r>
            <w:r w:rsidR="00FF10C3">
              <w:rPr>
                <w:webHidden/>
              </w:rPr>
              <w:t>12</w:t>
            </w:r>
            <w:r w:rsidR="004F0B8B" w:rsidRPr="00814B9C">
              <w:rPr>
                <w:webHidden/>
              </w:rPr>
              <w:fldChar w:fldCharType="end"/>
            </w:r>
          </w:hyperlink>
        </w:p>
        <w:p w14:paraId="20BD5FF9" w14:textId="62774FED" w:rsidR="004F0B8B" w:rsidRPr="00814B9C" w:rsidRDefault="00980224">
          <w:pPr>
            <w:pStyle w:val="TDC2"/>
            <w:tabs>
              <w:tab w:val="right" w:leader="dot" w:pos="8828"/>
            </w:tabs>
            <w:rPr>
              <w:rFonts w:ascii="Arial" w:hAnsi="Arial" w:cs="Arial"/>
              <w:noProof/>
            </w:rPr>
          </w:pPr>
          <w:hyperlink w:anchor="_Toc91771483" w:history="1">
            <w:r w:rsidR="004F0B8B" w:rsidRPr="00814B9C">
              <w:rPr>
                <w:rStyle w:val="Hipervnculo"/>
                <w:rFonts w:ascii="Arial" w:eastAsia="Arial" w:hAnsi="Arial" w:cs="Arial"/>
                <w:b/>
                <w:noProof/>
              </w:rPr>
              <w:t>5.1. CLASIFICACIÓN POR OBJETO DEL GASTO: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_Toc91771483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13</w:t>
            </w:r>
            <w:r w:rsidR="004F0B8B" w:rsidRPr="00814B9C">
              <w:rPr>
                <w:rFonts w:ascii="Arial" w:hAnsi="Arial" w:cs="Arial"/>
                <w:noProof/>
                <w:webHidden/>
              </w:rPr>
              <w:fldChar w:fldCharType="end"/>
            </w:r>
          </w:hyperlink>
        </w:p>
        <w:p w14:paraId="1C1798CE" w14:textId="003D111B" w:rsidR="004F0B8B" w:rsidRPr="00814B9C" w:rsidRDefault="00980224">
          <w:pPr>
            <w:pStyle w:val="TDC2"/>
            <w:tabs>
              <w:tab w:val="right" w:leader="dot" w:pos="8828"/>
            </w:tabs>
            <w:rPr>
              <w:rFonts w:ascii="Arial" w:hAnsi="Arial" w:cs="Arial"/>
              <w:noProof/>
            </w:rPr>
          </w:pPr>
          <w:hyperlink w:anchor="_Toc91771484" w:history="1">
            <w:r w:rsidR="004F0B8B" w:rsidRPr="00814B9C">
              <w:rPr>
                <w:rStyle w:val="Hipervnculo"/>
                <w:rFonts w:ascii="Arial" w:eastAsia="Arial" w:hAnsi="Arial" w:cs="Arial"/>
                <w:b/>
                <w:noProof/>
              </w:rPr>
              <w:t>5.2. CLASIFICACIÓN ADMINISTRATIVA:</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_Toc91771484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15</w:t>
            </w:r>
            <w:r w:rsidR="004F0B8B" w:rsidRPr="00814B9C">
              <w:rPr>
                <w:rFonts w:ascii="Arial" w:hAnsi="Arial" w:cs="Arial"/>
                <w:noProof/>
                <w:webHidden/>
              </w:rPr>
              <w:fldChar w:fldCharType="end"/>
            </w:r>
          </w:hyperlink>
        </w:p>
        <w:p w14:paraId="504DE1A7" w14:textId="5E65DC74" w:rsidR="004F0B8B" w:rsidRPr="00814B9C" w:rsidRDefault="00980224">
          <w:pPr>
            <w:pStyle w:val="TDC2"/>
            <w:tabs>
              <w:tab w:val="right" w:leader="dot" w:pos="8828"/>
            </w:tabs>
            <w:rPr>
              <w:rFonts w:ascii="Arial" w:hAnsi="Arial" w:cs="Arial"/>
              <w:noProof/>
            </w:rPr>
          </w:pPr>
          <w:hyperlink w:anchor="_Toc91771485" w:history="1">
            <w:r w:rsidR="004F0B8B" w:rsidRPr="00814B9C">
              <w:rPr>
                <w:rStyle w:val="Hipervnculo"/>
                <w:rFonts w:ascii="Arial" w:eastAsia="Arial" w:hAnsi="Arial" w:cs="Arial"/>
                <w:b/>
                <w:noProof/>
              </w:rPr>
              <w:t>5.3. CLASIFICACIÓN POR UNIDAD ADMINISTRATIVA:</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_Toc91771485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15</w:t>
            </w:r>
            <w:r w:rsidR="004F0B8B" w:rsidRPr="00814B9C">
              <w:rPr>
                <w:rFonts w:ascii="Arial" w:hAnsi="Arial" w:cs="Arial"/>
                <w:noProof/>
                <w:webHidden/>
              </w:rPr>
              <w:fldChar w:fldCharType="end"/>
            </w:r>
          </w:hyperlink>
        </w:p>
        <w:p w14:paraId="56D69873" w14:textId="6A3578BF" w:rsidR="004F0B8B" w:rsidRPr="00814B9C" w:rsidRDefault="00980224">
          <w:pPr>
            <w:pStyle w:val="TDC2"/>
            <w:tabs>
              <w:tab w:val="right" w:leader="dot" w:pos="8828"/>
            </w:tabs>
            <w:rPr>
              <w:rFonts w:ascii="Arial" w:hAnsi="Arial" w:cs="Arial"/>
              <w:noProof/>
            </w:rPr>
          </w:pPr>
          <w:hyperlink w:anchor="_Toc91771486" w:history="1">
            <w:r w:rsidR="004F0B8B" w:rsidRPr="00814B9C">
              <w:rPr>
                <w:rStyle w:val="Hipervnculo"/>
                <w:rFonts w:ascii="Arial" w:eastAsia="Arial" w:hAnsi="Arial" w:cs="Arial"/>
                <w:b/>
                <w:noProof/>
              </w:rPr>
              <w:t>5.4. CLASIFICACIÓN FUNCIONAL DEL GASTO: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_Toc91771486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15</w:t>
            </w:r>
            <w:r w:rsidR="004F0B8B" w:rsidRPr="00814B9C">
              <w:rPr>
                <w:rFonts w:ascii="Arial" w:hAnsi="Arial" w:cs="Arial"/>
                <w:noProof/>
                <w:webHidden/>
              </w:rPr>
              <w:fldChar w:fldCharType="end"/>
            </w:r>
          </w:hyperlink>
        </w:p>
        <w:p w14:paraId="01A34E98" w14:textId="097E4F6A" w:rsidR="004F0B8B" w:rsidRPr="00814B9C" w:rsidRDefault="00980224">
          <w:pPr>
            <w:pStyle w:val="TDC2"/>
            <w:tabs>
              <w:tab w:val="right" w:leader="dot" w:pos="8828"/>
            </w:tabs>
            <w:rPr>
              <w:rFonts w:ascii="Arial" w:hAnsi="Arial" w:cs="Arial"/>
              <w:noProof/>
            </w:rPr>
          </w:pPr>
          <w:hyperlink w:anchor="_Toc91771487" w:history="1">
            <w:r w:rsidR="004F0B8B" w:rsidRPr="00814B9C">
              <w:rPr>
                <w:rStyle w:val="Hipervnculo"/>
                <w:rFonts w:ascii="Arial" w:eastAsia="Arial" w:hAnsi="Arial" w:cs="Arial"/>
                <w:b/>
                <w:noProof/>
              </w:rPr>
              <w:t>5.5. CLASIFICACIÓN POR TIPO DE GASTO: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_Toc91771487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16</w:t>
            </w:r>
            <w:r w:rsidR="004F0B8B" w:rsidRPr="00814B9C">
              <w:rPr>
                <w:rFonts w:ascii="Arial" w:hAnsi="Arial" w:cs="Arial"/>
                <w:noProof/>
                <w:webHidden/>
              </w:rPr>
              <w:fldChar w:fldCharType="end"/>
            </w:r>
          </w:hyperlink>
        </w:p>
        <w:p w14:paraId="710AD663" w14:textId="58F5346C" w:rsidR="004F0B8B" w:rsidRPr="00814B9C" w:rsidRDefault="00980224">
          <w:pPr>
            <w:pStyle w:val="TDC2"/>
            <w:tabs>
              <w:tab w:val="right" w:leader="dot" w:pos="8828"/>
            </w:tabs>
            <w:rPr>
              <w:rFonts w:ascii="Arial" w:hAnsi="Arial" w:cs="Arial"/>
              <w:noProof/>
            </w:rPr>
          </w:pPr>
          <w:hyperlink w:anchor="_Toc91771488" w:history="1">
            <w:r w:rsidR="004F0B8B" w:rsidRPr="00814B9C">
              <w:rPr>
                <w:rStyle w:val="Hipervnculo"/>
                <w:rFonts w:ascii="Arial" w:eastAsia="Arial" w:hAnsi="Arial" w:cs="Arial"/>
                <w:b/>
                <w:noProof/>
              </w:rPr>
              <w:t>5.6. PRIORIDADES DEL GASTO 2022</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_Toc91771488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16</w:t>
            </w:r>
            <w:r w:rsidR="004F0B8B" w:rsidRPr="00814B9C">
              <w:rPr>
                <w:rFonts w:ascii="Arial" w:hAnsi="Arial" w:cs="Arial"/>
                <w:noProof/>
                <w:webHidden/>
              </w:rPr>
              <w:fldChar w:fldCharType="end"/>
            </w:r>
          </w:hyperlink>
        </w:p>
        <w:p w14:paraId="47CF8482" w14:textId="73C9D64F" w:rsidR="004F0B8B" w:rsidRPr="00814B9C" w:rsidRDefault="00980224">
          <w:pPr>
            <w:pStyle w:val="TDC2"/>
            <w:tabs>
              <w:tab w:val="right" w:leader="dot" w:pos="8828"/>
            </w:tabs>
            <w:rPr>
              <w:rFonts w:ascii="Arial" w:hAnsi="Arial" w:cs="Arial"/>
              <w:noProof/>
            </w:rPr>
          </w:pPr>
          <w:hyperlink w:anchor="_Toc91771489" w:history="1">
            <w:r w:rsidR="004F0B8B" w:rsidRPr="00814B9C">
              <w:rPr>
                <w:rStyle w:val="Hipervnculo"/>
                <w:rFonts w:ascii="Arial" w:eastAsia="Arial" w:hAnsi="Arial" w:cs="Arial"/>
                <w:b/>
                <w:noProof/>
              </w:rPr>
              <w:t>5.7. PROGRAMAS Y PROYECTOS 2021</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_Toc91771489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17</w:t>
            </w:r>
            <w:r w:rsidR="004F0B8B" w:rsidRPr="00814B9C">
              <w:rPr>
                <w:rFonts w:ascii="Arial" w:hAnsi="Arial" w:cs="Arial"/>
                <w:noProof/>
                <w:webHidden/>
              </w:rPr>
              <w:fldChar w:fldCharType="end"/>
            </w:r>
          </w:hyperlink>
        </w:p>
        <w:p w14:paraId="7F1B4DDC" w14:textId="35EF5C04" w:rsidR="004F0B8B" w:rsidRPr="00814B9C" w:rsidRDefault="00980224">
          <w:pPr>
            <w:pStyle w:val="TDC1"/>
            <w:rPr>
              <w:b w:val="0"/>
              <w:sz w:val="22"/>
              <w:szCs w:val="22"/>
            </w:rPr>
          </w:pPr>
          <w:hyperlink w:anchor="_Toc91771490" w:history="1">
            <w:r w:rsidR="004F0B8B" w:rsidRPr="00814B9C">
              <w:rPr>
                <w:rStyle w:val="Hipervnculo"/>
                <w:bCs/>
              </w:rPr>
              <w:t>6.</w:t>
            </w:r>
            <w:r w:rsidR="004F0B8B" w:rsidRPr="00814B9C">
              <w:rPr>
                <w:b w:val="0"/>
                <w:sz w:val="22"/>
                <w:szCs w:val="22"/>
              </w:rPr>
              <w:tab/>
            </w:r>
            <w:r w:rsidR="004F0B8B" w:rsidRPr="00814B9C">
              <w:rPr>
                <w:rStyle w:val="Hipervnculo"/>
                <w:bCs/>
              </w:rPr>
              <w:t>PROYECTOS POR AMPLIACIÓN PRESUPUESTAL</w:t>
            </w:r>
            <w:r w:rsidR="004F0B8B" w:rsidRPr="00814B9C">
              <w:rPr>
                <w:webHidden/>
              </w:rPr>
              <w:tab/>
            </w:r>
            <w:r w:rsidR="004F0B8B" w:rsidRPr="00814B9C">
              <w:rPr>
                <w:webHidden/>
              </w:rPr>
              <w:fldChar w:fldCharType="begin"/>
            </w:r>
            <w:r w:rsidR="004F0B8B" w:rsidRPr="00814B9C">
              <w:rPr>
                <w:webHidden/>
              </w:rPr>
              <w:instrText xml:space="preserve"> PAGEREF _Toc91771490 \h </w:instrText>
            </w:r>
            <w:r w:rsidR="004F0B8B" w:rsidRPr="00814B9C">
              <w:rPr>
                <w:webHidden/>
              </w:rPr>
            </w:r>
            <w:r w:rsidR="004F0B8B" w:rsidRPr="00814B9C">
              <w:rPr>
                <w:webHidden/>
              </w:rPr>
              <w:fldChar w:fldCharType="separate"/>
            </w:r>
            <w:r w:rsidR="00FF10C3">
              <w:rPr>
                <w:webHidden/>
              </w:rPr>
              <w:t>18</w:t>
            </w:r>
            <w:r w:rsidR="004F0B8B" w:rsidRPr="00814B9C">
              <w:rPr>
                <w:webHidden/>
              </w:rPr>
              <w:fldChar w:fldCharType="end"/>
            </w:r>
          </w:hyperlink>
        </w:p>
        <w:p w14:paraId="5586DA92" w14:textId="201946BE" w:rsidR="004F0B8B" w:rsidRPr="00814B9C" w:rsidRDefault="00980224">
          <w:pPr>
            <w:pStyle w:val="TDC3"/>
            <w:tabs>
              <w:tab w:val="right" w:leader="dot" w:pos="8828"/>
            </w:tabs>
            <w:rPr>
              <w:rFonts w:ascii="Arial" w:hAnsi="Arial" w:cs="Arial"/>
              <w:noProof/>
            </w:rPr>
          </w:pPr>
          <w:hyperlink w:anchor="_Toc91771491" w:history="1">
            <w:r w:rsidR="004F0B8B" w:rsidRPr="00814B9C">
              <w:rPr>
                <w:rStyle w:val="Hipervnculo"/>
                <w:rFonts w:ascii="Arial" w:eastAsia="Arial" w:hAnsi="Arial" w:cs="Arial"/>
                <w:b/>
                <w:noProof/>
              </w:rPr>
              <w:t>6.1 PROYECTO DE CONSTRUCCIÓN Y EQUIPAMIENTO DE UNA CAFETERÍA AL SERVICIO DE LOS TRABAJADORES DEL PODER LEGISLATIVO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_Toc91771491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18</w:t>
            </w:r>
            <w:r w:rsidR="004F0B8B" w:rsidRPr="00814B9C">
              <w:rPr>
                <w:rFonts w:ascii="Arial" w:hAnsi="Arial" w:cs="Arial"/>
                <w:noProof/>
                <w:webHidden/>
              </w:rPr>
              <w:fldChar w:fldCharType="end"/>
            </w:r>
          </w:hyperlink>
        </w:p>
        <w:p w14:paraId="317BF160" w14:textId="2DC3BF6C" w:rsidR="004F0B8B" w:rsidRPr="00814B9C" w:rsidRDefault="00980224">
          <w:pPr>
            <w:pStyle w:val="TDC3"/>
            <w:tabs>
              <w:tab w:val="right" w:leader="dot" w:pos="8828"/>
            </w:tabs>
            <w:rPr>
              <w:rFonts w:ascii="Arial" w:hAnsi="Arial" w:cs="Arial"/>
              <w:noProof/>
            </w:rPr>
          </w:pPr>
          <w:hyperlink w:anchor="_Toc91771492" w:history="1">
            <w:r w:rsidR="004F0B8B" w:rsidRPr="00814B9C">
              <w:rPr>
                <w:rStyle w:val="Hipervnculo"/>
                <w:rFonts w:ascii="Arial" w:eastAsia="Arial" w:hAnsi="Arial" w:cs="Arial"/>
                <w:b/>
                <w:noProof/>
              </w:rPr>
              <w:t>6.2 PROYECTO ADECUACIÓN DE OFICINAS ADMINISTRATIVAS DE EDIFICIO NUEVO EN RENTA</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_Toc91771492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19</w:t>
            </w:r>
            <w:r w:rsidR="004F0B8B" w:rsidRPr="00814B9C">
              <w:rPr>
                <w:rFonts w:ascii="Arial" w:hAnsi="Arial" w:cs="Arial"/>
                <w:noProof/>
                <w:webHidden/>
              </w:rPr>
              <w:fldChar w:fldCharType="end"/>
            </w:r>
          </w:hyperlink>
        </w:p>
        <w:p w14:paraId="7AE7BDA6" w14:textId="3444AD81" w:rsidR="004F0B8B" w:rsidRPr="00814B9C" w:rsidRDefault="00980224">
          <w:pPr>
            <w:pStyle w:val="TDC3"/>
            <w:tabs>
              <w:tab w:val="right" w:leader="dot" w:pos="8828"/>
            </w:tabs>
            <w:rPr>
              <w:rFonts w:ascii="Arial" w:hAnsi="Arial" w:cs="Arial"/>
              <w:noProof/>
            </w:rPr>
          </w:pPr>
          <w:hyperlink w:anchor="_Toc91771493" w:history="1">
            <w:r w:rsidR="004F0B8B" w:rsidRPr="00814B9C">
              <w:rPr>
                <w:rStyle w:val="Hipervnculo"/>
                <w:rFonts w:ascii="Arial" w:eastAsia="Arial" w:hAnsi="Arial" w:cs="Arial"/>
                <w:b/>
                <w:noProof/>
              </w:rPr>
              <w:t>6.3 PROYECTO DE EQUIPAMIENTO DE SILLAS EJECUTIVAS PARA SALA DE COMISIONES DEL PODER LEGISLATIVO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_Toc91771493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19</w:t>
            </w:r>
            <w:r w:rsidR="004F0B8B" w:rsidRPr="00814B9C">
              <w:rPr>
                <w:rFonts w:ascii="Arial" w:hAnsi="Arial" w:cs="Arial"/>
                <w:noProof/>
                <w:webHidden/>
              </w:rPr>
              <w:fldChar w:fldCharType="end"/>
            </w:r>
          </w:hyperlink>
        </w:p>
        <w:p w14:paraId="276377FA" w14:textId="096BE2F1" w:rsidR="004F0B8B" w:rsidRPr="00814B9C" w:rsidRDefault="00980224">
          <w:pPr>
            <w:pStyle w:val="TDC3"/>
            <w:tabs>
              <w:tab w:val="right" w:leader="dot" w:pos="8828"/>
            </w:tabs>
            <w:rPr>
              <w:rFonts w:ascii="Arial" w:hAnsi="Arial" w:cs="Arial"/>
              <w:noProof/>
            </w:rPr>
          </w:pPr>
          <w:hyperlink w:anchor="_Toc91771494" w:history="1">
            <w:r w:rsidR="004F0B8B" w:rsidRPr="00814B9C">
              <w:rPr>
                <w:rStyle w:val="Hipervnculo"/>
                <w:rFonts w:ascii="Arial" w:eastAsia="Arial" w:hAnsi="Arial" w:cs="Arial"/>
                <w:b/>
                <w:noProof/>
              </w:rPr>
              <w:t>6.4 PROYECTO DE EQUIPAMIENTO DE MOBILIARIO Y EQUIPO DE OFICINA DEL PODER LEGISLATIVO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_Toc91771494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20</w:t>
            </w:r>
            <w:r w:rsidR="004F0B8B" w:rsidRPr="00814B9C">
              <w:rPr>
                <w:rFonts w:ascii="Arial" w:hAnsi="Arial" w:cs="Arial"/>
                <w:noProof/>
                <w:webHidden/>
              </w:rPr>
              <w:fldChar w:fldCharType="end"/>
            </w:r>
          </w:hyperlink>
        </w:p>
        <w:p w14:paraId="2DFE703D" w14:textId="65E24BC1" w:rsidR="004F0B8B" w:rsidRPr="00814B9C" w:rsidRDefault="00980224">
          <w:pPr>
            <w:pStyle w:val="TDC3"/>
            <w:tabs>
              <w:tab w:val="right" w:leader="dot" w:pos="8828"/>
            </w:tabs>
            <w:rPr>
              <w:rFonts w:ascii="Arial" w:hAnsi="Arial" w:cs="Arial"/>
              <w:noProof/>
            </w:rPr>
          </w:pPr>
          <w:hyperlink w:anchor="_Toc91771495" w:history="1">
            <w:r w:rsidR="004F0B8B" w:rsidRPr="00814B9C">
              <w:rPr>
                <w:rStyle w:val="Hipervnculo"/>
                <w:rFonts w:ascii="Arial" w:eastAsia="Arial" w:hAnsi="Arial" w:cs="Arial"/>
                <w:b/>
                <w:noProof/>
              </w:rPr>
              <w:t>6.5 PROYECTO DE EQUIPAMIENTO DE TECNOLOGÍAS DE LA INFORMACIÓN DEL PODER LEGISLATIVO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_Toc91771495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21</w:t>
            </w:r>
            <w:r w:rsidR="004F0B8B" w:rsidRPr="00814B9C">
              <w:rPr>
                <w:rFonts w:ascii="Arial" w:hAnsi="Arial" w:cs="Arial"/>
                <w:noProof/>
                <w:webHidden/>
              </w:rPr>
              <w:fldChar w:fldCharType="end"/>
            </w:r>
          </w:hyperlink>
        </w:p>
        <w:p w14:paraId="15249367" w14:textId="3473961D" w:rsidR="004F0B8B" w:rsidRPr="00814B9C" w:rsidRDefault="00980224">
          <w:pPr>
            <w:pStyle w:val="TDC3"/>
            <w:tabs>
              <w:tab w:val="right" w:leader="dot" w:pos="8828"/>
            </w:tabs>
            <w:rPr>
              <w:rFonts w:ascii="Arial" w:hAnsi="Arial" w:cs="Arial"/>
              <w:noProof/>
            </w:rPr>
          </w:pPr>
          <w:hyperlink w:anchor="_Toc91771496" w:history="1">
            <w:r w:rsidR="004F0B8B" w:rsidRPr="00814B9C">
              <w:rPr>
                <w:rStyle w:val="Hipervnculo"/>
                <w:rFonts w:ascii="Arial" w:eastAsia="Arial" w:hAnsi="Arial" w:cs="Arial"/>
                <w:b/>
                <w:noProof/>
              </w:rPr>
              <w:t>6.6 PROYECTO ADQUISICIÓN DE UNIFORMES INSTITUCIONALES DEL PODER LEGISLATIVO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_Toc91771496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24</w:t>
            </w:r>
            <w:r w:rsidR="004F0B8B" w:rsidRPr="00814B9C">
              <w:rPr>
                <w:rFonts w:ascii="Arial" w:hAnsi="Arial" w:cs="Arial"/>
                <w:noProof/>
                <w:webHidden/>
              </w:rPr>
              <w:fldChar w:fldCharType="end"/>
            </w:r>
          </w:hyperlink>
        </w:p>
        <w:p w14:paraId="37379595" w14:textId="67E6F6DA" w:rsidR="004F0B8B" w:rsidRPr="00814B9C" w:rsidRDefault="00980224">
          <w:pPr>
            <w:pStyle w:val="TDC3"/>
            <w:tabs>
              <w:tab w:val="right" w:leader="dot" w:pos="8828"/>
            </w:tabs>
            <w:rPr>
              <w:rFonts w:ascii="Arial" w:hAnsi="Arial" w:cs="Arial"/>
              <w:noProof/>
            </w:rPr>
          </w:pPr>
          <w:hyperlink w:anchor="_Toc91771497" w:history="1">
            <w:r w:rsidR="004F0B8B" w:rsidRPr="00814B9C">
              <w:rPr>
                <w:rStyle w:val="Hipervnculo"/>
                <w:rFonts w:ascii="Arial" w:eastAsia="Arial" w:hAnsi="Arial" w:cs="Arial"/>
                <w:b/>
                <w:noProof/>
              </w:rPr>
              <w:t>6.7 PROYECTO ADQUISICIÓN DE VEHÍCULOS PARA EL PODER LEGISLATIVO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_Toc91771497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24</w:t>
            </w:r>
            <w:r w:rsidR="004F0B8B" w:rsidRPr="00814B9C">
              <w:rPr>
                <w:rFonts w:ascii="Arial" w:hAnsi="Arial" w:cs="Arial"/>
                <w:noProof/>
                <w:webHidden/>
              </w:rPr>
              <w:fldChar w:fldCharType="end"/>
            </w:r>
          </w:hyperlink>
        </w:p>
        <w:p w14:paraId="6A7253B0" w14:textId="62BFCE99" w:rsidR="004F0B8B" w:rsidRPr="00814B9C" w:rsidRDefault="00980224">
          <w:pPr>
            <w:pStyle w:val="TDC1"/>
            <w:rPr>
              <w:b w:val="0"/>
              <w:sz w:val="22"/>
              <w:szCs w:val="22"/>
            </w:rPr>
          </w:pPr>
          <w:hyperlink w:anchor="_Toc91771498" w:history="1">
            <w:r w:rsidR="004F0B8B" w:rsidRPr="00814B9C">
              <w:rPr>
                <w:rStyle w:val="Hipervnculo"/>
                <w:rFonts w:eastAsia="Arial"/>
                <w:bCs/>
              </w:rPr>
              <w:t>7. SERVICIOS PERSONALES 2022</w:t>
            </w:r>
            <w:r w:rsidR="004F0B8B" w:rsidRPr="00814B9C">
              <w:rPr>
                <w:webHidden/>
              </w:rPr>
              <w:tab/>
            </w:r>
            <w:r w:rsidR="004F0B8B" w:rsidRPr="00814B9C">
              <w:rPr>
                <w:webHidden/>
              </w:rPr>
              <w:fldChar w:fldCharType="begin"/>
            </w:r>
            <w:r w:rsidR="004F0B8B" w:rsidRPr="00814B9C">
              <w:rPr>
                <w:webHidden/>
              </w:rPr>
              <w:instrText xml:space="preserve"> PAGEREF _Toc91771498 \h </w:instrText>
            </w:r>
            <w:r w:rsidR="004F0B8B" w:rsidRPr="00814B9C">
              <w:rPr>
                <w:webHidden/>
              </w:rPr>
            </w:r>
            <w:r w:rsidR="004F0B8B" w:rsidRPr="00814B9C">
              <w:rPr>
                <w:webHidden/>
              </w:rPr>
              <w:fldChar w:fldCharType="separate"/>
            </w:r>
            <w:r w:rsidR="00FF10C3">
              <w:rPr>
                <w:webHidden/>
              </w:rPr>
              <w:t>25</w:t>
            </w:r>
            <w:r w:rsidR="004F0B8B" w:rsidRPr="00814B9C">
              <w:rPr>
                <w:webHidden/>
              </w:rPr>
              <w:fldChar w:fldCharType="end"/>
            </w:r>
          </w:hyperlink>
        </w:p>
        <w:p w14:paraId="3F01699E" w14:textId="1E4C1347" w:rsidR="004F0B8B" w:rsidRPr="00814B9C" w:rsidRDefault="00980224">
          <w:pPr>
            <w:pStyle w:val="TDC3"/>
            <w:tabs>
              <w:tab w:val="right" w:leader="dot" w:pos="8828"/>
            </w:tabs>
            <w:rPr>
              <w:rFonts w:ascii="Arial" w:hAnsi="Arial" w:cs="Arial"/>
              <w:noProof/>
            </w:rPr>
          </w:pPr>
          <w:hyperlink w:anchor="_Toc91771499" w:history="1">
            <w:r w:rsidR="004F0B8B" w:rsidRPr="00814B9C">
              <w:rPr>
                <w:rStyle w:val="Hipervnculo"/>
                <w:rFonts w:ascii="Arial" w:eastAsia="Arial" w:hAnsi="Arial" w:cs="Arial"/>
                <w:b/>
                <w:noProof/>
              </w:rPr>
              <w:t>7.1 ARTÍCULO 10 FRACCIÓN I, INCISOS A) Y B) LDFEFM</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_Toc91771499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25</w:t>
            </w:r>
            <w:r w:rsidR="004F0B8B" w:rsidRPr="00814B9C">
              <w:rPr>
                <w:rFonts w:ascii="Arial" w:hAnsi="Arial" w:cs="Arial"/>
                <w:noProof/>
                <w:webHidden/>
              </w:rPr>
              <w:fldChar w:fldCharType="end"/>
            </w:r>
          </w:hyperlink>
        </w:p>
        <w:p w14:paraId="343DB4B5" w14:textId="0B576211" w:rsidR="004F0B8B" w:rsidRPr="00814B9C" w:rsidRDefault="00980224">
          <w:pPr>
            <w:pStyle w:val="TDC3"/>
            <w:tabs>
              <w:tab w:val="right" w:leader="dot" w:pos="8828"/>
            </w:tabs>
            <w:rPr>
              <w:rFonts w:ascii="Arial" w:hAnsi="Arial" w:cs="Arial"/>
              <w:noProof/>
            </w:rPr>
          </w:pPr>
          <w:hyperlink w:anchor="_Toc91771500" w:history="1">
            <w:r w:rsidR="004F0B8B" w:rsidRPr="00814B9C">
              <w:rPr>
                <w:rStyle w:val="Hipervnculo"/>
                <w:rFonts w:ascii="Arial" w:eastAsia="Arial" w:hAnsi="Arial" w:cs="Arial"/>
                <w:b/>
                <w:noProof/>
              </w:rPr>
              <w:t>7.2 ARTÍCULO 10, FRACCIÓN II, INCISOS A) Y B) LDFEFM</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_Toc91771500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26</w:t>
            </w:r>
            <w:r w:rsidR="004F0B8B" w:rsidRPr="00814B9C">
              <w:rPr>
                <w:rFonts w:ascii="Arial" w:hAnsi="Arial" w:cs="Arial"/>
                <w:noProof/>
                <w:webHidden/>
              </w:rPr>
              <w:fldChar w:fldCharType="end"/>
            </w:r>
          </w:hyperlink>
        </w:p>
        <w:p w14:paraId="3E4A4338" w14:textId="3EA60ED2" w:rsidR="004F0B8B" w:rsidRPr="00814B9C" w:rsidRDefault="00980224">
          <w:pPr>
            <w:pStyle w:val="TDC3"/>
            <w:tabs>
              <w:tab w:val="left" w:pos="880"/>
              <w:tab w:val="right" w:leader="dot" w:pos="8828"/>
            </w:tabs>
            <w:rPr>
              <w:rFonts w:ascii="Arial" w:hAnsi="Arial" w:cs="Arial"/>
              <w:noProof/>
            </w:rPr>
          </w:pPr>
          <w:hyperlink w:anchor="_Toc91771501"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7.2.1 DESGLOSE DE PERCEPCIONES ORDINARIAS, EXTRAORDINARIAS, SEGURIDAD SOCIAL Y PREVISIONES SALARIALES Y ECONÓMICAS.</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_Toc91771501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26</w:t>
            </w:r>
            <w:r w:rsidR="004F0B8B" w:rsidRPr="00814B9C">
              <w:rPr>
                <w:rFonts w:ascii="Arial" w:hAnsi="Arial" w:cs="Arial"/>
                <w:noProof/>
                <w:webHidden/>
              </w:rPr>
              <w:fldChar w:fldCharType="end"/>
            </w:r>
          </w:hyperlink>
        </w:p>
        <w:p w14:paraId="42018F6A" w14:textId="46F7E3B7" w:rsidR="004F0B8B" w:rsidRPr="00814B9C" w:rsidRDefault="00980224">
          <w:pPr>
            <w:pStyle w:val="TDC3"/>
            <w:tabs>
              <w:tab w:val="left" w:pos="880"/>
              <w:tab w:val="right" w:leader="dot" w:pos="8828"/>
            </w:tabs>
            <w:rPr>
              <w:rFonts w:ascii="Arial" w:hAnsi="Arial" w:cs="Arial"/>
              <w:noProof/>
            </w:rPr>
          </w:pPr>
          <w:hyperlink w:anchor="_Toc91771502"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7.3 ANALÍTICO DE PLAZAS 2022</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_Toc91771502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27</w:t>
            </w:r>
            <w:r w:rsidR="004F0B8B" w:rsidRPr="00814B9C">
              <w:rPr>
                <w:rFonts w:ascii="Arial" w:hAnsi="Arial" w:cs="Arial"/>
                <w:noProof/>
                <w:webHidden/>
              </w:rPr>
              <w:fldChar w:fldCharType="end"/>
            </w:r>
          </w:hyperlink>
        </w:p>
        <w:p w14:paraId="50E7A7B4" w14:textId="0B28C689" w:rsidR="004F0B8B" w:rsidRPr="00814B9C" w:rsidRDefault="00980224">
          <w:pPr>
            <w:pStyle w:val="TDC3"/>
            <w:tabs>
              <w:tab w:val="left" w:pos="880"/>
              <w:tab w:val="right" w:leader="dot" w:pos="8828"/>
            </w:tabs>
            <w:rPr>
              <w:rFonts w:ascii="Arial" w:hAnsi="Arial" w:cs="Arial"/>
              <w:noProof/>
            </w:rPr>
          </w:pPr>
          <w:hyperlink w:anchor="_Toc91771503"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7.4 CLASIFICACIÓN DE SERVICIOS PERSONALES POR CATEGORÍA (ARTÍCULO 5, LDFEFM II)  FORMATO 6 D)</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_Toc91771503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29</w:t>
            </w:r>
            <w:r w:rsidR="004F0B8B" w:rsidRPr="00814B9C">
              <w:rPr>
                <w:rFonts w:ascii="Arial" w:hAnsi="Arial" w:cs="Arial"/>
                <w:noProof/>
                <w:webHidden/>
              </w:rPr>
              <w:fldChar w:fldCharType="end"/>
            </w:r>
          </w:hyperlink>
        </w:p>
        <w:p w14:paraId="62198831" w14:textId="7A6CFAF4" w:rsidR="004F0B8B" w:rsidRPr="00814B9C" w:rsidRDefault="00980224">
          <w:pPr>
            <w:pStyle w:val="TDC3"/>
            <w:tabs>
              <w:tab w:val="left" w:pos="880"/>
              <w:tab w:val="right" w:leader="dot" w:pos="8828"/>
            </w:tabs>
            <w:rPr>
              <w:rFonts w:ascii="Arial" w:hAnsi="Arial" w:cs="Arial"/>
              <w:noProof/>
            </w:rPr>
          </w:pPr>
          <w:hyperlink w:anchor="_Toc91771504"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7.5 INFORME SOBRE ESTUDIOS ACTUARIALES - LDF</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_Toc91771504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30</w:t>
            </w:r>
            <w:r w:rsidR="004F0B8B" w:rsidRPr="00814B9C">
              <w:rPr>
                <w:rFonts w:ascii="Arial" w:hAnsi="Arial" w:cs="Arial"/>
                <w:noProof/>
                <w:webHidden/>
              </w:rPr>
              <w:fldChar w:fldCharType="end"/>
            </w:r>
          </w:hyperlink>
        </w:p>
        <w:p w14:paraId="088ABDE9" w14:textId="7246437D" w:rsidR="004F0B8B" w:rsidRPr="00814B9C" w:rsidRDefault="00980224">
          <w:pPr>
            <w:pStyle w:val="TDC3"/>
            <w:tabs>
              <w:tab w:val="left" w:pos="880"/>
              <w:tab w:val="right" w:leader="dot" w:pos="8828"/>
            </w:tabs>
            <w:rPr>
              <w:rFonts w:ascii="Arial" w:hAnsi="Arial" w:cs="Arial"/>
              <w:noProof/>
            </w:rPr>
          </w:pPr>
          <w:hyperlink w:anchor="_Toc91771505"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7.6 TABULADOR DE SUELDOS VIGENTE 2022.</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_Toc91771505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35</w:t>
            </w:r>
            <w:r w:rsidR="004F0B8B" w:rsidRPr="00814B9C">
              <w:rPr>
                <w:rFonts w:ascii="Arial" w:hAnsi="Arial" w:cs="Arial"/>
                <w:noProof/>
                <w:webHidden/>
              </w:rPr>
              <w:fldChar w:fldCharType="end"/>
            </w:r>
          </w:hyperlink>
        </w:p>
        <w:p w14:paraId="4DA43BA8" w14:textId="3EAA9E67" w:rsidR="004F0B8B" w:rsidRPr="00814B9C" w:rsidRDefault="00980224">
          <w:pPr>
            <w:pStyle w:val="TDC1"/>
            <w:rPr>
              <w:b w:val="0"/>
              <w:sz w:val="22"/>
              <w:szCs w:val="22"/>
            </w:rPr>
          </w:pPr>
          <w:hyperlink w:anchor="_Toc91771506" w:history="1">
            <w:r w:rsidR="004F0B8B" w:rsidRPr="00814B9C">
              <w:rPr>
                <w:rStyle w:val="Hipervnculo"/>
                <w:rFonts w:eastAsia="Arial"/>
                <w:bCs/>
              </w:rPr>
              <w:t>8. ADEUDOS DE EJERCICIOS FISCALES ANTERIORES</w:t>
            </w:r>
            <w:r w:rsidR="004F0B8B" w:rsidRPr="00814B9C">
              <w:rPr>
                <w:webHidden/>
              </w:rPr>
              <w:tab/>
            </w:r>
            <w:r w:rsidR="004F0B8B" w:rsidRPr="00814B9C">
              <w:rPr>
                <w:webHidden/>
              </w:rPr>
              <w:fldChar w:fldCharType="begin"/>
            </w:r>
            <w:r w:rsidR="004F0B8B" w:rsidRPr="00814B9C">
              <w:rPr>
                <w:webHidden/>
              </w:rPr>
              <w:instrText xml:space="preserve"> PAGEREF _Toc91771506 \h </w:instrText>
            </w:r>
            <w:r w:rsidR="004F0B8B" w:rsidRPr="00814B9C">
              <w:rPr>
                <w:webHidden/>
              </w:rPr>
            </w:r>
            <w:r w:rsidR="004F0B8B" w:rsidRPr="00814B9C">
              <w:rPr>
                <w:webHidden/>
              </w:rPr>
              <w:fldChar w:fldCharType="separate"/>
            </w:r>
            <w:r w:rsidR="00FF10C3">
              <w:rPr>
                <w:webHidden/>
              </w:rPr>
              <w:t>37</w:t>
            </w:r>
            <w:r w:rsidR="004F0B8B" w:rsidRPr="00814B9C">
              <w:rPr>
                <w:webHidden/>
              </w:rPr>
              <w:fldChar w:fldCharType="end"/>
            </w:r>
          </w:hyperlink>
        </w:p>
        <w:p w14:paraId="309175B9" w14:textId="35255942" w:rsidR="004F0B8B" w:rsidRPr="00814B9C" w:rsidRDefault="00980224">
          <w:pPr>
            <w:pStyle w:val="TDC1"/>
            <w:rPr>
              <w:b w:val="0"/>
              <w:sz w:val="22"/>
              <w:szCs w:val="22"/>
            </w:rPr>
          </w:pPr>
          <w:hyperlink w:anchor="_Toc91771507" w:history="1">
            <w:r w:rsidR="004F0B8B" w:rsidRPr="00814B9C">
              <w:rPr>
                <w:rStyle w:val="Hipervnculo"/>
                <w:rFonts w:eastAsia="Arial"/>
                <w:bCs/>
              </w:rPr>
              <w:t>9. FUENTES DE FINANCIAMIENTO PARA EL EJERCICIO FISCAL 2022</w:t>
            </w:r>
            <w:r w:rsidR="004F0B8B" w:rsidRPr="00814B9C">
              <w:rPr>
                <w:webHidden/>
              </w:rPr>
              <w:tab/>
            </w:r>
            <w:r w:rsidR="004F0B8B" w:rsidRPr="00814B9C">
              <w:rPr>
                <w:webHidden/>
              </w:rPr>
              <w:fldChar w:fldCharType="begin"/>
            </w:r>
            <w:r w:rsidR="004F0B8B" w:rsidRPr="00814B9C">
              <w:rPr>
                <w:webHidden/>
              </w:rPr>
              <w:instrText xml:space="preserve"> PAGEREF _Toc91771507 \h </w:instrText>
            </w:r>
            <w:r w:rsidR="004F0B8B" w:rsidRPr="00814B9C">
              <w:rPr>
                <w:webHidden/>
              </w:rPr>
            </w:r>
            <w:r w:rsidR="004F0B8B" w:rsidRPr="00814B9C">
              <w:rPr>
                <w:webHidden/>
              </w:rPr>
              <w:fldChar w:fldCharType="separate"/>
            </w:r>
            <w:r w:rsidR="00FF10C3">
              <w:rPr>
                <w:webHidden/>
              </w:rPr>
              <w:t>37</w:t>
            </w:r>
            <w:r w:rsidR="004F0B8B" w:rsidRPr="00814B9C">
              <w:rPr>
                <w:webHidden/>
              </w:rPr>
              <w:fldChar w:fldCharType="end"/>
            </w:r>
          </w:hyperlink>
        </w:p>
        <w:p w14:paraId="575DFDF1" w14:textId="07B28006" w:rsidR="004F0B8B" w:rsidRPr="00814B9C" w:rsidRDefault="00980224">
          <w:pPr>
            <w:pStyle w:val="TDC1"/>
            <w:rPr>
              <w:b w:val="0"/>
              <w:sz w:val="22"/>
              <w:szCs w:val="22"/>
            </w:rPr>
          </w:pPr>
          <w:hyperlink w:anchor="_Toc91771508" w:history="1">
            <w:r w:rsidR="004F0B8B" w:rsidRPr="00814B9C">
              <w:rPr>
                <w:rStyle w:val="Hipervnculo"/>
                <w:rFonts w:eastAsia="Arial"/>
                <w:bCs/>
              </w:rPr>
              <w:t>10. FORMATOS LEY DE DISCIPLINA FINANCIERA</w:t>
            </w:r>
            <w:r w:rsidR="004F0B8B" w:rsidRPr="00814B9C">
              <w:rPr>
                <w:webHidden/>
              </w:rPr>
              <w:tab/>
            </w:r>
            <w:r w:rsidR="004F0B8B" w:rsidRPr="00814B9C">
              <w:rPr>
                <w:webHidden/>
              </w:rPr>
              <w:fldChar w:fldCharType="begin"/>
            </w:r>
            <w:r w:rsidR="004F0B8B" w:rsidRPr="00814B9C">
              <w:rPr>
                <w:webHidden/>
              </w:rPr>
              <w:instrText xml:space="preserve"> PAGEREF _Toc91771508 \h </w:instrText>
            </w:r>
            <w:r w:rsidR="004F0B8B" w:rsidRPr="00814B9C">
              <w:rPr>
                <w:webHidden/>
              </w:rPr>
            </w:r>
            <w:r w:rsidR="004F0B8B" w:rsidRPr="00814B9C">
              <w:rPr>
                <w:webHidden/>
              </w:rPr>
              <w:fldChar w:fldCharType="separate"/>
            </w:r>
            <w:r w:rsidR="00FF10C3">
              <w:rPr>
                <w:webHidden/>
              </w:rPr>
              <w:t>38</w:t>
            </w:r>
            <w:r w:rsidR="004F0B8B" w:rsidRPr="00814B9C">
              <w:rPr>
                <w:webHidden/>
              </w:rPr>
              <w:fldChar w:fldCharType="end"/>
            </w:r>
          </w:hyperlink>
        </w:p>
        <w:p w14:paraId="4BE3E82F" w14:textId="45C9A6D8" w:rsidR="004F0B8B" w:rsidRPr="00814B9C" w:rsidRDefault="00980224">
          <w:pPr>
            <w:pStyle w:val="TDC3"/>
            <w:tabs>
              <w:tab w:val="right" w:leader="dot" w:pos="8828"/>
            </w:tabs>
            <w:rPr>
              <w:rFonts w:ascii="Arial" w:hAnsi="Arial" w:cs="Arial"/>
              <w:noProof/>
            </w:rPr>
          </w:pPr>
          <w:hyperlink w:anchor="_Toc91771509" w:history="1">
            <w:r w:rsidR="004F0B8B" w:rsidRPr="00814B9C">
              <w:rPr>
                <w:rStyle w:val="Hipervnculo"/>
                <w:rFonts w:ascii="Arial" w:eastAsia="Arial" w:hAnsi="Arial" w:cs="Arial"/>
                <w:b/>
                <w:noProof/>
              </w:rPr>
              <w:t>10.1 PROYECCIONES DE LOS INGRESOS Y EGRESOS.</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_Toc91771509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38</w:t>
            </w:r>
            <w:r w:rsidR="004F0B8B" w:rsidRPr="00814B9C">
              <w:rPr>
                <w:rFonts w:ascii="Arial" w:hAnsi="Arial" w:cs="Arial"/>
                <w:noProof/>
                <w:webHidden/>
              </w:rPr>
              <w:fldChar w:fldCharType="end"/>
            </w:r>
          </w:hyperlink>
        </w:p>
        <w:p w14:paraId="014F208E" w14:textId="35109DDF" w:rsidR="004F0B8B" w:rsidRPr="00814B9C" w:rsidRDefault="00980224">
          <w:pPr>
            <w:pStyle w:val="TDC3"/>
            <w:tabs>
              <w:tab w:val="left" w:pos="880"/>
              <w:tab w:val="right" w:leader="dot" w:pos="8828"/>
            </w:tabs>
            <w:rPr>
              <w:rFonts w:ascii="Arial" w:hAnsi="Arial" w:cs="Arial"/>
              <w:noProof/>
            </w:rPr>
          </w:pPr>
          <w:hyperlink w:anchor="_Toc91771510"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10.1.1 FORMATO 7 A) PROYECCIONES DE INGRESOS – LDF</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_Toc91771510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38</w:t>
            </w:r>
            <w:r w:rsidR="004F0B8B" w:rsidRPr="00814B9C">
              <w:rPr>
                <w:rFonts w:ascii="Arial" w:hAnsi="Arial" w:cs="Arial"/>
                <w:noProof/>
                <w:webHidden/>
              </w:rPr>
              <w:fldChar w:fldCharType="end"/>
            </w:r>
          </w:hyperlink>
        </w:p>
        <w:p w14:paraId="53A09404" w14:textId="6B4A6761" w:rsidR="004F0B8B" w:rsidRPr="00814B9C" w:rsidRDefault="00980224">
          <w:pPr>
            <w:pStyle w:val="TDC3"/>
            <w:tabs>
              <w:tab w:val="left" w:pos="880"/>
              <w:tab w:val="right" w:leader="dot" w:pos="8828"/>
            </w:tabs>
            <w:rPr>
              <w:rFonts w:ascii="Arial" w:hAnsi="Arial" w:cs="Arial"/>
              <w:noProof/>
            </w:rPr>
          </w:pPr>
          <w:hyperlink w:anchor="_Toc91771511"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10.1.2 FORMATO 7 B) PROYECCIONES DE EGRESOS – LDF</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_Toc91771511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39</w:t>
            </w:r>
            <w:r w:rsidR="004F0B8B" w:rsidRPr="00814B9C">
              <w:rPr>
                <w:rFonts w:ascii="Arial" w:hAnsi="Arial" w:cs="Arial"/>
                <w:noProof/>
                <w:webHidden/>
              </w:rPr>
              <w:fldChar w:fldCharType="end"/>
            </w:r>
          </w:hyperlink>
        </w:p>
        <w:p w14:paraId="525B52A4" w14:textId="0EAB27A5" w:rsidR="004F0B8B" w:rsidRPr="00814B9C" w:rsidRDefault="00980224">
          <w:pPr>
            <w:pStyle w:val="TDC3"/>
            <w:tabs>
              <w:tab w:val="right" w:leader="dot" w:pos="8828"/>
            </w:tabs>
            <w:rPr>
              <w:rFonts w:ascii="Arial" w:hAnsi="Arial" w:cs="Arial"/>
              <w:noProof/>
            </w:rPr>
          </w:pPr>
          <w:hyperlink w:anchor="_Toc91771512" w:history="1">
            <w:r w:rsidR="004F0B8B" w:rsidRPr="00814B9C">
              <w:rPr>
                <w:rStyle w:val="Hipervnculo"/>
                <w:rFonts w:ascii="Arial" w:eastAsia="Arial" w:hAnsi="Arial" w:cs="Arial"/>
                <w:b/>
                <w:noProof/>
              </w:rPr>
              <w:t>10.2 RESULTADOS DE LOS INGRESOS Y EGRESOS.</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_Toc91771512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40</w:t>
            </w:r>
            <w:r w:rsidR="004F0B8B" w:rsidRPr="00814B9C">
              <w:rPr>
                <w:rFonts w:ascii="Arial" w:hAnsi="Arial" w:cs="Arial"/>
                <w:noProof/>
                <w:webHidden/>
              </w:rPr>
              <w:fldChar w:fldCharType="end"/>
            </w:r>
          </w:hyperlink>
        </w:p>
        <w:p w14:paraId="147E462E" w14:textId="0220CF3E" w:rsidR="004F0B8B" w:rsidRPr="00814B9C" w:rsidRDefault="00980224">
          <w:pPr>
            <w:pStyle w:val="TDC3"/>
            <w:tabs>
              <w:tab w:val="left" w:pos="880"/>
              <w:tab w:val="right" w:leader="dot" w:pos="8828"/>
            </w:tabs>
            <w:rPr>
              <w:rFonts w:ascii="Arial" w:hAnsi="Arial" w:cs="Arial"/>
              <w:noProof/>
            </w:rPr>
          </w:pPr>
          <w:hyperlink w:anchor="_Toc91771513"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10.2.1 FORMATO 7 C) RESULTADOS DE INGRESOS – LDF</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_Toc91771513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40</w:t>
            </w:r>
            <w:r w:rsidR="004F0B8B" w:rsidRPr="00814B9C">
              <w:rPr>
                <w:rFonts w:ascii="Arial" w:hAnsi="Arial" w:cs="Arial"/>
                <w:noProof/>
                <w:webHidden/>
              </w:rPr>
              <w:fldChar w:fldCharType="end"/>
            </w:r>
          </w:hyperlink>
        </w:p>
        <w:p w14:paraId="4B571C11" w14:textId="0962550D" w:rsidR="004F0B8B" w:rsidRPr="00814B9C" w:rsidRDefault="00980224">
          <w:pPr>
            <w:pStyle w:val="TDC3"/>
            <w:tabs>
              <w:tab w:val="left" w:pos="880"/>
              <w:tab w:val="right" w:leader="dot" w:pos="8828"/>
            </w:tabs>
            <w:rPr>
              <w:rFonts w:ascii="Arial" w:hAnsi="Arial" w:cs="Arial"/>
              <w:noProof/>
            </w:rPr>
          </w:pPr>
          <w:hyperlink w:anchor="_Toc91771514"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10.2.2 FORMATO 7 D) RESULTADOS DE EGRESOS – LDF</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_Toc91771514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41</w:t>
            </w:r>
            <w:r w:rsidR="004F0B8B" w:rsidRPr="00814B9C">
              <w:rPr>
                <w:rFonts w:ascii="Arial" w:hAnsi="Arial" w:cs="Arial"/>
                <w:noProof/>
                <w:webHidden/>
              </w:rPr>
              <w:fldChar w:fldCharType="end"/>
            </w:r>
          </w:hyperlink>
        </w:p>
        <w:p w14:paraId="67DC8B58" w14:textId="7EFD75D1" w:rsidR="004F0B8B" w:rsidRPr="00814B9C" w:rsidRDefault="00980224">
          <w:pPr>
            <w:pStyle w:val="TDC3"/>
            <w:tabs>
              <w:tab w:val="left" w:pos="880"/>
              <w:tab w:val="right" w:leader="dot" w:pos="8828"/>
            </w:tabs>
            <w:rPr>
              <w:rFonts w:ascii="Arial" w:hAnsi="Arial" w:cs="Arial"/>
              <w:noProof/>
            </w:rPr>
          </w:pPr>
          <w:hyperlink w:anchor="_Toc91771515" w:history="1">
            <w:r w:rsidR="004F0B8B" w:rsidRPr="00814B9C">
              <w:rPr>
                <w:rStyle w:val="Hipervnculo"/>
                <w:rFonts w:ascii="Arial" w:eastAsia="Arial" w:hAnsi="Arial" w:cs="Arial"/>
                <w:noProof/>
              </w:rPr>
              <w:t>-</w:t>
            </w:r>
            <w:r w:rsidR="004F0B8B" w:rsidRPr="00814B9C">
              <w:rPr>
                <w:rFonts w:ascii="Arial" w:hAnsi="Arial" w:cs="Arial"/>
                <w:noProof/>
              </w:rPr>
              <w:tab/>
            </w:r>
            <w:r w:rsidR="004F0B8B" w:rsidRPr="00814B9C">
              <w:rPr>
                <w:rStyle w:val="Hipervnculo"/>
                <w:rFonts w:ascii="Arial" w:eastAsia="Arial" w:hAnsi="Arial" w:cs="Arial"/>
                <w:b/>
                <w:noProof/>
              </w:rPr>
              <w:t>10.3 BALANCE PRESUPUESTARIO</w:t>
            </w:r>
            <w:r w:rsidR="004F0B8B" w:rsidRPr="00814B9C">
              <w:rPr>
                <w:rFonts w:ascii="Arial" w:hAnsi="Arial" w:cs="Arial"/>
                <w:noProof/>
                <w:webHidden/>
              </w:rPr>
              <w:tab/>
            </w:r>
            <w:r w:rsidR="004F0B8B" w:rsidRPr="00814B9C">
              <w:rPr>
                <w:rFonts w:ascii="Arial" w:hAnsi="Arial" w:cs="Arial"/>
                <w:noProof/>
                <w:webHidden/>
              </w:rPr>
              <w:fldChar w:fldCharType="begin"/>
            </w:r>
            <w:r w:rsidR="004F0B8B" w:rsidRPr="00814B9C">
              <w:rPr>
                <w:rFonts w:ascii="Arial" w:hAnsi="Arial" w:cs="Arial"/>
                <w:noProof/>
                <w:webHidden/>
              </w:rPr>
              <w:instrText xml:space="preserve"> PAGEREF _Toc91771515 \h </w:instrText>
            </w:r>
            <w:r w:rsidR="004F0B8B" w:rsidRPr="00814B9C">
              <w:rPr>
                <w:rFonts w:ascii="Arial" w:hAnsi="Arial" w:cs="Arial"/>
                <w:noProof/>
                <w:webHidden/>
              </w:rPr>
            </w:r>
            <w:r w:rsidR="004F0B8B" w:rsidRPr="00814B9C">
              <w:rPr>
                <w:rFonts w:ascii="Arial" w:hAnsi="Arial" w:cs="Arial"/>
                <w:noProof/>
                <w:webHidden/>
              </w:rPr>
              <w:fldChar w:fldCharType="separate"/>
            </w:r>
            <w:r w:rsidR="00FF10C3">
              <w:rPr>
                <w:rFonts w:ascii="Arial" w:hAnsi="Arial" w:cs="Arial"/>
                <w:noProof/>
                <w:webHidden/>
              </w:rPr>
              <w:t>42</w:t>
            </w:r>
            <w:r w:rsidR="004F0B8B" w:rsidRPr="00814B9C">
              <w:rPr>
                <w:rFonts w:ascii="Arial" w:hAnsi="Arial" w:cs="Arial"/>
                <w:noProof/>
                <w:webHidden/>
              </w:rPr>
              <w:fldChar w:fldCharType="end"/>
            </w:r>
          </w:hyperlink>
        </w:p>
        <w:p w14:paraId="12DAA0A3" w14:textId="2B0D4984" w:rsidR="004F0B8B" w:rsidRPr="00814B9C" w:rsidRDefault="00980224">
          <w:pPr>
            <w:pStyle w:val="TDC1"/>
            <w:rPr>
              <w:b w:val="0"/>
              <w:sz w:val="22"/>
              <w:szCs w:val="22"/>
            </w:rPr>
          </w:pPr>
          <w:hyperlink w:anchor="_Toc91771516" w:history="1">
            <w:r w:rsidR="004F0B8B" w:rsidRPr="00814B9C">
              <w:rPr>
                <w:rStyle w:val="Hipervnculo"/>
                <w:rFonts w:eastAsia="Arial"/>
                <w:bCs/>
              </w:rPr>
              <w:t>11. FIRMAS</w:t>
            </w:r>
            <w:r w:rsidR="004F0B8B" w:rsidRPr="00814B9C">
              <w:rPr>
                <w:webHidden/>
              </w:rPr>
              <w:tab/>
            </w:r>
            <w:r w:rsidR="004F0B8B" w:rsidRPr="00814B9C">
              <w:rPr>
                <w:webHidden/>
              </w:rPr>
              <w:fldChar w:fldCharType="begin"/>
            </w:r>
            <w:r w:rsidR="004F0B8B" w:rsidRPr="00814B9C">
              <w:rPr>
                <w:webHidden/>
              </w:rPr>
              <w:instrText xml:space="preserve"> PAGEREF _Toc91771516 \h </w:instrText>
            </w:r>
            <w:r w:rsidR="004F0B8B" w:rsidRPr="00814B9C">
              <w:rPr>
                <w:webHidden/>
              </w:rPr>
            </w:r>
            <w:r w:rsidR="004F0B8B" w:rsidRPr="00814B9C">
              <w:rPr>
                <w:webHidden/>
              </w:rPr>
              <w:fldChar w:fldCharType="separate"/>
            </w:r>
            <w:r w:rsidR="00FF10C3">
              <w:rPr>
                <w:webHidden/>
              </w:rPr>
              <w:t>45</w:t>
            </w:r>
            <w:r w:rsidR="004F0B8B" w:rsidRPr="00814B9C">
              <w:rPr>
                <w:webHidden/>
              </w:rPr>
              <w:fldChar w:fldCharType="end"/>
            </w:r>
          </w:hyperlink>
        </w:p>
        <w:p w14:paraId="14782814" w14:textId="685155BE" w:rsidR="00174E1C" w:rsidRPr="00814B9C" w:rsidRDefault="00EE05A9">
          <w:pPr>
            <w:rPr>
              <w:rFonts w:ascii="Arial" w:hAnsi="Arial" w:cs="Arial"/>
            </w:rPr>
          </w:pPr>
          <w:r w:rsidRPr="00814B9C">
            <w:rPr>
              <w:rFonts w:ascii="Arial" w:hAnsi="Arial" w:cs="Arial"/>
            </w:rPr>
            <w:fldChar w:fldCharType="end"/>
          </w:r>
        </w:p>
      </w:sdtContent>
    </w:sdt>
    <w:p w14:paraId="60A634D2" w14:textId="77777777" w:rsidR="00174E1C" w:rsidRPr="00814B9C" w:rsidRDefault="00174E1C">
      <w:pPr>
        <w:rPr>
          <w:rFonts w:ascii="Arial" w:eastAsia="Arial" w:hAnsi="Arial" w:cs="Arial"/>
          <w:sz w:val="24"/>
          <w:szCs w:val="24"/>
        </w:rPr>
      </w:pPr>
    </w:p>
    <w:p w14:paraId="634546E9" w14:textId="7F040CD6" w:rsidR="00174E1C" w:rsidRDefault="00EE05A9">
      <w:pPr>
        <w:rPr>
          <w:rFonts w:ascii="Arial" w:eastAsia="Arial" w:hAnsi="Arial" w:cs="Arial"/>
          <w:sz w:val="24"/>
          <w:szCs w:val="24"/>
        </w:rPr>
      </w:pPr>
      <w:r w:rsidRPr="00814B9C">
        <w:rPr>
          <w:rFonts w:ascii="Arial" w:eastAsia="Arial" w:hAnsi="Arial" w:cs="Arial"/>
          <w:sz w:val="24"/>
          <w:szCs w:val="24"/>
        </w:rPr>
        <w:t xml:space="preserve"> </w:t>
      </w:r>
    </w:p>
    <w:p w14:paraId="596D6D92" w14:textId="77777777" w:rsidR="00814B9C" w:rsidRPr="00814B9C" w:rsidRDefault="00814B9C">
      <w:pPr>
        <w:rPr>
          <w:rFonts w:ascii="Arial" w:eastAsia="Arial" w:hAnsi="Arial" w:cs="Arial"/>
          <w:sz w:val="24"/>
          <w:szCs w:val="24"/>
        </w:rPr>
      </w:pPr>
    </w:p>
    <w:p w14:paraId="73BE44B0" w14:textId="77777777" w:rsidR="00174E1C" w:rsidRPr="00814B9C" w:rsidRDefault="00174E1C">
      <w:pPr>
        <w:rPr>
          <w:rFonts w:ascii="Arial" w:hAnsi="Arial" w:cs="Arial"/>
        </w:rPr>
      </w:pPr>
    </w:p>
    <w:p w14:paraId="655E114A" w14:textId="77777777" w:rsidR="00174E1C" w:rsidRPr="00814B9C" w:rsidRDefault="00174E1C">
      <w:pPr>
        <w:rPr>
          <w:rFonts w:ascii="Arial" w:hAnsi="Arial" w:cs="Arial"/>
        </w:rPr>
      </w:pPr>
    </w:p>
    <w:p w14:paraId="64CA3FBD" w14:textId="0926EA15" w:rsidR="00174E1C" w:rsidRPr="00814B9C" w:rsidRDefault="00174E1C">
      <w:pPr>
        <w:rPr>
          <w:rFonts w:ascii="Arial" w:hAnsi="Arial" w:cs="Arial"/>
        </w:rPr>
      </w:pPr>
    </w:p>
    <w:p w14:paraId="7BBDCAED" w14:textId="77777777" w:rsidR="00174E1C" w:rsidRPr="00814B9C" w:rsidRDefault="00EE05A9" w:rsidP="004D41E5">
      <w:pPr>
        <w:pStyle w:val="Ttulo1"/>
        <w:numPr>
          <w:ilvl w:val="0"/>
          <w:numId w:val="4"/>
        </w:numPr>
        <w:spacing w:after="240"/>
        <w:ind w:left="426"/>
        <w:jc w:val="center"/>
        <w:rPr>
          <w:rFonts w:ascii="Arial" w:eastAsia="Arial" w:hAnsi="Arial" w:cs="Arial"/>
          <w:b/>
          <w:color w:val="000000"/>
          <w:sz w:val="24"/>
          <w:szCs w:val="24"/>
        </w:rPr>
      </w:pPr>
      <w:bookmarkStart w:id="1" w:name="_Toc91771470"/>
      <w:r w:rsidRPr="00814B9C">
        <w:rPr>
          <w:rFonts w:ascii="Arial" w:eastAsia="Arial" w:hAnsi="Arial" w:cs="Arial"/>
          <w:b/>
          <w:color w:val="000000"/>
          <w:sz w:val="24"/>
          <w:szCs w:val="24"/>
        </w:rPr>
        <w:lastRenderedPageBreak/>
        <w:t>FUNDAMENTACIÓN</w:t>
      </w:r>
      <w:bookmarkEnd w:id="1"/>
    </w:p>
    <w:p w14:paraId="29342F2E" w14:textId="04FC0DCD" w:rsidR="00174E1C" w:rsidRPr="00814B9C" w:rsidRDefault="00EE05A9">
      <w:pPr>
        <w:spacing w:after="0" w:line="360" w:lineRule="auto"/>
        <w:jc w:val="both"/>
        <w:rPr>
          <w:rFonts w:ascii="Arial" w:eastAsia="Arial" w:hAnsi="Arial" w:cs="Arial"/>
          <w:b/>
          <w:iCs/>
        </w:rPr>
      </w:pPr>
      <w:r w:rsidRPr="00814B9C">
        <w:rPr>
          <w:rFonts w:ascii="Arial" w:eastAsia="Arial" w:hAnsi="Arial" w:cs="Arial"/>
          <w:b/>
        </w:rPr>
        <w:t>DIPUTADO E</w:t>
      </w:r>
      <w:r w:rsidR="00DA4A9A" w:rsidRPr="00814B9C">
        <w:rPr>
          <w:rFonts w:ascii="Arial" w:eastAsia="Arial" w:hAnsi="Arial" w:cs="Arial"/>
          <w:b/>
        </w:rPr>
        <w:t>DUARDO LORENZO MARTÍNEZ ARCILA</w:t>
      </w:r>
      <w:r w:rsidRPr="00814B9C">
        <w:rPr>
          <w:rFonts w:ascii="Arial" w:eastAsia="Arial" w:hAnsi="Arial" w:cs="Arial"/>
          <w:b/>
        </w:rPr>
        <w:t>,</w:t>
      </w:r>
      <w:r w:rsidRPr="00814B9C">
        <w:rPr>
          <w:rFonts w:ascii="Arial" w:eastAsia="Arial" w:hAnsi="Arial" w:cs="Arial"/>
        </w:rPr>
        <w:t xml:space="preserve"> Presidente de la Junta de Gobierno y Coordinación Política de la XVI Legislatura del Estado de Quintana Roo, en ejercicio de la facultad que me confiere el artículo 67 de la Constitución Política del Estado Libre y Soberano de Quintana Roo, así como el artículo 57 fracción XVII y XXII, artículo 58 fracción IV y XI de la Ley Orgánica del Poder Legislativo del Estado de Quintana Roo, </w:t>
      </w:r>
      <w:r w:rsidRPr="00814B9C">
        <w:rPr>
          <w:rFonts w:ascii="Arial" w:eastAsia="Arial" w:hAnsi="Arial" w:cs="Arial"/>
          <w:b/>
          <w:iCs/>
        </w:rPr>
        <w:t>presento ante esta Secretaría de Finanzas y Planeación el “Proyecto de Presupuesto de Egresos del Poder Legislativo para el ejercicio fiscal 202</w:t>
      </w:r>
      <w:r w:rsidR="00314807" w:rsidRPr="00814B9C">
        <w:rPr>
          <w:rFonts w:ascii="Arial" w:eastAsia="Arial" w:hAnsi="Arial" w:cs="Arial"/>
          <w:b/>
          <w:iCs/>
        </w:rPr>
        <w:t>2</w:t>
      </w:r>
      <w:r w:rsidRPr="00814B9C">
        <w:rPr>
          <w:rFonts w:ascii="Arial" w:eastAsia="Arial" w:hAnsi="Arial" w:cs="Arial"/>
          <w:b/>
          <w:iCs/>
        </w:rPr>
        <w:t>”, para que sea contemplado en la Iniciativa de Decreto de Presupuesto de Egresos del Gobierno del Estado de Quintana Roo para el ejercicio fiscal 202</w:t>
      </w:r>
      <w:r w:rsidR="00314807" w:rsidRPr="00814B9C">
        <w:rPr>
          <w:rFonts w:ascii="Arial" w:eastAsia="Arial" w:hAnsi="Arial" w:cs="Arial"/>
          <w:b/>
          <w:iCs/>
        </w:rPr>
        <w:t>2</w:t>
      </w:r>
      <w:r w:rsidRPr="00814B9C">
        <w:rPr>
          <w:rFonts w:ascii="Arial" w:eastAsia="Arial" w:hAnsi="Arial" w:cs="Arial"/>
          <w:b/>
          <w:iCs/>
        </w:rPr>
        <w:t>.</w:t>
      </w:r>
    </w:p>
    <w:p w14:paraId="4E9B9D82" w14:textId="77777777" w:rsidR="00174E1C" w:rsidRPr="00814B9C" w:rsidRDefault="00EE05A9">
      <w:pPr>
        <w:spacing w:after="0" w:line="360" w:lineRule="auto"/>
        <w:jc w:val="both"/>
        <w:rPr>
          <w:rFonts w:ascii="Arial" w:eastAsia="Arial" w:hAnsi="Arial" w:cs="Arial"/>
        </w:rPr>
      </w:pPr>
      <w:r w:rsidRPr="00814B9C">
        <w:rPr>
          <w:rFonts w:ascii="Arial" w:eastAsia="Arial" w:hAnsi="Arial" w:cs="Arial"/>
        </w:rPr>
        <w:t>El Plan Estratégico Institucional del Poder Legislativo, establece de forma clara su razón de ser, a través de la Misión, Visión, Valores Institucionales, Código de ética y Política de Calidad.</w:t>
      </w:r>
    </w:p>
    <w:p w14:paraId="03E4BCED" w14:textId="77777777" w:rsidR="00174E1C" w:rsidRPr="00814B9C" w:rsidRDefault="00EE05A9">
      <w:pPr>
        <w:spacing w:after="0" w:line="360" w:lineRule="auto"/>
        <w:jc w:val="both"/>
        <w:rPr>
          <w:rFonts w:ascii="Arial" w:eastAsia="Arial" w:hAnsi="Arial" w:cs="Arial"/>
          <w:iCs/>
        </w:rPr>
      </w:pPr>
      <w:r w:rsidRPr="00814B9C">
        <w:rPr>
          <w:rFonts w:ascii="Arial" w:eastAsia="Arial" w:hAnsi="Arial" w:cs="Arial"/>
          <w:b/>
          <w:iCs/>
        </w:rPr>
        <w:t>Nuestra Misión:</w:t>
      </w:r>
      <w:r w:rsidRPr="00814B9C">
        <w:rPr>
          <w:rFonts w:ascii="Arial" w:eastAsia="Arial" w:hAnsi="Arial" w:cs="Arial"/>
          <w:iCs/>
        </w:rPr>
        <w:t xml:space="preserve"> El Poder Legislativo proporciona a la sociedad certeza jurídica, transparencia y pluralidad, a través de la ética, la responsabilidad y el compromiso, con una legislación congruente y de vanguardia, mediante la lealtad e identidad institucional.</w:t>
      </w:r>
    </w:p>
    <w:p w14:paraId="5337A6F7" w14:textId="77777777" w:rsidR="00174E1C" w:rsidRPr="00814B9C" w:rsidRDefault="00EE05A9">
      <w:pPr>
        <w:spacing w:after="0" w:line="360" w:lineRule="auto"/>
        <w:jc w:val="both"/>
        <w:rPr>
          <w:rFonts w:ascii="Arial" w:eastAsia="Arial" w:hAnsi="Arial" w:cs="Arial"/>
        </w:rPr>
      </w:pPr>
      <w:r w:rsidRPr="00814B9C">
        <w:rPr>
          <w:rFonts w:ascii="Arial" w:eastAsia="Arial" w:hAnsi="Arial" w:cs="Arial"/>
          <w:b/>
          <w:iCs/>
        </w:rPr>
        <w:t xml:space="preserve">Nuestra Visión: </w:t>
      </w:r>
      <w:r w:rsidRPr="00814B9C">
        <w:rPr>
          <w:rFonts w:ascii="Arial" w:eastAsia="Arial" w:hAnsi="Arial" w:cs="Arial"/>
          <w:iCs/>
        </w:rPr>
        <w:t>El Poder</w:t>
      </w:r>
      <w:r w:rsidRPr="00814B9C">
        <w:rPr>
          <w:rFonts w:ascii="Arial" w:eastAsia="Arial" w:hAnsi="Arial" w:cs="Arial"/>
        </w:rPr>
        <w:t xml:space="preserve"> Legislativo busca ser un referente nacional, confiable en la construcción de un marco jurídico actualizado, mediante una legislación congruente y de vanguardia.</w:t>
      </w:r>
    </w:p>
    <w:p w14:paraId="190D2BB9" w14:textId="77777777" w:rsidR="00174E1C" w:rsidRPr="00814B9C" w:rsidRDefault="00174E1C">
      <w:pPr>
        <w:spacing w:after="0" w:line="360" w:lineRule="auto"/>
        <w:jc w:val="both"/>
        <w:rPr>
          <w:rFonts w:ascii="Arial" w:eastAsia="Arial" w:hAnsi="Arial" w:cs="Arial"/>
        </w:rPr>
      </w:pPr>
    </w:p>
    <w:p w14:paraId="29531174" w14:textId="77777777" w:rsidR="00174E1C" w:rsidRPr="00814B9C" w:rsidRDefault="00EE05A9" w:rsidP="00016E60">
      <w:pPr>
        <w:pStyle w:val="Ttulo1"/>
        <w:numPr>
          <w:ilvl w:val="0"/>
          <w:numId w:val="4"/>
        </w:numPr>
        <w:spacing w:before="0" w:after="240" w:line="360" w:lineRule="auto"/>
        <w:ind w:left="426"/>
        <w:jc w:val="center"/>
        <w:rPr>
          <w:rFonts w:ascii="Arial" w:eastAsia="Arial" w:hAnsi="Arial" w:cs="Arial"/>
          <w:b/>
          <w:color w:val="000000"/>
          <w:sz w:val="24"/>
          <w:szCs w:val="24"/>
        </w:rPr>
      </w:pPr>
      <w:bookmarkStart w:id="2" w:name="_Toc91771471"/>
      <w:r w:rsidRPr="00814B9C">
        <w:rPr>
          <w:rFonts w:ascii="Arial" w:eastAsia="Arial" w:hAnsi="Arial" w:cs="Arial"/>
          <w:b/>
          <w:color w:val="000000"/>
          <w:sz w:val="24"/>
          <w:szCs w:val="24"/>
        </w:rPr>
        <w:t>EXPOSICIÓN DE MOTIVOS</w:t>
      </w:r>
      <w:bookmarkEnd w:id="2"/>
    </w:p>
    <w:p w14:paraId="6567C5DB" w14:textId="021B9A2A" w:rsidR="00174E1C" w:rsidRPr="00814B9C" w:rsidRDefault="00EE05A9">
      <w:pPr>
        <w:spacing w:line="360" w:lineRule="auto"/>
        <w:jc w:val="both"/>
        <w:rPr>
          <w:rFonts w:ascii="Arial" w:eastAsia="Arial" w:hAnsi="Arial" w:cs="Arial"/>
        </w:rPr>
      </w:pPr>
      <w:r w:rsidRPr="00814B9C">
        <w:rPr>
          <w:rFonts w:ascii="Arial" w:eastAsia="Arial" w:hAnsi="Arial" w:cs="Arial"/>
        </w:rPr>
        <w:t>La elaboración del Proyecto de Presupuesto de Egresos 202</w:t>
      </w:r>
      <w:r w:rsidR="00314807" w:rsidRPr="00814B9C">
        <w:rPr>
          <w:rFonts w:ascii="Arial" w:eastAsia="Arial" w:hAnsi="Arial" w:cs="Arial"/>
        </w:rPr>
        <w:t>2</w:t>
      </w:r>
      <w:r w:rsidRPr="00814B9C">
        <w:rPr>
          <w:rFonts w:ascii="Arial" w:eastAsia="Arial" w:hAnsi="Arial" w:cs="Arial"/>
        </w:rPr>
        <w:t xml:space="preserve"> del Poder Legislativo del Estado de Quintana Roo, se elaboró de acuerdo a los lineamientos establecidos en la Ley de Presupuesto y Gasto Público del Estado de Quintana Roo, Ley </w:t>
      </w:r>
      <w:r w:rsidR="009705F1" w:rsidRPr="00814B9C">
        <w:rPr>
          <w:rFonts w:ascii="Arial" w:eastAsia="Arial" w:hAnsi="Arial" w:cs="Arial"/>
        </w:rPr>
        <w:t xml:space="preserve">General </w:t>
      </w:r>
      <w:r w:rsidRPr="00814B9C">
        <w:rPr>
          <w:rFonts w:ascii="Arial" w:eastAsia="Arial" w:hAnsi="Arial" w:cs="Arial"/>
        </w:rPr>
        <w:t>de Contabilidad Gubernamental y Ley de Disciplina Financiera de las Entidades Federativas y los Municipios, así como por las disposiciones emitidas por el Consejo Nacional de Armonización Contable (CONAC) en materia de armonización contable,  con la finalidad de contribuir con el cumplimiento de los objetivos y metas de la Institución.</w:t>
      </w:r>
    </w:p>
    <w:p w14:paraId="0B005155" w14:textId="582E69A7" w:rsidR="00314807" w:rsidRDefault="00314807">
      <w:pPr>
        <w:spacing w:line="360" w:lineRule="auto"/>
        <w:jc w:val="both"/>
        <w:rPr>
          <w:rFonts w:ascii="Arial" w:eastAsia="Arial" w:hAnsi="Arial" w:cs="Arial"/>
        </w:rPr>
      </w:pPr>
    </w:p>
    <w:p w14:paraId="07980356" w14:textId="77777777" w:rsidR="004D41E5" w:rsidRPr="00814B9C" w:rsidRDefault="004D41E5">
      <w:pPr>
        <w:spacing w:line="360" w:lineRule="auto"/>
        <w:jc w:val="both"/>
        <w:rPr>
          <w:rFonts w:ascii="Arial" w:eastAsia="Arial" w:hAnsi="Arial" w:cs="Arial"/>
        </w:rPr>
      </w:pPr>
    </w:p>
    <w:p w14:paraId="591E4DC8" w14:textId="77E138FB" w:rsidR="00174E1C" w:rsidRPr="00814B9C" w:rsidRDefault="00EE05A9">
      <w:pPr>
        <w:pStyle w:val="Ttulo2"/>
        <w:jc w:val="center"/>
        <w:rPr>
          <w:rFonts w:ascii="Arial" w:eastAsia="Arial" w:hAnsi="Arial" w:cs="Arial"/>
          <w:b/>
          <w:color w:val="000000"/>
          <w:sz w:val="22"/>
          <w:szCs w:val="22"/>
        </w:rPr>
      </w:pPr>
      <w:bookmarkStart w:id="3" w:name="_Toc91771472"/>
      <w:r w:rsidRPr="00814B9C">
        <w:rPr>
          <w:rFonts w:ascii="Arial" w:eastAsia="Arial" w:hAnsi="Arial" w:cs="Arial"/>
          <w:b/>
          <w:color w:val="000000"/>
          <w:sz w:val="22"/>
          <w:szCs w:val="22"/>
        </w:rPr>
        <w:lastRenderedPageBreak/>
        <w:t>2.1. SERIE HISTÓRICA 201</w:t>
      </w:r>
      <w:r w:rsidR="00314807" w:rsidRPr="00814B9C">
        <w:rPr>
          <w:rFonts w:ascii="Arial" w:eastAsia="Arial" w:hAnsi="Arial" w:cs="Arial"/>
          <w:b/>
          <w:color w:val="000000"/>
          <w:sz w:val="22"/>
          <w:szCs w:val="22"/>
        </w:rPr>
        <w:t>6</w:t>
      </w:r>
      <w:r w:rsidRPr="00814B9C">
        <w:rPr>
          <w:rFonts w:ascii="Arial" w:eastAsia="Arial" w:hAnsi="Arial" w:cs="Arial"/>
          <w:b/>
          <w:color w:val="000000"/>
          <w:sz w:val="22"/>
          <w:szCs w:val="22"/>
        </w:rPr>
        <w:t>-202</w:t>
      </w:r>
      <w:r w:rsidR="00314807" w:rsidRPr="00814B9C">
        <w:rPr>
          <w:rFonts w:ascii="Arial" w:eastAsia="Arial" w:hAnsi="Arial" w:cs="Arial"/>
          <w:b/>
          <w:color w:val="000000"/>
          <w:sz w:val="22"/>
          <w:szCs w:val="22"/>
        </w:rPr>
        <w:t>1</w:t>
      </w:r>
      <w:r w:rsidRPr="00814B9C">
        <w:rPr>
          <w:rFonts w:ascii="Arial" w:eastAsia="Arial" w:hAnsi="Arial" w:cs="Arial"/>
          <w:b/>
          <w:color w:val="000000"/>
          <w:sz w:val="22"/>
          <w:szCs w:val="22"/>
        </w:rPr>
        <w:t xml:space="preserve"> DEL RESULTADO DE LOS EGRESOS</w:t>
      </w:r>
      <w:bookmarkEnd w:id="3"/>
    </w:p>
    <w:p w14:paraId="7A9AC8B8" w14:textId="77777777" w:rsidR="00174E1C" w:rsidRPr="00814B9C" w:rsidRDefault="00174E1C" w:rsidP="009F7A2B">
      <w:pPr>
        <w:spacing w:after="0"/>
        <w:rPr>
          <w:rFonts w:ascii="Arial" w:hAnsi="Arial" w:cs="Arial"/>
        </w:rPr>
      </w:pPr>
    </w:p>
    <w:tbl>
      <w:tblPr>
        <w:tblW w:w="8931" w:type="dxa"/>
        <w:tblCellMar>
          <w:left w:w="70" w:type="dxa"/>
          <w:right w:w="70" w:type="dxa"/>
        </w:tblCellMar>
        <w:tblLook w:val="04A0" w:firstRow="1" w:lastRow="0" w:firstColumn="1" w:lastColumn="0" w:noHBand="0" w:noVBand="1"/>
      </w:tblPr>
      <w:tblGrid>
        <w:gridCol w:w="2637"/>
        <w:gridCol w:w="1030"/>
        <w:gridCol w:w="1030"/>
        <w:gridCol w:w="1030"/>
        <w:gridCol w:w="1030"/>
        <w:gridCol w:w="1030"/>
        <w:gridCol w:w="1144"/>
      </w:tblGrid>
      <w:tr w:rsidR="0031562C" w:rsidRPr="00814B9C" w14:paraId="164E7E0C" w14:textId="77777777" w:rsidTr="004D41E5">
        <w:trPr>
          <w:trHeight w:val="276"/>
        </w:trPr>
        <w:tc>
          <w:tcPr>
            <w:tcW w:w="8931" w:type="dxa"/>
            <w:gridSpan w:val="7"/>
            <w:tcBorders>
              <w:top w:val="nil"/>
              <w:left w:val="nil"/>
              <w:bottom w:val="nil"/>
              <w:right w:val="nil"/>
            </w:tcBorders>
            <w:shd w:val="clear" w:color="auto" w:fill="auto"/>
            <w:noWrap/>
            <w:hideMark/>
          </w:tcPr>
          <w:p w14:paraId="48664414"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31562C" w:rsidRPr="00814B9C" w14:paraId="108A220E" w14:textId="77777777" w:rsidTr="004D41E5">
        <w:trPr>
          <w:trHeight w:val="276"/>
        </w:trPr>
        <w:tc>
          <w:tcPr>
            <w:tcW w:w="8931" w:type="dxa"/>
            <w:gridSpan w:val="7"/>
            <w:tcBorders>
              <w:top w:val="nil"/>
              <w:left w:val="nil"/>
              <w:bottom w:val="nil"/>
              <w:right w:val="nil"/>
            </w:tcBorders>
            <w:shd w:val="clear" w:color="auto" w:fill="auto"/>
            <w:noWrap/>
            <w:hideMark/>
          </w:tcPr>
          <w:p w14:paraId="5C465079"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31562C" w:rsidRPr="00814B9C" w14:paraId="75D24592" w14:textId="77777777" w:rsidTr="004D41E5">
        <w:trPr>
          <w:trHeight w:val="262"/>
        </w:trPr>
        <w:tc>
          <w:tcPr>
            <w:tcW w:w="8931" w:type="dxa"/>
            <w:gridSpan w:val="7"/>
            <w:tcBorders>
              <w:top w:val="nil"/>
              <w:left w:val="nil"/>
              <w:bottom w:val="nil"/>
              <w:right w:val="nil"/>
            </w:tcBorders>
            <w:shd w:val="clear" w:color="auto" w:fill="auto"/>
            <w:noWrap/>
            <w:hideMark/>
          </w:tcPr>
          <w:p w14:paraId="1E491C60"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31562C" w:rsidRPr="00814B9C" w14:paraId="5BE0E0E9" w14:textId="77777777" w:rsidTr="004D41E5">
        <w:trPr>
          <w:trHeight w:val="262"/>
        </w:trPr>
        <w:tc>
          <w:tcPr>
            <w:tcW w:w="8931" w:type="dxa"/>
            <w:gridSpan w:val="7"/>
            <w:tcBorders>
              <w:top w:val="nil"/>
              <w:left w:val="nil"/>
              <w:bottom w:val="nil"/>
              <w:right w:val="nil"/>
            </w:tcBorders>
            <w:shd w:val="clear" w:color="auto" w:fill="auto"/>
            <w:noWrap/>
            <w:hideMark/>
          </w:tcPr>
          <w:p w14:paraId="1EC3E2CF"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31562C" w:rsidRPr="00814B9C" w14:paraId="045786A2" w14:textId="77777777" w:rsidTr="004D41E5">
        <w:trPr>
          <w:trHeight w:val="262"/>
        </w:trPr>
        <w:tc>
          <w:tcPr>
            <w:tcW w:w="8931" w:type="dxa"/>
            <w:gridSpan w:val="7"/>
            <w:tcBorders>
              <w:top w:val="nil"/>
              <w:left w:val="nil"/>
              <w:bottom w:val="nil"/>
              <w:right w:val="nil"/>
            </w:tcBorders>
            <w:shd w:val="clear" w:color="auto" w:fill="auto"/>
            <w:noWrap/>
            <w:hideMark/>
          </w:tcPr>
          <w:p w14:paraId="3FF064CB"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RESULTADOS DE EGRESOS 2016-2021 LDF</w:t>
            </w:r>
          </w:p>
        </w:tc>
      </w:tr>
      <w:tr w:rsidR="0031562C" w:rsidRPr="00814B9C" w14:paraId="74533B4E" w14:textId="77777777" w:rsidTr="004D41E5">
        <w:trPr>
          <w:trHeight w:val="276"/>
        </w:trPr>
        <w:tc>
          <w:tcPr>
            <w:tcW w:w="8931" w:type="dxa"/>
            <w:gridSpan w:val="7"/>
            <w:tcBorders>
              <w:top w:val="nil"/>
              <w:left w:val="nil"/>
              <w:bottom w:val="nil"/>
              <w:right w:val="nil"/>
            </w:tcBorders>
            <w:shd w:val="clear" w:color="auto" w:fill="auto"/>
            <w:noWrap/>
            <w:vAlign w:val="bottom"/>
            <w:hideMark/>
          </w:tcPr>
          <w:p w14:paraId="2CD4A1E3"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(CIFRAS NOMINALES EN PESOS)</w:t>
            </w:r>
          </w:p>
        </w:tc>
      </w:tr>
      <w:tr w:rsidR="0031562C" w:rsidRPr="00814B9C" w14:paraId="010223B4" w14:textId="77777777" w:rsidTr="004D41E5">
        <w:trPr>
          <w:trHeight w:val="144"/>
        </w:trPr>
        <w:tc>
          <w:tcPr>
            <w:tcW w:w="2637" w:type="dxa"/>
            <w:tcBorders>
              <w:top w:val="nil"/>
              <w:left w:val="nil"/>
              <w:bottom w:val="nil"/>
              <w:right w:val="nil"/>
            </w:tcBorders>
            <w:shd w:val="clear" w:color="auto" w:fill="auto"/>
            <w:noWrap/>
            <w:vAlign w:val="bottom"/>
            <w:hideMark/>
          </w:tcPr>
          <w:p w14:paraId="3817283B" w14:textId="77777777" w:rsidR="0031562C" w:rsidRPr="00814B9C" w:rsidRDefault="0031562C" w:rsidP="0031562C">
            <w:pPr>
              <w:spacing w:after="0" w:line="240" w:lineRule="auto"/>
              <w:jc w:val="center"/>
              <w:rPr>
                <w:rFonts w:ascii="Arial" w:eastAsia="Times New Roman" w:hAnsi="Arial" w:cs="Arial"/>
                <w:b/>
                <w:bCs/>
                <w:color w:val="000000"/>
              </w:rPr>
            </w:pPr>
          </w:p>
        </w:tc>
        <w:tc>
          <w:tcPr>
            <w:tcW w:w="1030" w:type="dxa"/>
            <w:tcBorders>
              <w:top w:val="nil"/>
              <w:left w:val="nil"/>
              <w:bottom w:val="nil"/>
              <w:right w:val="nil"/>
            </w:tcBorders>
            <w:shd w:val="clear" w:color="auto" w:fill="auto"/>
            <w:noWrap/>
            <w:vAlign w:val="bottom"/>
            <w:hideMark/>
          </w:tcPr>
          <w:p w14:paraId="6B6F33E0" w14:textId="77777777" w:rsidR="0031562C" w:rsidRPr="00814B9C" w:rsidRDefault="0031562C" w:rsidP="0031562C">
            <w:pPr>
              <w:spacing w:after="0" w:line="240" w:lineRule="auto"/>
              <w:jc w:val="center"/>
              <w:rPr>
                <w:rFonts w:ascii="Arial" w:eastAsia="Times New Roman" w:hAnsi="Arial" w:cs="Arial"/>
              </w:rPr>
            </w:pPr>
          </w:p>
        </w:tc>
        <w:tc>
          <w:tcPr>
            <w:tcW w:w="1030" w:type="dxa"/>
            <w:tcBorders>
              <w:top w:val="nil"/>
              <w:left w:val="nil"/>
              <w:bottom w:val="nil"/>
              <w:right w:val="nil"/>
            </w:tcBorders>
            <w:shd w:val="clear" w:color="auto" w:fill="auto"/>
            <w:noWrap/>
            <w:vAlign w:val="bottom"/>
            <w:hideMark/>
          </w:tcPr>
          <w:p w14:paraId="24260D6A" w14:textId="77777777" w:rsidR="0031562C" w:rsidRPr="00814B9C" w:rsidRDefault="0031562C" w:rsidP="0031562C">
            <w:pPr>
              <w:spacing w:after="0" w:line="240" w:lineRule="auto"/>
              <w:jc w:val="center"/>
              <w:rPr>
                <w:rFonts w:ascii="Arial" w:eastAsia="Times New Roman" w:hAnsi="Arial" w:cs="Arial"/>
              </w:rPr>
            </w:pPr>
          </w:p>
        </w:tc>
        <w:tc>
          <w:tcPr>
            <w:tcW w:w="1030" w:type="dxa"/>
            <w:tcBorders>
              <w:top w:val="nil"/>
              <w:left w:val="nil"/>
              <w:bottom w:val="nil"/>
              <w:right w:val="nil"/>
            </w:tcBorders>
            <w:shd w:val="clear" w:color="auto" w:fill="auto"/>
            <w:noWrap/>
            <w:vAlign w:val="bottom"/>
            <w:hideMark/>
          </w:tcPr>
          <w:p w14:paraId="62DD6ADB" w14:textId="77777777" w:rsidR="0031562C" w:rsidRPr="00814B9C" w:rsidRDefault="0031562C" w:rsidP="0031562C">
            <w:pPr>
              <w:spacing w:after="0" w:line="240" w:lineRule="auto"/>
              <w:jc w:val="center"/>
              <w:rPr>
                <w:rFonts w:ascii="Arial" w:eastAsia="Times New Roman" w:hAnsi="Arial" w:cs="Arial"/>
              </w:rPr>
            </w:pPr>
          </w:p>
        </w:tc>
        <w:tc>
          <w:tcPr>
            <w:tcW w:w="1030" w:type="dxa"/>
            <w:tcBorders>
              <w:top w:val="nil"/>
              <w:left w:val="nil"/>
              <w:bottom w:val="nil"/>
              <w:right w:val="nil"/>
            </w:tcBorders>
            <w:shd w:val="clear" w:color="auto" w:fill="auto"/>
            <w:noWrap/>
            <w:vAlign w:val="bottom"/>
            <w:hideMark/>
          </w:tcPr>
          <w:p w14:paraId="63593B1C" w14:textId="77777777" w:rsidR="0031562C" w:rsidRPr="00814B9C" w:rsidRDefault="0031562C" w:rsidP="0031562C">
            <w:pPr>
              <w:spacing w:after="0" w:line="240" w:lineRule="auto"/>
              <w:jc w:val="center"/>
              <w:rPr>
                <w:rFonts w:ascii="Arial" w:eastAsia="Times New Roman" w:hAnsi="Arial" w:cs="Arial"/>
              </w:rPr>
            </w:pPr>
          </w:p>
        </w:tc>
        <w:tc>
          <w:tcPr>
            <w:tcW w:w="1030" w:type="dxa"/>
            <w:tcBorders>
              <w:top w:val="nil"/>
              <w:left w:val="nil"/>
              <w:bottom w:val="nil"/>
              <w:right w:val="nil"/>
            </w:tcBorders>
            <w:shd w:val="clear" w:color="auto" w:fill="auto"/>
            <w:noWrap/>
            <w:vAlign w:val="bottom"/>
            <w:hideMark/>
          </w:tcPr>
          <w:p w14:paraId="713D7C0F" w14:textId="77777777" w:rsidR="0031562C" w:rsidRPr="00814B9C" w:rsidRDefault="0031562C" w:rsidP="0031562C">
            <w:pPr>
              <w:spacing w:after="0" w:line="240" w:lineRule="auto"/>
              <w:jc w:val="center"/>
              <w:rPr>
                <w:rFonts w:ascii="Arial" w:eastAsia="Times New Roman" w:hAnsi="Arial" w:cs="Arial"/>
              </w:rPr>
            </w:pPr>
          </w:p>
        </w:tc>
        <w:tc>
          <w:tcPr>
            <w:tcW w:w="1144" w:type="dxa"/>
            <w:tcBorders>
              <w:top w:val="nil"/>
              <w:left w:val="nil"/>
              <w:bottom w:val="nil"/>
              <w:right w:val="nil"/>
            </w:tcBorders>
            <w:shd w:val="clear" w:color="auto" w:fill="auto"/>
            <w:noWrap/>
            <w:vAlign w:val="bottom"/>
            <w:hideMark/>
          </w:tcPr>
          <w:p w14:paraId="5ECD31F3" w14:textId="77777777" w:rsidR="0031562C" w:rsidRPr="00814B9C" w:rsidRDefault="0031562C" w:rsidP="0031562C">
            <w:pPr>
              <w:spacing w:after="0" w:line="240" w:lineRule="auto"/>
              <w:jc w:val="center"/>
              <w:rPr>
                <w:rFonts w:ascii="Arial" w:eastAsia="Times New Roman" w:hAnsi="Arial" w:cs="Arial"/>
              </w:rPr>
            </w:pPr>
          </w:p>
        </w:tc>
      </w:tr>
      <w:tr w:rsidR="0031562C" w:rsidRPr="00814B9C" w14:paraId="435372EA" w14:textId="77777777" w:rsidTr="004D41E5">
        <w:trPr>
          <w:trHeight w:val="592"/>
        </w:trPr>
        <w:tc>
          <w:tcPr>
            <w:tcW w:w="26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205D7F"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56AFB850"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2016</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2E3EBEF0"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2017</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382FC9EA"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2018</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1C61EFD9"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2019</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743B2980"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2020</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14:paraId="1CB41341"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2021 AÑO DEL EJERCICIO VIGENTE</w:t>
            </w:r>
          </w:p>
        </w:tc>
      </w:tr>
      <w:tr w:rsidR="0031562C" w:rsidRPr="00814B9C" w14:paraId="5B17316B" w14:textId="77777777" w:rsidTr="004D41E5">
        <w:trPr>
          <w:trHeight w:val="552"/>
        </w:trPr>
        <w:tc>
          <w:tcPr>
            <w:tcW w:w="2637" w:type="dxa"/>
            <w:tcBorders>
              <w:top w:val="nil"/>
              <w:left w:val="single" w:sz="8" w:space="0" w:color="auto"/>
              <w:bottom w:val="nil"/>
              <w:right w:val="single" w:sz="8" w:space="0" w:color="auto"/>
            </w:tcBorders>
            <w:shd w:val="clear" w:color="auto" w:fill="auto"/>
            <w:noWrap/>
            <w:hideMark/>
          </w:tcPr>
          <w:p w14:paraId="736C4DBA"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  Gasto No Etiquetado</w:t>
            </w:r>
            <w:r w:rsidRPr="00814B9C">
              <w:rPr>
                <w:rFonts w:ascii="Arial" w:eastAsia="Times New Roman" w:hAnsi="Arial" w:cs="Arial"/>
                <w:color w:val="000000"/>
                <w:sz w:val="16"/>
                <w:szCs w:val="16"/>
              </w:rPr>
              <w:t xml:space="preserve"> </w:t>
            </w:r>
            <w:r w:rsidRPr="00814B9C">
              <w:rPr>
                <w:rFonts w:ascii="Arial" w:eastAsia="Times New Roman" w:hAnsi="Arial" w:cs="Arial"/>
                <w:b/>
                <w:bCs/>
                <w:color w:val="000000"/>
                <w:sz w:val="16"/>
                <w:szCs w:val="16"/>
              </w:rPr>
              <w:t>(1=A+B+C+D+E+F+G+H+I)</w:t>
            </w:r>
          </w:p>
        </w:tc>
        <w:tc>
          <w:tcPr>
            <w:tcW w:w="1030" w:type="dxa"/>
            <w:tcBorders>
              <w:top w:val="nil"/>
              <w:left w:val="nil"/>
              <w:bottom w:val="nil"/>
              <w:right w:val="single" w:sz="8" w:space="0" w:color="auto"/>
            </w:tcBorders>
            <w:shd w:val="clear" w:color="auto" w:fill="auto"/>
            <w:noWrap/>
            <w:hideMark/>
          </w:tcPr>
          <w:p w14:paraId="1CEEC6CB"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354,161,293</w:t>
            </w:r>
          </w:p>
        </w:tc>
        <w:tc>
          <w:tcPr>
            <w:tcW w:w="1030" w:type="dxa"/>
            <w:tcBorders>
              <w:top w:val="nil"/>
              <w:left w:val="nil"/>
              <w:bottom w:val="nil"/>
              <w:right w:val="single" w:sz="8" w:space="0" w:color="auto"/>
            </w:tcBorders>
            <w:shd w:val="clear" w:color="auto" w:fill="auto"/>
            <w:noWrap/>
            <w:hideMark/>
          </w:tcPr>
          <w:p w14:paraId="0F4D14B8"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452,904,474</w:t>
            </w:r>
          </w:p>
        </w:tc>
        <w:tc>
          <w:tcPr>
            <w:tcW w:w="1030" w:type="dxa"/>
            <w:tcBorders>
              <w:top w:val="nil"/>
              <w:left w:val="nil"/>
              <w:bottom w:val="nil"/>
              <w:right w:val="single" w:sz="8" w:space="0" w:color="auto"/>
            </w:tcBorders>
            <w:shd w:val="clear" w:color="auto" w:fill="auto"/>
            <w:noWrap/>
            <w:hideMark/>
          </w:tcPr>
          <w:p w14:paraId="1B208873"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462,084,330</w:t>
            </w:r>
          </w:p>
        </w:tc>
        <w:tc>
          <w:tcPr>
            <w:tcW w:w="1030" w:type="dxa"/>
            <w:tcBorders>
              <w:top w:val="nil"/>
              <w:left w:val="nil"/>
              <w:bottom w:val="nil"/>
              <w:right w:val="single" w:sz="8" w:space="0" w:color="auto"/>
            </w:tcBorders>
            <w:shd w:val="clear" w:color="auto" w:fill="auto"/>
            <w:noWrap/>
            <w:hideMark/>
          </w:tcPr>
          <w:p w14:paraId="4A1F60B2"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466,681,428</w:t>
            </w:r>
          </w:p>
        </w:tc>
        <w:tc>
          <w:tcPr>
            <w:tcW w:w="1030" w:type="dxa"/>
            <w:tcBorders>
              <w:top w:val="nil"/>
              <w:left w:val="nil"/>
              <w:bottom w:val="nil"/>
              <w:right w:val="single" w:sz="8" w:space="0" w:color="auto"/>
            </w:tcBorders>
            <w:shd w:val="clear" w:color="auto" w:fill="auto"/>
            <w:noWrap/>
            <w:hideMark/>
          </w:tcPr>
          <w:p w14:paraId="30CD59FE"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482,019,400</w:t>
            </w:r>
          </w:p>
        </w:tc>
        <w:tc>
          <w:tcPr>
            <w:tcW w:w="1144" w:type="dxa"/>
            <w:tcBorders>
              <w:top w:val="nil"/>
              <w:left w:val="nil"/>
              <w:bottom w:val="nil"/>
              <w:right w:val="single" w:sz="8" w:space="0" w:color="auto"/>
            </w:tcBorders>
            <w:shd w:val="clear" w:color="auto" w:fill="auto"/>
            <w:noWrap/>
            <w:hideMark/>
          </w:tcPr>
          <w:p w14:paraId="51022A22"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488,909,948</w:t>
            </w:r>
          </w:p>
        </w:tc>
      </w:tr>
      <w:tr w:rsidR="0031562C" w:rsidRPr="00814B9C" w14:paraId="60E89017"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23CFB242"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     Servicios Personales</w:t>
            </w:r>
          </w:p>
        </w:tc>
        <w:tc>
          <w:tcPr>
            <w:tcW w:w="1030" w:type="dxa"/>
            <w:tcBorders>
              <w:top w:val="nil"/>
              <w:left w:val="nil"/>
              <w:bottom w:val="nil"/>
              <w:right w:val="single" w:sz="8" w:space="0" w:color="auto"/>
            </w:tcBorders>
            <w:shd w:val="clear" w:color="auto" w:fill="auto"/>
            <w:noWrap/>
            <w:hideMark/>
          </w:tcPr>
          <w:p w14:paraId="71F6666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232,444,492</w:t>
            </w:r>
          </w:p>
        </w:tc>
        <w:tc>
          <w:tcPr>
            <w:tcW w:w="1030" w:type="dxa"/>
            <w:tcBorders>
              <w:top w:val="nil"/>
              <w:left w:val="nil"/>
              <w:bottom w:val="nil"/>
              <w:right w:val="single" w:sz="8" w:space="0" w:color="auto"/>
            </w:tcBorders>
            <w:shd w:val="clear" w:color="auto" w:fill="auto"/>
            <w:noWrap/>
            <w:hideMark/>
          </w:tcPr>
          <w:p w14:paraId="14C2F10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216,417,828</w:t>
            </w:r>
          </w:p>
        </w:tc>
        <w:tc>
          <w:tcPr>
            <w:tcW w:w="1030" w:type="dxa"/>
            <w:tcBorders>
              <w:top w:val="nil"/>
              <w:left w:val="nil"/>
              <w:bottom w:val="nil"/>
              <w:right w:val="single" w:sz="8" w:space="0" w:color="auto"/>
            </w:tcBorders>
            <w:shd w:val="clear" w:color="auto" w:fill="auto"/>
            <w:noWrap/>
            <w:hideMark/>
          </w:tcPr>
          <w:p w14:paraId="15A6812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300,384,788</w:t>
            </w:r>
          </w:p>
        </w:tc>
        <w:tc>
          <w:tcPr>
            <w:tcW w:w="1030" w:type="dxa"/>
            <w:tcBorders>
              <w:top w:val="nil"/>
              <w:left w:val="nil"/>
              <w:bottom w:val="nil"/>
              <w:right w:val="single" w:sz="8" w:space="0" w:color="auto"/>
            </w:tcBorders>
            <w:shd w:val="clear" w:color="auto" w:fill="auto"/>
            <w:noWrap/>
            <w:hideMark/>
          </w:tcPr>
          <w:p w14:paraId="2FB476B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313,595,730</w:t>
            </w:r>
          </w:p>
        </w:tc>
        <w:tc>
          <w:tcPr>
            <w:tcW w:w="1030" w:type="dxa"/>
            <w:tcBorders>
              <w:top w:val="nil"/>
              <w:left w:val="nil"/>
              <w:bottom w:val="nil"/>
              <w:right w:val="single" w:sz="8" w:space="0" w:color="auto"/>
            </w:tcBorders>
            <w:shd w:val="clear" w:color="auto" w:fill="auto"/>
            <w:noWrap/>
            <w:hideMark/>
          </w:tcPr>
          <w:p w14:paraId="393A953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312,425,196</w:t>
            </w:r>
          </w:p>
        </w:tc>
        <w:tc>
          <w:tcPr>
            <w:tcW w:w="1144" w:type="dxa"/>
            <w:tcBorders>
              <w:top w:val="nil"/>
              <w:left w:val="nil"/>
              <w:bottom w:val="nil"/>
              <w:right w:val="single" w:sz="8" w:space="0" w:color="auto"/>
            </w:tcBorders>
            <w:shd w:val="clear" w:color="auto" w:fill="auto"/>
            <w:noWrap/>
            <w:hideMark/>
          </w:tcPr>
          <w:p w14:paraId="177AE67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313,945,713</w:t>
            </w:r>
          </w:p>
        </w:tc>
      </w:tr>
      <w:tr w:rsidR="0031562C" w:rsidRPr="00814B9C" w14:paraId="2EF4F4BD"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54EC9DEB"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B.     Materiales y Suministros</w:t>
            </w:r>
          </w:p>
        </w:tc>
        <w:tc>
          <w:tcPr>
            <w:tcW w:w="1030" w:type="dxa"/>
            <w:tcBorders>
              <w:top w:val="nil"/>
              <w:left w:val="nil"/>
              <w:bottom w:val="nil"/>
              <w:right w:val="single" w:sz="8" w:space="0" w:color="auto"/>
            </w:tcBorders>
            <w:shd w:val="clear" w:color="auto" w:fill="auto"/>
            <w:noWrap/>
            <w:hideMark/>
          </w:tcPr>
          <w:p w14:paraId="147318D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19,162,413</w:t>
            </w:r>
          </w:p>
        </w:tc>
        <w:tc>
          <w:tcPr>
            <w:tcW w:w="1030" w:type="dxa"/>
            <w:tcBorders>
              <w:top w:val="nil"/>
              <w:left w:val="nil"/>
              <w:bottom w:val="nil"/>
              <w:right w:val="single" w:sz="8" w:space="0" w:color="auto"/>
            </w:tcBorders>
            <w:shd w:val="clear" w:color="auto" w:fill="auto"/>
            <w:noWrap/>
            <w:hideMark/>
          </w:tcPr>
          <w:p w14:paraId="1E8D9D9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19,411,259</w:t>
            </w:r>
          </w:p>
        </w:tc>
        <w:tc>
          <w:tcPr>
            <w:tcW w:w="1030" w:type="dxa"/>
            <w:tcBorders>
              <w:top w:val="nil"/>
              <w:left w:val="nil"/>
              <w:bottom w:val="nil"/>
              <w:right w:val="single" w:sz="8" w:space="0" w:color="auto"/>
            </w:tcBorders>
            <w:shd w:val="clear" w:color="auto" w:fill="auto"/>
            <w:noWrap/>
            <w:hideMark/>
          </w:tcPr>
          <w:p w14:paraId="39E48D3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16,422,154</w:t>
            </w:r>
          </w:p>
        </w:tc>
        <w:tc>
          <w:tcPr>
            <w:tcW w:w="1030" w:type="dxa"/>
            <w:tcBorders>
              <w:top w:val="nil"/>
              <w:left w:val="nil"/>
              <w:bottom w:val="nil"/>
              <w:right w:val="single" w:sz="8" w:space="0" w:color="auto"/>
            </w:tcBorders>
            <w:shd w:val="clear" w:color="auto" w:fill="auto"/>
            <w:noWrap/>
            <w:hideMark/>
          </w:tcPr>
          <w:p w14:paraId="100B4B0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11,922,153</w:t>
            </w:r>
          </w:p>
        </w:tc>
        <w:tc>
          <w:tcPr>
            <w:tcW w:w="1030" w:type="dxa"/>
            <w:tcBorders>
              <w:top w:val="nil"/>
              <w:left w:val="nil"/>
              <w:bottom w:val="nil"/>
              <w:right w:val="single" w:sz="8" w:space="0" w:color="auto"/>
            </w:tcBorders>
            <w:shd w:val="clear" w:color="auto" w:fill="auto"/>
            <w:noWrap/>
            <w:hideMark/>
          </w:tcPr>
          <w:p w14:paraId="1C494A2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18,972,089</w:t>
            </w:r>
          </w:p>
        </w:tc>
        <w:tc>
          <w:tcPr>
            <w:tcW w:w="1144" w:type="dxa"/>
            <w:tcBorders>
              <w:top w:val="nil"/>
              <w:left w:val="nil"/>
              <w:bottom w:val="nil"/>
              <w:right w:val="single" w:sz="8" w:space="0" w:color="auto"/>
            </w:tcBorders>
            <w:shd w:val="clear" w:color="auto" w:fill="auto"/>
            <w:noWrap/>
            <w:hideMark/>
          </w:tcPr>
          <w:p w14:paraId="42AE2CA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19,020,043</w:t>
            </w:r>
          </w:p>
        </w:tc>
      </w:tr>
      <w:tr w:rsidR="0031562C" w:rsidRPr="00814B9C" w14:paraId="0BD55611"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065DD539"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C.    Servicios Generales</w:t>
            </w:r>
          </w:p>
        </w:tc>
        <w:tc>
          <w:tcPr>
            <w:tcW w:w="1030" w:type="dxa"/>
            <w:tcBorders>
              <w:top w:val="nil"/>
              <w:left w:val="nil"/>
              <w:bottom w:val="nil"/>
              <w:right w:val="single" w:sz="8" w:space="0" w:color="auto"/>
            </w:tcBorders>
            <w:shd w:val="clear" w:color="auto" w:fill="auto"/>
            <w:noWrap/>
            <w:hideMark/>
          </w:tcPr>
          <w:p w14:paraId="58C9A80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43,980,615</w:t>
            </w:r>
          </w:p>
        </w:tc>
        <w:tc>
          <w:tcPr>
            <w:tcW w:w="1030" w:type="dxa"/>
            <w:tcBorders>
              <w:top w:val="nil"/>
              <w:left w:val="nil"/>
              <w:bottom w:val="nil"/>
              <w:right w:val="single" w:sz="8" w:space="0" w:color="auto"/>
            </w:tcBorders>
            <w:shd w:val="clear" w:color="auto" w:fill="auto"/>
            <w:noWrap/>
            <w:hideMark/>
          </w:tcPr>
          <w:p w14:paraId="4B3FD07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113,194,212</w:t>
            </w:r>
          </w:p>
        </w:tc>
        <w:tc>
          <w:tcPr>
            <w:tcW w:w="1030" w:type="dxa"/>
            <w:tcBorders>
              <w:top w:val="nil"/>
              <w:left w:val="nil"/>
              <w:bottom w:val="nil"/>
              <w:right w:val="single" w:sz="8" w:space="0" w:color="auto"/>
            </w:tcBorders>
            <w:shd w:val="clear" w:color="auto" w:fill="auto"/>
            <w:noWrap/>
            <w:hideMark/>
          </w:tcPr>
          <w:p w14:paraId="6A2E0AD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87,711,795</w:t>
            </w:r>
          </w:p>
        </w:tc>
        <w:tc>
          <w:tcPr>
            <w:tcW w:w="1030" w:type="dxa"/>
            <w:tcBorders>
              <w:top w:val="nil"/>
              <w:left w:val="nil"/>
              <w:bottom w:val="nil"/>
              <w:right w:val="single" w:sz="8" w:space="0" w:color="auto"/>
            </w:tcBorders>
            <w:shd w:val="clear" w:color="auto" w:fill="auto"/>
            <w:noWrap/>
            <w:hideMark/>
          </w:tcPr>
          <w:p w14:paraId="0364077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94,633,066</w:t>
            </w:r>
          </w:p>
        </w:tc>
        <w:tc>
          <w:tcPr>
            <w:tcW w:w="1030" w:type="dxa"/>
            <w:tcBorders>
              <w:top w:val="nil"/>
              <w:left w:val="nil"/>
              <w:bottom w:val="nil"/>
              <w:right w:val="single" w:sz="8" w:space="0" w:color="auto"/>
            </w:tcBorders>
            <w:shd w:val="clear" w:color="auto" w:fill="auto"/>
            <w:noWrap/>
            <w:hideMark/>
          </w:tcPr>
          <w:p w14:paraId="2F7E729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51,087,681</w:t>
            </w:r>
          </w:p>
        </w:tc>
        <w:tc>
          <w:tcPr>
            <w:tcW w:w="1144" w:type="dxa"/>
            <w:tcBorders>
              <w:top w:val="nil"/>
              <w:left w:val="nil"/>
              <w:bottom w:val="nil"/>
              <w:right w:val="single" w:sz="8" w:space="0" w:color="auto"/>
            </w:tcBorders>
            <w:shd w:val="clear" w:color="auto" w:fill="auto"/>
            <w:noWrap/>
            <w:hideMark/>
          </w:tcPr>
          <w:p w14:paraId="20FFAE7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64,425,461</w:t>
            </w:r>
          </w:p>
        </w:tc>
      </w:tr>
      <w:tr w:rsidR="0031562C" w:rsidRPr="00814B9C" w14:paraId="57FDFC12" w14:textId="77777777" w:rsidTr="004D41E5">
        <w:trPr>
          <w:trHeight w:val="499"/>
        </w:trPr>
        <w:tc>
          <w:tcPr>
            <w:tcW w:w="2637" w:type="dxa"/>
            <w:tcBorders>
              <w:top w:val="nil"/>
              <w:left w:val="single" w:sz="8" w:space="0" w:color="auto"/>
              <w:bottom w:val="nil"/>
              <w:right w:val="single" w:sz="8" w:space="0" w:color="auto"/>
            </w:tcBorders>
            <w:shd w:val="clear" w:color="auto" w:fill="auto"/>
            <w:noWrap/>
            <w:hideMark/>
          </w:tcPr>
          <w:p w14:paraId="12537231"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D.    Transferencias, Asignaciones, Subsidios y Otras Ayudas</w:t>
            </w:r>
          </w:p>
        </w:tc>
        <w:tc>
          <w:tcPr>
            <w:tcW w:w="1030" w:type="dxa"/>
            <w:tcBorders>
              <w:top w:val="nil"/>
              <w:left w:val="nil"/>
              <w:bottom w:val="nil"/>
              <w:right w:val="single" w:sz="8" w:space="0" w:color="auto"/>
            </w:tcBorders>
            <w:shd w:val="clear" w:color="auto" w:fill="auto"/>
            <w:noWrap/>
            <w:hideMark/>
          </w:tcPr>
          <w:p w14:paraId="2650752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55,844,228</w:t>
            </w:r>
          </w:p>
        </w:tc>
        <w:tc>
          <w:tcPr>
            <w:tcW w:w="1030" w:type="dxa"/>
            <w:tcBorders>
              <w:top w:val="nil"/>
              <w:left w:val="nil"/>
              <w:bottom w:val="nil"/>
              <w:right w:val="single" w:sz="8" w:space="0" w:color="auto"/>
            </w:tcBorders>
            <w:shd w:val="clear" w:color="auto" w:fill="auto"/>
            <w:noWrap/>
            <w:hideMark/>
          </w:tcPr>
          <w:p w14:paraId="77AA36B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87,053,998</w:t>
            </w:r>
          </w:p>
        </w:tc>
        <w:tc>
          <w:tcPr>
            <w:tcW w:w="1030" w:type="dxa"/>
            <w:tcBorders>
              <w:top w:val="nil"/>
              <w:left w:val="nil"/>
              <w:bottom w:val="nil"/>
              <w:right w:val="single" w:sz="8" w:space="0" w:color="auto"/>
            </w:tcBorders>
            <w:shd w:val="clear" w:color="auto" w:fill="auto"/>
            <w:noWrap/>
            <w:hideMark/>
          </w:tcPr>
          <w:p w14:paraId="580238D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56,770,237</w:t>
            </w:r>
          </w:p>
        </w:tc>
        <w:tc>
          <w:tcPr>
            <w:tcW w:w="1030" w:type="dxa"/>
            <w:tcBorders>
              <w:top w:val="nil"/>
              <w:left w:val="nil"/>
              <w:bottom w:val="nil"/>
              <w:right w:val="single" w:sz="8" w:space="0" w:color="auto"/>
            </w:tcBorders>
            <w:shd w:val="clear" w:color="auto" w:fill="auto"/>
            <w:noWrap/>
            <w:hideMark/>
          </w:tcPr>
          <w:p w14:paraId="684B5DA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45,649,026</w:t>
            </w:r>
          </w:p>
        </w:tc>
        <w:tc>
          <w:tcPr>
            <w:tcW w:w="1030" w:type="dxa"/>
            <w:tcBorders>
              <w:top w:val="nil"/>
              <w:left w:val="nil"/>
              <w:bottom w:val="nil"/>
              <w:right w:val="single" w:sz="8" w:space="0" w:color="auto"/>
            </w:tcBorders>
            <w:shd w:val="clear" w:color="auto" w:fill="auto"/>
            <w:noWrap/>
            <w:hideMark/>
          </w:tcPr>
          <w:p w14:paraId="2E54CFC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98,029,287</w:t>
            </w:r>
          </w:p>
        </w:tc>
        <w:tc>
          <w:tcPr>
            <w:tcW w:w="1144" w:type="dxa"/>
            <w:tcBorders>
              <w:top w:val="nil"/>
              <w:left w:val="nil"/>
              <w:bottom w:val="nil"/>
              <w:right w:val="single" w:sz="8" w:space="0" w:color="auto"/>
            </w:tcBorders>
            <w:shd w:val="clear" w:color="auto" w:fill="auto"/>
            <w:noWrap/>
            <w:hideMark/>
          </w:tcPr>
          <w:p w14:paraId="06B48FD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90,012,549</w:t>
            </w:r>
          </w:p>
        </w:tc>
      </w:tr>
      <w:tr w:rsidR="0031562C" w:rsidRPr="00814B9C" w14:paraId="0CF1E14C" w14:textId="77777777" w:rsidTr="004D41E5">
        <w:trPr>
          <w:trHeight w:val="499"/>
        </w:trPr>
        <w:tc>
          <w:tcPr>
            <w:tcW w:w="2637" w:type="dxa"/>
            <w:tcBorders>
              <w:top w:val="nil"/>
              <w:left w:val="single" w:sz="8" w:space="0" w:color="auto"/>
              <w:bottom w:val="nil"/>
              <w:right w:val="single" w:sz="8" w:space="0" w:color="auto"/>
            </w:tcBorders>
            <w:shd w:val="clear" w:color="auto" w:fill="auto"/>
            <w:noWrap/>
            <w:hideMark/>
          </w:tcPr>
          <w:p w14:paraId="45BC32C1"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E.     Bienes Muebles, Inmuebles e Intangibles</w:t>
            </w:r>
          </w:p>
        </w:tc>
        <w:tc>
          <w:tcPr>
            <w:tcW w:w="1030" w:type="dxa"/>
            <w:tcBorders>
              <w:top w:val="nil"/>
              <w:left w:val="nil"/>
              <w:bottom w:val="nil"/>
              <w:right w:val="single" w:sz="8" w:space="0" w:color="auto"/>
            </w:tcBorders>
            <w:shd w:val="clear" w:color="auto" w:fill="auto"/>
            <w:noWrap/>
            <w:hideMark/>
          </w:tcPr>
          <w:p w14:paraId="5FF3E56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2,729,546</w:t>
            </w:r>
          </w:p>
        </w:tc>
        <w:tc>
          <w:tcPr>
            <w:tcW w:w="1030" w:type="dxa"/>
            <w:tcBorders>
              <w:top w:val="nil"/>
              <w:left w:val="nil"/>
              <w:bottom w:val="nil"/>
              <w:right w:val="single" w:sz="8" w:space="0" w:color="auto"/>
            </w:tcBorders>
            <w:shd w:val="clear" w:color="auto" w:fill="auto"/>
            <w:noWrap/>
            <w:hideMark/>
          </w:tcPr>
          <w:p w14:paraId="2AB3E78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16,827,178</w:t>
            </w:r>
          </w:p>
        </w:tc>
        <w:tc>
          <w:tcPr>
            <w:tcW w:w="1030" w:type="dxa"/>
            <w:tcBorders>
              <w:top w:val="nil"/>
              <w:left w:val="nil"/>
              <w:bottom w:val="nil"/>
              <w:right w:val="single" w:sz="8" w:space="0" w:color="auto"/>
            </w:tcBorders>
            <w:shd w:val="clear" w:color="auto" w:fill="auto"/>
            <w:noWrap/>
            <w:hideMark/>
          </w:tcPr>
          <w:p w14:paraId="52C6C4D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795,356</w:t>
            </w:r>
          </w:p>
        </w:tc>
        <w:tc>
          <w:tcPr>
            <w:tcW w:w="1030" w:type="dxa"/>
            <w:tcBorders>
              <w:top w:val="nil"/>
              <w:left w:val="nil"/>
              <w:bottom w:val="nil"/>
              <w:right w:val="single" w:sz="8" w:space="0" w:color="auto"/>
            </w:tcBorders>
            <w:shd w:val="clear" w:color="auto" w:fill="auto"/>
            <w:noWrap/>
            <w:hideMark/>
          </w:tcPr>
          <w:p w14:paraId="2E7B5EC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881,452</w:t>
            </w:r>
          </w:p>
        </w:tc>
        <w:tc>
          <w:tcPr>
            <w:tcW w:w="1030" w:type="dxa"/>
            <w:tcBorders>
              <w:top w:val="nil"/>
              <w:left w:val="nil"/>
              <w:bottom w:val="nil"/>
              <w:right w:val="single" w:sz="8" w:space="0" w:color="auto"/>
            </w:tcBorders>
            <w:shd w:val="clear" w:color="auto" w:fill="auto"/>
            <w:noWrap/>
            <w:hideMark/>
          </w:tcPr>
          <w:p w14:paraId="4DEFC1D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1,505,148</w:t>
            </w:r>
          </w:p>
        </w:tc>
        <w:tc>
          <w:tcPr>
            <w:tcW w:w="1144" w:type="dxa"/>
            <w:tcBorders>
              <w:top w:val="nil"/>
              <w:left w:val="nil"/>
              <w:bottom w:val="nil"/>
              <w:right w:val="single" w:sz="8" w:space="0" w:color="auto"/>
            </w:tcBorders>
            <w:shd w:val="clear" w:color="auto" w:fill="auto"/>
            <w:noWrap/>
            <w:hideMark/>
          </w:tcPr>
          <w:p w14:paraId="01ED701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1,506,181</w:t>
            </w:r>
          </w:p>
        </w:tc>
      </w:tr>
      <w:tr w:rsidR="0031562C" w:rsidRPr="00814B9C" w14:paraId="1F79CCC3" w14:textId="77777777" w:rsidTr="004D41E5">
        <w:trPr>
          <w:trHeight w:val="262"/>
        </w:trPr>
        <w:tc>
          <w:tcPr>
            <w:tcW w:w="2637" w:type="dxa"/>
            <w:tcBorders>
              <w:top w:val="nil"/>
              <w:left w:val="single" w:sz="8" w:space="0" w:color="auto"/>
              <w:bottom w:val="nil"/>
              <w:right w:val="single" w:sz="8" w:space="0" w:color="auto"/>
            </w:tcBorders>
            <w:shd w:val="clear" w:color="auto" w:fill="auto"/>
            <w:noWrap/>
            <w:hideMark/>
          </w:tcPr>
          <w:p w14:paraId="365CEA44"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F.     Inversión Pública</w:t>
            </w:r>
          </w:p>
        </w:tc>
        <w:tc>
          <w:tcPr>
            <w:tcW w:w="1030" w:type="dxa"/>
            <w:tcBorders>
              <w:top w:val="nil"/>
              <w:left w:val="nil"/>
              <w:bottom w:val="nil"/>
              <w:right w:val="single" w:sz="8" w:space="0" w:color="auto"/>
            </w:tcBorders>
            <w:shd w:val="clear" w:color="auto" w:fill="auto"/>
            <w:noWrap/>
            <w:hideMark/>
          </w:tcPr>
          <w:p w14:paraId="2594126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C91DC1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2B4674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DEB906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10F5EF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75BAEF4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60B5FB0D" w14:textId="77777777" w:rsidTr="004D41E5">
        <w:trPr>
          <w:trHeight w:val="499"/>
        </w:trPr>
        <w:tc>
          <w:tcPr>
            <w:tcW w:w="2637" w:type="dxa"/>
            <w:tcBorders>
              <w:top w:val="nil"/>
              <w:left w:val="single" w:sz="8" w:space="0" w:color="auto"/>
              <w:bottom w:val="nil"/>
              <w:right w:val="single" w:sz="8" w:space="0" w:color="auto"/>
            </w:tcBorders>
            <w:shd w:val="clear" w:color="auto" w:fill="auto"/>
            <w:noWrap/>
            <w:hideMark/>
          </w:tcPr>
          <w:p w14:paraId="1EB10C37"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G.    Inversiones Financieras y Otras Provisiones</w:t>
            </w:r>
          </w:p>
        </w:tc>
        <w:tc>
          <w:tcPr>
            <w:tcW w:w="1030" w:type="dxa"/>
            <w:tcBorders>
              <w:top w:val="nil"/>
              <w:left w:val="nil"/>
              <w:bottom w:val="nil"/>
              <w:right w:val="single" w:sz="8" w:space="0" w:color="auto"/>
            </w:tcBorders>
            <w:shd w:val="clear" w:color="auto" w:fill="auto"/>
            <w:noWrap/>
            <w:hideMark/>
          </w:tcPr>
          <w:p w14:paraId="092E566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51B463C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064F7B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C806F0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62FBB2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602AB03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66608393"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406D04DA"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xml:space="preserve">H.    Participaciones y Aportaciones </w:t>
            </w:r>
          </w:p>
        </w:tc>
        <w:tc>
          <w:tcPr>
            <w:tcW w:w="1030" w:type="dxa"/>
            <w:tcBorders>
              <w:top w:val="nil"/>
              <w:left w:val="nil"/>
              <w:bottom w:val="nil"/>
              <w:right w:val="single" w:sz="8" w:space="0" w:color="auto"/>
            </w:tcBorders>
            <w:shd w:val="clear" w:color="auto" w:fill="auto"/>
            <w:noWrap/>
            <w:hideMark/>
          </w:tcPr>
          <w:p w14:paraId="316004F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BAAAB6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D7D7E8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26CF10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86701C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12BC8C5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451C22BB"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1FA4916B"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I.      Deuda Pública</w:t>
            </w:r>
          </w:p>
        </w:tc>
        <w:tc>
          <w:tcPr>
            <w:tcW w:w="1030" w:type="dxa"/>
            <w:tcBorders>
              <w:top w:val="nil"/>
              <w:left w:val="nil"/>
              <w:bottom w:val="nil"/>
              <w:right w:val="single" w:sz="8" w:space="0" w:color="auto"/>
            </w:tcBorders>
            <w:shd w:val="clear" w:color="auto" w:fill="auto"/>
            <w:noWrap/>
            <w:hideMark/>
          </w:tcPr>
          <w:p w14:paraId="076B88B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369B6D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99748F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BD6174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F489EF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50075A3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75F588DA" w14:textId="77777777" w:rsidTr="004D41E5">
        <w:trPr>
          <w:trHeight w:val="525"/>
        </w:trPr>
        <w:tc>
          <w:tcPr>
            <w:tcW w:w="2637" w:type="dxa"/>
            <w:tcBorders>
              <w:top w:val="nil"/>
              <w:left w:val="single" w:sz="8" w:space="0" w:color="auto"/>
              <w:bottom w:val="nil"/>
              <w:right w:val="single" w:sz="8" w:space="0" w:color="auto"/>
            </w:tcBorders>
            <w:shd w:val="clear" w:color="auto" w:fill="auto"/>
            <w:noWrap/>
            <w:hideMark/>
          </w:tcPr>
          <w:p w14:paraId="04ACE9DE"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  Gasto Etiquetado (2=A+B+C+D+E+F+G+H+I)</w:t>
            </w:r>
          </w:p>
        </w:tc>
        <w:tc>
          <w:tcPr>
            <w:tcW w:w="1030" w:type="dxa"/>
            <w:tcBorders>
              <w:top w:val="nil"/>
              <w:left w:val="nil"/>
              <w:bottom w:val="nil"/>
              <w:right w:val="single" w:sz="8" w:space="0" w:color="auto"/>
            </w:tcBorders>
            <w:shd w:val="clear" w:color="auto" w:fill="auto"/>
            <w:noWrap/>
            <w:hideMark/>
          </w:tcPr>
          <w:p w14:paraId="78949494"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noWrap/>
            <w:hideMark/>
          </w:tcPr>
          <w:p w14:paraId="7714F509"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25,841,421</w:t>
            </w:r>
          </w:p>
        </w:tc>
        <w:tc>
          <w:tcPr>
            <w:tcW w:w="1030" w:type="dxa"/>
            <w:tcBorders>
              <w:top w:val="nil"/>
              <w:left w:val="nil"/>
              <w:bottom w:val="nil"/>
              <w:right w:val="single" w:sz="8" w:space="0" w:color="auto"/>
            </w:tcBorders>
            <w:shd w:val="clear" w:color="auto" w:fill="auto"/>
            <w:noWrap/>
            <w:hideMark/>
          </w:tcPr>
          <w:p w14:paraId="7A096376"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18,623,644</w:t>
            </w:r>
          </w:p>
        </w:tc>
        <w:tc>
          <w:tcPr>
            <w:tcW w:w="1030" w:type="dxa"/>
            <w:tcBorders>
              <w:top w:val="nil"/>
              <w:left w:val="nil"/>
              <w:bottom w:val="nil"/>
              <w:right w:val="single" w:sz="8" w:space="0" w:color="auto"/>
            </w:tcBorders>
            <w:shd w:val="clear" w:color="auto" w:fill="auto"/>
            <w:noWrap/>
            <w:hideMark/>
          </w:tcPr>
          <w:p w14:paraId="5539962F"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noWrap/>
            <w:hideMark/>
          </w:tcPr>
          <w:p w14:paraId="1D436DB5"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144" w:type="dxa"/>
            <w:tcBorders>
              <w:top w:val="nil"/>
              <w:left w:val="nil"/>
              <w:bottom w:val="nil"/>
              <w:right w:val="single" w:sz="8" w:space="0" w:color="auto"/>
            </w:tcBorders>
            <w:shd w:val="clear" w:color="auto" w:fill="auto"/>
            <w:noWrap/>
            <w:hideMark/>
          </w:tcPr>
          <w:p w14:paraId="3ED46A0F"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r>
      <w:tr w:rsidR="0031562C" w:rsidRPr="00814B9C" w14:paraId="61FD0BB2"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6790175E"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     Servicios Personales</w:t>
            </w:r>
          </w:p>
        </w:tc>
        <w:tc>
          <w:tcPr>
            <w:tcW w:w="1030" w:type="dxa"/>
            <w:tcBorders>
              <w:top w:val="nil"/>
              <w:left w:val="nil"/>
              <w:bottom w:val="nil"/>
              <w:right w:val="single" w:sz="8" w:space="0" w:color="auto"/>
            </w:tcBorders>
            <w:shd w:val="clear" w:color="auto" w:fill="auto"/>
            <w:noWrap/>
            <w:hideMark/>
          </w:tcPr>
          <w:p w14:paraId="1DDD5AE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FF4022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25,841,421</w:t>
            </w:r>
          </w:p>
        </w:tc>
        <w:tc>
          <w:tcPr>
            <w:tcW w:w="1030" w:type="dxa"/>
            <w:tcBorders>
              <w:top w:val="nil"/>
              <w:left w:val="nil"/>
              <w:bottom w:val="nil"/>
              <w:right w:val="single" w:sz="8" w:space="0" w:color="auto"/>
            </w:tcBorders>
            <w:shd w:val="clear" w:color="auto" w:fill="auto"/>
            <w:noWrap/>
            <w:hideMark/>
          </w:tcPr>
          <w:p w14:paraId="5F03E75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15,597,578</w:t>
            </w:r>
          </w:p>
        </w:tc>
        <w:tc>
          <w:tcPr>
            <w:tcW w:w="1030" w:type="dxa"/>
            <w:tcBorders>
              <w:top w:val="nil"/>
              <w:left w:val="nil"/>
              <w:bottom w:val="nil"/>
              <w:right w:val="single" w:sz="8" w:space="0" w:color="auto"/>
            </w:tcBorders>
            <w:shd w:val="clear" w:color="auto" w:fill="auto"/>
            <w:noWrap/>
            <w:hideMark/>
          </w:tcPr>
          <w:p w14:paraId="33CEC58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E7CAC7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2FF1956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3881EB5F"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43B69ADC"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B.     Materiales y Suministros</w:t>
            </w:r>
          </w:p>
        </w:tc>
        <w:tc>
          <w:tcPr>
            <w:tcW w:w="1030" w:type="dxa"/>
            <w:tcBorders>
              <w:top w:val="nil"/>
              <w:left w:val="nil"/>
              <w:bottom w:val="nil"/>
              <w:right w:val="single" w:sz="8" w:space="0" w:color="auto"/>
            </w:tcBorders>
            <w:shd w:val="clear" w:color="auto" w:fill="auto"/>
            <w:noWrap/>
            <w:hideMark/>
          </w:tcPr>
          <w:p w14:paraId="4F5FB2A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5567F0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252E8E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500,000</w:t>
            </w:r>
          </w:p>
        </w:tc>
        <w:tc>
          <w:tcPr>
            <w:tcW w:w="1030" w:type="dxa"/>
            <w:tcBorders>
              <w:top w:val="nil"/>
              <w:left w:val="nil"/>
              <w:bottom w:val="nil"/>
              <w:right w:val="single" w:sz="8" w:space="0" w:color="auto"/>
            </w:tcBorders>
            <w:shd w:val="clear" w:color="auto" w:fill="auto"/>
            <w:noWrap/>
            <w:hideMark/>
          </w:tcPr>
          <w:p w14:paraId="41BDF82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FE6C5C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433DE4D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19BE9C77"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6B2F635E"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C.    Servicios Generales</w:t>
            </w:r>
          </w:p>
        </w:tc>
        <w:tc>
          <w:tcPr>
            <w:tcW w:w="1030" w:type="dxa"/>
            <w:tcBorders>
              <w:top w:val="nil"/>
              <w:left w:val="nil"/>
              <w:bottom w:val="nil"/>
              <w:right w:val="single" w:sz="8" w:space="0" w:color="auto"/>
            </w:tcBorders>
            <w:shd w:val="clear" w:color="auto" w:fill="auto"/>
            <w:noWrap/>
            <w:hideMark/>
          </w:tcPr>
          <w:p w14:paraId="1403EE6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5DDDCE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5B71656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2,526,066</w:t>
            </w:r>
          </w:p>
        </w:tc>
        <w:tc>
          <w:tcPr>
            <w:tcW w:w="1030" w:type="dxa"/>
            <w:tcBorders>
              <w:top w:val="nil"/>
              <w:left w:val="nil"/>
              <w:bottom w:val="nil"/>
              <w:right w:val="single" w:sz="8" w:space="0" w:color="auto"/>
            </w:tcBorders>
            <w:shd w:val="clear" w:color="auto" w:fill="auto"/>
            <w:noWrap/>
            <w:hideMark/>
          </w:tcPr>
          <w:p w14:paraId="284D3E8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66557E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68EAFB7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06298A08" w14:textId="77777777" w:rsidTr="004D41E5">
        <w:trPr>
          <w:trHeight w:val="499"/>
        </w:trPr>
        <w:tc>
          <w:tcPr>
            <w:tcW w:w="2637" w:type="dxa"/>
            <w:tcBorders>
              <w:top w:val="nil"/>
              <w:left w:val="single" w:sz="8" w:space="0" w:color="auto"/>
              <w:bottom w:val="nil"/>
              <w:right w:val="single" w:sz="8" w:space="0" w:color="auto"/>
            </w:tcBorders>
            <w:shd w:val="clear" w:color="auto" w:fill="auto"/>
            <w:noWrap/>
            <w:hideMark/>
          </w:tcPr>
          <w:p w14:paraId="40854198"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D.    Transferencias, Asignaciones, Subsidios y Otras Ayudas</w:t>
            </w:r>
          </w:p>
        </w:tc>
        <w:tc>
          <w:tcPr>
            <w:tcW w:w="1030" w:type="dxa"/>
            <w:tcBorders>
              <w:top w:val="nil"/>
              <w:left w:val="nil"/>
              <w:bottom w:val="nil"/>
              <w:right w:val="single" w:sz="8" w:space="0" w:color="auto"/>
            </w:tcBorders>
            <w:shd w:val="clear" w:color="auto" w:fill="auto"/>
            <w:noWrap/>
            <w:hideMark/>
          </w:tcPr>
          <w:p w14:paraId="53323F2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9AEB52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E698E0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279DCE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581DA07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03A2587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13E246A7" w14:textId="77777777" w:rsidTr="004D41E5">
        <w:trPr>
          <w:trHeight w:val="499"/>
        </w:trPr>
        <w:tc>
          <w:tcPr>
            <w:tcW w:w="2637" w:type="dxa"/>
            <w:tcBorders>
              <w:top w:val="nil"/>
              <w:left w:val="single" w:sz="8" w:space="0" w:color="auto"/>
              <w:bottom w:val="nil"/>
              <w:right w:val="single" w:sz="8" w:space="0" w:color="auto"/>
            </w:tcBorders>
            <w:shd w:val="clear" w:color="auto" w:fill="auto"/>
            <w:noWrap/>
            <w:hideMark/>
          </w:tcPr>
          <w:p w14:paraId="02A1077D"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E.     Bienes Muebles, Inmuebles e Intangibles</w:t>
            </w:r>
          </w:p>
        </w:tc>
        <w:tc>
          <w:tcPr>
            <w:tcW w:w="1030" w:type="dxa"/>
            <w:tcBorders>
              <w:top w:val="nil"/>
              <w:left w:val="nil"/>
              <w:bottom w:val="nil"/>
              <w:right w:val="single" w:sz="8" w:space="0" w:color="auto"/>
            </w:tcBorders>
            <w:shd w:val="clear" w:color="auto" w:fill="auto"/>
            <w:noWrap/>
            <w:hideMark/>
          </w:tcPr>
          <w:p w14:paraId="76A8EAD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945852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B114A1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153F49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CDA894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66D1A63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4E2A0774"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6ABD30C2"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F.     Inversión Pública</w:t>
            </w:r>
          </w:p>
        </w:tc>
        <w:tc>
          <w:tcPr>
            <w:tcW w:w="1030" w:type="dxa"/>
            <w:tcBorders>
              <w:top w:val="nil"/>
              <w:left w:val="nil"/>
              <w:bottom w:val="nil"/>
              <w:right w:val="single" w:sz="8" w:space="0" w:color="auto"/>
            </w:tcBorders>
            <w:shd w:val="clear" w:color="auto" w:fill="auto"/>
            <w:noWrap/>
            <w:hideMark/>
          </w:tcPr>
          <w:p w14:paraId="7704763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138F45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102F3A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949B75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C0B64F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6C2E7AC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2107D9EC" w14:textId="77777777" w:rsidTr="004D41E5">
        <w:trPr>
          <w:trHeight w:val="499"/>
        </w:trPr>
        <w:tc>
          <w:tcPr>
            <w:tcW w:w="2637" w:type="dxa"/>
            <w:tcBorders>
              <w:top w:val="nil"/>
              <w:left w:val="single" w:sz="8" w:space="0" w:color="auto"/>
              <w:bottom w:val="nil"/>
              <w:right w:val="single" w:sz="8" w:space="0" w:color="auto"/>
            </w:tcBorders>
            <w:shd w:val="clear" w:color="auto" w:fill="auto"/>
            <w:noWrap/>
            <w:hideMark/>
          </w:tcPr>
          <w:p w14:paraId="3D6CC615"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G.    Inversiones Financieras y Otras Provisiones</w:t>
            </w:r>
          </w:p>
        </w:tc>
        <w:tc>
          <w:tcPr>
            <w:tcW w:w="1030" w:type="dxa"/>
            <w:tcBorders>
              <w:top w:val="nil"/>
              <w:left w:val="nil"/>
              <w:bottom w:val="nil"/>
              <w:right w:val="single" w:sz="8" w:space="0" w:color="auto"/>
            </w:tcBorders>
            <w:shd w:val="clear" w:color="auto" w:fill="auto"/>
            <w:noWrap/>
            <w:hideMark/>
          </w:tcPr>
          <w:p w14:paraId="10F7DE6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01C204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20E741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F87A63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1FF5C8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2C8C64E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18E54139"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453FEAB5"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H.    Participaciones y Aportaciones</w:t>
            </w:r>
          </w:p>
        </w:tc>
        <w:tc>
          <w:tcPr>
            <w:tcW w:w="1030" w:type="dxa"/>
            <w:tcBorders>
              <w:top w:val="nil"/>
              <w:left w:val="nil"/>
              <w:bottom w:val="nil"/>
              <w:right w:val="single" w:sz="8" w:space="0" w:color="auto"/>
            </w:tcBorders>
            <w:shd w:val="clear" w:color="auto" w:fill="auto"/>
            <w:noWrap/>
            <w:hideMark/>
          </w:tcPr>
          <w:p w14:paraId="401BEF8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AC0FCB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8ABB6D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5E9174E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D3F6B6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55076CC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3326BF80" w14:textId="77777777" w:rsidTr="004D41E5">
        <w:trPr>
          <w:trHeight w:val="249"/>
        </w:trPr>
        <w:tc>
          <w:tcPr>
            <w:tcW w:w="2637" w:type="dxa"/>
            <w:tcBorders>
              <w:top w:val="nil"/>
              <w:left w:val="single" w:sz="8" w:space="0" w:color="auto"/>
              <w:bottom w:val="nil"/>
              <w:right w:val="single" w:sz="8" w:space="0" w:color="auto"/>
            </w:tcBorders>
            <w:shd w:val="clear" w:color="auto" w:fill="auto"/>
            <w:noWrap/>
            <w:hideMark/>
          </w:tcPr>
          <w:p w14:paraId="2E03F842"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I.      Deuda Pública</w:t>
            </w:r>
          </w:p>
        </w:tc>
        <w:tc>
          <w:tcPr>
            <w:tcW w:w="1030" w:type="dxa"/>
            <w:tcBorders>
              <w:top w:val="nil"/>
              <w:left w:val="nil"/>
              <w:bottom w:val="nil"/>
              <w:right w:val="single" w:sz="8" w:space="0" w:color="auto"/>
            </w:tcBorders>
            <w:shd w:val="clear" w:color="auto" w:fill="auto"/>
            <w:noWrap/>
            <w:hideMark/>
          </w:tcPr>
          <w:p w14:paraId="6957B99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576D55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AE3CA3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FD0943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FD3CB3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44" w:type="dxa"/>
            <w:tcBorders>
              <w:top w:val="nil"/>
              <w:left w:val="nil"/>
              <w:bottom w:val="nil"/>
              <w:right w:val="single" w:sz="8" w:space="0" w:color="auto"/>
            </w:tcBorders>
            <w:shd w:val="clear" w:color="auto" w:fill="auto"/>
            <w:noWrap/>
            <w:hideMark/>
          </w:tcPr>
          <w:p w14:paraId="2B27DBC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1FF63895" w14:textId="77777777" w:rsidTr="004D41E5">
        <w:trPr>
          <w:trHeight w:val="525"/>
        </w:trPr>
        <w:tc>
          <w:tcPr>
            <w:tcW w:w="2637" w:type="dxa"/>
            <w:tcBorders>
              <w:top w:val="nil"/>
              <w:left w:val="single" w:sz="8" w:space="0" w:color="auto"/>
              <w:bottom w:val="nil"/>
              <w:right w:val="single" w:sz="8" w:space="0" w:color="auto"/>
            </w:tcBorders>
            <w:shd w:val="clear" w:color="auto" w:fill="auto"/>
            <w:noWrap/>
            <w:hideMark/>
          </w:tcPr>
          <w:p w14:paraId="0E278A61"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  Total del Resultado de Egresos (3=1+2)</w:t>
            </w:r>
          </w:p>
        </w:tc>
        <w:tc>
          <w:tcPr>
            <w:tcW w:w="1030" w:type="dxa"/>
            <w:tcBorders>
              <w:top w:val="nil"/>
              <w:left w:val="nil"/>
              <w:bottom w:val="nil"/>
              <w:right w:val="single" w:sz="8" w:space="0" w:color="auto"/>
            </w:tcBorders>
            <w:shd w:val="clear" w:color="auto" w:fill="auto"/>
            <w:noWrap/>
            <w:hideMark/>
          </w:tcPr>
          <w:p w14:paraId="1DF45EF1"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354,161,293</w:t>
            </w:r>
          </w:p>
        </w:tc>
        <w:tc>
          <w:tcPr>
            <w:tcW w:w="1030" w:type="dxa"/>
            <w:tcBorders>
              <w:top w:val="nil"/>
              <w:left w:val="nil"/>
              <w:bottom w:val="nil"/>
              <w:right w:val="single" w:sz="8" w:space="0" w:color="auto"/>
            </w:tcBorders>
            <w:shd w:val="clear" w:color="auto" w:fill="auto"/>
            <w:noWrap/>
            <w:hideMark/>
          </w:tcPr>
          <w:p w14:paraId="42EB03C4"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478,745,895</w:t>
            </w:r>
          </w:p>
        </w:tc>
        <w:tc>
          <w:tcPr>
            <w:tcW w:w="1030" w:type="dxa"/>
            <w:tcBorders>
              <w:top w:val="nil"/>
              <w:left w:val="nil"/>
              <w:bottom w:val="nil"/>
              <w:right w:val="single" w:sz="8" w:space="0" w:color="auto"/>
            </w:tcBorders>
            <w:shd w:val="clear" w:color="auto" w:fill="auto"/>
            <w:noWrap/>
            <w:hideMark/>
          </w:tcPr>
          <w:p w14:paraId="4CFC433B"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480,707,974</w:t>
            </w:r>
          </w:p>
        </w:tc>
        <w:tc>
          <w:tcPr>
            <w:tcW w:w="1030" w:type="dxa"/>
            <w:tcBorders>
              <w:top w:val="nil"/>
              <w:left w:val="nil"/>
              <w:bottom w:val="nil"/>
              <w:right w:val="single" w:sz="8" w:space="0" w:color="auto"/>
            </w:tcBorders>
            <w:shd w:val="clear" w:color="auto" w:fill="auto"/>
            <w:noWrap/>
            <w:hideMark/>
          </w:tcPr>
          <w:p w14:paraId="04ABFDC9"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466,681,428</w:t>
            </w:r>
          </w:p>
        </w:tc>
        <w:tc>
          <w:tcPr>
            <w:tcW w:w="1030" w:type="dxa"/>
            <w:tcBorders>
              <w:top w:val="nil"/>
              <w:left w:val="nil"/>
              <w:bottom w:val="nil"/>
              <w:right w:val="single" w:sz="8" w:space="0" w:color="auto"/>
            </w:tcBorders>
            <w:shd w:val="clear" w:color="auto" w:fill="auto"/>
            <w:noWrap/>
            <w:hideMark/>
          </w:tcPr>
          <w:p w14:paraId="5533C935"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482,019,400</w:t>
            </w:r>
          </w:p>
        </w:tc>
        <w:tc>
          <w:tcPr>
            <w:tcW w:w="1144" w:type="dxa"/>
            <w:tcBorders>
              <w:top w:val="nil"/>
              <w:left w:val="nil"/>
              <w:bottom w:val="nil"/>
              <w:right w:val="single" w:sz="8" w:space="0" w:color="auto"/>
            </w:tcBorders>
            <w:shd w:val="clear" w:color="auto" w:fill="auto"/>
            <w:noWrap/>
            <w:hideMark/>
          </w:tcPr>
          <w:p w14:paraId="3EBAD124"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488,909,948</w:t>
            </w:r>
          </w:p>
        </w:tc>
      </w:tr>
      <w:tr w:rsidR="0031562C" w:rsidRPr="00814B9C" w14:paraId="0BF15F0E" w14:textId="77777777" w:rsidTr="004D41E5">
        <w:trPr>
          <w:trHeight w:val="131"/>
        </w:trPr>
        <w:tc>
          <w:tcPr>
            <w:tcW w:w="2637" w:type="dxa"/>
            <w:tcBorders>
              <w:top w:val="nil"/>
              <w:left w:val="single" w:sz="8" w:space="0" w:color="auto"/>
              <w:bottom w:val="single" w:sz="8" w:space="0" w:color="auto"/>
              <w:right w:val="single" w:sz="8" w:space="0" w:color="auto"/>
            </w:tcBorders>
            <w:shd w:val="clear" w:color="auto" w:fill="auto"/>
            <w:noWrap/>
            <w:hideMark/>
          </w:tcPr>
          <w:p w14:paraId="43E57230"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noWrap/>
            <w:hideMark/>
          </w:tcPr>
          <w:p w14:paraId="545A6EE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noWrap/>
            <w:hideMark/>
          </w:tcPr>
          <w:p w14:paraId="2C5DA17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noWrap/>
            <w:hideMark/>
          </w:tcPr>
          <w:p w14:paraId="1F07E3E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noWrap/>
            <w:hideMark/>
          </w:tcPr>
          <w:p w14:paraId="0CBF5CC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noWrap/>
            <w:hideMark/>
          </w:tcPr>
          <w:p w14:paraId="24561C4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44" w:type="dxa"/>
            <w:tcBorders>
              <w:top w:val="nil"/>
              <w:left w:val="nil"/>
              <w:bottom w:val="single" w:sz="8" w:space="0" w:color="auto"/>
              <w:right w:val="single" w:sz="8" w:space="0" w:color="auto"/>
            </w:tcBorders>
            <w:shd w:val="clear" w:color="auto" w:fill="auto"/>
            <w:noWrap/>
            <w:hideMark/>
          </w:tcPr>
          <w:p w14:paraId="168874B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31562C" w:rsidRPr="00814B9C" w14:paraId="6950E936" w14:textId="77777777" w:rsidTr="004D41E5">
        <w:trPr>
          <w:trHeight w:val="157"/>
        </w:trPr>
        <w:tc>
          <w:tcPr>
            <w:tcW w:w="2637" w:type="dxa"/>
            <w:tcBorders>
              <w:top w:val="nil"/>
              <w:left w:val="nil"/>
              <w:bottom w:val="nil"/>
              <w:right w:val="nil"/>
            </w:tcBorders>
            <w:shd w:val="clear" w:color="auto" w:fill="auto"/>
            <w:noWrap/>
            <w:vAlign w:val="bottom"/>
            <w:hideMark/>
          </w:tcPr>
          <w:p w14:paraId="45D84AC4" w14:textId="77777777" w:rsidR="0031562C" w:rsidRPr="00814B9C" w:rsidRDefault="0031562C" w:rsidP="0031562C">
            <w:pPr>
              <w:spacing w:after="0" w:line="240" w:lineRule="auto"/>
              <w:jc w:val="right"/>
              <w:rPr>
                <w:rFonts w:ascii="Arial" w:eastAsia="Times New Roman" w:hAnsi="Arial" w:cs="Arial"/>
                <w:color w:val="000000"/>
                <w:sz w:val="16"/>
                <w:szCs w:val="16"/>
              </w:rPr>
            </w:pPr>
          </w:p>
        </w:tc>
        <w:tc>
          <w:tcPr>
            <w:tcW w:w="1030" w:type="dxa"/>
            <w:tcBorders>
              <w:top w:val="nil"/>
              <w:left w:val="nil"/>
              <w:bottom w:val="nil"/>
              <w:right w:val="nil"/>
            </w:tcBorders>
            <w:shd w:val="clear" w:color="auto" w:fill="auto"/>
            <w:noWrap/>
            <w:vAlign w:val="bottom"/>
            <w:hideMark/>
          </w:tcPr>
          <w:p w14:paraId="15B92144" w14:textId="77777777" w:rsidR="0031562C" w:rsidRPr="00814B9C" w:rsidRDefault="0031562C" w:rsidP="0031562C">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7A3DDBEE" w14:textId="77777777" w:rsidR="0031562C" w:rsidRPr="00814B9C" w:rsidRDefault="0031562C" w:rsidP="0031562C">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322B3C70" w14:textId="77777777" w:rsidR="0031562C" w:rsidRPr="00814B9C" w:rsidRDefault="0031562C" w:rsidP="0031562C">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3FBA5BA5" w14:textId="77777777" w:rsidR="0031562C" w:rsidRPr="00814B9C" w:rsidRDefault="0031562C" w:rsidP="0031562C">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6B5AA34D" w14:textId="77777777" w:rsidR="0031562C" w:rsidRPr="00814B9C" w:rsidRDefault="0031562C" w:rsidP="0031562C">
            <w:pPr>
              <w:spacing w:after="0" w:line="240" w:lineRule="auto"/>
              <w:rPr>
                <w:rFonts w:ascii="Arial" w:eastAsia="Times New Roman" w:hAnsi="Arial" w:cs="Arial"/>
                <w:sz w:val="16"/>
                <w:szCs w:val="16"/>
              </w:rPr>
            </w:pPr>
          </w:p>
        </w:tc>
        <w:tc>
          <w:tcPr>
            <w:tcW w:w="1144" w:type="dxa"/>
            <w:tcBorders>
              <w:top w:val="nil"/>
              <w:left w:val="nil"/>
              <w:bottom w:val="nil"/>
              <w:right w:val="nil"/>
            </w:tcBorders>
            <w:shd w:val="clear" w:color="auto" w:fill="auto"/>
            <w:noWrap/>
            <w:vAlign w:val="bottom"/>
            <w:hideMark/>
          </w:tcPr>
          <w:p w14:paraId="0F37C36D" w14:textId="77777777" w:rsidR="0031562C" w:rsidRPr="00814B9C" w:rsidRDefault="0031562C" w:rsidP="0031562C">
            <w:pPr>
              <w:spacing w:after="0" w:line="240" w:lineRule="auto"/>
              <w:rPr>
                <w:rFonts w:ascii="Arial" w:eastAsia="Times New Roman" w:hAnsi="Arial" w:cs="Arial"/>
                <w:sz w:val="16"/>
                <w:szCs w:val="16"/>
              </w:rPr>
            </w:pPr>
          </w:p>
        </w:tc>
      </w:tr>
      <w:tr w:rsidR="0031562C" w:rsidRPr="00814B9C" w14:paraId="567DF974" w14:textId="77777777" w:rsidTr="004D41E5">
        <w:trPr>
          <w:trHeight w:val="249"/>
        </w:trPr>
        <w:tc>
          <w:tcPr>
            <w:tcW w:w="8931" w:type="dxa"/>
            <w:gridSpan w:val="7"/>
            <w:tcBorders>
              <w:top w:val="nil"/>
              <w:left w:val="nil"/>
              <w:bottom w:val="nil"/>
              <w:right w:val="nil"/>
            </w:tcBorders>
            <w:shd w:val="clear" w:color="auto" w:fill="auto"/>
            <w:noWrap/>
            <w:vAlign w:val="center"/>
            <w:hideMark/>
          </w:tcPr>
          <w:p w14:paraId="600FBACB" w14:textId="77777777" w:rsidR="0031562C" w:rsidRPr="00814B9C" w:rsidRDefault="0031562C" w:rsidP="0031562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vertAlign w:val="superscript"/>
              </w:rPr>
              <w:t>1</w:t>
            </w:r>
            <w:r w:rsidRPr="00814B9C">
              <w:rPr>
                <w:rFonts w:ascii="Arial" w:eastAsia="Times New Roman" w:hAnsi="Arial" w:cs="Arial"/>
                <w:b/>
                <w:bCs/>
                <w:color w:val="000000"/>
                <w:sz w:val="16"/>
                <w:szCs w:val="16"/>
              </w:rPr>
              <w:t>. Los importes corresponden al momento contable de los egresos devengados.</w:t>
            </w:r>
          </w:p>
        </w:tc>
      </w:tr>
      <w:tr w:rsidR="0031562C" w:rsidRPr="00814B9C" w14:paraId="2209863B" w14:textId="77777777" w:rsidTr="004D41E5">
        <w:trPr>
          <w:trHeight w:val="434"/>
        </w:trPr>
        <w:tc>
          <w:tcPr>
            <w:tcW w:w="8931" w:type="dxa"/>
            <w:gridSpan w:val="7"/>
            <w:tcBorders>
              <w:top w:val="nil"/>
              <w:left w:val="nil"/>
              <w:bottom w:val="nil"/>
              <w:right w:val="nil"/>
            </w:tcBorders>
            <w:shd w:val="clear" w:color="auto" w:fill="auto"/>
            <w:vAlign w:val="center"/>
            <w:hideMark/>
          </w:tcPr>
          <w:p w14:paraId="5D62858A" w14:textId="27A9F43F" w:rsidR="0031562C" w:rsidRPr="004D41E5" w:rsidRDefault="0031562C" w:rsidP="004D41E5">
            <w:pPr>
              <w:pStyle w:val="Prrafodelista"/>
              <w:numPr>
                <w:ilvl w:val="0"/>
                <w:numId w:val="4"/>
              </w:numPr>
              <w:spacing w:after="0" w:line="240" w:lineRule="auto"/>
              <w:rPr>
                <w:rFonts w:ascii="Arial" w:eastAsia="Times New Roman" w:hAnsi="Arial" w:cs="Arial"/>
                <w:b/>
                <w:bCs/>
                <w:color w:val="000000"/>
                <w:sz w:val="16"/>
                <w:szCs w:val="16"/>
              </w:rPr>
            </w:pPr>
            <w:r w:rsidRPr="004D41E5">
              <w:rPr>
                <w:rFonts w:ascii="Arial" w:eastAsia="Times New Roman" w:hAnsi="Arial" w:cs="Arial"/>
                <w:b/>
                <w:bCs/>
                <w:color w:val="000000"/>
                <w:sz w:val="16"/>
                <w:szCs w:val="16"/>
              </w:rPr>
              <w:t xml:space="preserve">Los importes corresponden a los egresos devengados al cierre trimestral más reciente disponible y estimados para el resto del ejercicio. </w:t>
            </w:r>
          </w:p>
          <w:p w14:paraId="2D7CF53E" w14:textId="2DA690B9" w:rsidR="004D41E5" w:rsidRDefault="004D41E5" w:rsidP="004D41E5">
            <w:pPr>
              <w:spacing w:after="0" w:line="240" w:lineRule="auto"/>
              <w:rPr>
                <w:rFonts w:ascii="Arial" w:eastAsia="Times New Roman" w:hAnsi="Arial" w:cs="Arial"/>
                <w:b/>
                <w:bCs/>
                <w:color w:val="000000"/>
                <w:sz w:val="16"/>
                <w:szCs w:val="16"/>
              </w:rPr>
            </w:pPr>
          </w:p>
          <w:p w14:paraId="6A0AE6A4" w14:textId="77777777" w:rsidR="00F84E64" w:rsidRDefault="00F84E64" w:rsidP="004D41E5">
            <w:pPr>
              <w:spacing w:after="0" w:line="240" w:lineRule="auto"/>
              <w:rPr>
                <w:rFonts w:ascii="Arial" w:eastAsia="Times New Roman" w:hAnsi="Arial" w:cs="Arial"/>
                <w:b/>
                <w:bCs/>
                <w:color w:val="000000"/>
                <w:sz w:val="16"/>
                <w:szCs w:val="16"/>
              </w:rPr>
            </w:pPr>
          </w:p>
          <w:p w14:paraId="39D7ACB6" w14:textId="0223ABA8" w:rsidR="004D41E5" w:rsidRPr="004D41E5" w:rsidRDefault="004D41E5" w:rsidP="004D41E5">
            <w:pPr>
              <w:spacing w:after="0" w:line="240" w:lineRule="auto"/>
              <w:rPr>
                <w:rFonts w:ascii="Arial" w:eastAsia="Times New Roman" w:hAnsi="Arial" w:cs="Arial"/>
                <w:b/>
                <w:bCs/>
                <w:color w:val="000000"/>
                <w:sz w:val="16"/>
                <w:szCs w:val="16"/>
              </w:rPr>
            </w:pPr>
          </w:p>
        </w:tc>
      </w:tr>
    </w:tbl>
    <w:p w14:paraId="0485BC74" w14:textId="4D1A2A97" w:rsidR="00174E1C" w:rsidRPr="00814B9C" w:rsidRDefault="00EE05A9">
      <w:pPr>
        <w:pStyle w:val="Ttulo2"/>
        <w:jc w:val="center"/>
        <w:rPr>
          <w:rFonts w:ascii="Arial" w:eastAsia="Arial" w:hAnsi="Arial" w:cs="Arial"/>
          <w:b/>
          <w:color w:val="000000"/>
          <w:sz w:val="22"/>
          <w:szCs w:val="22"/>
        </w:rPr>
      </w:pPr>
      <w:bookmarkStart w:id="4" w:name="_Toc91771473"/>
      <w:r w:rsidRPr="00814B9C">
        <w:rPr>
          <w:rFonts w:ascii="Arial" w:eastAsia="Arial" w:hAnsi="Arial" w:cs="Arial"/>
          <w:b/>
          <w:color w:val="000000"/>
          <w:sz w:val="22"/>
          <w:szCs w:val="22"/>
        </w:rPr>
        <w:lastRenderedPageBreak/>
        <w:t>2.2. PROYECCIÓN DE LOS EGRESOS PARA EL CIERRE DEL EJERCICIO FISCAL 202</w:t>
      </w:r>
      <w:r w:rsidR="00314807" w:rsidRPr="00814B9C">
        <w:rPr>
          <w:rFonts w:ascii="Arial" w:eastAsia="Arial" w:hAnsi="Arial" w:cs="Arial"/>
          <w:b/>
          <w:color w:val="000000"/>
          <w:sz w:val="22"/>
          <w:szCs w:val="22"/>
        </w:rPr>
        <w:t>1</w:t>
      </w:r>
      <w:bookmarkEnd w:id="4"/>
    </w:p>
    <w:tbl>
      <w:tblPr>
        <w:tblW w:w="8838" w:type="dxa"/>
        <w:tblCellMar>
          <w:left w:w="70" w:type="dxa"/>
          <w:right w:w="70" w:type="dxa"/>
        </w:tblCellMar>
        <w:tblLook w:val="04A0" w:firstRow="1" w:lastRow="0" w:firstColumn="1" w:lastColumn="0" w:noHBand="0" w:noVBand="1"/>
      </w:tblPr>
      <w:tblGrid>
        <w:gridCol w:w="635"/>
        <w:gridCol w:w="2070"/>
        <w:gridCol w:w="998"/>
        <w:gridCol w:w="1143"/>
        <w:gridCol w:w="998"/>
        <w:gridCol w:w="998"/>
        <w:gridCol w:w="998"/>
        <w:gridCol w:w="998"/>
      </w:tblGrid>
      <w:tr w:rsidR="0031562C" w:rsidRPr="00814B9C" w14:paraId="0CE4EA7C" w14:textId="77777777" w:rsidTr="005C41C3">
        <w:trPr>
          <w:trHeight w:val="293"/>
        </w:trPr>
        <w:tc>
          <w:tcPr>
            <w:tcW w:w="8838" w:type="dxa"/>
            <w:gridSpan w:val="8"/>
            <w:tcBorders>
              <w:top w:val="nil"/>
              <w:left w:val="nil"/>
              <w:bottom w:val="nil"/>
              <w:right w:val="nil"/>
            </w:tcBorders>
            <w:shd w:val="clear" w:color="auto" w:fill="auto"/>
            <w:noWrap/>
            <w:vAlign w:val="bottom"/>
            <w:hideMark/>
          </w:tcPr>
          <w:p w14:paraId="3575291B" w14:textId="77777777" w:rsidR="006050ED" w:rsidRPr="00814B9C" w:rsidRDefault="006050ED" w:rsidP="0031562C">
            <w:pPr>
              <w:spacing w:after="0" w:line="240" w:lineRule="auto"/>
              <w:jc w:val="center"/>
              <w:rPr>
                <w:rFonts w:ascii="Arial" w:eastAsia="Times New Roman" w:hAnsi="Arial" w:cs="Arial"/>
                <w:b/>
                <w:bCs/>
                <w:color w:val="000000"/>
                <w:sz w:val="18"/>
                <w:szCs w:val="18"/>
              </w:rPr>
            </w:pPr>
          </w:p>
          <w:p w14:paraId="0E0FBD7C" w14:textId="57F036DA"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31562C" w:rsidRPr="00814B9C" w14:paraId="4F053B5D" w14:textId="77777777" w:rsidTr="005C41C3">
        <w:trPr>
          <w:trHeight w:val="293"/>
        </w:trPr>
        <w:tc>
          <w:tcPr>
            <w:tcW w:w="8838" w:type="dxa"/>
            <w:gridSpan w:val="8"/>
            <w:tcBorders>
              <w:top w:val="nil"/>
              <w:left w:val="nil"/>
              <w:bottom w:val="nil"/>
              <w:right w:val="nil"/>
            </w:tcBorders>
            <w:shd w:val="clear" w:color="auto" w:fill="auto"/>
            <w:noWrap/>
            <w:vAlign w:val="bottom"/>
            <w:hideMark/>
          </w:tcPr>
          <w:p w14:paraId="45043F82"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31562C" w:rsidRPr="00814B9C" w14:paraId="591B5269" w14:textId="77777777" w:rsidTr="005C41C3">
        <w:trPr>
          <w:trHeight w:val="293"/>
        </w:trPr>
        <w:tc>
          <w:tcPr>
            <w:tcW w:w="8838" w:type="dxa"/>
            <w:gridSpan w:val="8"/>
            <w:tcBorders>
              <w:top w:val="nil"/>
              <w:left w:val="nil"/>
              <w:bottom w:val="nil"/>
              <w:right w:val="nil"/>
            </w:tcBorders>
            <w:shd w:val="clear" w:color="auto" w:fill="auto"/>
            <w:noWrap/>
            <w:vAlign w:val="bottom"/>
            <w:hideMark/>
          </w:tcPr>
          <w:p w14:paraId="16C33029"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31562C" w:rsidRPr="00814B9C" w14:paraId="036AEFD1" w14:textId="77777777" w:rsidTr="005C41C3">
        <w:trPr>
          <w:trHeight w:val="293"/>
        </w:trPr>
        <w:tc>
          <w:tcPr>
            <w:tcW w:w="8838" w:type="dxa"/>
            <w:gridSpan w:val="8"/>
            <w:tcBorders>
              <w:top w:val="nil"/>
              <w:left w:val="nil"/>
              <w:bottom w:val="nil"/>
              <w:right w:val="nil"/>
            </w:tcBorders>
            <w:shd w:val="clear" w:color="auto" w:fill="auto"/>
            <w:noWrap/>
            <w:vAlign w:val="bottom"/>
            <w:hideMark/>
          </w:tcPr>
          <w:p w14:paraId="083564DC"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2021</w:t>
            </w:r>
          </w:p>
        </w:tc>
      </w:tr>
      <w:tr w:rsidR="0031562C" w:rsidRPr="00814B9C" w14:paraId="03D5DD2E" w14:textId="77777777" w:rsidTr="005C41C3">
        <w:trPr>
          <w:trHeight w:val="293"/>
        </w:trPr>
        <w:tc>
          <w:tcPr>
            <w:tcW w:w="8838" w:type="dxa"/>
            <w:gridSpan w:val="8"/>
            <w:tcBorders>
              <w:top w:val="nil"/>
              <w:left w:val="nil"/>
              <w:bottom w:val="nil"/>
              <w:right w:val="nil"/>
            </w:tcBorders>
            <w:shd w:val="clear" w:color="auto" w:fill="auto"/>
            <w:noWrap/>
            <w:vAlign w:val="bottom"/>
            <w:hideMark/>
          </w:tcPr>
          <w:p w14:paraId="08CB8C66" w14:textId="77777777" w:rsidR="0031562C" w:rsidRPr="00814B9C" w:rsidRDefault="0031562C" w:rsidP="0031562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PROYECCIÓN DE LOS EGRESOS PARA EL CIERRE DEL EJERCICIO FISCAL 2021</w:t>
            </w:r>
          </w:p>
        </w:tc>
      </w:tr>
      <w:tr w:rsidR="0031562C" w:rsidRPr="00814B9C" w14:paraId="3133144D" w14:textId="77777777" w:rsidTr="005C41C3">
        <w:trPr>
          <w:trHeight w:val="102"/>
        </w:trPr>
        <w:tc>
          <w:tcPr>
            <w:tcW w:w="655" w:type="dxa"/>
            <w:tcBorders>
              <w:top w:val="nil"/>
              <w:left w:val="nil"/>
              <w:bottom w:val="nil"/>
              <w:right w:val="nil"/>
            </w:tcBorders>
            <w:shd w:val="clear" w:color="auto" w:fill="auto"/>
            <w:noWrap/>
            <w:vAlign w:val="center"/>
            <w:hideMark/>
          </w:tcPr>
          <w:p w14:paraId="3E92E30F" w14:textId="77777777" w:rsidR="0031562C" w:rsidRPr="00814B9C" w:rsidRDefault="0031562C" w:rsidP="0031562C">
            <w:pPr>
              <w:spacing w:after="0" w:line="240" w:lineRule="auto"/>
              <w:jc w:val="center"/>
              <w:rPr>
                <w:rFonts w:ascii="Arial" w:eastAsia="Times New Roman" w:hAnsi="Arial" w:cs="Arial"/>
                <w:b/>
                <w:bCs/>
                <w:color w:val="000000"/>
              </w:rPr>
            </w:pPr>
          </w:p>
        </w:tc>
        <w:tc>
          <w:tcPr>
            <w:tcW w:w="2142" w:type="dxa"/>
            <w:tcBorders>
              <w:top w:val="nil"/>
              <w:left w:val="nil"/>
              <w:bottom w:val="nil"/>
              <w:right w:val="nil"/>
            </w:tcBorders>
            <w:shd w:val="clear" w:color="auto" w:fill="auto"/>
            <w:noWrap/>
            <w:vAlign w:val="bottom"/>
            <w:hideMark/>
          </w:tcPr>
          <w:p w14:paraId="241D9CE1" w14:textId="77777777" w:rsidR="0031562C" w:rsidRPr="00814B9C" w:rsidRDefault="0031562C" w:rsidP="0031562C">
            <w:pPr>
              <w:spacing w:after="0" w:line="240" w:lineRule="auto"/>
              <w:jc w:val="center"/>
              <w:rPr>
                <w:rFonts w:ascii="Arial" w:eastAsia="Times New Roman" w:hAnsi="Arial" w:cs="Arial"/>
              </w:rPr>
            </w:pPr>
          </w:p>
        </w:tc>
        <w:tc>
          <w:tcPr>
            <w:tcW w:w="983" w:type="dxa"/>
            <w:tcBorders>
              <w:top w:val="nil"/>
              <w:left w:val="nil"/>
              <w:bottom w:val="nil"/>
              <w:right w:val="nil"/>
            </w:tcBorders>
            <w:shd w:val="clear" w:color="auto" w:fill="auto"/>
            <w:noWrap/>
            <w:vAlign w:val="bottom"/>
            <w:hideMark/>
          </w:tcPr>
          <w:p w14:paraId="1F1822D5" w14:textId="77777777" w:rsidR="0031562C" w:rsidRPr="00814B9C" w:rsidRDefault="0031562C" w:rsidP="0031562C">
            <w:pPr>
              <w:spacing w:after="0" w:line="240" w:lineRule="auto"/>
              <w:rPr>
                <w:rFonts w:ascii="Arial" w:eastAsia="Times New Roman" w:hAnsi="Arial" w:cs="Arial"/>
              </w:rPr>
            </w:pPr>
          </w:p>
        </w:tc>
        <w:tc>
          <w:tcPr>
            <w:tcW w:w="1126" w:type="dxa"/>
            <w:tcBorders>
              <w:top w:val="nil"/>
              <w:left w:val="nil"/>
              <w:bottom w:val="nil"/>
              <w:right w:val="nil"/>
            </w:tcBorders>
            <w:shd w:val="clear" w:color="auto" w:fill="auto"/>
            <w:noWrap/>
            <w:vAlign w:val="bottom"/>
            <w:hideMark/>
          </w:tcPr>
          <w:p w14:paraId="7BFCF69A" w14:textId="77777777" w:rsidR="0031562C" w:rsidRPr="00814B9C" w:rsidRDefault="0031562C" w:rsidP="0031562C">
            <w:pPr>
              <w:spacing w:after="0" w:line="240" w:lineRule="auto"/>
              <w:rPr>
                <w:rFonts w:ascii="Arial" w:eastAsia="Times New Roman" w:hAnsi="Arial" w:cs="Arial"/>
              </w:rPr>
            </w:pPr>
          </w:p>
        </w:tc>
        <w:tc>
          <w:tcPr>
            <w:tcW w:w="983" w:type="dxa"/>
            <w:tcBorders>
              <w:top w:val="nil"/>
              <w:left w:val="nil"/>
              <w:bottom w:val="nil"/>
              <w:right w:val="nil"/>
            </w:tcBorders>
            <w:shd w:val="clear" w:color="auto" w:fill="auto"/>
            <w:noWrap/>
            <w:vAlign w:val="bottom"/>
            <w:hideMark/>
          </w:tcPr>
          <w:p w14:paraId="328D7F1D" w14:textId="77777777" w:rsidR="0031562C" w:rsidRPr="00814B9C" w:rsidRDefault="0031562C" w:rsidP="0031562C">
            <w:pPr>
              <w:spacing w:after="0" w:line="240" w:lineRule="auto"/>
              <w:rPr>
                <w:rFonts w:ascii="Arial" w:eastAsia="Times New Roman" w:hAnsi="Arial" w:cs="Arial"/>
              </w:rPr>
            </w:pPr>
          </w:p>
        </w:tc>
        <w:tc>
          <w:tcPr>
            <w:tcW w:w="983" w:type="dxa"/>
            <w:tcBorders>
              <w:top w:val="nil"/>
              <w:left w:val="nil"/>
              <w:bottom w:val="nil"/>
              <w:right w:val="nil"/>
            </w:tcBorders>
            <w:shd w:val="clear" w:color="auto" w:fill="auto"/>
            <w:noWrap/>
            <w:vAlign w:val="bottom"/>
            <w:hideMark/>
          </w:tcPr>
          <w:p w14:paraId="7952371A" w14:textId="77777777" w:rsidR="0031562C" w:rsidRPr="00814B9C" w:rsidRDefault="0031562C" w:rsidP="0031562C">
            <w:pPr>
              <w:spacing w:after="0" w:line="240" w:lineRule="auto"/>
              <w:rPr>
                <w:rFonts w:ascii="Arial" w:eastAsia="Times New Roman" w:hAnsi="Arial" w:cs="Arial"/>
              </w:rPr>
            </w:pPr>
          </w:p>
        </w:tc>
        <w:tc>
          <w:tcPr>
            <w:tcW w:w="983" w:type="dxa"/>
            <w:tcBorders>
              <w:top w:val="nil"/>
              <w:left w:val="nil"/>
              <w:bottom w:val="nil"/>
              <w:right w:val="nil"/>
            </w:tcBorders>
            <w:shd w:val="clear" w:color="auto" w:fill="auto"/>
            <w:noWrap/>
            <w:vAlign w:val="bottom"/>
            <w:hideMark/>
          </w:tcPr>
          <w:p w14:paraId="6218C9CB" w14:textId="77777777" w:rsidR="0031562C" w:rsidRPr="00814B9C" w:rsidRDefault="0031562C" w:rsidP="0031562C">
            <w:pPr>
              <w:spacing w:after="0" w:line="240" w:lineRule="auto"/>
              <w:rPr>
                <w:rFonts w:ascii="Arial" w:eastAsia="Times New Roman" w:hAnsi="Arial" w:cs="Arial"/>
              </w:rPr>
            </w:pPr>
          </w:p>
        </w:tc>
        <w:tc>
          <w:tcPr>
            <w:tcW w:w="983" w:type="dxa"/>
            <w:tcBorders>
              <w:top w:val="nil"/>
              <w:left w:val="nil"/>
              <w:bottom w:val="nil"/>
              <w:right w:val="nil"/>
            </w:tcBorders>
            <w:shd w:val="clear" w:color="auto" w:fill="auto"/>
            <w:noWrap/>
            <w:vAlign w:val="bottom"/>
            <w:hideMark/>
          </w:tcPr>
          <w:p w14:paraId="6C025992" w14:textId="77777777" w:rsidR="0031562C" w:rsidRPr="00814B9C" w:rsidRDefault="0031562C" w:rsidP="0031562C">
            <w:pPr>
              <w:spacing w:after="0" w:line="240" w:lineRule="auto"/>
              <w:rPr>
                <w:rFonts w:ascii="Arial" w:eastAsia="Times New Roman" w:hAnsi="Arial" w:cs="Arial"/>
              </w:rPr>
            </w:pPr>
          </w:p>
        </w:tc>
      </w:tr>
      <w:tr w:rsidR="0031562C" w:rsidRPr="00814B9C" w14:paraId="2A4A790E" w14:textId="77777777" w:rsidTr="005C41C3">
        <w:trPr>
          <w:trHeight w:val="44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94EF"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Partida</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51C448D3"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Descripción</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22AA2BD" w14:textId="66C9D19B"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Aprobado 202</w:t>
            </w:r>
            <w:r w:rsidR="00B8500F" w:rsidRPr="00814B9C">
              <w:rPr>
                <w:rFonts w:ascii="Arial" w:eastAsia="Times New Roman" w:hAnsi="Arial" w:cs="Arial"/>
                <w:b/>
                <w:bCs/>
                <w:color w:val="000000"/>
                <w:sz w:val="16"/>
                <w:szCs w:val="16"/>
              </w:rPr>
              <w:t>1</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68B20F90"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Ampliaciones / Reducciones</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20BFE87"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Modificado</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1303424"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Ejercido 2021 (Ene - Oct)</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14D44A2" w14:textId="068A6C31"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Por Ejercer (</w:t>
            </w:r>
            <w:r w:rsidR="00B8500F" w:rsidRPr="00814B9C">
              <w:rPr>
                <w:rFonts w:ascii="Arial" w:eastAsia="Times New Roman" w:hAnsi="Arial" w:cs="Arial"/>
                <w:b/>
                <w:bCs/>
                <w:color w:val="000000"/>
                <w:sz w:val="16"/>
                <w:szCs w:val="16"/>
              </w:rPr>
              <w:t>Nov</w:t>
            </w:r>
            <w:r w:rsidRPr="00814B9C">
              <w:rPr>
                <w:rFonts w:ascii="Arial" w:eastAsia="Times New Roman" w:hAnsi="Arial" w:cs="Arial"/>
                <w:b/>
                <w:bCs/>
                <w:color w:val="000000"/>
                <w:sz w:val="16"/>
                <w:szCs w:val="16"/>
              </w:rPr>
              <w:t>- Dic)</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C4EE8EB"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Proyección</w:t>
            </w:r>
          </w:p>
        </w:tc>
      </w:tr>
      <w:tr w:rsidR="0031562C" w:rsidRPr="00814B9C" w14:paraId="451F49F7" w14:textId="77777777" w:rsidTr="005C41C3">
        <w:trPr>
          <w:trHeight w:val="279"/>
        </w:trPr>
        <w:tc>
          <w:tcPr>
            <w:tcW w:w="655" w:type="dxa"/>
            <w:tcBorders>
              <w:top w:val="nil"/>
              <w:left w:val="nil"/>
              <w:bottom w:val="single" w:sz="4" w:space="0" w:color="000000"/>
              <w:right w:val="nil"/>
            </w:tcBorders>
            <w:shd w:val="clear" w:color="auto" w:fill="auto"/>
            <w:vAlign w:val="center"/>
            <w:hideMark/>
          </w:tcPr>
          <w:p w14:paraId="0612E754"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10000</w:t>
            </w:r>
          </w:p>
        </w:tc>
        <w:tc>
          <w:tcPr>
            <w:tcW w:w="2142" w:type="dxa"/>
            <w:tcBorders>
              <w:top w:val="nil"/>
              <w:left w:val="nil"/>
              <w:bottom w:val="single" w:sz="4" w:space="0" w:color="000000"/>
              <w:right w:val="nil"/>
            </w:tcBorders>
            <w:shd w:val="clear" w:color="auto" w:fill="auto"/>
            <w:vAlign w:val="center"/>
            <w:hideMark/>
          </w:tcPr>
          <w:p w14:paraId="1E4141CE"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Servicios Personales</w:t>
            </w:r>
          </w:p>
        </w:tc>
        <w:tc>
          <w:tcPr>
            <w:tcW w:w="983" w:type="dxa"/>
            <w:tcBorders>
              <w:top w:val="nil"/>
              <w:left w:val="nil"/>
              <w:bottom w:val="single" w:sz="4" w:space="0" w:color="000000"/>
              <w:right w:val="nil"/>
            </w:tcBorders>
            <w:shd w:val="clear" w:color="auto" w:fill="auto"/>
            <w:vAlign w:val="center"/>
            <w:hideMark/>
          </w:tcPr>
          <w:p w14:paraId="48864FD5"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313,792,813</w:t>
            </w:r>
          </w:p>
        </w:tc>
        <w:tc>
          <w:tcPr>
            <w:tcW w:w="1126" w:type="dxa"/>
            <w:tcBorders>
              <w:top w:val="nil"/>
              <w:left w:val="nil"/>
              <w:bottom w:val="single" w:sz="4" w:space="0" w:color="000000"/>
              <w:right w:val="nil"/>
            </w:tcBorders>
            <w:shd w:val="clear" w:color="auto" w:fill="auto"/>
            <w:vAlign w:val="center"/>
            <w:hideMark/>
          </w:tcPr>
          <w:p w14:paraId="63B1699B"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99,478</w:t>
            </w:r>
          </w:p>
        </w:tc>
        <w:tc>
          <w:tcPr>
            <w:tcW w:w="983" w:type="dxa"/>
            <w:tcBorders>
              <w:top w:val="nil"/>
              <w:left w:val="nil"/>
              <w:bottom w:val="single" w:sz="4" w:space="0" w:color="000000"/>
              <w:right w:val="nil"/>
            </w:tcBorders>
            <w:shd w:val="clear" w:color="auto" w:fill="auto"/>
            <w:vAlign w:val="center"/>
            <w:hideMark/>
          </w:tcPr>
          <w:p w14:paraId="282D473C"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313,892,291</w:t>
            </w:r>
          </w:p>
        </w:tc>
        <w:tc>
          <w:tcPr>
            <w:tcW w:w="983" w:type="dxa"/>
            <w:tcBorders>
              <w:top w:val="nil"/>
              <w:left w:val="nil"/>
              <w:bottom w:val="single" w:sz="4" w:space="0" w:color="000000"/>
              <w:right w:val="nil"/>
            </w:tcBorders>
            <w:shd w:val="clear" w:color="auto" w:fill="auto"/>
            <w:vAlign w:val="center"/>
            <w:hideMark/>
          </w:tcPr>
          <w:p w14:paraId="6C12A029"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226,746,671</w:t>
            </w:r>
          </w:p>
        </w:tc>
        <w:tc>
          <w:tcPr>
            <w:tcW w:w="983" w:type="dxa"/>
            <w:tcBorders>
              <w:top w:val="nil"/>
              <w:left w:val="nil"/>
              <w:bottom w:val="single" w:sz="4" w:space="0" w:color="000000"/>
              <w:right w:val="nil"/>
            </w:tcBorders>
            <w:shd w:val="clear" w:color="auto" w:fill="auto"/>
            <w:vAlign w:val="center"/>
            <w:hideMark/>
          </w:tcPr>
          <w:p w14:paraId="21973D28"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87,145,619</w:t>
            </w:r>
          </w:p>
        </w:tc>
        <w:tc>
          <w:tcPr>
            <w:tcW w:w="983" w:type="dxa"/>
            <w:tcBorders>
              <w:top w:val="nil"/>
              <w:left w:val="nil"/>
              <w:bottom w:val="single" w:sz="4" w:space="0" w:color="000000"/>
              <w:right w:val="nil"/>
            </w:tcBorders>
            <w:shd w:val="clear" w:color="auto" w:fill="auto"/>
            <w:vAlign w:val="center"/>
            <w:hideMark/>
          </w:tcPr>
          <w:p w14:paraId="4211EF8A"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313,892,291</w:t>
            </w:r>
          </w:p>
        </w:tc>
      </w:tr>
      <w:tr w:rsidR="0031562C" w:rsidRPr="00814B9C" w14:paraId="58505849" w14:textId="77777777" w:rsidTr="005C41C3">
        <w:trPr>
          <w:trHeight w:val="440"/>
        </w:trPr>
        <w:tc>
          <w:tcPr>
            <w:tcW w:w="655" w:type="dxa"/>
            <w:tcBorders>
              <w:top w:val="nil"/>
              <w:left w:val="nil"/>
              <w:bottom w:val="nil"/>
              <w:right w:val="nil"/>
            </w:tcBorders>
            <w:shd w:val="clear" w:color="auto" w:fill="auto"/>
            <w:vAlign w:val="center"/>
            <w:hideMark/>
          </w:tcPr>
          <w:p w14:paraId="5C65517C"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11000</w:t>
            </w:r>
          </w:p>
        </w:tc>
        <w:tc>
          <w:tcPr>
            <w:tcW w:w="2142" w:type="dxa"/>
            <w:tcBorders>
              <w:top w:val="nil"/>
              <w:left w:val="nil"/>
              <w:bottom w:val="nil"/>
              <w:right w:val="nil"/>
            </w:tcBorders>
            <w:shd w:val="clear" w:color="auto" w:fill="auto"/>
            <w:vAlign w:val="center"/>
            <w:hideMark/>
          </w:tcPr>
          <w:p w14:paraId="35F3EA33"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Remuneraciones al Personal de Carácter Permanente</w:t>
            </w:r>
          </w:p>
        </w:tc>
        <w:tc>
          <w:tcPr>
            <w:tcW w:w="983" w:type="dxa"/>
            <w:tcBorders>
              <w:top w:val="nil"/>
              <w:left w:val="nil"/>
              <w:bottom w:val="nil"/>
              <w:right w:val="nil"/>
            </w:tcBorders>
            <w:shd w:val="clear" w:color="auto" w:fill="auto"/>
            <w:vAlign w:val="center"/>
            <w:hideMark/>
          </w:tcPr>
          <w:p w14:paraId="696C6C6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80,742,010</w:t>
            </w:r>
          </w:p>
        </w:tc>
        <w:tc>
          <w:tcPr>
            <w:tcW w:w="1126" w:type="dxa"/>
            <w:tcBorders>
              <w:top w:val="nil"/>
              <w:left w:val="nil"/>
              <w:bottom w:val="nil"/>
              <w:right w:val="nil"/>
            </w:tcBorders>
            <w:shd w:val="clear" w:color="auto" w:fill="auto"/>
            <w:vAlign w:val="center"/>
            <w:hideMark/>
          </w:tcPr>
          <w:p w14:paraId="7F88CA38"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-4,332,352</w:t>
            </w:r>
          </w:p>
        </w:tc>
        <w:tc>
          <w:tcPr>
            <w:tcW w:w="983" w:type="dxa"/>
            <w:tcBorders>
              <w:top w:val="nil"/>
              <w:left w:val="nil"/>
              <w:bottom w:val="nil"/>
              <w:right w:val="nil"/>
            </w:tcBorders>
            <w:shd w:val="clear" w:color="auto" w:fill="auto"/>
            <w:vAlign w:val="center"/>
            <w:hideMark/>
          </w:tcPr>
          <w:p w14:paraId="3DC2B5C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76,409,658</w:t>
            </w:r>
          </w:p>
        </w:tc>
        <w:tc>
          <w:tcPr>
            <w:tcW w:w="983" w:type="dxa"/>
            <w:tcBorders>
              <w:top w:val="nil"/>
              <w:left w:val="nil"/>
              <w:bottom w:val="nil"/>
              <w:right w:val="nil"/>
            </w:tcBorders>
            <w:shd w:val="clear" w:color="auto" w:fill="auto"/>
            <w:vAlign w:val="center"/>
            <w:hideMark/>
          </w:tcPr>
          <w:p w14:paraId="71C3D79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62,921,312</w:t>
            </w:r>
          </w:p>
        </w:tc>
        <w:tc>
          <w:tcPr>
            <w:tcW w:w="983" w:type="dxa"/>
            <w:tcBorders>
              <w:top w:val="nil"/>
              <w:left w:val="nil"/>
              <w:bottom w:val="nil"/>
              <w:right w:val="nil"/>
            </w:tcBorders>
            <w:shd w:val="clear" w:color="auto" w:fill="auto"/>
            <w:vAlign w:val="center"/>
            <w:hideMark/>
          </w:tcPr>
          <w:p w14:paraId="0132052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13,488,347</w:t>
            </w:r>
          </w:p>
        </w:tc>
        <w:tc>
          <w:tcPr>
            <w:tcW w:w="983" w:type="dxa"/>
            <w:tcBorders>
              <w:top w:val="nil"/>
              <w:left w:val="nil"/>
              <w:bottom w:val="nil"/>
              <w:right w:val="nil"/>
            </w:tcBorders>
            <w:shd w:val="clear" w:color="auto" w:fill="auto"/>
            <w:vAlign w:val="center"/>
            <w:hideMark/>
          </w:tcPr>
          <w:p w14:paraId="76FCB8F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76,409,658</w:t>
            </w:r>
          </w:p>
        </w:tc>
      </w:tr>
      <w:tr w:rsidR="0031562C" w:rsidRPr="00814B9C" w14:paraId="7A0C7DF1" w14:textId="77777777" w:rsidTr="005C41C3">
        <w:trPr>
          <w:trHeight w:val="440"/>
        </w:trPr>
        <w:tc>
          <w:tcPr>
            <w:tcW w:w="655" w:type="dxa"/>
            <w:tcBorders>
              <w:top w:val="nil"/>
              <w:left w:val="nil"/>
              <w:bottom w:val="nil"/>
              <w:right w:val="nil"/>
            </w:tcBorders>
            <w:shd w:val="clear" w:color="auto" w:fill="auto"/>
            <w:vAlign w:val="center"/>
            <w:hideMark/>
          </w:tcPr>
          <w:p w14:paraId="1D57C043"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12000</w:t>
            </w:r>
          </w:p>
        </w:tc>
        <w:tc>
          <w:tcPr>
            <w:tcW w:w="2142" w:type="dxa"/>
            <w:tcBorders>
              <w:top w:val="nil"/>
              <w:left w:val="nil"/>
              <w:bottom w:val="nil"/>
              <w:right w:val="nil"/>
            </w:tcBorders>
            <w:shd w:val="clear" w:color="auto" w:fill="auto"/>
            <w:vAlign w:val="center"/>
            <w:hideMark/>
          </w:tcPr>
          <w:p w14:paraId="4A7798B7"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Remuneraciones al Personal de Carácter Transitorio</w:t>
            </w:r>
          </w:p>
        </w:tc>
        <w:tc>
          <w:tcPr>
            <w:tcW w:w="983" w:type="dxa"/>
            <w:tcBorders>
              <w:top w:val="nil"/>
              <w:left w:val="nil"/>
              <w:bottom w:val="nil"/>
              <w:right w:val="nil"/>
            </w:tcBorders>
            <w:shd w:val="clear" w:color="auto" w:fill="auto"/>
            <w:vAlign w:val="center"/>
            <w:hideMark/>
          </w:tcPr>
          <w:p w14:paraId="692A7E2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2,744,196</w:t>
            </w:r>
          </w:p>
        </w:tc>
        <w:tc>
          <w:tcPr>
            <w:tcW w:w="1126" w:type="dxa"/>
            <w:tcBorders>
              <w:top w:val="nil"/>
              <w:left w:val="nil"/>
              <w:bottom w:val="nil"/>
              <w:right w:val="nil"/>
            </w:tcBorders>
            <w:shd w:val="clear" w:color="auto" w:fill="auto"/>
            <w:vAlign w:val="center"/>
            <w:hideMark/>
          </w:tcPr>
          <w:p w14:paraId="1E3721B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-28,371</w:t>
            </w:r>
          </w:p>
        </w:tc>
        <w:tc>
          <w:tcPr>
            <w:tcW w:w="983" w:type="dxa"/>
            <w:tcBorders>
              <w:top w:val="nil"/>
              <w:left w:val="nil"/>
              <w:bottom w:val="nil"/>
              <w:right w:val="nil"/>
            </w:tcBorders>
            <w:shd w:val="clear" w:color="auto" w:fill="auto"/>
            <w:vAlign w:val="center"/>
            <w:hideMark/>
          </w:tcPr>
          <w:p w14:paraId="4415717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2,715,825</w:t>
            </w:r>
          </w:p>
        </w:tc>
        <w:tc>
          <w:tcPr>
            <w:tcW w:w="983" w:type="dxa"/>
            <w:tcBorders>
              <w:top w:val="nil"/>
              <w:left w:val="nil"/>
              <w:bottom w:val="nil"/>
              <w:right w:val="nil"/>
            </w:tcBorders>
            <w:shd w:val="clear" w:color="auto" w:fill="auto"/>
            <w:vAlign w:val="center"/>
            <w:hideMark/>
          </w:tcPr>
          <w:p w14:paraId="05AF22C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2,258,459</w:t>
            </w:r>
          </w:p>
        </w:tc>
        <w:tc>
          <w:tcPr>
            <w:tcW w:w="983" w:type="dxa"/>
            <w:tcBorders>
              <w:top w:val="nil"/>
              <w:left w:val="nil"/>
              <w:bottom w:val="nil"/>
              <w:right w:val="nil"/>
            </w:tcBorders>
            <w:shd w:val="clear" w:color="auto" w:fill="auto"/>
            <w:vAlign w:val="center"/>
            <w:hideMark/>
          </w:tcPr>
          <w:p w14:paraId="2AD6BEE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457,366</w:t>
            </w:r>
          </w:p>
        </w:tc>
        <w:tc>
          <w:tcPr>
            <w:tcW w:w="983" w:type="dxa"/>
            <w:tcBorders>
              <w:top w:val="nil"/>
              <w:left w:val="nil"/>
              <w:bottom w:val="nil"/>
              <w:right w:val="nil"/>
            </w:tcBorders>
            <w:shd w:val="clear" w:color="auto" w:fill="auto"/>
            <w:vAlign w:val="center"/>
            <w:hideMark/>
          </w:tcPr>
          <w:p w14:paraId="0B66991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2,715,825</w:t>
            </w:r>
          </w:p>
        </w:tc>
      </w:tr>
      <w:tr w:rsidR="0031562C" w:rsidRPr="00814B9C" w14:paraId="650522CC" w14:textId="77777777" w:rsidTr="005C41C3">
        <w:trPr>
          <w:trHeight w:val="440"/>
        </w:trPr>
        <w:tc>
          <w:tcPr>
            <w:tcW w:w="655" w:type="dxa"/>
            <w:tcBorders>
              <w:top w:val="nil"/>
              <w:left w:val="nil"/>
              <w:bottom w:val="nil"/>
              <w:right w:val="nil"/>
            </w:tcBorders>
            <w:shd w:val="clear" w:color="auto" w:fill="auto"/>
            <w:vAlign w:val="center"/>
            <w:hideMark/>
          </w:tcPr>
          <w:p w14:paraId="4C487E49"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13000</w:t>
            </w:r>
          </w:p>
        </w:tc>
        <w:tc>
          <w:tcPr>
            <w:tcW w:w="2142" w:type="dxa"/>
            <w:tcBorders>
              <w:top w:val="nil"/>
              <w:left w:val="nil"/>
              <w:bottom w:val="nil"/>
              <w:right w:val="nil"/>
            </w:tcBorders>
            <w:shd w:val="clear" w:color="auto" w:fill="auto"/>
            <w:vAlign w:val="center"/>
            <w:hideMark/>
          </w:tcPr>
          <w:p w14:paraId="14219A8D"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Remuneraciones Adicionales y Especiales</w:t>
            </w:r>
          </w:p>
        </w:tc>
        <w:tc>
          <w:tcPr>
            <w:tcW w:w="983" w:type="dxa"/>
            <w:tcBorders>
              <w:top w:val="nil"/>
              <w:left w:val="nil"/>
              <w:bottom w:val="nil"/>
              <w:right w:val="nil"/>
            </w:tcBorders>
            <w:shd w:val="clear" w:color="auto" w:fill="auto"/>
            <w:vAlign w:val="center"/>
            <w:hideMark/>
          </w:tcPr>
          <w:p w14:paraId="6832D98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81,674,625</w:t>
            </w:r>
          </w:p>
        </w:tc>
        <w:tc>
          <w:tcPr>
            <w:tcW w:w="1126" w:type="dxa"/>
            <w:tcBorders>
              <w:top w:val="nil"/>
              <w:left w:val="nil"/>
              <w:bottom w:val="nil"/>
              <w:right w:val="nil"/>
            </w:tcBorders>
            <w:shd w:val="clear" w:color="auto" w:fill="auto"/>
            <w:vAlign w:val="center"/>
            <w:hideMark/>
          </w:tcPr>
          <w:p w14:paraId="01CF123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28,736</w:t>
            </w:r>
          </w:p>
        </w:tc>
        <w:tc>
          <w:tcPr>
            <w:tcW w:w="983" w:type="dxa"/>
            <w:tcBorders>
              <w:top w:val="nil"/>
              <w:left w:val="nil"/>
              <w:bottom w:val="nil"/>
              <w:right w:val="nil"/>
            </w:tcBorders>
            <w:shd w:val="clear" w:color="auto" w:fill="auto"/>
            <w:vAlign w:val="center"/>
            <w:hideMark/>
          </w:tcPr>
          <w:p w14:paraId="7FFB88F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81,703,361</w:t>
            </w:r>
          </w:p>
        </w:tc>
        <w:tc>
          <w:tcPr>
            <w:tcW w:w="983" w:type="dxa"/>
            <w:tcBorders>
              <w:top w:val="nil"/>
              <w:left w:val="nil"/>
              <w:bottom w:val="nil"/>
              <w:right w:val="nil"/>
            </w:tcBorders>
            <w:shd w:val="clear" w:color="auto" w:fill="auto"/>
            <w:vAlign w:val="center"/>
            <w:hideMark/>
          </w:tcPr>
          <w:p w14:paraId="6FC297F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37,929,453</w:t>
            </w:r>
          </w:p>
        </w:tc>
        <w:tc>
          <w:tcPr>
            <w:tcW w:w="983" w:type="dxa"/>
            <w:tcBorders>
              <w:top w:val="nil"/>
              <w:left w:val="nil"/>
              <w:bottom w:val="nil"/>
              <w:right w:val="nil"/>
            </w:tcBorders>
            <w:shd w:val="clear" w:color="auto" w:fill="auto"/>
            <w:vAlign w:val="center"/>
            <w:hideMark/>
          </w:tcPr>
          <w:p w14:paraId="174DCC7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43,773,908</w:t>
            </w:r>
          </w:p>
        </w:tc>
        <w:tc>
          <w:tcPr>
            <w:tcW w:w="983" w:type="dxa"/>
            <w:tcBorders>
              <w:top w:val="nil"/>
              <w:left w:val="nil"/>
              <w:bottom w:val="nil"/>
              <w:right w:val="nil"/>
            </w:tcBorders>
            <w:shd w:val="clear" w:color="auto" w:fill="auto"/>
            <w:vAlign w:val="center"/>
            <w:hideMark/>
          </w:tcPr>
          <w:p w14:paraId="1EA96E9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81,703,361</w:t>
            </w:r>
          </w:p>
        </w:tc>
      </w:tr>
      <w:tr w:rsidR="0031562C" w:rsidRPr="00814B9C" w14:paraId="1736A1A5" w14:textId="77777777" w:rsidTr="005C41C3">
        <w:trPr>
          <w:trHeight w:val="279"/>
        </w:trPr>
        <w:tc>
          <w:tcPr>
            <w:tcW w:w="655" w:type="dxa"/>
            <w:tcBorders>
              <w:top w:val="nil"/>
              <w:left w:val="nil"/>
              <w:bottom w:val="nil"/>
              <w:right w:val="nil"/>
            </w:tcBorders>
            <w:shd w:val="clear" w:color="auto" w:fill="auto"/>
            <w:vAlign w:val="center"/>
            <w:hideMark/>
          </w:tcPr>
          <w:p w14:paraId="1114DAEE"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14000</w:t>
            </w:r>
          </w:p>
        </w:tc>
        <w:tc>
          <w:tcPr>
            <w:tcW w:w="2142" w:type="dxa"/>
            <w:tcBorders>
              <w:top w:val="nil"/>
              <w:left w:val="nil"/>
              <w:bottom w:val="nil"/>
              <w:right w:val="nil"/>
            </w:tcBorders>
            <w:shd w:val="clear" w:color="auto" w:fill="auto"/>
            <w:vAlign w:val="center"/>
            <w:hideMark/>
          </w:tcPr>
          <w:p w14:paraId="681FA8BC"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Seguridad Social</w:t>
            </w:r>
          </w:p>
        </w:tc>
        <w:tc>
          <w:tcPr>
            <w:tcW w:w="983" w:type="dxa"/>
            <w:tcBorders>
              <w:top w:val="nil"/>
              <w:left w:val="nil"/>
              <w:bottom w:val="nil"/>
              <w:right w:val="nil"/>
            </w:tcBorders>
            <w:shd w:val="clear" w:color="auto" w:fill="auto"/>
            <w:vAlign w:val="center"/>
            <w:hideMark/>
          </w:tcPr>
          <w:p w14:paraId="2199310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25,708,476</w:t>
            </w:r>
          </w:p>
        </w:tc>
        <w:tc>
          <w:tcPr>
            <w:tcW w:w="1126" w:type="dxa"/>
            <w:tcBorders>
              <w:top w:val="nil"/>
              <w:left w:val="nil"/>
              <w:bottom w:val="nil"/>
              <w:right w:val="nil"/>
            </w:tcBorders>
            <w:shd w:val="clear" w:color="auto" w:fill="auto"/>
            <w:vAlign w:val="center"/>
            <w:hideMark/>
          </w:tcPr>
          <w:p w14:paraId="0CFBAA20"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-5,111,457</w:t>
            </w:r>
          </w:p>
        </w:tc>
        <w:tc>
          <w:tcPr>
            <w:tcW w:w="983" w:type="dxa"/>
            <w:tcBorders>
              <w:top w:val="nil"/>
              <w:left w:val="nil"/>
              <w:bottom w:val="nil"/>
              <w:right w:val="nil"/>
            </w:tcBorders>
            <w:shd w:val="clear" w:color="auto" w:fill="auto"/>
            <w:vAlign w:val="center"/>
            <w:hideMark/>
          </w:tcPr>
          <w:p w14:paraId="2DBA3E6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20,597,019</w:t>
            </w:r>
          </w:p>
        </w:tc>
        <w:tc>
          <w:tcPr>
            <w:tcW w:w="983" w:type="dxa"/>
            <w:tcBorders>
              <w:top w:val="nil"/>
              <w:left w:val="nil"/>
              <w:bottom w:val="nil"/>
              <w:right w:val="nil"/>
            </w:tcBorders>
            <w:shd w:val="clear" w:color="auto" w:fill="auto"/>
            <w:vAlign w:val="center"/>
            <w:hideMark/>
          </w:tcPr>
          <w:p w14:paraId="5CF8D8C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16,385,604</w:t>
            </w:r>
          </w:p>
        </w:tc>
        <w:tc>
          <w:tcPr>
            <w:tcW w:w="983" w:type="dxa"/>
            <w:tcBorders>
              <w:top w:val="nil"/>
              <w:left w:val="nil"/>
              <w:bottom w:val="nil"/>
              <w:right w:val="nil"/>
            </w:tcBorders>
            <w:shd w:val="clear" w:color="auto" w:fill="auto"/>
            <w:vAlign w:val="center"/>
            <w:hideMark/>
          </w:tcPr>
          <w:p w14:paraId="51A0F83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4,211,415</w:t>
            </w:r>
          </w:p>
        </w:tc>
        <w:tc>
          <w:tcPr>
            <w:tcW w:w="983" w:type="dxa"/>
            <w:tcBorders>
              <w:top w:val="nil"/>
              <w:left w:val="nil"/>
              <w:bottom w:val="nil"/>
              <w:right w:val="nil"/>
            </w:tcBorders>
            <w:shd w:val="clear" w:color="auto" w:fill="auto"/>
            <w:vAlign w:val="center"/>
            <w:hideMark/>
          </w:tcPr>
          <w:p w14:paraId="275F89C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20,597,019</w:t>
            </w:r>
          </w:p>
        </w:tc>
      </w:tr>
      <w:tr w:rsidR="0031562C" w:rsidRPr="00814B9C" w14:paraId="35ED383D" w14:textId="77777777" w:rsidTr="005C41C3">
        <w:trPr>
          <w:trHeight w:val="440"/>
        </w:trPr>
        <w:tc>
          <w:tcPr>
            <w:tcW w:w="655" w:type="dxa"/>
            <w:tcBorders>
              <w:top w:val="nil"/>
              <w:left w:val="nil"/>
              <w:bottom w:val="nil"/>
              <w:right w:val="nil"/>
            </w:tcBorders>
            <w:shd w:val="clear" w:color="auto" w:fill="auto"/>
            <w:vAlign w:val="center"/>
            <w:hideMark/>
          </w:tcPr>
          <w:p w14:paraId="25E3E972"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15000</w:t>
            </w:r>
          </w:p>
        </w:tc>
        <w:tc>
          <w:tcPr>
            <w:tcW w:w="2142" w:type="dxa"/>
            <w:tcBorders>
              <w:top w:val="nil"/>
              <w:left w:val="nil"/>
              <w:bottom w:val="nil"/>
              <w:right w:val="nil"/>
            </w:tcBorders>
            <w:shd w:val="clear" w:color="auto" w:fill="auto"/>
            <w:vAlign w:val="center"/>
            <w:hideMark/>
          </w:tcPr>
          <w:p w14:paraId="337F7E3A"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Otras Prestaciones Sociales y Económicas</w:t>
            </w:r>
          </w:p>
        </w:tc>
        <w:tc>
          <w:tcPr>
            <w:tcW w:w="983" w:type="dxa"/>
            <w:tcBorders>
              <w:top w:val="nil"/>
              <w:left w:val="nil"/>
              <w:bottom w:val="nil"/>
              <w:right w:val="nil"/>
            </w:tcBorders>
            <w:shd w:val="clear" w:color="auto" w:fill="auto"/>
            <w:vAlign w:val="center"/>
            <w:hideMark/>
          </w:tcPr>
          <w:p w14:paraId="3D1A394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69,150,363</w:t>
            </w:r>
          </w:p>
        </w:tc>
        <w:tc>
          <w:tcPr>
            <w:tcW w:w="1126" w:type="dxa"/>
            <w:tcBorders>
              <w:top w:val="nil"/>
              <w:left w:val="nil"/>
              <w:bottom w:val="nil"/>
              <w:right w:val="nil"/>
            </w:tcBorders>
            <w:shd w:val="clear" w:color="auto" w:fill="auto"/>
            <w:vAlign w:val="center"/>
            <w:hideMark/>
          </w:tcPr>
          <w:p w14:paraId="3215550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-6,533,699</w:t>
            </w:r>
          </w:p>
        </w:tc>
        <w:tc>
          <w:tcPr>
            <w:tcW w:w="983" w:type="dxa"/>
            <w:tcBorders>
              <w:top w:val="nil"/>
              <w:left w:val="nil"/>
              <w:bottom w:val="nil"/>
              <w:right w:val="nil"/>
            </w:tcBorders>
            <w:shd w:val="clear" w:color="auto" w:fill="auto"/>
            <w:vAlign w:val="center"/>
            <w:hideMark/>
          </w:tcPr>
          <w:p w14:paraId="776CCD4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62,616,664</w:t>
            </w:r>
          </w:p>
        </w:tc>
        <w:tc>
          <w:tcPr>
            <w:tcW w:w="983" w:type="dxa"/>
            <w:tcBorders>
              <w:top w:val="nil"/>
              <w:left w:val="nil"/>
              <w:bottom w:val="nil"/>
              <w:right w:val="nil"/>
            </w:tcBorders>
            <w:shd w:val="clear" w:color="auto" w:fill="auto"/>
            <w:vAlign w:val="center"/>
            <w:hideMark/>
          </w:tcPr>
          <w:p w14:paraId="240B284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51,965,235</w:t>
            </w:r>
          </w:p>
        </w:tc>
        <w:tc>
          <w:tcPr>
            <w:tcW w:w="983" w:type="dxa"/>
            <w:tcBorders>
              <w:top w:val="nil"/>
              <w:left w:val="nil"/>
              <w:bottom w:val="nil"/>
              <w:right w:val="nil"/>
            </w:tcBorders>
            <w:shd w:val="clear" w:color="auto" w:fill="auto"/>
            <w:vAlign w:val="center"/>
            <w:hideMark/>
          </w:tcPr>
          <w:p w14:paraId="5B151AC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10,651,429</w:t>
            </w:r>
          </w:p>
        </w:tc>
        <w:tc>
          <w:tcPr>
            <w:tcW w:w="983" w:type="dxa"/>
            <w:tcBorders>
              <w:top w:val="nil"/>
              <w:left w:val="nil"/>
              <w:bottom w:val="nil"/>
              <w:right w:val="nil"/>
            </w:tcBorders>
            <w:shd w:val="clear" w:color="auto" w:fill="auto"/>
            <w:vAlign w:val="center"/>
            <w:hideMark/>
          </w:tcPr>
          <w:p w14:paraId="53B0850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62,616,664</w:t>
            </w:r>
          </w:p>
        </w:tc>
      </w:tr>
      <w:tr w:rsidR="0031562C" w:rsidRPr="00814B9C" w14:paraId="2B4B9D3C" w14:textId="77777777" w:rsidTr="005C41C3">
        <w:trPr>
          <w:trHeight w:val="279"/>
        </w:trPr>
        <w:tc>
          <w:tcPr>
            <w:tcW w:w="655" w:type="dxa"/>
            <w:tcBorders>
              <w:top w:val="nil"/>
              <w:left w:val="nil"/>
              <w:bottom w:val="nil"/>
              <w:right w:val="nil"/>
            </w:tcBorders>
            <w:shd w:val="clear" w:color="auto" w:fill="auto"/>
            <w:vAlign w:val="center"/>
            <w:hideMark/>
          </w:tcPr>
          <w:p w14:paraId="689340F1"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16000</w:t>
            </w:r>
          </w:p>
        </w:tc>
        <w:tc>
          <w:tcPr>
            <w:tcW w:w="2142" w:type="dxa"/>
            <w:tcBorders>
              <w:top w:val="nil"/>
              <w:left w:val="nil"/>
              <w:bottom w:val="nil"/>
              <w:right w:val="nil"/>
            </w:tcBorders>
            <w:shd w:val="clear" w:color="auto" w:fill="auto"/>
            <w:vAlign w:val="center"/>
            <w:hideMark/>
          </w:tcPr>
          <w:p w14:paraId="742F5402"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Previsiones</w:t>
            </w:r>
          </w:p>
        </w:tc>
        <w:tc>
          <w:tcPr>
            <w:tcW w:w="983" w:type="dxa"/>
            <w:tcBorders>
              <w:top w:val="nil"/>
              <w:left w:val="nil"/>
              <w:bottom w:val="nil"/>
              <w:right w:val="nil"/>
            </w:tcBorders>
            <w:shd w:val="clear" w:color="auto" w:fill="auto"/>
            <w:vAlign w:val="center"/>
            <w:hideMark/>
          </w:tcPr>
          <w:p w14:paraId="56B6D79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5,338,212</w:t>
            </w:r>
          </w:p>
        </w:tc>
        <w:tc>
          <w:tcPr>
            <w:tcW w:w="1126" w:type="dxa"/>
            <w:tcBorders>
              <w:top w:val="nil"/>
              <w:left w:val="nil"/>
              <w:bottom w:val="nil"/>
              <w:right w:val="nil"/>
            </w:tcBorders>
            <w:shd w:val="clear" w:color="auto" w:fill="auto"/>
            <w:vAlign w:val="center"/>
            <w:hideMark/>
          </w:tcPr>
          <w:p w14:paraId="3F79E0A0"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-4,446,825</w:t>
            </w:r>
          </w:p>
        </w:tc>
        <w:tc>
          <w:tcPr>
            <w:tcW w:w="983" w:type="dxa"/>
            <w:tcBorders>
              <w:top w:val="nil"/>
              <w:left w:val="nil"/>
              <w:bottom w:val="nil"/>
              <w:right w:val="nil"/>
            </w:tcBorders>
            <w:shd w:val="clear" w:color="auto" w:fill="auto"/>
            <w:vAlign w:val="center"/>
            <w:hideMark/>
          </w:tcPr>
          <w:p w14:paraId="41AB1E0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891,387</w:t>
            </w:r>
          </w:p>
        </w:tc>
        <w:tc>
          <w:tcPr>
            <w:tcW w:w="983" w:type="dxa"/>
            <w:tcBorders>
              <w:top w:val="nil"/>
              <w:left w:val="nil"/>
              <w:bottom w:val="nil"/>
              <w:right w:val="nil"/>
            </w:tcBorders>
            <w:shd w:val="clear" w:color="auto" w:fill="auto"/>
            <w:vAlign w:val="center"/>
            <w:hideMark/>
          </w:tcPr>
          <w:p w14:paraId="5CAB224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983" w:type="dxa"/>
            <w:tcBorders>
              <w:top w:val="nil"/>
              <w:left w:val="nil"/>
              <w:bottom w:val="nil"/>
              <w:right w:val="nil"/>
            </w:tcBorders>
            <w:shd w:val="clear" w:color="auto" w:fill="auto"/>
            <w:vAlign w:val="center"/>
            <w:hideMark/>
          </w:tcPr>
          <w:p w14:paraId="2C4F82D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891,387</w:t>
            </w:r>
          </w:p>
        </w:tc>
        <w:tc>
          <w:tcPr>
            <w:tcW w:w="983" w:type="dxa"/>
            <w:tcBorders>
              <w:top w:val="nil"/>
              <w:left w:val="nil"/>
              <w:bottom w:val="nil"/>
              <w:right w:val="nil"/>
            </w:tcBorders>
            <w:shd w:val="clear" w:color="auto" w:fill="auto"/>
            <w:vAlign w:val="center"/>
            <w:hideMark/>
          </w:tcPr>
          <w:p w14:paraId="015B6C0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891,387</w:t>
            </w:r>
          </w:p>
        </w:tc>
      </w:tr>
      <w:tr w:rsidR="0031562C" w:rsidRPr="00814B9C" w14:paraId="37414D86" w14:textId="77777777" w:rsidTr="005C41C3">
        <w:trPr>
          <w:trHeight w:val="440"/>
        </w:trPr>
        <w:tc>
          <w:tcPr>
            <w:tcW w:w="655" w:type="dxa"/>
            <w:tcBorders>
              <w:top w:val="nil"/>
              <w:left w:val="nil"/>
              <w:bottom w:val="nil"/>
              <w:right w:val="nil"/>
            </w:tcBorders>
            <w:shd w:val="clear" w:color="auto" w:fill="auto"/>
            <w:vAlign w:val="center"/>
            <w:hideMark/>
          </w:tcPr>
          <w:p w14:paraId="0EDBE117"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17000</w:t>
            </w:r>
          </w:p>
        </w:tc>
        <w:tc>
          <w:tcPr>
            <w:tcW w:w="2142" w:type="dxa"/>
            <w:tcBorders>
              <w:top w:val="nil"/>
              <w:left w:val="nil"/>
              <w:bottom w:val="nil"/>
              <w:right w:val="nil"/>
            </w:tcBorders>
            <w:shd w:val="clear" w:color="auto" w:fill="auto"/>
            <w:vAlign w:val="center"/>
            <w:hideMark/>
          </w:tcPr>
          <w:p w14:paraId="2456E99D"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Pago de Estímulos a Servidores Públicos</w:t>
            </w:r>
          </w:p>
        </w:tc>
        <w:tc>
          <w:tcPr>
            <w:tcW w:w="983" w:type="dxa"/>
            <w:tcBorders>
              <w:top w:val="nil"/>
              <w:left w:val="nil"/>
              <w:bottom w:val="nil"/>
              <w:right w:val="nil"/>
            </w:tcBorders>
            <w:shd w:val="clear" w:color="auto" w:fill="auto"/>
            <w:vAlign w:val="center"/>
            <w:hideMark/>
          </w:tcPr>
          <w:p w14:paraId="354CFB5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48,434,931</w:t>
            </w:r>
          </w:p>
        </w:tc>
        <w:tc>
          <w:tcPr>
            <w:tcW w:w="1126" w:type="dxa"/>
            <w:tcBorders>
              <w:top w:val="nil"/>
              <w:left w:val="nil"/>
              <w:bottom w:val="nil"/>
              <w:right w:val="nil"/>
            </w:tcBorders>
            <w:shd w:val="clear" w:color="auto" w:fill="auto"/>
            <w:vAlign w:val="center"/>
            <w:hideMark/>
          </w:tcPr>
          <w:p w14:paraId="6553563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20,523,445</w:t>
            </w:r>
          </w:p>
        </w:tc>
        <w:tc>
          <w:tcPr>
            <w:tcW w:w="983" w:type="dxa"/>
            <w:tcBorders>
              <w:top w:val="nil"/>
              <w:left w:val="nil"/>
              <w:bottom w:val="nil"/>
              <w:right w:val="nil"/>
            </w:tcBorders>
            <w:shd w:val="clear" w:color="auto" w:fill="auto"/>
            <w:vAlign w:val="center"/>
            <w:hideMark/>
          </w:tcPr>
          <w:p w14:paraId="491F6C1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68,958,376</w:t>
            </w:r>
          </w:p>
        </w:tc>
        <w:tc>
          <w:tcPr>
            <w:tcW w:w="983" w:type="dxa"/>
            <w:tcBorders>
              <w:top w:val="nil"/>
              <w:left w:val="nil"/>
              <w:bottom w:val="nil"/>
              <w:right w:val="nil"/>
            </w:tcBorders>
            <w:shd w:val="clear" w:color="auto" w:fill="auto"/>
            <w:vAlign w:val="center"/>
            <w:hideMark/>
          </w:tcPr>
          <w:p w14:paraId="5583548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55,286,609</w:t>
            </w:r>
          </w:p>
        </w:tc>
        <w:tc>
          <w:tcPr>
            <w:tcW w:w="983" w:type="dxa"/>
            <w:tcBorders>
              <w:top w:val="nil"/>
              <w:left w:val="nil"/>
              <w:bottom w:val="nil"/>
              <w:right w:val="nil"/>
            </w:tcBorders>
            <w:shd w:val="clear" w:color="auto" w:fill="auto"/>
            <w:vAlign w:val="center"/>
            <w:hideMark/>
          </w:tcPr>
          <w:p w14:paraId="2A4E772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13,671,768</w:t>
            </w:r>
          </w:p>
        </w:tc>
        <w:tc>
          <w:tcPr>
            <w:tcW w:w="983" w:type="dxa"/>
            <w:tcBorders>
              <w:top w:val="nil"/>
              <w:left w:val="nil"/>
              <w:bottom w:val="nil"/>
              <w:right w:val="nil"/>
            </w:tcBorders>
            <w:shd w:val="clear" w:color="auto" w:fill="auto"/>
            <w:vAlign w:val="center"/>
            <w:hideMark/>
          </w:tcPr>
          <w:p w14:paraId="1F3E61F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68,958,376</w:t>
            </w:r>
          </w:p>
        </w:tc>
      </w:tr>
      <w:tr w:rsidR="0031562C" w:rsidRPr="00814B9C" w14:paraId="244C213F" w14:textId="77777777" w:rsidTr="005C41C3">
        <w:trPr>
          <w:trHeight w:val="279"/>
        </w:trPr>
        <w:tc>
          <w:tcPr>
            <w:tcW w:w="655" w:type="dxa"/>
            <w:tcBorders>
              <w:top w:val="nil"/>
              <w:left w:val="nil"/>
              <w:bottom w:val="single" w:sz="4" w:space="0" w:color="000000"/>
              <w:right w:val="nil"/>
            </w:tcBorders>
            <w:shd w:val="clear" w:color="auto" w:fill="auto"/>
            <w:vAlign w:val="center"/>
            <w:hideMark/>
          </w:tcPr>
          <w:p w14:paraId="5F47CCC5"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20000</w:t>
            </w:r>
          </w:p>
        </w:tc>
        <w:tc>
          <w:tcPr>
            <w:tcW w:w="2142" w:type="dxa"/>
            <w:tcBorders>
              <w:top w:val="nil"/>
              <w:left w:val="nil"/>
              <w:bottom w:val="single" w:sz="4" w:space="0" w:color="000000"/>
              <w:right w:val="nil"/>
            </w:tcBorders>
            <w:shd w:val="clear" w:color="auto" w:fill="auto"/>
            <w:vAlign w:val="center"/>
            <w:hideMark/>
          </w:tcPr>
          <w:p w14:paraId="60877928"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Materiales y Suministros</w:t>
            </w:r>
          </w:p>
        </w:tc>
        <w:tc>
          <w:tcPr>
            <w:tcW w:w="983" w:type="dxa"/>
            <w:tcBorders>
              <w:top w:val="nil"/>
              <w:left w:val="nil"/>
              <w:bottom w:val="single" w:sz="4" w:space="0" w:color="000000"/>
              <w:right w:val="nil"/>
            </w:tcBorders>
            <w:shd w:val="clear" w:color="auto" w:fill="auto"/>
            <w:vAlign w:val="center"/>
            <w:hideMark/>
          </w:tcPr>
          <w:p w14:paraId="483FDA55"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22,095,768</w:t>
            </w:r>
          </w:p>
        </w:tc>
        <w:tc>
          <w:tcPr>
            <w:tcW w:w="1126" w:type="dxa"/>
            <w:tcBorders>
              <w:top w:val="nil"/>
              <w:left w:val="nil"/>
              <w:bottom w:val="single" w:sz="4" w:space="0" w:color="000000"/>
              <w:right w:val="nil"/>
            </w:tcBorders>
            <w:shd w:val="clear" w:color="auto" w:fill="auto"/>
            <w:vAlign w:val="center"/>
            <w:hideMark/>
          </w:tcPr>
          <w:p w14:paraId="54A7D0CF" w14:textId="77777777" w:rsidR="0031562C" w:rsidRPr="00814B9C" w:rsidRDefault="0031562C" w:rsidP="0031562C">
            <w:pPr>
              <w:spacing w:after="0" w:line="240" w:lineRule="auto"/>
              <w:jc w:val="right"/>
              <w:rPr>
                <w:rFonts w:ascii="Arial" w:eastAsia="Times New Roman" w:hAnsi="Arial" w:cs="Arial"/>
                <w:b/>
                <w:bCs/>
                <w:color w:val="FF0000"/>
                <w:sz w:val="16"/>
                <w:szCs w:val="16"/>
              </w:rPr>
            </w:pPr>
            <w:r w:rsidRPr="00814B9C">
              <w:rPr>
                <w:rFonts w:ascii="Arial" w:eastAsia="Times New Roman" w:hAnsi="Arial" w:cs="Arial"/>
                <w:b/>
                <w:bCs/>
                <w:color w:val="FF0000"/>
                <w:sz w:val="16"/>
                <w:szCs w:val="16"/>
              </w:rPr>
              <w:t>-3,912,120</w:t>
            </w:r>
          </w:p>
        </w:tc>
        <w:tc>
          <w:tcPr>
            <w:tcW w:w="983" w:type="dxa"/>
            <w:tcBorders>
              <w:top w:val="nil"/>
              <w:left w:val="nil"/>
              <w:bottom w:val="single" w:sz="4" w:space="0" w:color="000000"/>
              <w:right w:val="nil"/>
            </w:tcBorders>
            <w:shd w:val="clear" w:color="auto" w:fill="auto"/>
            <w:vAlign w:val="center"/>
            <w:hideMark/>
          </w:tcPr>
          <w:p w14:paraId="45027E8C"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18,183,648</w:t>
            </w:r>
          </w:p>
        </w:tc>
        <w:tc>
          <w:tcPr>
            <w:tcW w:w="983" w:type="dxa"/>
            <w:tcBorders>
              <w:top w:val="nil"/>
              <w:left w:val="nil"/>
              <w:bottom w:val="single" w:sz="4" w:space="0" w:color="000000"/>
              <w:right w:val="nil"/>
            </w:tcBorders>
            <w:shd w:val="clear" w:color="auto" w:fill="auto"/>
            <w:vAlign w:val="center"/>
            <w:hideMark/>
          </w:tcPr>
          <w:p w14:paraId="0BBDA98A"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14,242,346</w:t>
            </w:r>
          </w:p>
        </w:tc>
        <w:tc>
          <w:tcPr>
            <w:tcW w:w="983" w:type="dxa"/>
            <w:tcBorders>
              <w:top w:val="nil"/>
              <w:left w:val="nil"/>
              <w:bottom w:val="single" w:sz="4" w:space="0" w:color="000000"/>
              <w:right w:val="nil"/>
            </w:tcBorders>
            <w:shd w:val="clear" w:color="auto" w:fill="auto"/>
            <w:vAlign w:val="center"/>
            <w:hideMark/>
          </w:tcPr>
          <w:p w14:paraId="061DBD19"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3,941,301</w:t>
            </w:r>
          </w:p>
        </w:tc>
        <w:tc>
          <w:tcPr>
            <w:tcW w:w="983" w:type="dxa"/>
            <w:tcBorders>
              <w:top w:val="nil"/>
              <w:left w:val="nil"/>
              <w:bottom w:val="single" w:sz="4" w:space="0" w:color="000000"/>
              <w:right w:val="nil"/>
            </w:tcBorders>
            <w:shd w:val="clear" w:color="auto" w:fill="auto"/>
            <w:vAlign w:val="center"/>
            <w:hideMark/>
          </w:tcPr>
          <w:p w14:paraId="3DEC10C5"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18,183,648</w:t>
            </w:r>
          </w:p>
        </w:tc>
      </w:tr>
      <w:tr w:rsidR="0031562C" w:rsidRPr="00814B9C" w14:paraId="69A9449A" w14:textId="77777777" w:rsidTr="005C41C3">
        <w:trPr>
          <w:trHeight w:val="660"/>
        </w:trPr>
        <w:tc>
          <w:tcPr>
            <w:tcW w:w="655" w:type="dxa"/>
            <w:tcBorders>
              <w:top w:val="nil"/>
              <w:left w:val="nil"/>
              <w:bottom w:val="nil"/>
              <w:right w:val="nil"/>
            </w:tcBorders>
            <w:shd w:val="clear" w:color="auto" w:fill="auto"/>
            <w:vAlign w:val="center"/>
            <w:hideMark/>
          </w:tcPr>
          <w:p w14:paraId="17A432E6"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21000</w:t>
            </w:r>
          </w:p>
        </w:tc>
        <w:tc>
          <w:tcPr>
            <w:tcW w:w="2142" w:type="dxa"/>
            <w:tcBorders>
              <w:top w:val="nil"/>
              <w:left w:val="nil"/>
              <w:bottom w:val="nil"/>
              <w:right w:val="nil"/>
            </w:tcBorders>
            <w:shd w:val="clear" w:color="auto" w:fill="auto"/>
            <w:vAlign w:val="center"/>
            <w:hideMark/>
          </w:tcPr>
          <w:p w14:paraId="11416033"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Materiales de Administración, Emisión de Documentos y Artículos Oficiales</w:t>
            </w:r>
          </w:p>
        </w:tc>
        <w:tc>
          <w:tcPr>
            <w:tcW w:w="983" w:type="dxa"/>
            <w:tcBorders>
              <w:top w:val="nil"/>
              <w:left w:val="nil"/>
              <w:bottom w:val="nil"/>
              <w:right w:val="nil"/>
            </w:tcBorders>
            <w:shd w:val="clear" w:color="auto" w:fill="auto"/>
            <w:hideMark/>
          </w:tcPr>
          <w:p w14:paraId="1414325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5,064,000</w:t>
            </w:r>
          </w:p>
        </w:tc>
        <w:tc>
          <w:tcPr>
            <w:tcW w:w="1126" w:type="dxa"/>
            <w:tcBorders>
              <w:top w:val="nil"/>
              <w:left w:val="nil"/>
              <w:bottom w:val="nil"/>
              <w:right w:val="nil"/>
            </w:tcBorders>
            <w:shd w:val="clear" w:color="auto" w:fill="auto"/>
            <w:hideMark/>
          </w:tcPr>
          <w:p w14:paraId="65DAD9DD"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-1,402,406</w:t>
            </w:r>
          </w:p>
        </w:tc>
        <w:tc>
          <w:tcPr>
            <w:tcW w:w="983" w:type="dxa"/>
            <w:tcBorders>
              <w:top w:val="nil"/>
              <w:left w:val="nil"/>
              <w:bottom w:val="nil"/>
              <w:right w:val="nil"/>
            </w:tcBorders>
            <w:shd w:val="clear" w:color="auto" w:fill="auto"/>
            <w:hideMark/>
          </w:tcPr>
          <w:p w14:paraId="17E4D2F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3,661,594</w:t>
            </w:r>
          </w:p>
        </w:tc>
        <w:tc>
          <w:tcPr>
            <w:tcW w:w="983" w:type="dxa"/>
            <w:tcBorders>
              <w:top w:val="nil"/>
              <w:left w:val="nil"/>
              <w:bottom w:val="nil"/>
              <w:right w:val="nil"/>
            </w:tcBorders>
            <w:shd w:val="clear" w:color="auto" w:fill="auto"/>
            <w:hideMark/>
          </w:tcPr>
          <w:p w14:paraId="407E4C3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2,586,274</w:t>
            </w:r>
          </w:p>
        </w:tc>
        <w:tc>
          <w:tcPr>
            <w:tcW w:w="983" w:type="dxa"/>
            <w:tcBorders>
              <w:top w:val="nil"/>
              <w:left w:val="nil"/>
              <w:bottom w:val="nil"/>
              <w:right w:val="nil"/>
            </w:tcBorders>
            <w:shd w:val="clear" w:color="auto" w:fill="auto"/>
            <w:vAlign w:val="center"/>
            <w:hideMark/>
          </w:tcPr>
          <w:p w14:paraId="483E7E7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1,075,320</w:t>
            </w:r>
          </w:p>
        </w:tc>
        <w:tc>
          <w:tcPr>
            <w:tcW w:w="983" w:type="dxa"/>
            <w:tcBorders>
              <w:top w:val="nil"/>
              <w:left w:val="nil"/>
              <w:bottom w:val="nil"/>
              <w:right w:val="nil"/>
            </w:tcBorders>
            <w:shd w:val="clear" w:color="auto" w:fill="auto"/>
            <w:vAlign w:val="center"/>
            <w:hideMark/>
          </w:tcPr>
          <w:p w14:paraId="2086AD0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3,661,594</w:t>
            </w:r>
          </w:p>
        </w:tc>
      </w:tr>
      <w:tr w:rsidR="0031562C" w:rsidRPr="00814B9C" w14:paraId="2FDB79FE" w14:textId="77777777" w:rsidTr="005C41C3">
        <w:trPr>
          <w:trHeight w:val="279"/>
        </w:trPr>
        <w:tc>
          <w:tcPr>
            <w:tcW w:w="655" w:type="dxa"/>
            <w:tcBorders>
              <w:top w:val="nil"/>
              <w:left w:val="nil"/>
              <w:bottom w:val="nil"/>
              <w:right w:val="nil"/>
            </w:tcBorders>
            <w:shd w:val="clear" w:color="auto" w:fill="auto"/>
            <w:vAlign w:val="center"/>
            <w:hideMark/>
          </w:tcPr>
          <w:p w14:paraId="1DB9BE56"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22000</w:t>
            </w:r>
          </w:p>
        </w:tc>
        <w:tc>
          <w:tcPr>
            <w:tcW w:w="2142" w:type="dxa"/>
            <w:tcBorders>
              <w:top w:val="nil"/>
              <w:left w:val="nil"/>
              <w:bottom w:val="nil"/>
              <w:right w:val="nil"/>
            </w:tcBorders>
            <w:shd w:val="clear" w:color="auto" w:fill="auto"/>
            <w:vAlign w:val="center"/>
            <w:hideMark/>
          </w:tcPr>
          <w:p w14:paraId="79C79C6A"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Alimentos y Utensilios</w:t>
            </w:r>
          </w:p>
        </w:tc>
        <w:tc>
          <w:tcPr>
            <w:tcW w:w="983" w:type="dxa"/>
            <w:tcBorders>
              <w:top w:val="nil"/>
              <w:left w:val="nil"/>
              <w:bottom w:val="nil"/>
              <w:right w:val="nil"/>
            </w:tcBorders>
            <w:shd w:val="clear" w:color="auto" w:fill="auto"/>
            <w:hideMark/>
          </w:tcPr>
          <w:p w14:paraId="79C8910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4,263,960</w:t>
            </w:r>
          </w:p>
        </w:tc>
        <w:tc>
          <w:tcPr>
            <w:tcW w:w="1126" w:type="dxa"/>
            <w:tcBorders>
              <w:top w:val="nil"/>
              <w:left w:val="nil"/>
              <w:bottom w:val="nil"/>
              <w:right w:val="nil"/>
            </w:tcBorders>
            <w:shd w:val="clear" w:color="auto" w:fill="auto"/>
            <w:hideMark/>
          </w:tcPr>
          <w:p w14:paraId="1E70C9EF"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-1,711,118</w:t>
            </w:r>
          </w:p>
        </w:tc>
        <w:tc>
          <w:tcPr>
            <w:tcW w:w="983" w:type="dxa"/>
            <w:tcBorders>
              <w:top w:val="nil"/>
              <w:left w:val="nil"/>
              <w:bottom w:val="nil"/>
              <w:right w:val="nil"/>
            </w:tcBorders>
            <w:shd w:val="clear" w:color="auto" w:fill="auto"/>
            <w:hideMark/>
          </w:tcPr>
          <w:p w14:paraId="67FF8A3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2,552,842</w:t>
            </w:r>
          </w:p>
        </w:tc>
        <w:tc>
          <w:tcPr>
            <w:tcW w:w="983" w:type="dxa"/>
            <w:tcBorders>
              <w:top w:val="nil"/>
              <w:left w:val="nil"/>
              <w:bottom w:val="nil"/>
              <w:right w:val="nil"/>
            </w:tcBorders>
            <w:shd w:val="clear" w:color="auto" w:fill="auto"/>
            <w:hideMark/>
          </w:tcPr>
          <w:p w14:paraId="51659F1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1,832,779</w:t>
            </w:r>
          </w:p>
        </w:tc>
        <w:tc>
          <w:tcPr>
            <w:tcW w:w="983" w:type="dxa"/>
            <w:tcBorders>
              <w:top w:val="nil"/>
              <w:left w:val="nil"/>
              <w:bottom w:val="nil"/>
              <w:right w:val="nil"/>
            </w:tcBorders>
            <w:shd w:val="clear" w:color="auto" w:fill="auto"/>
            <w:vAlign w:val="center"/>
            <w:hideMark/>
          </w:tcPr>
          <w:p w14:paraId="42952A0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720,064</w:t>
            </w:r>
          </w:p>
        </w:tc>
        <w:tc>
          <w:tcPr>
            <w:tcW w:w="983" w:type="dxa"/>
            <w:tcBorders>
              <w:top w:val="nil"/>
              <w:left w:val="nil"/>
              <w:bottom w:val="nil"/>
              <w:right w:val="nil"/>
            </w:tcBorders>
            <w:shd w:val="clear" w:color="auto" w:fill="auto"/>
            <w:vAlign w:val="center"/>
            <w:hideMark/>
          </w:tcPr>
          <w:p w14:paraId="6F79D48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2,552,842</w:t>
            </w:r>
          </w:p>
        </w:tc>
      </w:tr>
      <w:tr w:rsidR="0031562C" w:rsidRPr="00814B9C" w14:paraId="512DB8F5" w14:textId="77777777" w:rsidTr="005C41C3">
        <w:trPr>
          <w:trHeight w:val="440"/>
        </w:trPr>
        <w:tc>
          <w:tcPr>
            <w:tcW w:w="655" w:type="dxa"/>
            <w:tcBorders>
              <w:top w:val="nil"/>
              <w:left w:val="nil"/>
              <w:bottom w:val="nil"/>
              <w:right w:val="nil"/>
            </w:tcBorders>
            <w:shd w:val="clear" w:color="auto" w:fill="auto"/>
            <w:vAlign w:val="center"/>
            <w:hideMark/>
          </w:tcPr>
          <w:p w14:paraId="11E3C03F"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24000</w:t>
            </w:r>
          </w:p>
        </w:tc>
        <w:tc>
          <w:tcPr>
            <w:tcW w:w="2142" w:type="dxa"/>
            <w:tcBorders>
              <w:top w:val="nil"/>
              <w:left w:val="nil"/>
              <w:bottom w:val="nil"/>
              <w:right w:val="nil"/>
            </w:tcBorders>
            <w:shd w:val="clear" w:color="auto" w:fill="auto"/>
            <w:vAlign w:val="center"/>
            <w:hideMark/>
          </w:tcPr>
          <w:p w14:paraId="6952E27D"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Materiales y Artículos de Construcción y de Reparación</w:t>
            </w:r>
          </w:p>
        </w:tc>
        <w:tc>
          <w:tcPr>
            <w:tcW w:w="983" w:type="dxa"/>
            <w:tcBorders>
              <w:top w:val="nil"/>
              <w:left w:val="nil"/>
              <w:bottom w:val="nil"/>
              <w:right w:val="nil"/>
            </w:tcBorders>
            <w:shd w:val="clear" w:color="auto" w:fill="auto"/>
            <w:hideMark/>
          </w:tcPr>
          <w:p w14:paraId="2BC7B8B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720,000</w:t>
            </w:r>
          </w:p>
        </w:tc>
        <w:tc>
          <w:tcPr>
            <w:tcW w:w="1126" w:type="dxa"/>
            <w:tcBorders>
              <w:top w:val="nil"/>
              <w:left w:val="nil"/>
              <w:bottom w:val="nil"/>
              <w:right w:val="nil"/>
            </w:tcBorders>
            <w:shd w:val="clear" w:color="auto" w:fill="auto"/>
            <w:hideMark/>
          </w:tcPr>
          <w:p w14:paraId="28052BA1"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-114,633</w:t>
            </w:r>
          </w:p>
        </w:tc>
        <w:tc>
          <w:tcPr>
            <w:tcW w:w="983" w:type="dxa"/>
            <w:tcBorders>
              <w:top w:val="nil"/>
              <w:left w:val="nil"/>
              <w:bottom w:val="nil"/>
              <w:right w:val="nil"/>
            </w:tcBorders>
            <w:shd w:val="clear" w:color="auto" w:fill="auto"/>
            <w:hideMark/>
          </w:tcPr>
          <w:p w14:paraId="6967845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605,367</w:t>
            </w:r>
          </w:p>
        </w:tc>
        <w:tc>
          <w:tcPr>
            <w:tcW w:w="983" w:type="dxa"/>
            <w:tcBorders>
              <w:top w:val="nil"/>
              <w:left w:val="nil"/>
              <w:bottom w:val="nil"/>
              <w:right w:val="nil"/>
            </w:tcBorders>
            <w:shd w:val="clear" w:color="auto" w:fill="auto"/>
            <w:hideMark/>
          </w:tcPr>
          <w:p w14:paraId="434D216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276,088</w:t>
            </w:r>
          </w:p>
        </w:tc>
        <w:tc>
          <w:tcPr>
            <w:tcW w:w="983" w:type="dxa"/>
            <w:tcBorders>
              <w:top w:val="nil"/>
              <w:left w:val="nil"/>
              <w:bottom w:val="nil"/>
              <w:right w:val="nil"/>
            </w:tcBorders>
            <w:shd w:val="clear" w:color="auto" w:fill="auto"/>
            <w:vAlign w:val="center"/>
            <w:hideMark/>
          </w:tcPr>
          <w:p w14:paraId="0107227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329,280</w:t>
            </w:r>
          </w:p>
        </w:tc>
        <w:tc>
          <w:tcPr>
            <w:tcW w:w="983" w:type="dxa"/>
            <w:tcBorders>
              <w:top w:val="nil"/>
              <w:left w:val="nil"/>
              <w:bottom w:val="nil"/>
              <w:right w:val="nil"/>
            </w:tcBorders>
            <w:shd w:val="clear" w:color="auto" w:fill="auto"/>
            <w:vAlign w:val="center"/>
            <w:hideMark/>
          </w:tcPr>
          <w:p w14:paraId="09C1217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605,367</w:t>
            </w:r>
          </w:p>
        </w:tc>
      </w:tr>
      <w:tr w:rsidR="0031562C" w:rsidRPr="00814B9C" w14:paraId="234818D6" w14:textId="77777777" w:rsidTr="005C41C3">
        <w:trPr>
          <w:trHeight w:val="440"/>
        </w:trPr>
        <w:tc>
          <w:tcPr>
            <w:tcW w:w="655" w:type="dxa"/>
            <w:tcBorders>
              <w:top w:val="nil"/>
              <w:left w:val="nil"/>
              <w:bottom w:val="nil"/>
              <w:right w:val="nil"/>
            </w:tcBorders>
            <w:shd w:val="clear" w:color="auto" w:fill="auto"/>
            <w:vAlign w:val="center"/>
            <w:hideMark/>
          </w:tcPr>
          <w:p w14:paraId="621D7577"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25000</w:t>
            </w:r>
          </w:p>
        </w:tc>
        <w:tc>
          <w:tcPr>
            <w:tcW w:w="2142" w:type="dxa"/>
            <w:tcBorders>
              <w:top w:val="nil"/>
              <w:left w:val="nil"/>
              <w:bottom w:val="nil"/>
              <w:right w:val="nil"/>
            </w:tcBorders>
            <w:shd w:val="clear" w:color="auto" w:fill="auto"/>
            <w:vAlign w:val="center"/>
            <w:hideMark/>
          </w:tcPr>
          <w:p w14:paraId="1F305250" w14:textId="5A966D69"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Productos Químicos, Farmacéuticos y de Laboratorio</w:t>
            </w:r>
          </w:p>
        </w:tc>
        <w:tc>
          <w:tcPr>
            <w:tcW w:w="983" w:type="dxa"/>
            <w:tcBorders>
              <w:top w:val="nil"/>
              <w:left w:val="nil"/>
              <w:bottom w:val="nil"/>
              <w:right w:val="nil"/>
            </w:tcBorders>
            <w:shd w:val="clear" w:color="auto" w:fill="auto"/>
            <w:hideMark/>
          </w:tcPr>
          <w:p w14:paraId="1BD2991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229,800</w:t>
            </w:r>
          </w:p>
        </w:tc>
        <w:tc>
          <w:tcPr>
            <w:tcW w:w="1126" w:type="dxa"/>
            <w:tcBorders>
              <w:top w:val="nil"/>
              <w:left w:val="nil"/>
              <w:bottom w:val="nil"/>
              <w:right w:val="nil"/>
            </w:tcBorders>
            <w:shd w:val="clear" w:color="auto" w:fill="auto"/>
            <w:hideMark/>
          </w:tcPr>
          <w:p w14:paraId="79489D09"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-69,855</w:t>
            </w:r>
          </w:p>
        </w:tc>
        <w:tc>
          <w:tcPr>
            <w:tcW w:w="983" w:type="dxa"/>
            <w:tcBorders>
              <w:top w:val="nil"/>
              <w:left w:val="nil"/>
              <w:bottom w:val="nil"/>
              <w:right w:val="nil"/>
            </w:tcBorders>
            <w:shd w:val="clear" w:color="auto" w:fill="auto"/>
            <w:hideMark/>
          </w:tcPr>
          <w:p w14:paraId="71BD689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159,945</w:t>
            </w:r>
          </w:p>
        </w:tc>
        <w:tc>
          <w:tcPr>
            <w:tcW w:w="983" w:type="dxa"/>
            <w:tcBorders>
              <w:top w:val="nil"/>
              <w:left w:val="nil"/>
              <w:bottom w:val="nil"/>
              <w:right w:val="nil"/>
            </w:tcBorders>
            <w:shd w:val="clear" w:color="auto" w:fill="auto"/>
            <w:hideMark/>
          </w:tcPr>
          <w:p w14:paraId="0A63431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121,645</w:t>
            </w:r>
          </w:p>
        </w:tc>
        <w:tc>
          <w:tcPr>
            <w:tcW w:w="983" w:type="dxa"/>
            <w:tcBorders>
              <w:top w:val="nil"/>
              <w:left w:val="nil"/>
              <w:bottom w:val="nil"/>
              <w:right w:val="nil"/>
            </w:tcBorders>
            <w:shd w:val="clear" w:color="auto" w:fill="auto"/>
            <w:vAlign w:val="center"/>
            <w:hideMark/>
          </w:tcPr>
          <w:p w14:paraId="1D11FDD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38,300</w:t>
            </w:r>
          </w:p>
        </w:tc>
        <w:tc>
          <w:tcPr>
            <w:tcW w:w="983" w:type="dxa"/>
            <w:tcBorders>
              <w:top w:val="nil"/>
              <w:left w:val="nil"/>
              <w:bottom w:val="nil"/>
              <w:right w:val="nil"/>
            </w:tcBorders>
            <w:shd w:val="clear" w:color="auto" w:fill="auto"/>
            <w:vAlign w:val="center"/>
            <w:hideMark/>
          </w:tcPr>
          <w:p w14:paraId="5644AA5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159,945</w:t>
            </w:r>
          </w:p>
        </w:tc>
      </w:tr>
      <w:tr w:rsidR="0031562C" w:rsidRPr="00814B9C" w14:paraId="3BF5D979" w14:textId="77777777" w:rsidTr="005C41C3">
        <w:trPr>
          <w:trHeight w:val="440"/>
        </w:trPr>
        <w:tc>
          <w:tcPr>
            <w:tcW w:w="655" w:type="dxa"/>
            <w:tcBorders>
              <w:top w:val="nil"/>
              <w:left w:val="nil"/>
              <w:bottom w:val="nil"/>
              <w:right w:val="nil"/>
            </w:tcBorders>
            <w:shd w:val="clear" w:color="auto" w:fill="auto"/>
            <w:vAlign w:val="center"/>
            <w:hideMark/>
          </w:tcPr>
          <w:p w14:paraId="1FED90ED"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26000</w:t>
            </w:r>
          </w:p>
        </w:tc>
        <w:tc>
          <w:tcPr>
            <w:tcW w:w="2142" w:type="dxa"/>
            <w:tcBorders>
              <w:top w:val="nil"/>
              <w:left w:val="nil"/>
              <w:bottom w:val="nil"/>
              <w:right w:val="nil"/>
            </w:tcBorders>
            <w:shd w:val="clear" w:color="auto" w:fill="auto"/>
            <w:vAlign w:val="center"/>
            <w:hideMark/>
          </w:tcPr>
          <w:p w14:paraId="77DD9D00"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Combustibles, Lubricantes y Aditivos</w:t>
            </w:r>
          </w:p>
        </w:tc>
        <w:tc>
          <w:tcPr>
            <w:tcW w:w="983" w:type="dxa"/>
            <w:tcBorders>
              <w:top w:val="nil"/>
              <w:left w:val="nil"/>
              <w:bottom w:val="nil"/>
              <w:right w:val="nil"/>
            </w:tcBorders>
            <w:shd w:val="clear" w:color="auto" w:fill="auto"/>
            <w:hideMark/>
          </w:tcPr>
          <w:p w14:paraId="0BDCFF1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10,279,800</w:t>
            </w:r>
          </w:p>
        </w:tc>
        <w:tc>
          <w:tcPr>
            <w:tcW w:w="1126" w:type="dxa"/>
            <w:tcBorders>
              <w:top w:val="nil"/>
              <w:left w:val="nil"/>
              <w:bottom w:val="nil"/>
              <w:right w:val="nil"/>
            </w:tcBorders>
            <w:shd w:val="clear" w:color="auto" w:fill="auto"/>
            <w:hideMark/>
          </w:tcPr>
          <w:p w14:paraId="3832D306"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-15,841</w:t>
            </w:r>
          </w:p>
        </w:tc>
        <w:tc>
          <w:tcPr>
            <w:tcW w:w="983" w:type="dxa"/>
            <w:tcBorders>
              <w:top w:val="nil"/>
              <w:left w:val="nil"/>
              <w:bottom w:val="nil"/>
              <w:right w:val="nil"/>
            </w:tcBorders>
            <w:shd w:val="clear" w:color="auto" w:fill="auto"/>
            <w:hideMark/>
          </w:tcPr>
          <w:p w14:paraId="10D6537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10,263,959</w:t>
            </w:r>
          </w:p>
        </w:tc>
        <w:tc>
          <w:tcPr>
            <w:tcW w:w="983" w:type="dxa"/>
            <w:tcBorders>
              <w:top w:val="nil"/>
              <w:left w:val="nil"/>
              <w:bottom w:val="nil"/>
              <w:right w:val="nil"/>
            </w:tcBorders>
            <w:shd w:val="clear" w:color="auto" w:fill="auto"/>
            <w:hideMark/>
          </w:tcPr>
          <w:p w14:paraId="094CBE3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8,550,659</w:t>
            </w:r>
          </w:p>
        </w:tc>
        <w:tc>
          <w:tcPr>
            <w:tcW w:w="983" w:type="dxa"/>
            <w:tcBorders>
              <w:top w:val="nil"/>
              <w:left w:val="nil"/>
              <w:bottom w:val="nil"/>
              <w:right w:val="nil"/>
            </w:tcBorders>
            <w:shd w:val="clear" w:color="auto" w:fill="auto"/>
            <w:vAlign w:val="center"/>
            <w:hideMark/>
          </w:tcPr>
          <w:p w14:paraId="602B2B5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1,713,300</w:t>
            </w:r>
          </w:p>
        </w:tc>
        <w:tc>
          <w:tcPr>
            <w:tcW w:w="983" w:type="dxa"/>
            <w:tcBorders>
              <w:top w:val="nil"/>
              <w:left w:val="nil"/>
              <w:bottom w:val="nil"/>
              <w:right w:val="nil"/>
            </w:tcBorders>
            <w:shd w:val="clear" w:color="auto" w:fill="auto"/>
            <w:vAlign w:val="center"/>
            <w:hideMark/>
          </w:tcPr>
          <w:p w14:paraId="732A61C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10,263,959</w:t>
            </w:r>
          </w:p>
        </w:tc>
      </w:tr>
      <w:tr w:rsidR="0031562C" w:rsidRPr="00814B9C" w14:paraId="54031DAE" w14:textId="77777777" w:rsidTr="005C41C3">
        <w:trPr>
          <w:trHeight w:val="440"/>
        </w:trPr>
        <w:tc>
          <w:tcPr>
            <w:tcW w:w="655" w:type="dxa"/>
            <w:tcBorders>
              <w:top w:val="nil"/>
              <w:left w:val="nil"/>
              <w:bottom w:val="nil"/>
              <w:right w:val="nil"/>
            </w:tcBorders>
            <w:shd w:val="clear" w:color="auto" w:fill="auto"/>
            <w:vAlign w:val="center"/>
            <w:hideMark/>
          </w:tcPr>
          <w:p w14:paraId="61A4CA33"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27000</w:t>
            </w:r>
          </w:p>
        </w:tc>
        <w:tc>
          <w:tcPr>
            <w:tcW w:w="2142" w:type="dxa"/>
            <w:tcBorders>
              <w:top w:val="nil"/>
              <w:left w:val="nil"/>
              <w:bottom w:val="nil"/>
              <w:right w:val="nil"/>
            </w:tcBorders>
            <w:shd w:val="clear" w:color="auto" w:fill="auto"/>
            <w:vAlign w:val="center"/>
            <w:hideMark/>
          </w:tcPr>
          <w:p w14:paraId="09EDFF2A"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Vestuario, Blancos, Prendas de Protección y Artículos Deportivos</w:t>
            </w:r>
          </w:p>
        </w:tc>
        <w:tc>
          <w:tcPr>
            <w:tcW w:w="983" w:type="dxa"/>
            <w:tcBorders>
              <w:top w:val="nil"/>
              <w:left w:val="nil"/>
              <w:bottom w:val="nil"/>
              <w:right w:val="nil"/>
            </w:tcBorders>
            <w:shd w:val="clear" w:color="auto" w:fill="auto"/>
            <w:hideMark/>
          </w:tcPr>
          <w:p w14:paraId="0A62B2A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720,000</w:t>
            </w:r>
          </w:p>
        </w:tc>
        <w:tc>
          <w:tcPr>
            <w:tcW w:w="1126" w:type="dxa"/>
            <w:tcBorders>
              <w:top w:val="nil"/>
              <w:left w:val="nil"/>
              <w:bottom w:val="nil"/>
              <w:right w:val="nil"/>
            </w:tcBorders>
            <w:shd w:val="clear" w:color="auto" w:fill="auto"/>
            <w:hideMark/>
          </w:tcPr>
          <w:p w14:paraId="076D1DB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-674,168</w:t>
            </w:r>
          </w:p>
        </w:tc>
        <w:tc>
          <w:tcPr>
            <w:tcW w:w="983" w:type="dxa"/>
            <w:tcBorders>
              <w:top w:val="nil"/>
              <w:left w:val="nil"/>
              <w:bottom w:val="nil"/>
              <w:right w:val="nil"/>
            </w:tcBorders>
            <w:shd w:val="clear" w:color="auto" w:fill="auto"/>
            <w:hideMark/>
          </w:tcPr>
          <w:p w14:paraId="001AD0C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45,832</w:t>
            </w:r>
          </w:p>
        </w:tc>
        <w:tc>
          <w:tcPr>
            <w:tcW w:w="983" w:type="dxa"/>
            <w:tcBorders>
              <w:top w:val="nil"/>
              <w:left w:val="nil"/>
              <w:bottom w:val="nil"/>
              <w:right w:val="nil"/>
            </w:tcBorders>
            <w:shd w:val="clear" w:color="auto" w:fill="auto"/>
            <w:hideMark/>
          </w:tcPr>
          <w:p w14:paraId="1FC8121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35,832</w:t>
            </w:r>
          </w:p>
        </w:tc>
        <w:tc>
          <w:tcPr>
            <w:tcW w:w="983" w:type="dxa"/>
            <w:tcBorders>
              <w:top w:val="nil"/>
              <w:left w:val="nil"/>
              <w:bottom w:val="nil"/>
              <w:right w:val="nil"/>
            </w:tcBorders>
            <w:shd w:val="clear" w:color="auto" w:fill="auto"/>
            <w:vAlign w:val="center"/>
            <w:hideMark/>
          </w:tcPr>
          <w:p w14:paraId="596B1E93"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10,000</w:t>
            </w:r>
          </w:p>
        </w:tc>
        <w:tc>
          <w:tcPr>
            <w:tcW w:w="983" w:type="dxa"/>
            <w:tcBorders>
              <w:top w:val="nil"/>
              <w:left w:val="nil"/>
              <w:bottom w:val="nil"/>
              <w:right w:val="nil"/>
            </w:tcBorders>
            <w:shd w:val="clear" w:color="auto" w:fill="auto"/>
            <w:vAlign w:val="center"/>
            <w:hideMark/>
          </w:tcPr>
          <w:p w14:paraId="7D80DF4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45,832</w:t>
            </w:r>
          </w:p>
        </w:tc>
      </w:tr>
      <w:tr w:rsidR="0031562C" w:rsidRPr="00814B9C" w14:paraId="72245E08" w14:textId="77777777" w:rsidTr="005C41C3">
        <w:trPr>
          <w:trHeight w:val="440"/>
        </w:trPr>
        <w:tc>
          <w:tcPr>
            <w:tcW w:w="655" w:type="dxa"/>
            <w:tcBorders>
              <w:top w:val="nil"/>
              <w:left w:val="nil"/>
              <w:bottom w:val="nil"/>
              <w:right w:val="nil"/>
            </w:tcBorders>
            <w:shd w:val="clear" w:color="auto" w:fill="auto"/>
            <w:vAlign w:val="center"/>
            <w:hideMark/>
          </w:tcPr>
          <w:p w14:paraId="16968989"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29000</w:t>
            </w:r>
          </w:p>
        </w:tc>
        <w:tc>
          <w:tcPr>
            <w:tcW w:w="2142" w:type="dxa"/>
            <w:tcBorders>
              <w:top w:val="nil"/>
              <w:left w:val="nil"/>
              <w:bottom w:val="nil"/>
              <w:right w:val="nil"/>
            </w:tcBorders>
            <w:shd w:val="clear" w:color="auto" w:fill="auto"/>
            <w:vAlign w:val="center"/>
            <w:hideMark/>
          </w:tcPr>
          <w:p w14:paraId="282700C6"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Herramientas, Refacciones y Accesorios Menores</w:t>
            </w:r>
          </w:p>
        </w:tc>
        <w:tc>
          <w:tcPr>
            <w:tcW w:w="983" w:type="dxa"/>
            <w:tcBorders>
              <w:top w:val="nil"/>
              <w:left w:val="nil"/>
              <w:right w:val="nil"/>
            </w:tcBorders>
            <w:shd w:val="clear" w:color="auto" w:fill="auto"/>
            <w:hideMark/>
          </w:tcPr>
          <w:p w14:paraId="7B5561A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818,208</w:t>
            </w:r>
          </w:p>
        </w:tc>
        <w:tc>
          <w:tcPr>
            <w:tcW w:w="1126" w:type="dxa"/>
            <w:tcBorders>
              <w:top w:val="nil"/>
              <w:left w:val="nil"/>
              <w:right w:val="nil"/>
            </w:tcBorders>
            <w:shd w:val="clear" w:color="auto" w:fill="auto"/>
            <w:hideMark/>
          </w:tcPr>
          <w:p w14:paraId="15902694"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75,901</w:t>
            </w:r>
          </w:p>
        </w:tc>
        <w:tc>
          <w:tcPr>
            <w:tcW w:w="983" w:type="dxa"/>
            <w:tcBorders>
              <w:top w:val="nil"/>
              <w:left w:val="nil"/>
              <w:right w:val="nil"/>
            </w:tcBorders>
            <w:shd w:val="clear" w:color="auto" w:fill="auto"/>
            <w:hideMark/>
          </w:tcPr>
          <w:p w14:paraId="5624A64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894,109</w:t>
            </w:r>
          </w:p>
        </w:tc>
        <w:tc>
          <w:tcPr>
            <w:tcW w:w="983" w:type="dxa"/>
            <w:tcBorders>
              <w:top w:val="nil"/>
              <w:left w:val="nil"/>
              <w:bottom w:val="nil"/>
              <w:right w:val="nil"/>
            </w:tcBorders>
            <w:shd w:val="clear" w:color="auto" w:fill="auto"/>
            <w:hideMark/>
          </w:tcPr>
          <w:p w14:paraId="570ABEB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839,071</w:t>
            </w:r>
          </w:p>
        </w:tc>
        <w:tc>
          <w:tcPr>
            <w:tcW w:w="983" w:type="dxa"/>
            <w:tcBorders>
              <w:top w:val="nil"/>
              <w:left w:val="nil"/>
              <w:bottom w:val="nil"/>
              <w:right w:val="nil"/>
            </w:tcBorders>
            <w:shd w:val="clear" w:color="auto" w:fill="auto"/>
            <w:vAlign w:val="center"/>
            <w:hideMark/>
          </w:tcPr>
          <w:p w14:paraId="524347A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55,038</w:t>
            </w:r>
          </w:p>
        </w:tc>
        <w:tc>
          <w:tcPr>
            <w:tcW w:w="983" w:type="dxa"/>
            <w:tcBorders>
              <w:top w:val="nil"/>
              <w:left w:val="nil"/>
              <w:bottom w:val="nil"/>
              <w:right w:val="nil"/>
            </w:tcBorders>
            <w:shd w:val="clear" w:color="auto" w:fill="auto"/>
            <w:vAlign w:val="center"/>
            <w:hideMark/>
          </w:tcPr>
          <w:p w14:paraId="7A217F7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894,109</w:t>
            </w:r>
          </w:p>
        </w:tc>
      </w:tr>
      <w:tr w:rsidR="0031562C" w:rsidRPr="00814B9C" w14:paraId="4AF5F268" w14:textId="77777777" w:rsidTr="005C41C3">
        <w:trPr>
          <w:trHeight w:val="279"/>
        </w:trPr>
        <w:tc>
          <w:tcPr>
            <w:tcW w:w="655" w:type="dxa"/>
            <w:tcBorders>
              <w:top w:val="nil"/>
              <w:left w:val="nil"/>
              <w:bottom w:val="single" w:sz="4" w:space="0" w:color="000000"/>
              <w:right w:val="nil"/>
            </w:tcBorders>
            <w:shd w:val="clear" w:color="auto" w:fill="auto"/>
            <w:vAlign w:val="center"/>
            <w:hideMark/>
          </w:tcPr>
          <w:p w14:paraId="78385CB4"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30000</w:t>
            </w:r>
          </w:p>
        </w:tc>
        <w:tc>
          <w:tcPr>
            <w:tcW w:w="2142" w:type="dxa"/>
            <w:tcBorders>
              <w:top w:val="nil"/>
              <w:left w:val="nil"/>
              <w:bottom w:val="single" w:sz="4" w:space="0" w:color="000000"/>
              <w:right w:val="nil"/>
            </w:tcBorders>
            <w:shd w:val="clear" w:color="auto" w:fill="auto"/>
            <w:vAlign w:val="center"/>
            <w:hideMark/>
          </w:tcPr>
          <w:p w14:paraId="254952B7"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Servicios Generales</w:t>
            </w:r>
          </w:p>
        </w:tc>
        <w:tc>
          <w:tcPr>
            <w:tcW w:w="983" w:type="dxa"/>
            <w:tcBorders>
              <w:top w:val="nil"/>
              <w:left w:val="nil"/>
              <w:bottom w:val="single" w:sz="4" w:space="0" w:color="000000"/>
              <w:right w:val="nil"/>
            </w:tcBorders>
            <w:shd w:val="clear" w:color="auto" w:fill="auto"/>
            <w:vAlign w:val="center"/>
            <w:hideMark/>
          </w:tcPr>
          <w:p w14:paraId="08F6EA8F"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70,238,296</w:t>
            </w:r>
          </w:p>
        </w:tc>
        <w:tc>
          <w:tcPr>
            <w:tcW w:w="1126" w:type="dxa"/>
            <w:tcBorders>
              <w:top w:val="nil"/>
              <w:left w:val="nil"/>
              <w:bottom w:val="single" w:sz="4" w:space="0" w:color="000000"/>
              <w:right w:val="nil"/>
            </w:tcBorders>
            <w:shd w:val="clear" w:color="auto" w:fill="auto"/>
            <w:vAlign w:val="center"/>
            <w:hideMark/>
          </w:tcPr>
          <w:p w14:paraId="03912CA5" w14:textId="77777777" w:rsidR="0031562C" w:rsidRPr="00814B9C" w:rsidRDefault="0031562C" w:rsidP="0031562C">
            <w:pPr>
              <w:spacing w:after="0" w:line="240" w:lineRule="auto"/>
              <w:jc w:val="right"/>
              <w:rPr>
                <w:rFonts w:ascii="Arial" w:eastAsia="Times New Roman" w:hAnsi="Arial" w:cs="Arial"/>
                <w:b/>
                <w:bCs/>
                <w:color w:val="FF0000"/>
                <w:sz w:val="16"/>
                <w:szCs w:val="16"/>
              </w:rPr>
            </w:pPr>
            <w:r w:rsidRPr="00814B9C">
              <w:rPr>
                <w:rFonts w:ascii="Arial" w:eastAsia="Times New Roman" w:hAnsi="Arial" w:cs="Arial"/>
                <w:b/>
                <w:bCs/>
                <w:color w:val="FF0000"/>
                <w:sz w:val="16"/>
                <w:szCs w:val="16"/>
              </w:rPr>
              <w:t>-9,676,586</w:t>
            </w:r>
          </w:p>
        </w:tc>
        <w:tc>
          <w:tcPr>
            <w:tcW w:w="983" w:type="dxa"/>
            <w:tcBorders>
              <w:top w:val="nil"/>
              <w:left w:val="nil"/>
              <w:bottom w:val="single" w:sz="4" w:space="0" w:color="000000"/>
              <w:right w:val="nil"/>
            </w:tcBorders>
            <w:shd w:val="clear" w:color="auto" w:fill="auto"/>
            <w:vAlign w:val="center"/>
            <w:hideMark/>
          </w:tcPr>
          <w:p w14:paraId="736A6E5C"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60,561,710</w:t>
            </w:r>
          </w:p>
        </w:tc>
        <w:tc>
          <w:tcPr>
            <w:tcW w:w="983" w:type="dxa"/>
            <w:tcBorders>
              <w:top w:val="nil"/>
              <w:left w:val="nil"/>
              <w:bottom w:val="single" w:sz="4" w:space="0" w:color="000000"/>
              <w:right w:val="nil"/>
            </w:tcBorders>
            <w:shd w:val="clear" w:color="auto" w:fill="auto"/>
            <w:vAlign w:val="center"/>
            <w:hideMark/>
          </w:tcPr>
          <w:p w14:paraId="5518B702"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46,458,339</w:t>
            </w:r>
          </w:p>
        </w:tc>
        <w:tc>
          <w:tcPr>
            <w:tcW w:w="983" w:type="dxa"/>
            <w:tcBorders>
              <w:top w:val="nil"/>
              <w:left w:val="nil"/>
              <w:bottom w:val="single" w:sz="4" w:space="0" w:color="000000"/>
              <w:right w:val="nil"/>
            </w:tcBorders>
            <w:shd w:val="clear" w:color="auto" w:fill="auto"/>
            <w:vAlign w:val="center"/>
            <w:hideMark/>
          </w:tcPr>
          <w:p w14:paraId="30319DAC"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14,103,371</w:t>
            </w:r>
          </w:p>
        </w:tc>
        <w:tc>
          <w:tcPr>
            <w:tcW w:w="983" w:type="dxa"/>
            <w:tcBorders>
              <w:top w:val="nil"/>
              <w:left w:val="nil"/>
              <w:bottom w:val="single" w:sz="4" w:space="0" w:color="000000"/>
              <w:right w:val="nil"/>
            </w:tcBorders>
            <w:shd w:val="clear" w:color="auto" w:fill="auto"/>
            <w:vAlign w:val="center"/>
            <w:hideMark/>
          </w:tcPr>
          <w:p w14:paraId="7A7A9012"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60,561,710</w:t>
            </w:r>
          </w:p>
        </w:tc>
      </w:tr>
      <w:tr w:rsidR="0031562C" w:rsidRPr="00814B9C" w14:paraId="63B9419B" w14:textId="77777777" w:rsidTr="005C41C3">
        <w:trPr>
          <w:trHeight w:val="279"/>
        </w:trPr>
        <w:tc>
          <w:tcPr>
            <w:tcW w:w="655" w:type="dxa"/>
            <w:tcBorders>
              <w:top w:val="nil"/>
              <w:left w:val="nil"/>
              <w:bottom w:val="nil"/>
              <w:right w:val="nil"/>
            </w:tcBorders>
            <w:shd w:val="clear" w:color="auto" w:fill="auto"/>
            <w:vAlign w:val="center"/>
            <w:hideMark/>
          </w:tcPr>
          <w:p w14:paraId="586160F6"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31000</w:t>
            </w:r>
          </w:p>
        </w:tc>
        <w:tc>
          <w:tcPr>
            <w:tcW w:w="2142" w:type="dxa"/>
            <w:tcBorders>
              <w:top w:val="nil"/>
              <w:left w:val="nil"/>
              <w:bottom w:val="nil"/>
              <w:right w:val="nil"/>
            </w:tcBorders>
            <w:shd w:val="clear" w:color="auto" w:fill="auto"/>
            <w:vAlign w:val="center"/>
            <w:hideMark/>
          </w:tcPr>
          <w:p w14:paraId="2AD1ADC3"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Básicos</w:t>
            </w:r>
          </w:p>
        </w:tc>
        <w:tc>
          <w:tcPr>
            <w:tcW w:w="983" w:type="dxa"/>
            <w:tcBorders>
              <w:top w:val="nil"/>
              <w:left w:val="nil"/>
              <w:bottom w:val="nil"/>
              <w:right w:val="nil"/>
            </w:tcBorders>
            <w:shd w:val="clear" w:color="auto" w:fill="auto"/>
            <w:vAlign w:val="center"/>
            <w:hideMark/>
          </w:tcPr>
          <w:p w14:paraId="4903D70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4,778,400</w:t>
            </w:r>
          </w:p>
        </w:tc>
        <w:tc>
          <w:tcPr>
            <w:tcW w:w="1126" w:type="dxa"/>
            <w:tcBorders>
              <w:top w:val="nil"/>
              <w:left w:val="nil"/>
              <w:bottom w:val="nil"/>
              <w:right w:val="nil"/>
            </w:tcBorders>
            <w:shd w:val="clear" w:color="auto" w:fill="auto"/>
            <w:vAlign w:val="center"/>
            <w:hideMark/>
          </w:tcPr>
          <w:p w14:paraId="335BE794"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-1,427,450</w:t>
            </w:r>
          </w:p>
        </w:tc>
        <w:tc>
          <w:tcPr>
            <w:tcW w:w="983" w:type="dxa"/>
            <w:tcBorders>
              <w:top w:val="nil"/>
              <w:left w:val="nil"/>
              <w:bottom w:val="nil"/>
              <w:right w:val="nil"/>
            </w:tcBorders>
            <w:shd w:val="clear" w:color="auto" w:fill="auto"/>
            <w:vAlign w:val="center"/>
            <w:hideMark/>
          </w:tcPr>
          <w:p w14:paraId="67CFE4A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3,350,950</w:t>
            </w:r>
          </w:p>
        </w:tc>
        <w:tc>
          <w:tcPr>
            <w:tcW w:w="983" w:type="dxa"/>
            <w:tcBorders>
              <w:top w:val="nil"/>
              <w:left w:val="nil"/>
              <w:bottom w:val="nil"/>
              <w:right w:val="nil"/>
            </w:tcBorders>
            <w:shd w:val="clear" w:color="auto" w:fill="auto"/>
            <w:vAlign w:val="center"/>
            <w:hideMark/>
          </w:tcPr>
          <w:p w14:paraId="2D844E0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2,329,033</w:t>
            </w:r>
          </w:p>
        </w:tc>
        <w:tc>
          <w:tcPr>
            <w:tcW w:w="983" w:type="dxa"/>
            <w:tcBorders>
              <w:top w:val="nil"/>
              <w:left w:val="nil"/>
              <w:bottom w:val="nil"/>
              <w:right w:val="nil"/>
            </w:tcBorders>
            <w:shd w:val="clear" w:color="auto" w:fill="auto"/>
            <w:vAlign w:val="center"/>
            <w:hideMark/>
          </w:tcPr>
          <w:p w14:paraId="47B287E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1,021,917</w:t>
            </w:r>
          </w:p>
        </w:tc>
        <w:tc>
          <w:tcPr>
            <w:tcW w:w="983" w:type="dxa"/>
            <w:tcBorders>
              <w:top w:val="nil"/>
              <w:left w:val="nil"/>
              <w:bottom w:val="nil"/>
              <w:right w:val="nil"/>
            </w:tcBorders>
            <w:shd w:val="clear" w:color="auto" w:fill="auto"/>
            <w:vAlign w:val="center"/>
            <w:hideMark/>
          </w:tcPr>
          <w:p w14:paraId="2714CAE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3,350,950</w:t>
            </w:r>
          </w:p>
        </w:tc>
      </w:tr>
      <w:tr w:rsidR="0031562C" w:rsidRPr="00814B9C" w14:paraId="2382E353" w14:textId="77777777" w:rsidTr="005C41C3">
        <w:trPr>
          <w:trHeight w:val="279"/>
        </w:trPr>
        <w:tc>
          <w:tcPr>
            <w:tcW w:w="655" w:type="dxa"/>
            <w:tcBorders>
              <w:top w:val="nil"/>
              <w:left w:val="nil"/>
              <w:bottom w:val="nil"/>
              <w:right w:val="nil"/>
            </w:tcBorders>
            <w:shd w:val="clear" w:color="auto" w:fill="auto"/>
            <w:vAlign w:val="center"/>
            <w:hideMark/>
          </w:tcPr>
          <w:p w14:paraId="5516C5E7"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32000</w:t>
            </w:r>
          </w:p>
        </w:tc>
        <w:tc>
          <w:tcPr>
            <w:tcW w:w="2142" w:type="dxa"/>
            <w:tcBorders>
              <w:top w:val="nil"/>
              <w:left w:val="nil"/>
              <w:bottom w:val="nil"/>
              <w:right w:val="nil"/>
            </w:tcBorders>
            <w:shd w:val="clear" w:color="auto" w:fill="auto"/>
            <w:vAlign w:val="center"/>
            <w:hideMark/>
          </w:tcPr>
          <w:p w14:paraId="65B30CA7"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de Arrendamiento</w:t>
            </w:r>
          </w:p>
        </w:tc>
        <w:tc>
          <w:tcPr>
            <w:tcW w:w="983" w:type="dxa"/>
            <w:tcBorders>
              <w:top w:val="nil"/>
              <w:left w:val="nil"/>
              <w:bottom w:val="nil"/>
              <w:right w:val="nil"/>
            </w:tcBorders>
            <w:shd w:val="clear" w:color="auto" w:fill="auto"/>
            <w:vAlign w:val="center"/>
            <w:hideMark/>
          </w:tcPr>
          <w:p w14:paraId="20F9456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11,435,640</w:t>
            </w:r>
          </w:p>
        </w:tc>
        <w:tc>
          <w:tcPr>
            <w:tcW w:w="1126" w:type="dxa"/>
            <w:tcBorders>
              <w:top w:val="nil"/>
              <w:left w:val="nil"/>
              <w:bottom w:val="nil"/>
              <w:right w:val="nil"/>
            </w:tcBorders>
            <w:shd w:val="clear" w:color="auto" w:fill="auto"/>
            <w:vAlign w:val="center"/>
            <w:hideMark/>
          </w:tcPr>
          <w:p w14:paraId="15E92983"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3,847,852</w:t>
            </w:r>
          </w:p>
        </w:tc>
        <w:tc>
          <w:tcPr>
            <w:tcW w:w="983" w:type="dxa"/>
            <w:tcBorders>
              <w:top w:val="nil"/>
              <w:left w:val="nil"/>
              <w:bottom w:val="nil"/>
              <w:right w:val="nil"/>
            </w:tcBorders>
            <w:shd w:val="clear" w:color="auto" w:fill="auto"/>
            <w:vAlign w:val="center"/>
            <w:hideMark/>
          </w:tcPr>
          <w:p w14:paraId="2CEA41E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15,283,492</w:t>
            </w:r>
          </w:p>
        </w:tc>
        <w:tc>
          <w:tcPr>
            <w:tcW w:w="983" w:type="dxa"/>
            <w:tcBorders>
              <w:top w:val="nil"/>
              <w:left w:val="nil"/>
              <w:bottom w:val="nil"/>
              <w:right w:val="nil"/>
            </w:tcBorders>
            <w:shd w:val="clear" w:color="auto" w:fill="auto"/>
            <w:vAlign w:val="center"/>
            <w:hideMark/>
          </w:tcPr>
          <w:p w14:paraId="31F0424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13,720,232</w:t>
            </w:r>
          </w:p>
        </w:tc>
        <w:tc>
          <w:tcPr>
            <w:tcW w:w="983" w:type="dxa"/>
            <w:tcBorders>
              <w:top w:val="nil"/>
              <w:left w:val="nil"/>
              <w:bottom w:val="nil"/>
              <w:right w:val="nil"/>
            </w:tcBorders>
            <w:shd w:val="clear" w:color="auto" w:fill="auto"/>
            <w:vAlign w:val="center"/>
            <w:hideMark/>
          </w:tcPr>
          <w:p w14:paraId="692B1FB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1,563,260</w:t>
            </w:r>
          </w:p>
        </w:tc>
        <w:tc>
          <w:tcPr>
            <w:tcW w:w="983" w:type="dxa"/>
            <w:tcBorders>
              <w:top w:val="nil"/>
              <w:left w:val="nil"/>
              <w:bottom w:val="nil"/>
              <w:right w:val="nil"/>
            </w:tcBorders>
            <w:shd w:val="clear" w:color="auto" w:fill="auto"/>
            <w:vAlign w:val="center"/>
            <w:hideMark/>
          </w:tcPr>
          <w:p w14:paraId="366D8B3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15,283,492</w:t>
            </w:r>
          </w:p>
        </w:tc>
      </w:tr>
      <w:tr w:rsidR="0031562C" w:rsidRPr="00814B9C" w14:paraId="62BCAAEB" w14:textId="77777777" w:rsidTr="005C41C3">
        <w:trPr>
          <w:trHeight w:val="440"/>
        </w:trPr>
        <w:tc>
          <w:tcPr>
            <w:tcW w:w="655" w:type="dxa"/>
            <w:tcBorders>
              <w:top w:val="nil"/>
              <w:left w:val="nil"/>
              <w:bottom w:val="nil"/>
              <w:right w:val="nil"/>
            </w:tcBorders>
            <w:shd w:val="clear" w:color="auto" w:fill="auto"/>
            <w:vAlign w:val="center"/>
            <w:hideMark/>
          </w:tcPr>
          <w:p w14:paraId="6F57A3EB"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33000</w:t>
            </w:r>
          </w:p>
        </w:tc>
        <w:tc>
          <w:tcPr>
            <w:tcW w:w="2142" w:type="dxa"/>
            <w:tcBorders>
              <w:top w:val="nil"/>
              <w:left w:val="nil"/>
              <w:bottom w:val="nil"/>
              <w:right w:val="nil"/>
            </w:tcBorders>
            <w:shd w:val="clear" w:color="auto" w:fill="auto"/>
            <w:vAlign w:val="center"/>
            <w:hideMark/>
          </w:tcPr>
          <w:p w14:paraId="10385421"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Profesionales, Científicos, Técnicos y Otros Servicios</w:t>
            </w:r>
          </w:p>
        </w:tc>
        <w:tc>
          <w:tcPr>
            <w:tcW w:w="983" w:type="dxa"/>
            <w:tcBorders>
              <w:top w:val="nil"/>
              <w:left w:val="nil"/>
              <w:bottom w:val="nil"/>
              <w:right w:val="nil"/>
            </w:tcBorders>
            <w:shd w:val="clear" w:color="auto" w:fill="auto"/>
            <w:vAlign w:val="center"/>
            <w:hideMark/>
          </w:tcPr>
          <w:p w14:paraId="5C001CE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8,900,000</w:t>
            </w:r>
          </w:p>
        </w:tc>
        <w:tc>
          <w:tcPr>
            <w:tcW w:w="1126" w:type="dxa"/>
            <w:tcBorders>
              <w:top w:val="nil"/>
              <w:left w:val="nil"/>
              <w:bottom w:val="nil"/>
              <w:right w:val="nil"/>
            </w:tcBorders>
            <w:shd w:val="clear" w:color="auto" w:fill="auto"/>
            <w:vAlign w:val="center"/>
            <w:hideMark/>
          </w:tcPr>
          <w:p w14:paraId="0B60A1A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-4,578,340</w:t>
            </w:r>
          </w:p>
        </w:tc>
        <w:tc>
          <w:tcPr>
            <w:tcW w:w="983" w:type="dxa"/>
            <w:tcBorders>
              <w:top w:val="nil"/>
              <w:left w:val="nil"/>
              <w:bottom w:val="nil"/>
              <w:right w:val="nil"/>
            </w:tcBorders>
            <w:shd w:val="clear" w:color="auto" w:fill="auto"/>
            <w:vAlign w:val="center"/>
            <w:hideMark/>
          </w:tcPr>
          <w:p w14:paraId="152578A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4,321,660</w:t>
            </w:r>
          </w:p>
        </w:tc>
        <w:tc>
          <w:tcPr>
            <w:tcW w:w="983" w:type="dxa"/>
            <w:tcBorders>
              <w:top w:val="nil"/>
              <w:left w:val="nil"/>
              <w:bottom w:val="nil"/>
              <w:right w:val="nil"/>
            </w:tcBorders>
            <w:shd w:val="clear" w:color="auto" w:fill="auto"/>
            <w:vAlign w:val="center"/>
            <w:hideMark/>
          </w:tcPr>
          <w:p w14:paraId="599360D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3,205,021</w:t>
            </w:r>
          </w:p>
        </w:tc>
        <w:tc>
          <w:tcPr>
            <w:tcW w:w="983" w:type="dxa"/>
            <w:tcBorders>
              <w:top w:val="nil"/>
              <w:left w:val="nil"/>
              <w:bottom w:val="nil"/>
              <w:right w:val="nil"/>
            </w:tcBorders>
            <w:shd w:val="clear" w:color="auto" w:fill="auto"/>
            <w:vAlign w:val="center"/>
            <w:hideMark/>
          </w:tcPr>
          <w:p w14:paraId="05F7B3D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1,116,639</w:t>
            </w:r>
          </w:p>
        </w:tc>
        <w:tc>
          <w:tcPr>
            <w:tcW w:w="983" w:type="dxa"/>
            <w:tcBorders>
              <w:top w:val="nil"/>
              <w:left w:val="nil"/>
              <w:bottom w:val="nil"/>
              <w:right w:val="nil"/>
            </w:tcBorders>
            <w:shd w:val="clear" w:color="auto" w:fill="auto"/>
            <w:vAlign w:val="center"/>
            <w:hideMark/>
          </w:tcPr>
          <w:p w14:paraId="0ABBD3E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4,321,660</w:t>
            </w:r>
          </w:p>
        </w:tc>
      </w:tr>
      <w:tr w:rsidR="0031562C" w:rsidRPr="00814B9C" w14:paraId="324372B9" w14:textId="77777777" w:rsidTr="005C41C3">
        <w:trPr>
          <w:trHeight w:val="440"/>
        </w:trPr>
        <w:tc>
          <w:tcPr>
            <w:tcW w:w="655" w:type="dxa"/>
            <w:tcBorders>
              <w:top w:val="nil"/>
              <w:left w:val="nil"/>
              <w:bottom w:val="nil"/>
              <w:right w:val="nil"/>
            </w:tcBorders>
            <w:shd w:val="clear" w:color="auto" w:fill="auto"/>
            <w:vAlign w:val="center"/>
            <w:hideMark/>
          </w:tcPr>
          <w:p w14:paraId="7AF5D215"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34000</w:t>
            </w:r>
          </w:p>
        </w:tc>
        <w:tc>
          <w:tcPr>
            <w:tcW w:w="2142" w:type="dxa"/>
            <w:tcBorders>
              <w:top w:val="nil"/>
              <w:left w:val="nil"/>
              <w:bottom w:val="nil"/>
              <w:right w:val="nil"/>
            </w:tcBorders>
            <w:shd w:val="clear" w:color="auto" w:fill="auto"/>
            <w:vAlign w:val="center"/>
            <w:hideMark/>
          </w:tcPr>
          <w:p w14:paraId="4389723B"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Financieros, Bancarios y Comerciales</w:t>
            </w:r>
          </w:p>
        </w:tc>
        <w:tc>
          <w:tcPr>
            <w:tcW w:w="983" w:type="dxa"/>
            <w:tcBorders>
              <w:top w:val="nil"/>
              <w:left w:val="nil"/>
              <w:bottom w:val="nil"/>
              <w:right w:val="nil"/>
            </w:tcBorders>
            <w:shd w:val="clear" w:color="auto" w:fill="auto"/>
            <w:vAlign w:val="center"/>
            <w:hideMark/>
          </w:tcPr>
          <w:p w14:paraId="0AF00BF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1,492,000</w:t>
            </w:r>
          </w:p>
        </w:tc>
        <w:tc>
          <w:tcPr>
            <w:tcW w:w="1126" w:type="dxa"/>
            <w:tcBorders>
              <w:top w:val="nil"/>
              <w:left w:val="nil"/>
              <w:bottom w:val="nil"/>
              <w:right w:val="nil"/>
            </w:tcBorders>
            <w:shd w:val="clear" w:color="auto" w:fill="auto"/>
            <w:vAlign w:val="center"/>
            <w:hideMark/>
          </w:tcPr>
          <w:p w14:paraId="3608B87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-406,636</w:t>
            </w:r>
          </w:p>
        </w:tc>
        <w:tc>
          <w:tcPr>
            <w:tcW w:w="983" w:type="dxa"/>
            <w:tcBorders>
              <w:top w:val="nil"/>
              <w:left w:val="nil"/>
              <w:bottom w:val="nil"/>
              <w:right w:val="nil"/>
            </w:tcBorders>
            <w:shd w:val="clear" w:color="auto" w:fill="auto"/>
            <w:vAlign w:val="center"/>
            <w:hideMark/>
          </w:tcPr>
          <w:p w14:paraId="079A432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1,085,364</w:t>
            </w:r>
          </w:p>
        </w:tc>
        <w:tc>
          <w:tcPr>
            <w:tcW w:w="983" w:type="dxa"/>
            <w:tcBorders>
              <w:top w:val="nil"/>
              <w:left w:val="nil"/>
              <w:bottom w:val="nil"/>
              <w:right w:val="nil"/>
            </w:tcBorders>
            <w:shd w:val="clear" w:color="auto" w:fill="auto"/>
            <w:vAlign w:val="center"/>
            <w:hideMark/>
          </w:tcPr>
          <w:p w14:paraId="440E8A9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741,837</w:t>
            </w:r>
          </w:p>
        </w:tc>
        <w:tc>
          <w:tcPr>
            <w:tcW w:w="983" w:type="dxa"/>
            <w:tcBorders>
              <w:top w:val="nil"/>
              <w:left w:val="nil"/>
              <w:bottom w:val="nil"/>
              <w:right w:val="nil"/>
            </w:tcBorders>
            <w:shd w:val="clear" w:color="auto" w:fill="auto"/>
            <w:vAlign w:val="center"/>
            <w:hideMark/>
          </w:tcPr>
          <w:p w14:paraId="7CE81D9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343,528</w:t>
            </w:r>
          </w:p>
        </w:tc>
        <w:tc>
          <w:tcPr>
            <w:tcW w:w="983" w:type="dxa"/>
            <w:tcBorders>
              <w:top w:val="nil"/>
              <w:left w:val="nil"/>
              <w:bottom w:val="nil"/>
              <w:right w:val="nil"/>
            </w:tcBorders>
            <w:shd w:val="clear" w:color="auto" w:fill="auto"/>
            <w:vAlign w:val="center"/>
            <w:hideMark/>
          </w:tcPr>
          <w:p w14:paraId="6FC34BE5"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1,085,364</w:t>
            </w:r>
          </w:p>
        </w:tc>
      </w:tr>
      <w:tr w:rsidR="0031562C" w:rsidRPr="00814B9C" w14:paraId="744B6786" w14:textId="77777777" w:rsidTr="005C41C3">
        <w:trPr>
          <w:trHeight w:val="440"/>
        </w:trPr>
        <w:tc>
          <w:tcPr>
            <w:tcW w:w="655" w:type="dxa"/>
            <w:tcBorders>
              <w:top w:val="nil"/>
              <w:left w:val="nil"/>
              <w:bottom w:val="nil"/>
              <w:right w:val="nil"/>
            </w:tcBorders>
            <w:shd w:val="clear" w:color="auto" w:fill="auto"/>
            <w:vAlign w:val="center"/>
            <w:hideMark/>
          </w:tcPr>
          <w:p w14:paraId="6094F7A6"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35000</w:t>
            </w:r>
          </w:p>
        </w:tc>
        <w:tc>
          <w:tcPr>
            <w:tcW w:w="2142" w:type="dxa"/>
            <w:tcBorders>
              <w:top w:val="nil"/>
              <w:left w:val="nil"/>
              <w:bottom w:val="nil"/>
              <w:right w:val="nil"/>
            </w:tcBorders>
            <w:shd w:val="clear" w:color="auto" w:fill="auto"/>
            <w:vAlign w:val="center"/>
            <w:hideMark/>
          </w:tcPr>
          <w:p w14:paraId="4DED9058"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de Instalación, Reparación, Mantenimiento y Conservación</w:t>
            </w:r>
          </w:p>
        </w:tc>
        <w:tc>
          <w:tcPr>
            <w:tcW w:w="983" w:type="dxa"/>
            <w:tcBorders>
              <w:top w:val="nil"/>
              <w:left w:val="nil"/>
              <w:bottom w:val="nil"/>
              <w:right w:val="nil"/>
            </w:tcBorders>
            <w:shd w:val="clear" w:color="auto" w:fill="auto"/>
            <w:vAlign w:val="center"/>
            <w:hideMark/>
          </w:tcPr>
          <w:p w14:paraId="2DC74F2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6,094,000</w:t>
            </w:r>
          </w:p>
        </w:tc>
        <w:tc>
          <w:tcPr>
            <w:tcW w:w="1126" w:type="dxa"/>
            <w:tcBorders>
              <w:top w:val="nil"/>
              <w:left w:val="nil"/>
              <w:bottom w:val="nil"/>
              <w:right w:val="nil"/>
            </w:tcBorders>
            <w:shd w:val="clear" w:color="auto" w:fill="auto"/>
            <w:vAlign w:val="center"/>
            <w:hideMark/>
          </w:tcPr>
          <w:p w14:paraId="5234FE3C"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-1,094,980</w:t>
            </w:r>
          </w:p>
        </w:tc>
        <w:tc>
          <w:tcPr>
            <w:tcW w:w="983" w:type="dxa"/>
            <w:tcBorders>
              <w:top w:val="nil"/>
              <w:left w:val="nil"/>
              <w:bottom w:val="nil"/>
              <w:right w:val="nil"/>
            </w:tcBorders>
            <w:shd w:val="clear" w:color="auto" w:fill="auto"/>
            <w:vAlign w:val="center"/>
            <w:hideMark/>
          </w:tcPr>
          <w:p w14:paraId="560A26E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4,999,020</w:t>
            </w:r>
          </w:p>
        </w:tc>
        <w:tc>
          <w:tcPr>
            <w:tcW w:w="983" w:type="dxa"/>
            <w:tcBorders>
              <w:top w:val="nil"/>
              <w:left w:val="nil"/>
              <w:bottom w:val="nil"/>
              <w:right w:val="nil"/>
            </w:tcBorders>
            <w:shd w:val="clear" w:color="auto" w:fill="auto"/>
            <w:vAlign w:val="center"/>
            <w:hideMark/>
          </w:tcPr>
          <w:p w14:paraId="5E8437D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4,387,306</w:t>
            </w:r>
          </w:p>
        </w:tc>
        <w:tc>
          <w:tcPr>
            <w:tcW w:w="983" w:type="dxa"/>
            <w:tcBorders>
              <w:top w:val="nil"/>
              <w:left w:val="nil"/>
              <w:bottom w:val="nil"/>
              <w:right w:val="nil"/>
            </w:tcBorders>
            <w:shd w:val="clear" w:color="auto" w:fill="auto"/>
            <w:vAlign w:val="center"/>
            <w:hideMark/>
          </w:tcPr>
          <w:p w14:paraId="115F734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611,714</w:t>
            </w:r>
          </w:p>
        </w:tc>
        <w:tc>
          <w:tcPr>
            <w:tcW w:w="983" w:type="dxa"/>
            <w:tcBorders>
              <w:top w:val="nil"/>
              <w:left w:val="nil"/>
              <w:bottom w:val="nil"/>
              <w:right w:val="nil"/>
            </w:tcBorders>
            <w:shd w:val="clear" w:color="auto" w:fill="auto"/>
            <w:vAlign w:val="center"/>
            <w:hideMark/>
          </w:tcPr>
          <w:p w14:paraId="15D700E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4,999,020</w:t>
            </w:r>
          </w:p>
        </w:tc>
      </w:tr>
      <w:tr w:rsidR="0031562C" w:rsidRPr="00814B9C" w14:paraId="28074990" w14:textId="77777777" w:rsidTr="005C41C3">
        <w:trPr>
          <w:trHeight w:val="440"/>
        </w:trPr>
        <w:tc>
          <w:tcPr>
            <w:tcW w:w="655" w:type="dxa"/>
            <w:tcBorders>
              <w:top w:val="nil"/>
              <w:left w:val="nil"/>
              <w:bottom w:val="nil"/>
              <w:right w:val="nil"/>
            </w:tcBorders>
            <w:shd w:val="clear" w:color="auto" w:fill="auto"/>
            <w:vAlign w:val="center"/>
            <w:hideMark/>
          </w:tcPr>
          <w:p w14:paraId="0BCF814F"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lastRenderedPageBreak/>
              <w:t>36000</w:t>
            </w:r>
          </w:p>
        </w:tc>
        <w:tc>
          <w:tcPr>
            <w:tcW w:w="2142" w:type="dxa"/>
            <w:tcBorders>
              <w:top w:val="nil"/>
              <w:left w:val="nil"/>
              <w:bottom w:val="nil"/>
              <w:right w:val="nil"/>
            </w:tcBorders>
            <w:shd w:val="clear" w:color="auto" w:fill="auto"/>
            <w:vAlign w:val="center"/>
            <w:hideMark/>
          </w:tcPr>
          <w:p w14:paraId="32A07078"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de Comunicación Social y Publicidad</w:t>
            </w:r>
          </w:p>
        </w:tc>
        <w:tc>
          <w:tcPr>
            <w:tcW w:w="983" w:type="dxa"/>
            <w:tcBorders>
              <w:top w:val="nil"/>
              <w:left w:val="nil"/>
              <w:bottom w:val="nil"/>
              <w:right w:val="nil"/>
            </w:tcBorders>
            <w:shd w:val="clear" w:color="auto" w:fill="auto"/>
            <w:vAlign w:val="center"/>
            <w:hideMark/>
          </w:tcPr>
          <w:p w14:paraId="50076AF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17,773,044</w:t>
            </w:r>
          </w:p>
        </w:tc>
        <w:tc>
          <w:tcPr>
            <w:tcW w:w="1126" w:type="dxa"/>
            <w:tcBorders>
              <w:top w:val="nil"/>
              <w:left w:val="nil"/>
              <w:bottom w:val="nil"/>
              <w:right w:val="nil"/>
            </w:tcBorders>
            <w:shd w:val="clear" w:color="auto" w:fill="auto"/>
            <w:vAlign w:val="center"/>
            <w:hideMark/>
          </w:tcPr>
          <w:p w14:paraId="47A012A6"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-107,455</w:t>
            </w:r>
          </w:p>
        </w:tc>
        <w:tc>
          <w:tcPr>
            <w:tcW w:w="983" w:type="dxa"/>
            <w:tcBorders>
              <w:top w:val="nil"/>
              <w:left w:val="nil"/>
              <w:bottom w:val="nil"/>
              <w:right w:val="nil"/>
            </w:tcBorders>
            <w:shd w:val="clear" w:color="auto" w:fill="auto"/>
            <w:vAlign w:val="center"/>
            <w:hideMark/>
          </w:tcPr>
          <w:p w14:paraId="62F8409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17,665,589</w:t>
            </w:r>
          </w:p>
        </w:tc>
        <w:tc>
          <w:tcPr>
            <w:tcW w:w="983" w:type="dxa"/>
            <w:tcBorders>
              <w:top w:val="nil"/>
              <w:left w:val="nil"/>
              <w:bottom w:val="nil"/>
              <w:right w:val="nil"/>
            </w:tcBorders>
            <w:shd w:val="clear" w:color="auto" w:fill="auto"/>
            <w:vAlign w:val="center"/>
            <w:hideMark/>
          </w:tcPr>
          <w:p w14:paraId="68D3F73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16,158,240</w:t>
            </w:r>
          </w:p>
        </w:tc>
        <w:tc>
          <w:tcPr>
            <w:tcW w:w="983" w:type="dxa"/>
            <w:tcBorders>
              <w:top w:val="nil"/>
              <w:left w:val="nil"/>
              <w:bottom w:val="nil"/>
              <w:right w:val="nil"/>
            </w:tcBorders>
            <w:shd w:val="clear" w:color="auto" w:fill="auto"/>
            <w:vAlign w:val="center"/>
            <w:hideMark/>
          </w:tcPr>
          <w:p w14:paraId="26BEEE1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1,507,348</w:t>
            </w:r>
          </w:p>
        </w:tc>
        <w:tc>
          <w:tcPr>
            <w:tcW w:w="983" w:type="dxa"/>
            <w:tcBorders>
              <w:top w:val="nil"/>
              <w:left w:val="nil"/>
              <w:bottom w:val="nil"/>
              <w:right w:val="nil"/>
            </w:tcBorders>
            <w:shd w:val="clear" w:color="auto" w:fill="auto"/>
            <w:vAlign w:val="center"/>
            <w:hideMark/>
          </w:tcPr>
          <w:p w14:paraId="05BFBEC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17,665,589</w:t>
            </w:r>
          </w:p>
        </w:tc>
      </w:tr>
      <w:tr w:rsidR="0031562C" w:rsidRPr="00814B9C" w14:paraId="1C52BC16" w14:textId="77777777" w:rsidTr="005C41C3">
        <w:trPr>
          <w:trHeight w:val="279"/>
        </w:trPr>
        <w:tc>
          <w:tcPr>
            <w:tcW w:w="655" w:type="dxa"/>
            <w:tcBorders>
              <w:top w:val="nil"/>
              <w:left w:val="nil"/>
              <w:bottom w:val="nil"/>
              <w:right w:val="nil"/>
            </w:tcBorders>
            <w:shd w:val="clear" w:color="auto" w:fill="auto"/>
            <w:vAlign w:val="center"/>
            <w:hideMark/>
          </w:tcPr>
          <w:p w14:paraId="3A9DEEA8"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37000</w:t>
            </w:r>
          </w:p>
        </w:tc>
        <w:tc>
          <w:tcPr>
            <w:tcW w:w="2142" w:type="dxa"/>
            <w:tcBorders>
              <w:top w:val="nil"/>
              <w:left w:val="nil"/>
              <w:bottom w:val="nil"/>
              <w:right w:val="nil"/>
            </w:tcBorders>
            <w:shd w:val="clear" w:color="auto" w:fill="auto"/>
            <w:vAlign w:val="center"/>
            <w:hideMark/>
          </w:tcPr>
          <w:p w14:paraId="57D97899"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de Traslado y Viáticos</w:t>
            </w:r>
          </w:p>
        </w:tc>
        <w:tc>
          <w:tcPr>
            <w:tcW w:w="983" w:type="dxa"/>
            <w:tcBorders>
              <w:top w:val="nil"/>
              <w:left w:val="nil"/>
              <w:bottom w:val="nil"/>
              <w:right w:val="nil"/>
            </w:tcBorders>
            <w:shd w:val="clear" w:color="auto" w:fill="auto"/>
            <w:vAlign w:val="center"/>
            <w:hideMark/>
          </w:tcPr>
          <w:p w14:paraId="4CF4700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7,824,000</w:t>
            </w:r>
          </w:p>
        </w:tc>
        <w:tc>
          <w:tcPr>
            <w:tcW w:w="1126" w:type="dxa"/>
            <w:tcBorders>
              <w:top w:val="nil"/>
              <w:left w:val="nil"/>
              <w:bottom w:val="nil"/>
              <w:right w:val="nil"/>
            </w:tcBorders>
            <w:shd w:val="clear" w:color="auto" w:fill="auto"/>
            <w:vAlign w:val="center"/>
            <w:hideMark/>
          </w:tcPr>
          <w:p w14:paraId="587BA732"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-3,364,218</w:t>
            </w:r>
          </w:p>
        </w:tc>
        <w:tc>
          <w:tcPr>
            <w:tcW w:w="983" w:type="dxa"/>
            <w:tcBorders>
              <w:top w:val="nil"/>
              <w:left w:val="nil"/>
              <w:bottom w:val="nil"/>
              <w:right w:val="nil"/>
            </w:tcBorders>
            <w:shd w:val="clear" w:color="auto" w:fill="auto"/>
            <w:vAlign w:val="center"/>
            <w:hideMark/>
          </w:tcPr>
          <w:p w14:paraId="1ACA086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4,459,782</w:t>
            </w:r>
          </w:p>
        </w:tc>
        <w:tc>
          <w:tcPr>
            <w:tcW w:w="983" w:type="dxa"/>
            <w:tcBorders>
              <w:top w:val="nil"/>
              <w:left w:val="nil"/>
              <w:bottom w:val="nil"/>
              <w:right w:val="nil"/>
            </w:tcBorders>
            <w:shd w:val="clear" w:color="auto" w:fill="auto"/>
            <w:vAlign w:val="center"/>
            <w:hideMark/>
          </w:tcPr>
          <w:p w14:paraId="53B105B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2,940,165</w:t>
            </w:r>
          </w:p>
        </w:tc>
        <w:tc>
          <w:tcPr>
            <w:tcW w:w="983" w:type="dxa"/>
            <w:tcBorders>
              <w:top w:val="nil"/>
              <w:left w:val="nil"/>
              <w:bottom w:val="nil"/>
              <w:right w:val="nil"/>
            </w:tcBorders>
            <w:shd w:val="clear" w:color="auto" w:fill="auto"/>
            <w:vAlign w:val="center"/>
            <w:hideMark/>
          </w:tcPr>
          <w:p w14:paraId="49356DC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1,519,617</w:t>
            </w:r>
          </w:p>
        </w:tc>
        <w:tc>
          <w:tcPr>
            <w:tcW w:w="983" w:type="dxa"/>
            <w:tcBorders>
              <w:top w:val="nil"/>
              <w:left w:val="nil"/>
              <w:bottom w:val="nil"/>
              <w:right w:val="nil"/>
            </w:tcBorders>
            <w:shd w:val="clear" w:color="auto" w:fill="auto"/>
            <w:vAlign w:val="center"/>
            <w:hideMark/>
          </w:tcPr>
          <w:p w14:paraId="21C1A13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4,459,782</w:t>
            </w:r>
          </w:p>
        </w:tc>
      </w:tr>
      <w:tr w:rsidR="0031562C" w:rsidRPr="00814B9C" w14:paraId="353A3855" w14:textId="77777777" w:rsidTr="005C41C3">
        <w:trPr>
          <w:trHeight w:val="279"/>
        </w:trPr>
        <w:tc>
          <w:tcPr>
            <w:tcW w:w="655" w:type="dxa"/>
            <w:tcBorders>
              <w:top w:val="nil"/>
              <w:left w:val="nil"/>
              <w:bottom w:val="nil"/>
              <w:right w:val="nil"/>
            </w:tcBorders>
            <w:shd w:val="clear" w:color="auto" w:fill="auto"/>
            <w:vAlign w:val="center"/>
            <w:hideMark/>
          </w:tcPr>
          <w:p w14:paraId="2D064A32"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38000</w:t>
            </w:r>
          </w:p>
        </w:tc>
        <w:tc>
          <w:tcPr>
            <w:tcW w:w="2142" w:type="dxa"/>
            <w:tcBorders>
              <w:top w:val="nil"/>
              <w:left w:val="nil"/>
              <w:bottom w:val="nil"/>
              <w:right w:val="nil"/>
            </w:tcBorders>
            <w:shd w:val="clear" w:color="auto" w:fill="auto"/>
            <w:vAlign w:val="center"/>
            <w:hideMark/>
          </w:tcPr>
          <w:p w14:paraId="65592E76"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Servicios Oficiales</w:t>
            </w:r>
          </w:p>
        </w:tc>
        <w:tc>
          <w:tcPr>
            <w:tcW w:w="983" w:type="dxa"/>
            <w:tcBorders>
              <w:top w:val="nil"/>
              <w:left w:val="nil"/>
              <w:bottom w:val="nil"/>
              <w:right w:val="nil"/>
            </w:tcBorders>
            <w:shd w:val="clear" w:color="auto" w:fill="auto"/>
            <w:vAlign w:val="center"/>
            <w:hideMark/>
          </w:tcPr>
          <w:p w14:paraId="29585DF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8,489,000</w:t>
            </w:r>
          </w:p>
        </w:tc>
        <w:tc>
          <w:tcPr>
            <w:tcW w:w="1126" w:type="dxa"/>
            <w:tcBorders>
              <w:top w:val="nil"/>
              <w:left w:val="nil"/>
              <w:bottom w:val="nil"/>
              <w:right w:val="nil"/>
            </w:tcBorders>
            <w:shd w:val="clear" w:color="auto" w:fill="auto"/>
            <w:vAlign w:val="center"/>
            <w:hideMark/>
          </w:tcPr>
          <w:p w14:paraId="3E19217F"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-2,373,970</w:t>
            </w:r>
          </w:p>
        </w:tc>
        <w:tc>
          <w:tcPr>
            <w:tcW w:w="983" w:type="dxa"/>
            <w:tcBorders>
              <w:top w:val="nil"/>
              <w:left w:val="nil"/>
              <w:bottom w:val="nil"/>
              <w:right w:val="nil"/>
            </w:tcBorders>
            <w:shd w:val="clear" w:color="auto" w:fill="auto"/>
            <w:vAlign w:val="center"/>
            <w:hideMark/>
          </w:tcPr>
          <w:p w14:paraId="6526E66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6,115,030</w:t>
            </w:r>
          </w:p>
        </w:tc>
        <w:tc>
          <w:tcPr>
            <w:tcW w:w="983" w:type="dxa"/>
            <w:tcBorders>
              <w:top w:val="nil"/>
              <w:left w:val="nil"/>
              <w:bottom w:val="nil"/>
              <w:right w:val="nil"/>
            </w:tcBorders>
            <w:shd w:val="clear" w:color="auto" w:fill="auto"/>
            <w:vAlign w:val="center"/>
            <w:hideMark/>
          </w:tcPr>
          <w:p w14:paraId="206181B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302,280</w:t>
            </w:r>
          </w:p>
        </w:tc>
        <w:tc>
          <w:tcPr>
            <w:tcW w:w="983" w:type="dxa"/>
            <w:tcBorders>
              <w:top w:val="nil"/>
              <w:left w:val="nil"/>
              <w:bottom w:val="nil"/>
              <w:right w:val="nil"/>
            </w:tcBorders>
            <w:shd w:val="clear" w:color="auto" w:fill="auto"/>
            <w:vAlign w:val="center"/>
            <w:hideMark/>
          </w:tcPr>
          <w:p w14:paraId="57B9245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5,812,750</w:t>
            </w:r>
          </w:p>
        </w:tc>
        <w:tc>
          <w:tcPr>
            <w:tcW w:w="983" w:type="dxa"/>
            <w:tcBorders>
              <w:top w:val="nil"/>
              <w:left w:val="nil"/>
              <w:bottom w:val="nil"/>
              <w:right w:val="nil"/>
            </w:tcBorders>
            <w:shd w:val="clear" w:color="auto" w:fill="auto"/>
            <w:vAlign w:val="center"/>
            <w:hideMark/>
          </w:tcPr>
          <w:p w14:paraId="74B3EA8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6,115,030</w:t>
            </w:r>
          </w:p>
        </w:tc>
      </w:tr>
      <w:tr w:rsidR="0031562C" w:rsidRPr="00814B9C" w14:paraId="523EFD22" w14:textId="77777777" w:rsidTr="005C41C3">
        <w:trPr>
          <w:trHeight w:val="279"/>
        </w:trPr>
        <w:tc>
          <w:tcPr>
            <w:tcW w:w="655" w:type="dxa"/>
            <w:tcBorders>
              <w:top w:val="nil"/>
              <w:left w:val="nil"/>
              <w:bottom w:val="nil"/>
              <w:right w:val="nil"/>
            </w:tcBorders>
            <w:shd w:val="clear" w:color="auto" w:fill="auto"/>
            <w:vAlign w:val="center"/>
            <w:hideMark/>
          </w:tcPr>
          <w:p w14:paraId="158FDA57"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39000</w:t>
            </w:r>
          </w:p>
        </w:tc>
        <w:tc>
          <w:tcPr>
            <w:tcW w:w="2142" w:type="dxa"/>
            <w:tcBorders>
              <w:top w:val="nil"/>
              <w:left w:val="nil"/>
              <w:bottom w:val="nil"/>
              <w:right w:val="nil"/>
            </w:tcBorders>
            <w:shd w:val="clear" w:color="auto" w:fill="auto"/>
            <w:vAlign w:val="center"/>
            <w:hideMark/>
          </w:tcPr>
          <w:p w14:paraId="4AB7FDB1"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Otros Servicios Generales</w:t>
            </w:r>
          </w:p>
        </w:tc>
        <w:tc>
          <w:tcPr>
            <w:tcW w:w="983" w:type="dxa"/>
            <w:tcBorders>
              <w:top w:val="nil"/>
              <w:left w:val="nil"/>
              <w:bottom w:val="nil"/>
              <w:right w:val="nil"/>
            </w:tcBorders>
            <w:shd w:val="clear" w:color="auto" w:fill="auto"/>
            <w:vAlign w:val="center"/>
            <w:hideMark/>
          </w:tcPr>
          <w:p w14:paraId="0F8C511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3,452,212</w:t>
            </w:r>
          </w:p>
        </w:tc>
        <w:tc>
          <w:tcPr>
            <w:tcW w:w="1126" w:type="dxa"/>
            <w:tcBorders>
              <w:top w:val="nil"/>
              <w:left w:val="nil"/>
              <w:bottom w:val="nil"/>
              <w:right w:val="nil"/>
            </w:tcBorders>
            <w:shd w:val="clear" w:color="auto" w:fill="auto"/>
            <w:vAlign w:val="center"/>
            <w:hideMark/>
          </w:tcPr>
          <w:p w14:paraId="150F6E0B"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-171,388</w:t>
            </w:r>
          </w:p>
        </w:tc>
        <w:tc>
          <w:tcPr>
            <w:tcW w:w="983" w:type="dxa"/>
            <w:tcBorders>
              <w:top w:val="nil"/>
              <w:left w:val="nil"/>
              <w:bottom w:val="nil"/>
              <w:right w:val="nil"/>
            </w:tcBorders>
            <w:shd w:val="clear" w:color="auto" w:fill="auto"/>
            <w:vAlign w:val="center"/>
            <w:hideMark/>
          </w:tcPr>
          <w:p w14:paraId="0BFD668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3,280,824</w:t>
            </w:r>
          </w:p>
        </w:tc>
        <w:tc>
          <w:tcPr>
            <w:tcW w:w="983" w:type="dxa"/>
            <w:tcBorders>
              <w:top w:val="nil"/>
              <w:left w:val="nil"/>
              <w:bottom w:val="nil"/>
              <w:right w:val="nil"/>
            </w:tcBorders>
            <w:shd w:val="clear" w:color="auto" w:fill="auto"/>
            <w:vAlign w:val="center"/>
            <w:hideMark/>
          </w:tcPr>
          <w:p w14:paraId="1353FEC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2,674,225</w:t>
            </w:r>
          </w:p>
        </w:tc>
        <w:tc>
          <w:tcPr>
            <w:tcW w:w="983" w:type="dxa"/>
            <w:tcBorders>
              <w:top w:val="nil"/>
              <w:left w:val="nil"/>
              <w:bottom w:val="nil"/>
              <w:right w:val="nil"/>
            </w:tcBorders>
            <w:shd w:val="clear" w:color="auto" w:fill="auto"/>
            <w:vAlign w:val="center"/>
            <w:hideMark/>
          </w:tcPr>
          <w:p w14:paraId="1862AE3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606,599</w:t>
            </w:r>
          </w:p>
        </w:tc>
        <w:tc>
          <w:tcPr>
            <w:tcW w:w="983" w:type="dxa"/>
            <w:tcBorders>
              <w:top w:val="nil"/>
              <w:left w:val="nil"/>
              <w:bottom w:val="nil"/>
              <w:right w:val="nil"/>
            </w:tcBorders>
            <w:shd w:val="clear" w:color="auto" w:fill="auto"/>
            <w:vAlign w:val="center"/>
            <w:hideMark/>
          </w:tcPr>
          <w:p w14:paraId="1CC1CF6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3,280,824</w:t>
            </w:r>
          </w:p>
        </w:tc>
      </w:tr>
      <w:tr w:rsidR="0031562C" w:rsidRPr="00814B9C" w14:paraId="1E24D9FB" w14:textId="77777777" w:rsidTr="005C41C3">
        <w:trPr>
          <w:trHeight w:val="440"/>
        </w:trPr>
        <w:tc>
          <w:tcPr>
            <w:tcW w:w="655" w:type="dxa"/>
            <w:tcBorders>
              <w:top w:val="nil"/>
              <w:left w:val="nil"/>
              <w:bottom w:val="single" w:sz="4" w:space="0" w:color="000000"/>
              <w:right w:val="nil"/>
            </w:tcBorders>
            <w:shd w:val="clear" w:color="auto" w:fill="auto"/>
            <w:vAlign w:val="center"/>
            <w:hideMark/>
          </w:tcPr>
          <w:p w14:paraId="5581E335"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40000</w:t>
            </w:r>
          </w:p>
        </w:tc>
        <w:tc>
          <w:tcPr>
            <w:tcW w:w="2142" w:type="dxa"/>
            <w:tcBorders>
              <w:top w:val="nil"/>
              <w:left w:val="nil"/>
              <w:bottom w:val="single" w:sz="4" w:space="0" w:color="000000"/>
              <w:right w:val="nil"/>
            </w:tcBorders>
            <w:shd w:val="clear" w:color="auto" w:fill="auto"/>
            <w:vAlign w:val="center"/>
            <w:hideMark/>
          </w:tcPr>
          <w:p w14:paraId="72F64AA2"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Transferencias, Asignaciones, Subsidios y Otras Ayudas</w:t>
            </w:r>
          </w:p>
        </w:tc>
        <w:tc>
          <w:tcPr>
            <w:tcW w:w="983" w:type="dxa"/>
            <w:tcBorders>
              <w:top w:val="nil"/>
              <w:left w:val="nil"/>
              <w:bottom w:val="single" w:sz="4" w:space="0" w:color="000000"/>
              <w:right w:val="nil"/>
            </w:tcBorders>
            <w:shd w:val="clear" w:color="auto" w:fill="auto"/>
            <w:vAlign w:val="center"/>
            <w:hideMark/>
          </w:tcPr>
          <w:p w14:paraId="6D9A15A5"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75,504,223</w:t>
            </w:r>
          </w:p>
        </w:tc>
        <w:tc>
          <w:tcPr>
            <w:tcW w:w="1126" w:type="dxa"/>
            <w:tcBorders>
              <w:top w:val="nil"/>
              <w:left w:val="nil"/>
              <w:bottom w:val="single" w:sz="4" w:space="0" w:color="000000"/>
              <w:right w:val="nil"/>
            </w:tcBorders>
            <w:shd w:val="clear" w:color="auto" w:fill="auto"/>
            <w:vAlign w:val="center"/>
            <w:hideMark/>
          </w:tcPr>
          <w:p w14:paraId="4B3D5141"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17,330,411</w:t>
            </w:r>
          </w:p>
        </w:tc>
        <w:tc>
          <w:tcPr>
            <w:tcW w:w="983" w:type="dxa"/>
            <w:tcBorders>
              <w:top w:val="nil"/>
              <w:left w:val="nil"/>
              <w:bottom w:val="single" w:sz="4" w:space="0" w:color="000000"/>
              <w:right w:val="nil"/>
            </w:tcBorders>
            <w:shd w:val="clear" w:color="auto" w:fill="auto"/>
            <w:vAlign w:val="center"/>
            <w:hideMark/>
          </w:tcPr>
          <w:p w14:paraId="0A62FD43"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92,834,634</w:t>
            </w:r>
          </w:p>
        </w:tc>
        <w:tc>
          <w:tcPr>
            <w:tcW w:w="983" w:type="dxa"/>
            <w:tcBorders>
              <w:top w:val="nil"/>
              <w:left w:val="nil"/>
              <w:bottom w:val="single" w:sz="4" w:space="0" w:color="000000"/>
              <w:right w:val="nil"/>
            </w:tcBorders>
            <w:shd w:val="clear" w:color="auto" w:fill="auto"/>
            <w:vAlign w:val="center"/>
            <w:hideMark/>
          </w:tcPr>
          <w:p w14:paraId="129AB43B"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75,318,645</w:t>
            </w:r>
          </w:p>
        </w:tc>
        <w:tc>
          <w:tcPr>
            <w:tcW w:w="983" w:type="dxa"/>
            <w:tcBorders>
              <w:top w:val="nil"/>
              <w:left w:val="nil"/>
              <w:bottom w:val="single" w:sz="4" w:space="0" w:color="000000"/>
              <w:right w:val="nil"/>
            </w:tcBorders>
            <w:shd w:val="clear" w:color="auto" w:fill="auto"/>
            <w:vAlign w:val="center"/>
            <w:hideMark/>
          </w:tcPr>
          <w:p w14:paraId="5400FA73"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17,515,989</w:t>
            </w:r>
          </w:p>
        </w:tc>
        <w:tc>
          <w:tcPr>
            <w:tcW w:w="983" w:type="dxa"/>
            <w:tcBorders>
              <w:top w:val="nil"/>
              <w:left w:val="nil"/>
              <w:bottom w:val="single" w:sz="4" w:space="0" w:color="000000"/>
              <w:right w:val="nil"/>
            </w:tcBorders>
            <w:shd w:val="clear" w:color="auto" w:fill="auto"/>
            <w:vAlign w:val="center"/>
            <w:hideMark/>
          </w:tcPr>
          <w:p w14:paraId="4494DE66"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92,834,634</w:t>
            </w:r>
          </w:p>
        </w:tc>
      </w:tr>
      <w:tr w:rsidR="0031562C" w:rsidRPr="00814B9C" w14:paraId="6C976B0D" w14:textId="77777777" w:rsidTr="005C41C3">
        <w:trPr>
          <w:trHeight w:val="279"/>
        </w:trPr>
        <w:tc>
          <w:tcPr>
            <w:tcW w:w="655" w:type="dxa"/>
            <w:tcBorders>
              <w:top w:val="nil"/>
              <w:left w:val="nil"/>
              <w:bottom w:val="nil"/>
              <w:right w:val="nil"/>
            </w:tcBorders>
            <w:shd w:val="clear" w:color="auto" w:fill="auto"/>
            <w:vAlign w:val="center"/>
            <w:hideMark/>
          </w:tcPr>
          <w:p w14:paraId="06CB2D61"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44000</w:t>
            </w:r>
          </w:p>
        </w:tc>
        <w:tc>
          <w:tcPr>
            <w:tcW w:w="2142" w:type="dxa"/>
            <w:tcBorders>
              <w:top w:val="nil"/>
              <w:left w:val="nil"/>
              <w:bottom w:val="nil"/>
              <w:right w:val="nil"/>
            </w:tcBorders>
            <w:shd w:val="clear" w:color="auto" w:fill="auto"/>
            <w:vAlign w:val="center"/>
            <w:hideMark/>
          </w:tcPr>
          <w:p w14:paraId="3B98A8BF"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Ayudas Sociales</w:t>
            </w:r>
          </w:p>
        </w:tc>
        <w:tc>
          <w:tcPr>
            <w:tcW w:w="983" w:type="dxa"/>
            <w:tcBorders>
              <w:top w:val="nil"/>
              <w:left w:val="nil"/>
              <w:bottom w:val="nil"/>
              <w:right w:val="nil"/>
            </w:tcBorders>
            <w:shd w:val="clear" w:color="auto" w:fill="auto"/>
            <w:vAlign w:val="center"/>
            <w:hideMark/>
          </w:tcPr>
          <w:p w14:paraId="6A8E7E4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75,504,223</w:t>
            </w:r>
          </w:p>
        </w:tc>
        <w:tc>
          <w:tcPr>
            <w:tcW w:w="1126" w:type="dxa"/>
            <w:tcBorders>
              <w:top w:val="nil"/>
              <w:left w:val="nil"/>
              <w:bottom w:val="nil"/>
              <w:right w:val="nil"/>
            </w:tcBorders>
            <w:shd w:val="clear" w:color="auto" w:fill="auto"/>
            <w:vAlign w:val="center"/>
            <w:hideMark/>
          </w:tcPr>
          <w:p w14:paraId="779044C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17,330,411</w:t>
            </w:r>
          </w:p>
        </w:tc>
        <w:tc>
          <w:tcPr>
            <w:tcW w:w="983" w:type="dxa"/>
            <w:tcBorders>
              <w:top w:val="nil"/>
              <w:left w:val="nil"/>
              <w:bottom w:val="nil"/>
              <w:right w:val="nil"/>
            </w:tcBorders>
            <w:shd w:val="clear" w:color="auto" w:fill="auto"/>
            <w:vAlign w:val="center"/>
            <w:hideMark/>
          </w:tcPr>
          <w:p w14:paraId="74ABB3A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92,834,634</w:t>
            </w:r>
          </w:p>
        </w:tc>
        <w:tc>
          <w:tcPr>
            <w:tcW w:w="983" w:type="dxa"/>
            <w:tcBorders>
              <w:top w:val="nil"/>
              <w:left w:val="nil"/>
              <w:bottom w:val="nil"/>
              <w:right w:val="nil"/>
            </w:tcBorders>
            <w:shd w:val="clear" w:color="auto" w:fill="auto"/>
            <w:vAlign w:val="center"/>
            <w:hideMark/>
          </w:tcPr>
          <w:p w14:paraId="7A18D9F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75,318,645</w:t>
            </w:r>
          </w:p>
        </w:tc>
        <w:tc>
          <w:tcPr>
            <w:tcW w:w="983" w:type="dxa"/>
            <w:tcBorders>
              <w:top w:val="nil"/>
              <w:left w:val="nil"/>
              <w:bottom w:val="nil"/>
              <w:right w:val="nil"/>
            </w:tcBorders>
            <w:shd w:val="clear" w:color="auto" w:fill="auto"/>
            <w:vAlign w:val="center"/>
            <w:hideMark/>
          </w:tcPr>
          <w:p w14:paraId="266F157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17,515,989</w:t>
            </w:r>
          </w:p>
        </w:tc>
        <w:tc>
          <w:tcPr>
            <w:tcW w:w="983" w:type="dxa"/>
            <w:tcBorders>
              <w:top w:val="nil"/>
              <w:left w:val="nil"/>
              <w:bottom w:val="nil"/>
              <w:right w:val="nil"/>
            </w:tcBorders>
            <w:shd w:val="clear" w:color="auto" w:fill="auto"/>
            <w:vAlign w:val="center"/>
            <w:hideMark/>
          </w:tcPr>
          <w:p w14:paraId="0E97B21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92,834,634</w:t>
            </w:r>
          </w:p>
        </w:tc>
      </w:tr>
      <w:tr w:rsidR="0031562C" w:rsidRPr="00814B9C" w14:paraId="77CEA92C" w14:textId="77777777" w:rsidTr="005C41C3">
        <w:trPr>
          <w:trHeight w:val="279"/>
        </w:trPr>
        <w:tc>
          <w:tcPr>
            <w:tcW w:w="655" w:type="dxa"/>
            <w:tcBorders>
              <w:top w:val="nil"/>
              <w:left w:val="nil"/>
              <w:bottom w:val="nil"/>
              <w:right w:val="nil"/>
            </w:tcBorders>
            <w:shd w:val="clear" w:color="auto" w:fill="auto"/>
            <w:vAlign w:val="center"/>
            <w:hideMark/>
          </w:tcPr>
          <w:p w14:paraId="07F2BDFF"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48000</w:t>
            </w:r>
          </w:p>
        </w:tc>
        <w:tc>
          <w:tcPr>
            <w:tcW w:w="2142" w:type="dxa"/>
            <w:tcBorders>
              <w:top w:val="nil"/>
              <w:left w:val="nil"/>
              <w:bottom w:val="nil"/>
              <w:right w:val="nil"/>
            </w:tcBorders>
            <w:shd w:val="clear" w:color="auto" w:fill="auto"/>
            <w:vAlign w:val="center"/>
            <w:hideMark/>
          </w:tcPr>
          <w:p w14:paraId="066FA540"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Donativos</w:t>
            </w:r>
          </w:p>
        </w:tc>
        <w:tc>
          <w:tcPr>
            <w:tcW w:w="983" w:type="dxa"/>
            <w:tcBorders>
              <w:top w:val="nil"/>
              <w:left w:val="nil"/>
              <w:bottom w:val="nil"/>
              <w:right w:val="nil"/>
            </w:tcBorders>
            <w:shd w:val="clear" w:color="auto" w:fill="auto"/>
            <w:vAlign w:val="center"/>
            <w:hideMark/>
          </w:tcPr>
          <w:p w14:paraId="042331EA" w14:textId="77777777" w:rsidR="0031562C" w:rsidRPr="00814B9C" w:rsidRDefault="0031562C" w:rsidP="0031562C">
            <w:pPr>
              <w:spacing w:after="0" w:line="240" w:lineRule="auto"/>
              <w:jc w:val="both"/>
              <w:rPr>
                <w:rFonts w:ascii="Arial" w:eastAsia="Times New Roman" w:hAnsi="Arial" w:cs="Arial"/>
                <w:color w:val="000000"/>
                <w:sz w:val="16"/>
                <w:szCs w:val="16"/>
              </w:rPr>
            </w:pPr>
          </w:p>
        </w:tc>
        <w:tc>
          <w:tcPr>
            <w:tcW w:w="1126" w:type="dxa"/>
            <w:tcBorders>
              <w:top w:val="nil"/>
              <w:left w:val="nil"/>
              <w:bottom w:val="nil"/>
              <w:right w:val="nil"/>
            </w:tcBorders>
            <w:shd w:val="clear" w:color="auto" w:fill="auto"/>
            <w:vAlign w:val="center"/>
            <w:hideMark/>
          </w:tcPr>
          <w:p w14:paraId="553E912F" w14:textId="77777777" w:rsidR="0031562C" w:rsidRPr="00814B9C" w:rsidRDefault="0031562C" w:rsidP="0031562C">
            <w:pPr>
              <w:spacing w:after="0" w:line="240" w:lineRule="auto"/>
              <w:jc w:val="right"/>
              <w:rPr>
                <w:rFonts w:ascii="Arial" w:eastAsia="Times New Roman" w:hAnsi="Arial" w:cs="Arial"/>
                <w:sz w:val="16"/>
                <w:szCs w:val="16"/>
              </w:rPr>
            </w:pPr>
          </w:p>
        </w:tc>
        <w:tc>
          <w:tcPr>
            <w:tcW w:w="983" w:type="dxa"/>
            <w:tcBorders>
              <w:top w:val="nil"/>
              <w:left w:val="nil"/>
              <w:bottom w:val="nil"/>
              <w:right w:val="nil"/>
            </w:tcBorders>
            <w:shd w:val="clear" w:color="auto" w:fill="auto"/>
            <w:vAlign w:val="center"/>
            <w:hideMark/>
          </w:tcPr>
          <w:p w14:paraId="5C54943C" w14:textId="77777777" w:rsidR="0031562C" w:rsidRPr="00814B9C" w:rsidRDefault="0031562C" w:rsidP="0031562C">
            <w:pPr>
              <w:spacing w:after="0" w:line="240" w:lineRule="auto"/>
              <w:jc w:val="right"/>
              <w:rPr>
                <w:rFonts w:ascii="Arial" w:eastAsia="Times New Roman" w:hAnsi="Arial" w:cs="Arial"/>
                <w:sz w:val="16"/>
                <w:szCs w:val="16"/>
              </w:rPr>
            </w:pPr>
          </w:p>
        </w:tc>
        <w:tc>
          <w:tcPr>
            <w:tcW w:w="983" w:type="dxa"/>
            <w:tcBorders>
              <w:top w:val="nil"/>
              <w:left w:val="nil"/>
              <w:bottom w:val="nil"/>
              <w:right w:val="nil"/>
            </w:tcBorders>
            <w:shd w:val="clear" w:color="auto" w:fill="auto"/>
            <w:vAlign w:val="center"/>
            <w:hideMark/>
          </w:tcPr>
          <w:p w14:paraId="33C7ABA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983" w:type="dxa"/>
            <w:tcBorders>
              <w:top w:val="nil"/>
              <w:left w:val="nil"/>
              <w:bottom w:val="nil"/>
              <w:right w:val="nil"/>
            </w:tcBorders>
            <w:shd w:val="clear" w:color="auto" w:fill="auto"/>
            <w:vAlign w:val="center"/>
            <w:hideMark/>
          </w:tcPr>
          <w:p w14:paraId="0E11B237" w14:textId="77777777" w:rsidR="0031562C" w:rsidRPr="00814B9C" w:rsidRDefault="0031562C" w:rsidP="0031562C">
            <w:pPr>
              <w:spacing w:after="0" w:line="240" w:lineRule="auto"/>
              <w:jc w:val="right"/>
              <w:rPr>
                <w:rFonts w:ascii="Arial" w:eastAsia="Times New Roman" w:hAnsi="Arial" w:cs="Arial"/>
                <w:color w:val="000000"/>
                <w:sz w:val="16"/>
                <w:szCs w:val="16"/>
              </w:rPr>
            </w:pPr>
          </w:p>
        </w:tc>
        <w:tc>
          <w:tcPr>
            <w:tcW w:w="983" w:type="dxa"/>
            <w:tcBorders>
              <w:top w:val="nil"/>
              <w:left w:val="nil"/>
              <w:bottom w:val="nil"/>
              <w:right w:val="nil"/>
            </w:tcBorders>
            <w:shd w:val="clear" w:color="auto" w:fill="auto"/>
            <w:vAlign w:val="center"/>
            <w:hideMark/>
          </w:tcPr>
          <w:p w14:paraId="57EE9B7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2698C9C0" w14:textId="77777777" w:rsidTr="005C41C3">
        <w:trPr>
          <w:trHeight w:val="440"/>
        </w:trPr>
        <w:tc>
          <w:tcPr>
            <w:tcW w:w="655" w:type="dxa"/>
            <w:tcBorders>
              <w:top w:val="nil"/>
              <w:left w:val="nil"/>
              <w:bottom w:val="single" w:sz="4" w:space="0" w:color="000000"/>
              <w:right w:val="nil"/>
            </w:tcBorders>
            <w:shd w:val="clear" w:color="auto" w:fill="auto"/>
            <w:vAlign w:val="center"/>
            <w:hideMark/>
          </w:tcPr>
          <w:p w14:paraId="4E3CFCBD" w14:textId="77777777" w:rsidR="0031562C" w:rsidRPr="00814B9C" w:rsidRDefault="0031562C" w:rsidP="0031562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50000</w:t>
            </w:r>
          </w:p>
        </w:tc>
        <w:tc>
          <w:tcPr>
            <w:tcW w:w="2142" w:type="dxa"/>
            <w:tcBorders>
              <w:top w:val="nil"/>
              <w:left w:val="nil"/>
              <w:bottom w:val="single" w:sz="4" w:space="0" w:color="000000"/>
              <w:right w:val="nil"/>
            </w:tcBorders>
            <w:shd w:val="clear" w:color="auto" w:fill="auto"/>
            <w:vAlign w:val="center"/>
            <w:hideMark/>
          </w:tcPr>
          <w:p w14:paraId="14B8ACF7" w14:textId="77777777" w:rsidR="0031562C" w:rsidRPr="00814B9C" w:rsidRDefault="0031562C" w:rsidP="0031562C">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Bienes Muebles, Inmuebles e Intangibles</w:t>
            </w:r>
          </w:p>
        </w:tc>
        <w:tc>
          <w:tcPr>
            <w:tcW w:w="983" w:type="dxa"/>
            <w:tcBorders>
              <w:top w:val="nil"/>
              <w:left w:val="nil"/>
              <w:bottom w:val="single" w:sz="4" w:space="0" w:color="000000"/>
              <w:right w:val="nil"/>
            </w:tcBorders>
            <w:shd w:val="clear" w:color="auto" w:fill="auto"/>
            <w:vAlign w:val="center"/>
            <w:hideMark/>
          </w:tcPr>
          <w:p w14:paraId="0BD02C17"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3,991,830</w:t>
            </w:r>
          </w:p>
        </w:tc>
        <w:tc>
          <w:tcPr>
            <w:tcW w:w="1126" w:type="dxa"/>
            <w:tcBorders>
              <w:top w:val="nil"/>
              <w:left w:val="nil"/>
              <w:bottom w:val="single" w:sz="4" w:space="0" w:color="000000"/>
              <w:right w:val="nil"/>
            </w:tcBorders>
            <w:shd w:val="clear" w:color="auto" w:fill="auto"/>
            <w:vAlign w:val="center"/>
            <w:hideMark/>
          </w:tcPr>
          <w:p w14:paraId="4C383636" w14:textId="77777777" w:rsidR="0031562C" w:rsidRPr="00814B9C" w:rsidRDefault="0031562C" w:rsidP="0031562C">
            <w:pPr>
              <w:spacing w:after="0" w:line="240" w:lineRule="auto"/>
              <w:jc w:val="right"/>
              <w:rPr>
                <w:rFonts w:ascii="Arial" w:eastAsia="Times New Roman" w:hAnsi="Arial" w:cs="Arial"/>
                <w:b/>
                <w:bCs/>
                <w:color w:val="FF0000"/>
                <w:sz w:val="16"/>
                <w:szCs w:val="16"/>
              </w:rPr>
            </w:pPr>
            <w:r w:rsidRPr="00814B9C">
              <w:rPr>
                <w:rFonts w:ascii="Arial" w:eastAsia="Times New Roman" w:hAnsi="Arial" w:cs="Arial"/>
                <w:b/>
                <w:bCs/>
                <w:color w:val="FF0000"/>
                <w:sz w:val="16"/>
                <w:szCs w:val="16"/>
              </w:rPr>
              <w:t>-2,488,743</w:t>
            </w:r>
          </w:p>
        </w:tc>
        <w:tc>
          <w:tcPr>
            <w:tcW w:w="983" w:type="dxa"/>
            <w:tcBorders>
              <w:top w:val="nil"/>
              <w:left w:val="nil"/>
              <w:bottom w:val="single" w:sz="4" w:space="0" w:color="000000"/>
              <w:right w:val="nil"/>
            </w:tcBorders>
            <w:shd w:val="clear" w:color="auto" w:fill="auto"/>
            <w:vAlign w:val="center"/>
            <w:hideMark/>
          </w:tcPr>
          <w:p w14:paraId="238496E0"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1,503,087</w:t>
            </w:r>
          </w:p>
        </w:tc>
        <w:tc>
          <w:tcPr>
            <w:tcW w:w="983" w:type="dxa"/>
            <w:tcBorders>
              <w:top w:val="nil"/>
              <w:left w:val="nil"/>
              <w:bottom w:val="single" w:sz="4" w:space="0" w:color="000000"/>
              <w:right w:val="nil"/>
            </w:tcBorders>
            <w:shd w:val="clear" w:color="auto" w:fill="auto"/>
            <w:vAlign w:val="center"/>
            <w:hideMark/>
          </w:tcPr>
          <w:p w14:paraId="309CE060"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1,440,988</w:t>
            </w:r>
          </w:p>
        </w:tc>
        <w:tc>
          <w:tcPr>
            <w:tcW w:w="983" w:type="dxa"/>
            <w:tcBorders>
              <w:top w:val="nil"/>
              <w:left w:val="nil"/>
              <w:bottom w:val="single" w:sz="4" w:space="0" w:color="000000"/>
              <w:right w:val="nil"/>
            </w:tcBorders>
            <w:shd w:val="clear" w:color="auto" w:fill="auto"/>
            <w:vAlign w:val="center"/>
            <w:hideMark/>
          </w:tcPr>
          <w:p w14:paraId="0D5883EB"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62,099</w:t>
            </w:r>
          </w:p>
        </w:tc>
        <w:tc>
          <w:tcPr>
            <w:tcW w:w="983" w:type="dxa"/>
            <w:tcBorders>
              <w:top w:val="nil"/>
              <w:left w:val="nil"/>
              <w:bottom w:val="single" w:sz="4" w:space="0" w:color="000000"/>
              <w:right w:val="nil"/>
            </w:tcBorders>
            <w:shd w:val="clear" w:color="auto" w:fill="auto"/>
            <w:vAlign w:val="center"/>
            <w:hideMark/>
          </w:tcPr>
          <w:p w14:paraId="17C974F6"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1,503,087</w:t>
            </w:r>
          </w:p>
        </w:tc>
      </w:tr>
      <w:tr w:rsidR="0031562C" w:rsidRPr="00814B9C" w14:paraId="45E2BAEF" w14:textId="77777777" w:rsidTr="005C41C3">
        <w:trPr>
          <w:trHeight w:val="440"/>
        </w:trPr>
        <w:tc>
          <w:tcPr>
            <w:tcW w:w="655" w:type="dxa"/>
            <w:tcBorders>
              <w:top w:val="nil"/>
              <w:left w:val="nil"/>
              <w:bottom w:val="nil"/>
              <w:right w:val="nil"/>
            </w:tcBorders>
            <w:shd w:val="clear" w:color="auto" w:fill="auto"/>
            <w:vAlign w:val="center"/>
            <w:hideMark/>
          </w:tcPr>
          <w:p w14:paraId="4E80900F"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51000</w:t>
            </w:r>
          </w:p>
        </w:tc>
        <w:tc>
          <w:tcPr>
            <w:tcW w:w="2142" w:type="dxa"/>
            <w:tcBorders>
              <w:top w:val="nil"/>
              <w:left w:val="nil"/>
              <w:bottom w:val="nil"/>
              <w:right w:val="nil"/>
            </w:tcBorders>
            <w:shd w:val="clear" w:color="auto" w:fill="auto"/>
            <w:vAlign w:val="center"/>
            <w:hideMark/>
          </w:tcPr>
          <w:p w14:paraId="352369F7"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Mobiliario y Equipo de Administración</w:t>
            </w:r>
          </w:p>
        </w:tc>
        <w:tc>
          <w:tcPr>
            <w:tcW w:w="983" w:type="dxa"/>
            <w:tcBorders>
              <w:top w:val="nil"/>
              <w:left w:val="nil"/>
              <w:bottom w:val="nil"/>
              <w:right w:val="nil"/>
            </w:tcBorders>
            <w:shd w:val="clear" w:color="auto" w:fill="auto"/>
            <w:vAlign w:val="center"/>
            <w:hideMark/>
          </w:tcPr>
          <w:p w14:paraId="2AA4EC6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2,603,241</w:t>
            </w:r>
          </w:p>
        </w:tc>
        <w:tc>
          <w:tcPr>
            <w:tcW w:w="1126" w:type="dxa"/>
            <w:tcBorders>
              <w:top w:val="nil"/>
              <w:left w:val="nil"/>
              <w:bottom w:val="nil"/>
              <w:right w:val="nil"/>
            </w:tcBorders>
            <w:shd w:val="clear" w:color="auto" w:fill="auto"/>
            <w:vAlign w:val="center"/>
            <w:hideMark/>
          </w:tcPr>
          <w:p w14:paraId="140D92FF"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-2,035,893</w:t>
            </w:r>
          </w:p>
        </w:tc>
        <w:tc>
          <w:tcPr>
            <w:tcW w:w="983" w:type="dxa"/>
            <w:tcBorders>
              <w:top w:val="nil"/>
              <w:left w:val="nil"/>
              <w:bottom w:val="nil"/>
              <w:right w:val="nil"/>
            </w:tcBorders>
            <w:shd w:val="clear" w:color="auto" w:fill="auto"/>
            <w:vAlign w:val="center"/>
            <w:hideMark/>
          </w:tcPr>
          <w:p w14:paraId="67CCEBDE"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567,348</w:t>
            </w:r>
          </w:p>
        </w:tc>
        <w:tc>
          <w:tcPr>
            <w:tcW w:w="983" w:type="dxa"/>
            <w:tcBorders>
              <w:top w:val="nil"/>
              <w:left w:val="nil"/>
              <w:bottom w:val="nil"/>
              <w:right w:val="nil"/>
            </w:tcBorders>
            <w:shd w:val="clear" w:color="auto" w:fill="auto"/>
            <w:vAlign w:val="center"/>
            <w:hideMark/>
          </w:tcPr>
          <w:p w14:paraId="3B819C6F"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529,249</w:t>
            </w:r>
          </w:p>
        </w:tc>
        <w:tc>
          <w:tcPr>
            <w:tcW w:w="983" w:type="dxa"/>
            <w:tcBorders>
              <w:top w:val="nil"/>
              <w:left w:val="nil"/>
              <w:bottom w:val="nil"/>
              <w:right w:val="nil"/>
            </w:tcBorders>
            <w:shd w:val="clear" w:color="auto" w:fill="auto"/>
            <w:vAlign w:val="center"/>
            <w:hideMark/>
          </w:tcPr>
          <w:p w14:paraId="765B20A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38,099</w:t>
            </w:r>
          </w:p>
        </w:tc>
        <w:tc>
          <w:tcPr>
            <w:tcW w:w="983" w:type="dxa"/>
            <w:tcBorders>
              <w:top w:val="nil"/>
              <w:left w:val="nil"/>
              <w:bottom w:val="nil"/>
              <w:right w:val="nil"/>
            </w:tcBorders>
            <w:shd w:val="clear" w:color="auto" w:fill="auto"/>
            <w:vAlign w:val="center"/>
            <w:hideMark/>
          </w:tcPr>
          <w:p w14:paraId="210131D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567,348</w:t>
            </w:r>
          </w:p>
        </w:tc>
      </w:tr>
      <w:tr w:rsidR="0031562C" w:rsidRPr="00814B9C" w14:paraId="567EF4A5" w14:textId="77777777" w:rsidTr="005C41C3">
        <w:trPr>
          <w:trHeight w:val="440"/>
        </w:trPr>
        <w:tc>
          <w:tcPr>
            <w:tcW w:w="655" w:type="dxa"/>
            <w:tcBorders>
              <w:top w:val="nil"/>
              <w:left w:val="nil"/>
              <w:bottom w:val="nil"/>
              <w:right w:val="nil"/>
            </w:tcBorders>
            <w:shd w:val="clear" w:color="auto" w:fill="auto"/>
            <w:vAlign w:val="center"/>
            <w:hideMark/>
          </w:tcPr>
          <w:p w14:paraId="262A3FE3"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52000</w:t>
            </w:r>
          </w:p>
        </w:tc>
        <w:tc>
          <w:tcPr>
            <w:tcW w:w="2142" w:type="dxa"/>
            <w:tcBorders>
              <w:top w:val="nil"/>
              <w:left w:val="nil"/>
              <w:bottom w:val="nil"/>
              <w:right w:val="nil"/>
            </w:tcBorders>
            <w:shd w:val="clear" w:color="auto" w:fill="auto"/>
            <w:vAlign w:val="center"/>
            <w:hideMark/>
          </w:tcPr>
          <w:p w14:paraId="3DE1B1DE"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Mobiliario y Equipo Educacional y Recreativo</w:t>
            </w:r>
          </w:p>
        </w:tc>
        <w:tc>
          <w:tcPr>
            <w:tcW w:w="983" w:type="dxa"/>
            <w:tcBorders>
              <w:top w:val="nil"/>
              <w:left w:val="nil"/>
              <w:bottom w:val="nil"/>
              <w:right w:val="nil"/>
            </w:tcBorders>
            <w:shd w:val="clear" w:color="auto" w:fill="auto"/>
            <w:vAlign w:val="center"/>
            <w:hideMark/>
          </w:tcPr>
          <w:p w14:paraId="167179A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686,266</w:t>
            </w:r>
          </w:p>
        </w:tc>
        <w:tc>
          <w:tcPr>
            <w:tcW w:w="1126" w:type="dxa"/>
            <w:tcBorders>
              <w:top w:val="nil"/>
              <w:left w:val="nil"/>
              <w:bottom w:val="nil"/>
              <w:right w:val="nil"/>
            </w:tcBorders>
            <w:shd w:val="clear" w:color="auto" w:fill="auto"/>
            <w:vAlign w:val="center"/>
            <w:hideMark/>
          </w:tcPr>
          <w:p w14:paraId="1A54B3A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-627,643</w:t>
            </w:r>
          </w:p>
        </w:tc>
        <w:tc>
          <w:tcPr>
            <w:tcW w:w="983" w:type="dxa"/>
            <w:tcBorders>
              <w:top w:val="nil"/>
              <w:left w:val="nil"/>
              <w:bottom w:val="nil"/>
              <w:right w:val="nil"/>
            </w:tcBorders>
            <w:shd w:val="clear" w:color="auto" w:fill="auto"/>
            <w:vAlign w:val="center"/>
            <w:hideMark/>
          </w:tcPr>
          <w:p w14:paraId="3E7C685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58,623</w:t>
            </w:r>
          </w:p>
        </w:tc>
        <w:tc>
          <w:tcPr>
            <w:tcW w:w="983" w:type="dxa"/>
            <w:tcBorders>
              <w:top w:val="nil"/>
              <w:left w:val="nil"/>
              <w:bottom w:val="nil"/>
              <w:right w:val="nil"/>
            </w:tcBorders>
            <w:shd w:val="clear" w:color="auto" w:fill="auto"/>
            <w:vAlign w:val="center"/>
            <w:hideMark/>
          </w:tcPr>
          <w:p w14:paraId="45BC335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58,623</w:t>
            </w:r>
          </w:p>
        </w:tc>
        <w:tc>
          <w:tcPr>
            <w:tcW w:w="983" w:type="dxa"/>
            <w:tcBorders>
              <w:top w:val="nil"/>
              <w:left w:val="nil"/>
              <w:bottom w:val="nil"/>
              <w:right w:val="nil"/>
            </w:tcBorders>
            <w:shd w:val="clear" w:color="auto" w:fill="auto"/>
            <w:noWrap/>
            <w:vAlign w:val="bottom"/>
            <w:hideMark/>
          </w:tcPr>
          <w:p w14:paraId="600B5B7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983" w:type="dxa"/>
            <w:tcBorders>
              <w:top w:val="nil"/>
              <w:left w:val="nil"/>
              <w:bottom w:val="nil"/>
              <w:right w:val="nil"/>
            </w:tcBorders>
            <w:shd w:val="clear" w:color="auto" w:fill="auto"/>
            <w:vAlign w:val="center"/>
            <w:hideMark/>
          </w:tcPr>
          <w:p w14:paraId="2EC1A90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58,623</w:t>
            </w:r>
          </w:p>
        </w:tc>
      </w:tr>
      <w:tr w:rsidR="0031562C" w:rsidRPr="00814B9C" w14:paraId="6BCEA97A" w14:textId="77777777" w:rsidTr="005C41C3">
        <w:trPr>
          <w:trHeight w:val="440"/>
        </w:trPr>
        <w:tc>
          <w:tcPr>
            <w:tcW w:w="655" w:type="dxa"/>
            <w:tcBorders>
              <w:top w:val="nil"/>
              <w:left w:val="nil"/>
              <w:bottom w:val="nil"/>
              <w:right w:val="nil"/>
            </w:tcBorders>
            <w:shd w:val="clear" w:color="auto" w:fill="auto"/>
            <w:vAlign w:val="center"/>
            <w:hideMark/>
          </w:tcPr>
          <w:p w14:paraId="5F7C3C20"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53000</w:t>
            </w:r>
          </w:p>
        </w:tc>
        <w:tc>
          <w:tcPr>
            <w:tcW w:w="2142" w:type="dxa"/>
            <w:tcBorders>
              <w:top w:val="nil"/>
              <w:left w:val="nil"/>
              <w:bottom w:val="nil"/>
              <w:right w:val="nil"/>
            </w:tcBorders>
            <w:shd w:val="clear" w:color="auto" w:fill="auto"/>
            <w:vAlign w:val="center"/>
            <w:hideMark/>
          </w:tcPr>
          <w:p w14:paraId="3C1B7DD4"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Equipo e Instrumental Médico y de Laboratorio</w:t>
            </w:r>
          </w:p>
        </w:tc>
        <w:tc>
          <w:tcPr>
            <w:tcW w:w="983" w:type="dxa"/>
            <w:tcBorders>
              <w:top w:val="nil"/>
              <w:left w:val="nil"/>
              <w:bottom w:val="nil"/>
              <w:right w:val="nil"/>
            </w:tcBorders>
            <w:shd w:val="clear" w:color="auto" w:fill="auto"/>
            <w:vAlign w:val="center"/>
            <w:hideMark/>
          </w:tcPr>
          <w:p w14:paraId="05B6FE91"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126" w:type="dxa"/>
            <w:tcBorders>
              <w:top w:val="nil"/>
              <w:left w:val="nil"/>
              <w:bottom w:val="nil"/>
              <w:right w:val="nil"/>
            </w:tcBorders>
            <w:shd w:val="clear" w:color="auto" w:fill="auto"/>
            <w:vAlign w:val="center"/>
            <w:hideMark/>
          </w:tcPr>
          <w:p w14:paraId="5850BE44"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8,910</w:t>
            </w:r>
          </w:p>
        </w:tc>
        <w:tc>
          <w:tcPr>
            <w:tcW w:w="983" w:type="dxa"/>
            <w:tcBorders>
              <w:top w:val="nil"/>
              <w:left w:val="nil"/>
              <w:bottom w:val="nil"/>
              <w:right w:val="nil"/>
            </w:tcBorders>
            <w:shd w:val="clear" w:color="auto" w:fill="auto"/>
            <w:vAlign w:val="center"/>
            <w:hideMark/>
          </w:tcPr>
          <w:p w14:paraId="2CA01C6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8,910</w:t>
            </w:r>
          </w:p>
        </w:tc>
        <w:tc>
          <w:tcPr>
            <w:tcW w:w="983" w:type="dxa"/>
            <w:tcBorders>
              <w:top w:val="nil"/>
              <w:left w:val="nil"/>
              <w:bottom w:val="nil"/>
              <w:right w:val="nil"/>
            </w:tcBorders>
            <w:shd w:val="clear" w:color="auto" w:fill="auto"/>
            <w:vAlign w:val="center"/>
            <w:hideMark/>
          </w:tcPr>
          <w:p w14:paraId="156DA1B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8,910</w:t>
            </w:r>
          </w:p>
        </w:tc>
        <w:tc>
          <w:tcPr>
            <w:tcW w:w="983" w:type="dxa"/>
            <w:tcBorders>
              <w:top w:val="nil"/>
              <w:left w:val="nil"/>
              <w:bottom w:val="nil"/>
              <w:right w:val="nil"/>
            </w:tcBorders>
            <w:shd w:val="clear" w:color="auto" w:fill="auto"/>
            <w:vAlign w:val="center"/>
            <w:hideMark/>
          </w:tcPr>
          <w:p w14:paraId="29E283BD"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983" w:type="dxa"/>
            <w:tcBorders>
              <w:top w:val="nil"/>
              <w:left w:val="nil"/>
              <w:bottom w:val="nil"/>
              <w:right w:val="nil"/>
            </w:tcBorders>
            <w:shd w:val="clear" w:color="auto" w:fill="auto"/>
            <w:vAlign w:val="center"/>
            <w:hideMark/>
          </w:tcPr>
          <w:p w14:paraId="71E4A659"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8,910</w:t>
            </w:r>
          </w:p>
        </w:tc>
      </w:tr>
      <w:tr w:rsidR="0031562C" w:rsidRPr="00814B9C" w14:paraId="1A850DD3" w14:textId="77777777" w:rsidTr="005C41C3">
        <w:trPr>
          <w:trHeight w:val="279"/>
        </w:trPr>
        <w:tc>
          <w:tcPr>
            <w:tcW w:w="655" w:type="dxa"/>
            <w:tcBorders>
              <w:top w:val="nil"/>
              <w:left w:val="nil"/>
              <w:bottom w:val="nil"/>
              <w:right w:val="nil"/>
            </w:tcBorders>
            <w:shd w:val="clear" w:color="auto" w:fill="auto"/>
            <w:vAlign w:val="center"/>
            <w:hideMark/>
          </w:tcPr>
          <w:p w14:paraId="7248A4FA"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54000</w:t>
            </w:r>
          </w:p>
        </w:tc>
        <w:tc>
          <w:tcPr>
            <w:tcW w:w="2142" w:type="dxa"/>
            <w:tcBorders>
              <w:top w:val="nil"/>
              <w:left w:val="nil"/>
              <w:bottom w:val="nil"/>
              <w:right w:val="nil"/>
            </w:tcBorders>
            <w:shd w:val="clear" w:color="auto" w:fill="auto"/>
            <w:vAlign w:val="center"/>
            <w:hideMark/>
          </w:tcPr>
          <w:p w14:paraId="67EE0E2B"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Vehículos y Equipo de Transporte</w:t>
            </w:r>
          </w:p>
        </w:tc>
        <w:tc>
          <w:tcPr>
            <w:tcW w:w="983" w:type="dxa"/>
            <w:tcBorders>
              <w:top w:val="nil"/>
              <w:left w:val="nil"/>
              <w:bottom w:val="nil"/>
              <w:right w:val="nil"/>
            </w:tcBorders>
            <w:shd w:val="clear" w:color="auto" w:fill="auto"/>
            <w:noWrap/>
            <w:vAlign w:val="bottom"/>
            <w:hideMark/>
          </w:tcPr>
          <w:p w14:paraId="32A2717F" w14:textId="77777777" w:rsidR="0031562C" w:rsidRPr="00814B9C" w:rsidRDefault="0031562C" w:rsidP="0031562C">
            <w:pPr>
              <w:spacing w:after="0" w:line="240" w:lineRule="auto"/>
              <w:jc w:val="both"/>
              <w:rPr>
                <w:rFonts w:ascii="Arial" w:eastAsia="Times New Roman" w:hAnsi="Arial" w:cs="Arial"/>
                <w:color w:val="000000"/>
                <w:sz w:val="16"/>
                <w:szCs w:val="16"/>
              </w:rPr>
            </w:pPr>
          </w:p>
        </w:tc>
        <w:tc>
          <w:tcPr>
            <w:tcW w:w="1126" w:type="dxa"/>
            <w:tcBorders>
              <w:top w:val="nil"/>
              <w:left w:val="nil"/>
              <w:bottom w:val="nil"/>
              <w:right w:val="nil"/>
            </w:tcBorders>
            <w:shd w:val="clear" w:color="auto" w:fill="auto"/>
            <w:noWrap/>
            <w:vAlign w:val="bottom"/>
            <w:hideMark/>
          </w:tcPr>
          <w:p w14:paraId="1CE8E1DE" w14:textId="77777777" w:rsidR="0031562C" w:rsidRPr="00814B9C" w:rsidRDefault="0031562C" w:rsidP="0031562C">
            <w:pPr>
              <w:spacing w:after="0" w:line="240" w:lineRule="auto"/>
              <w:rPr>
                <w:rFonts w:ascii="Arial" w:eastAsia="Times New Roman" w:hAnsi="Arial" w:cs="Arial"/>
                <w:sz w:val="16"/>
                <w:szCs w:val="16"/>
              </w:rPr>
            </w:pPr>
          </w:p>
        </w:tc>
        <w:tc>
          <w:tcPr>
            <w:tcW w:w="983" w:type="dxa"/>
            <w:tcBorders>
              <w:top w:val="nil"/>
              <w:left w:val="nil"/>
              <w:bottom w:val="nil"/>
              <w:right w:val="nil"/>
            </w:tcBorders>
            <w:shd w:val="clear" w:color="auto" w:fill="auto"/>
            <w:noWrap/>
            <w:vAlign w:val="bottom"/>
            <w:hideMark/>
          </w:tcPr>
          <w:p w14:paraId="2D2DB520" w14:textId="77777777" w:rsidR="0031562C" w:rsidRPr="00814B9C" w:rsidRDefault="0031562C" w:rsidP="0031562C">
            <w:pPr>
              <w:spacing w:after="0" w:line="240" w:lineRule="auto"/>
              <w:rPr>
                <w:rFonts w:ascii="Arial" w:eastAsia="Times New Roman" w:hAnsi="Arial" w:cs="Arial"/>
                <w:sz w:val="16"/>
                <w:szCs w:val="16"/>
              </w:rPr>
            </w:pPr>
          </w:p>
        </w:tc>
        <w:tc>
          <w:tcPr>
            <w:tcW w:w="983" w:type="dxa"/>
            <w:tcBorders>
              <w:top w:val="nil"/>
              <w:left w:val="nil"/>
              <w:bottom w:val="nil"/>
              <w:right w:val="nil"/>
            </w:tcBorders>
            <w:shd w:val="clear" w:color="auto" w:fill="auto"/>
            <w:noWrap/>
            <w:vAlign w:val="bottom"/>
            <w:hideMark/>
          </w:tcPr>
          <w:p w14:paraId="4D8A5E4C"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983" w:type="dxa"/>
            <w:tcBorders>
              <w:top w:val="nil"/>
              <w:left w:val="nil"/>
              <w:bottom w:val="nil"/>
              <w:right w:val="nil"/>
            </w:tcBorders>
            <w:shd w:val="clear" w:color="auto" w:fill="auto"/>
            <w:noWrap/>
            <w:vAlign w:val="bottom"/>
            <w:hideMark/>
          </w:tcPr>
          <w:p w14:paraId="50506300" w14:textId="77777777" w:rsidR="0031562C" w:rsidRPr="00814B9C" w:rsidRDefault="0031562C" w:rsidP="0031562C">
            <w:pPr>
              <w:spacing w:after="0" w:line="240" w:lineRule="auto"/>
              <w:jc w:val="right"/>
              <w:rPr>
                <w:rFonts w:ascii="Arial" w:eastAsia="Times New Roman"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36F2C53A" w14:textId="77777777" w:rsidR="0031562C" w:rsidRPr="00814B9C" w:rsidRDefault="0031562C" w:rsidP="0031562C">
            <w:pPr>
              <w:spacing w:after="0" w:line="240" w:lineRule="auto"/>
              <w:rPr>
                <w:rFonts w:ascii="Arial" w:eastAsia="Times New Roman" w:hAnsi="Arial" w:cs="Arial"/>
                <w:sz w:val="16"/>
                <w:szCs w:val="16"/>
              </w:rPr>
            </w:pPr>
          </w:p>
        </w:tc>
      </w:tr>
      <w:tr w:rsidR="0031562C" w:rsidRPr="00814B9C" w14:paraId="521CE439" w14:textId="77777777" w:rsidTr="005C41C3">
        <w:trPr>
          <w:trHeight w:val="440"/>
        </w:trPr>
        <w:tc>
          <w:tcPr>
            <w:tcW w:w="655" w:type="dxa"/>
            <w:tcBorders>
              <w:top w:val="nil"/>
              <w:left w:val="nil"/>
              <w:bottom w:val="nil"/>
              <w:right w:val="nil"/>
            </w:tcBorders>
            <w:shd w:val="clear" w:color="auto" w:fill="auto"/>
            <w:vAlign w:val="center"/>
            <w:hideMark/>
          </w:tcPr>
          <w:p w14:paraId="7D7023A0"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56000</w:t>
            </w:r>
          </w:p>
        </w:tc>
        <w:tc>
          <w:tcPr>
            <w:tcW w:w="2142" w:type="dxa"/>
            <w:tcBorders>
              <w:top w:val="nil"/>
              <w:left w:val="nil"/>
              <w:bottom w:val="nil"/>
              <w:right w:val="nil"/>
            </w:tcBorders>
            <w:shd w:val="clear" w:color="auto" w:fill="auto"/>
            <w:vAlign w:val="center"/>
            <w:hideMark/>
          </w:tcPr>
          <w:p w14:paraId="5213B85F"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Maquinaria, Otros Equipos y Herramientas</w:t>
            </w:r>
          </w:p>
        </w:tc>
        <w:tc>
          <w:tcPr>
            <w:tcW w:w="983" w:type="dxa"/>
            <w:tcBorders>
              <w:top w:val="nil"/>
              <w:left w:val="nil"/>
              <w:bottom w:val="nil"/>
              <w:right w:val="nil"/>
            </w:tcBorders>
            <w:shd w:val="clear" w:color="auto" w:fill="auto"/>
            <w:vAlign w:val="center"/>
            <w:hideMark/>
          </w:tcPr>
          <w:p w14:paraId="5994E91B"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702,323</w:t>
            </w:r>
          </w:p>
        </w:tc>
        <w:tc>
          <w:tcPr>
            <w:tcW w:w="1126" w:type="dxa"/>
            <w:tcBorders>
              <w:top w:val="nil"/>
              <w:left w:val="nil"/>
              <w:bottom w:val="nil"/>
              <w:right w:val="nil"/>
            </w:tcBorders>
            <w:shd w:val="clear" w:color="auto" w:fill="auto"/>
            <w:vAlign w:val="center"/>
            <w:hideMark/>
          </w:tcPr>
          <w:p w14:paraId="40BF8D6C" w14:textId="77777777" w:rsidR="0031562C" w:rsidRPr="00814B9C" w:rsidRDefault="0031562C" w:rsidP="0031562C">
            <w:pPr>
              <w:spacing w:after="0" w:line="240" w:lineRule="auto"/>
              <w:jc w:val="right"/>
              <w:rPr>
                <w:rFonts w:ascii="Arial" w:eastAsia="Times New Roman" w:hAnsi="Arial" w:cs="Arial"/>
                <w:color w:val="FF0000"/>
                <w:sz w:val="16"/>
                <w:szCs w:val="16"/>
              </w:rPr>
            </w:pPr>
            <w:r w:rsidRPr="00814B9C">
              <w:rPr>
                <w:rFonts w:ascii="Arial" w:eastAsia="Times New Roman" w:hAnsi="Arial" w:cs="Arial"/>
                <w:color w:val="FF0000"/>
                <w:sz w:val="16"/>
                <w:szCs w:val="16"/>
              </w:rPr>
              <w:t>165,883</w:t>
            </w:r>
          </w:p>
        </w:tc>
        <w:tc>
          <w:tcPr>
            <w:tcW w:w="983" w:type="dxa"/>
            <w:tcBorders>
              <w:top w:val="nil"/>
              <w:left w:val="nil"/>
              <w:bottom w:val="nil"/>
              <w:right w:val="nil"/>
            </w:tcBorders>
            <w:shd w:val="clear" w:color="auto" w:fill="auto"/>
            <w:vAlign w:val="center"/>
            <w:hideMark/>
          </w:tcPr>
          <w:p w14:paraId="0FA12F32"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868,206</w:t>
            </w:r>
          </w:p>
        </w:tc>
        <w:tc>
          <w:tcPr>
            <w:tcW w:w="983" w:type="dxa"/>
            <w:tcBorders>
              <w:top w:val="nil"/>
              <w:left w:val="nil"/>
              <w:bottom w:val="nil"/>
              <w:right w:val="nil"/>
            </w:tcBorders>
            <w:shd w:val="clear" w:color="auto" w:fill="auto"/>
            <w:vAlign w:val="center"/>
            <w:hideMark/>
          </w:tcPr>
          <w:p w14:paraId="359C452A"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844,206</w:t>
            </w:r>
          </w:p>
        </w:tc>
        <w:tc>
          <w:tcPr>
            <w:tcW w:w="983" w:type="dxa"/>
            <w:tcBorders>
              <w:top w:val="nil"/>
              <w:left w:val="nil"/>
              <w:bottom w:val="nil"/>
              <w:right w:val="nil"/>
            </w:tcBorders>
            <w:shd w:val="clear" w:color="auto" w:fill="auto"/>
            <w:vAlign w:val="center"/>
            <w:hideMark/>
          </w:tcPr>
          <w:p w14:paraId="47163858"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24,000</w:t>
            </w:r>
          </w:p>
        </w:tc>
        <w:tc>
          <w:tcPr>
            <w:tcW w:w="983" w:type="dxa"/>
            <w:tcBorders>
              <w:top w:val="nil"/>
              <w:left w:val="nil"/>
              <w:bottom w:val="nil"/>
              <w:right w:val="nil"/>
            </w:tcBorders>
            <w:shd w:val="clear" w:color="auto" w:fill="auto"/>
            <w:vAlign w:val="center"/>
            <w:hideMark/>
          </w:tcPr>
          <w:p w14:paraId="3A7C6AE0"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868,206</w:t>
            </w:r>
          </w:p>
        </w:tc>
      </w:tr>
      <w:tr w:rsidR="0031562C" w:rsidRPr="00814B9C" w14:paraId="7DABF77B" w14:textId="77777777" w:rsidTr="005C41C3">
        <w:trPr>
          <w:trHeight w:val="293"/>
        </w:trPr>
        <w:tc>
          <w:tcPr>
            <w:tcW w:w="655" w:type="dxa"/>
            <w:tcBorders>
              <w:top w:val="nil"/>
              <w:left w:val="nil"/>
              <w:bottom w:val="nil"/>
              <w:right w:val="nil"/>
            </w:tcBorders>
            <w:shd w:val="clear" w:color="auto" w:fill="auto"/>
            <w:vAlign w:val="center"/>
            <w:hideMark/>
          </w:tcPr>
          <w:p w14:paraId="396C382C" w14:textId="77777777" w:rsidR="0031562C" w:rsidRPr="00814B9C" w:rsidRDefault="0031562C" w:rsidP="0031562C">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59000</w:t>
            </w:r>
          </w:p>
        </w:tc>
        <w:tc>
          <w:tcPr>
            <w:tcW w:w="2142" w:type="dxa"/>
            <w:tcBorders>
              <w:top w:val="nil"/>
              <w:left w:val="nil"/>
              <w:bottom w:val="nil"/>
              <w:right w:val="nil"/>
            </w:tcBorders>
            <w:shd w:val="clear" w:color="auto" w:fill="auto"/>
            <w:vAlign w:val="center"/>
            <w:hideMark/>
          </w:tcPr>
          <w:p w14:paraId="07B3C52E" w14:textId="77777777" w:rsidR="0031562C" w:rsidRPr="00814B9C" w:rsidRDefault="0031562C" w:rsidP="0031562C">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Activos Intangibles</w:t>
            </w:r>
          </w:p>
        </w:tc>
        <w:tc>
          <w:tcPr>
            <w:tcW w:w="983" w:type="dxa"/>
            <w:tcBorders>
              <w:top w:val="nil"/>
              <w:left w:val="nil"/>
              <w:bottom w:val="nil"/>
              <w:right w:val="nil"/>
            </w:tcBorders>
            <w:shd w:val="clear" w:color="auto" w:fill="auto"/>
            <w:vAlign w:val="center"/>
            <w:hideMark/>
          </w:tcPr>
          <w:p w14:paraId="16A03D58" w14:textId="77777777" w:rsidR="0031562C" w:rsidRPr="00814B9C" w:rsidRDefault="0031562C" w:rsidP="0031562C">
            <w:pPr>
              <w:spacing w:after="0" w:line="240" w:lineRule="auto"/>
              <w:jc w:val="both"/>
              <w:rPr>
                <w:rFonts w:ascii="Arial" w:eastAsia="Times New Roman" w:hAnsi="Arial" w:cs="Arial"/>
                <w:color w:val="000000"/>
                <w:sz w:val="16"/>
                <w:szCs w:val="16"/>
              </w:rPr>
            </w:pPr>
          </w:p>
        </w:tc>
        <w:tc>
          <w:tcPr>
            <w:tcW w:w="1126" w:type="dxa"/>
            <w:tcBorders>
              <w:top w:val="nil"/>
              <w:left w:val="nil"/>
              <w:bottom w:val="nil"/>
              <w:right w:val="nil"/>
            </w:tcBorders>
            <w:shd w:val="clear" w:color="auto" w:fill="auto"/>
            <w:vAlign w:val="center"/>
            <w:hideMark/>
          </w:tcPr>
          <w:p w14:paraId="1C5E2553" w14:textId="77777777" w:rsidR="0031562C" w:rsidRPr="00814B9C" w:rsidRDefault="0031562C" w:rsidP="0031562C">
            <w:pPr>
              <w:spacing w:after="0" w:line="240" w:lineRule="auto"/>
              <w:jc w:val="right"/>
              <w:rPr>
                <w:rFonts w:ascii="Arial" w:eastAsia="Times New Roman" w:hAnsi="Arial" w:cs="Arial"/>
                <w:sz w:val="16"/>
                <w:szCs w:val="16"/>
              </w:rPr>
            </w:pPr>
          </w:p>
        </w:tc>
        <w:tc>
          <w:tcPr>
            <w:tcW w:w="983" w:type="dxa"/>
            <w:tcBorders>
              <w:top w:val="nil"/>
              <w:left w:val="nil"/>
              <w:bottom w:val="nil"/>
              <w:right w:val="nil"/>
            </w:tcBorders>
            <w:shd w:val="clear" w:color="auto" w:fill="auto"/>
            <w:vAlign w:val="center"/>
            <w:hideMark/>
          </w:tcPr>
          <w:p w14:paraId="62CA9826" w14:textId="77777777" w:rsidR="0031562C" w:rsidRPr="00814B9C" w:rsidRDefault="0031562C" w:rsidP="0031562C">
            <w:pPr>
              <w:spacing w:after="0" w:line="240" w:lineRule="auto"/>
              <w:jc w:val="right"/>
              <w:rPr>
                <w:rFonts w:ascii="Arial" w:eastAsia="Times New Roman" w:hAnsi="Arial" w:cs="Arial"/>
                <w:sz w:val="16"/>
                <w:szCs w:val="16"/>
              </w:rPr>
            </w:pPr>
          </w:p>
        </w:tc>
        <w:tc>
          <w:tcPr>
            <w:tcW w:w="983" w:type="dxa"/>
            <w:tcBorders>
              <w:top w:val="nil"/>
              <w:left w:val="nil"/>
              <w:bottom w:val="nil"/>
              <w:right w:val="nil"/>
            </w:tcBorders>
            <w:shd w:val="clear" w:color="auto" w:fill="auto"/>
            <w:vAlign w:val="center"/>
            <w:hideMark/>
          </w:tcPr>
          <w:p w14:paraId="113BD016"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983" w:type="dxa"/>
            <w:tcBorders>
              <w:top w:val="nil"/>
              <w:left w:val="nil"/>
              <w:bottom w:val="nil"/>
              <w:right w:val="nil"/>
            </w:tcBorders>
            <w:shd w:val="clear" w:color="auto" w:fill="auto"/>
            <w:vAlign w:val="center"/>
            <w:hideMark/>
          </w:tcPr>
          <w:p w14:paraId="3EAA8D25" w14:textId="77777777" w:rsidR="0031562C" w:rsidRPr="00814B9C" w:rsidRDefault="0031562C" w:rsidP="0031562C">
            <w:pPr>
              <w:spacing w:after="0" w:line="240" w:lineRule="auto"/>
              <w:jc w:val="right"/>
              <w:rPr>
                <w:rFonts w:ascii="Arial" w:eastAsia="Times New Roman" w:hAnsi="Arial" w:cs="Arial"/>
                <w:color w:val="000000"/>
                <w:sz w:val="16"/>
                <w:szCs w:val="16"/>
              </w:rPr>
            </w:pPr>
          </w:p>
        </w:tc>
        <w:tc>
          <w:tcPr>
            <w:tcW w:w="983" w:type="dxa"/>
            <w:tcBorders>
              <w:top w:val="nil"/>
              <w:left w:val="nil"/>
              <w:bottom w:val="nil"/>
              <w:right w:val="nil"/>
            </w:tcBorders>
            <w:shd w:val="clear" w:color="auto" w:fill="auto"/>
            <w:vAlign w:val="center"/>
            <w:hideMark/>
          </w:tcPr>
          <w:p w14:paraId="2FF5A447" w14:textId="77777777" w:rsidR="0031562C" w:rsidRPr="00814B9C" w:rsidRDefault="0031562C" w:rsidP="0031562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31562C" w:rsidRPr="00814B9C" w14:paraId="2D32D7FF" w14:textId="77777777" w:rsidTr="005C41C3">
        <w:trPr>
          <w:trHeight w:val="293"/>
        </w:trPr>
        <w:tc>
          <w:tcPr>
            <w:tcW w:w="655" w:type="dxa"/>
            <w:tcBorders>
              <w:top w:val="nil"/>
              <w:left w:val="nil"/>
              <w:bottom w:val="nil"/>
              <w:right w:val="nil"/>
            </w:tcBorders>
            <w:shd w:val="clear" w:color="auto" w:fill="auto"/>
            <w:noWrap/>
            <w:vAlign w:val="center"/>
            <w:hideMark/>
          </w:tcPr>
          <w:p w14:paraId="494212A8" w14:textId="77777777" w:rsidR="0031562C" w:rsidRPr="00814B9C" w:rsidRDefault="0031562C" w:rsidP="0031562C">
            <w:pPr>
              <w:spacing w:after="0" w:line="240" w:lineRule="auto"/>
              <w:jc w:val="right"/>
              <w:rPr>
                <w:rFonts w:ascii="Arial" w:eastAsia="Times New Roman" w:hAnsi="Arial" w:cs="Arial"/>
                <w:b/>
                <w:bCs/>
                <w:color w:val="000000"/>
                <w:sz w:val="16"/>
                <w:szCs w:val="16"/>
              </w:rPr>
            </w:pPr>
          </w:p>
        </w:tc>
        <w:tc>
          <w:tcPr>
            <w:tcW w:w="2142" w:type="dxa"/>
            <w:tcBorders>
              <w:top w:val="double" w:sz="6" w:space="0" w:color="000000"/>
              <w:left w:val="nil"/>
              <w:bottom w:val="nil"/>
              <w:right w:val="nil"/>
            </w:tcBorders>
            <w:shd w:val="clear" w:color="auto" w:fill="auto"/>
            <w:hideMark/>
          </w:tcPr>
          <w:p w14:paraId="06D2A34E" w14:textId="77777777" w:rsidR="0031562C" w:rsidRPr="00814B9C" w:rsidRDefault="0031562C" w:rsidP="0031562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xml:space="preserve">  Total</w:t>
            </w:r>
          </w:p>
        </w:tc>
        <w:tc>
          <w:tcPr>
            <w:tcW w:w="983" w:type="dxa"/>
            <w:tcBorders>
              <w:top w:val="double" w:sz="6" w:space="0" w:color="000000"/>
              <w:left w:val="nil"/>
              <w:bottom w:val="nil"/>
              <w:right w:val="nil"/>
            </w:tcBorders>
            <w:shd w:val="clear" w:color="auto" w:fill="auto"/>
            <w:vAlign w:val="center"/>
            <w:hideMark/>
          </w:tcPr>
          <w:p w14:paraId="59CFACDE"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485,622,930</w:t>
            </w:r>
          </w:p>
        </w:tc>
        <w:tc>
          <w:tcPr>
            <w:tcW w:w="1126" w:type="dxa"/>
            <w:tcBorders>
              <w:top w:val="double" w:sz="6" w:space="0" w:color="000000"/>
              <w:left w:val="nil"/>
              <w:bottom w:val="nil"/>
              <w:right w:val="nil"/>
            </w:tcBorders>
            <w:shd w:val="clear" w:color="auto" w:fill="auto"/>
            <w:vAlign w:val="center"/>
            <w:hideMark/>
          </w:tcPr>
          <w:p w14:paraId="0F27B012"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1,352,440</w:t>
            </w:r>
          </w:p>
        </w:tc>
        <w:tc>
          <w:tcPr>
            <w:tcW w:w="983" w:type="dxa"/>
            <w:tcBorders>
              <w:top w:val="double" w:sz="6" w:space="0" w:color="000000"/>
              <w:left w:val="nil"/>
              <w:bottom w:val="nil"/>
              <w:right w:val="nil"/>
            </w:tcBorders>
            <w:shd w:val="clear" w:color="auto" w:fill="auto"/>
            <w:vAlign w:val="center"/>
            <w:hideMark/>
          </w:tcPr>
          <w:p w14:paraId="009A59D7"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486,975,370</w:t>
            </w:r>
          </w:p>
        </w:tc>
        <w:tc>
          <w:tcPr>
            <w:tcW w:w="983" w:type="dxa"/>
            <w:tcBorders>
              <w:top w:val="double" w:sz="6" w:space="0" w:color="000000"/>
              <w:left w:val="nil"/>
              <w:bottom w:val="nil"/>
              <w:right w:val="nil"/>
            </w:tcBorders>
            <w:shd w:val="clear" w:color="auto" w:fill="auto"/>
            <w:vAlign w:val="center"/>
            <w:hideMark/>
          </w:tcPr>
          <w:p w14:paraId="3C754288"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364,206,990</w:t>
            </w:r>
          </w:p>
        </w:tc>
        <w:tc>
          <w:tcPr>
            <w:tcW w:w="983" w:type="dxa"/>
            <w:tcBorders>
              <w:top w:val="double" w:sz="6" w:space="0" w:color="000000"/>
              <w:left w:val="nil"/>
              <w:bottom w:val="nil"/>
              <w:right w:val="nil"/>
            </w:tcBorders>
            <w:shd w:val="clear" w:color="auto" w:fill="auto"/>
            <w:vAlign w:val="center"/>
            <w:hideMark/>
          </w:tcPr>
          <w:p w14:paraId="79862270"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122,768,379</w:t>
            </w:r>
          </w:p>
        </w:tc>
        <w:tc>
          <w:tcPr>
            <w:tcW w:w="983" w:type="dxa"/>
            <w:tcBorders>
              <w:top w:val="double" w:sz="6" w:space="0" w:color="000000"/>
              <w:left w:val="nil"/>
              <w:bottom w:val="nil"/>
              <w:right w:val="nil"/>
            </w:tcBorders>
            <w:shd w:val="clear" w:color="auto" w:fill="auto"/>
            <w:vAlign w:val="center"/>
            <w:hideMark/>
          </w:tcPr>
          <w:p w14:paraId="29E40F7C" w14:textId="77777777" w:rsidR="0031562C" w:rsidRPr="00814B9C" w:rsidRDefault="0031562C" w:rsidP="0031562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486,975,369</w:t>
            </w:r>
          </w:p>
        </w:tc>
      </w:tr>
    </w:tbl>
    <w:p w14:paraId="37B74A03" w14:textId="15F65C71" w:rsidR="00547EBF" w:rsidRPr="00814B9C" w:rsidRDefault="00547EBF">
      <w:pPr>
        <w:rPr>
          <w:rFonts w:ascii="Arial" w:hAnsi="Arial" w:cs="Arial"/>
        </w:rPr>
      </w:pPr>
    </w:p>
    <w:p w14:paraId="27451CFD" w14:textId="77777777" w:rsidR="00533AEF" w:rsidRPr="00814B9C" w:rsidRDefault="00533AEF">
      <w:pPr>
        <w:rPr>
          <w:rFonts w:ascii="Arial" w:hAnsi="Arial" w:cs="Arial"/>
        </w:rPr>
      </w:pPr>
    </w:p>
    <w:p w14:paraId="2D61C78B" w14:textId="0C2F3164" w:rsidR="00174E1C" w:rsidRPr="00814B9C" w:rsidRDefault="00EE05A9" w:rsidP="00533AEF">
      <w:pPr>
        <w:pStyle w:val="Ttulo2"/>
        <w:spacing w:after="240"/>
        <w:jc w:val="center"/>
        <w:rPr>
          <w:rFonts w:ascii="Arial" w:eastAsia="Arial" w:hAnsi="Arial" w:cs="Arial"/>
          <w:b/>
          <w:color w:val="000000"/>
          <w:sz w:val="22"/>
          <w:szCs w:val="22"/>
        </w:rPr>
      </w:pPr>
      <w:bookmarkStart w:id="5" w:name="_Toc91771474"/>
      <w:r w:rsidRPr="00814B9C">
        <w:rPr>
          <w:rFonts w:ascii="Arial" w:eastAsia="Arial" w:hAnsi="Arial" w:cs="Arial"/>
          <w:b/>
          <w:color w:val="000000"/>
          <w:sz w:val="22"/>
          <w:szCs w:val="22"/>
        </w:rPr>
        <w:t>2.3.  CRITERIOS GENERALES DE POLÍTICA ECONÓMICA PARA EL EJERCICIO FISCAL 202</w:t>
      </w:r>
      <w:r w:rsidR="00314807" w:rsidRPr="00814B9C">
        <w:rPr>
          <w:rFonts w:ascii="Arial" w:eastAsia="Arial" w:hAnsi="Arial" w:cs="Arial"/>
          <w:b/>
          <w:color w:val="000000"/>
          <w:sz w:val="22"/>
          <w:szCs w:val="22"/>
        </w:rPr>
        <w:t>2</w:t>
      </w:r>
      <w:bookmarkEnd w:id="5"/>
    </w:p>
    <w:p w14:paraId="0F01C5E9" w14:textId="77777777" w:rsidR="003F1030" w:rsidRPr="00814B9C" w:rsidRDefault="003F1030">
      <w:pPr>
        <w:spacing w:line="360" w:lineRule="auto"/>
        <w:jc w:val="both"/>
        <w:rPr>
          <w:rFonts w:ascii="Arial" w:eastAsia="Arial" w:hAnsi="Arial" w:cs="Arial"/>
        </w:rPr>
      </w:pPr>
      <w:r w:rsidRPr="00814B9C">
        <w:rPr>
          <w:rFonts w:ascii="Arial" w:eastAsia="Arial" w:hAnsi="Arial" w:cs="Arial"/>
        </w:rPr>
        <w:t xml:space="preserve">Se estima que el programa de vacunación, iniciado en diciembre de 2020, finalizará en el primer trimestre de 2022, lo cual será uno de los principales factores que contribuirán a la consolidación de la recuperación económica y el inicio del crecimiento post-pandemia el próximo año. La implementación total del programa de vacunación permitirá la reapertura de aquellos sectores caracterizados por una alta proximidad social o que se llevan a cabo en espacios cerrados, así como de otros sectores encadenados a los anteriores. </w:t>
      </w:r>
    </w:p>
    <w:p w14:paraId="20F98F2A" w14:textId="77777777" w:rsidR="003F1030" w:rsidRPr="00814B9C" w:rsidRDefault="003F1030">
      <w:pPr>
        <w:spacing w:line="360" w:lineRule="auto"/>
        <w:jc w:val="both"/>
        <w:rPr>
          <w:rFonts w:ascii="Arial" w:eastAsia="Arial" w:hAnsi="Arial" w:cs="Arial"/>
        </w:rPr>
      </w:pPr>
      <w:r w:rsidRPr="00814B9C">
        <w:rPr>
          <w:rFonts w:ascii="Arial" w:eastAsia="Arial" w:hAnsi="Arial" w:cs="Arial"/>
        </w:rPr>
        <w:t xml:space="preserve">Como resultado de lo anterior, se proyecta que en los primeros meses de 2022 continúe la disminución de la población </w:t>
      </w:r>
      <w:proofErr w:type="spellStart"/>
      <w:r w:rsidRPr="00814B9C">
        <w:rPr>
          <w:rFonts w:ascii="Arial" w:eastAsia="Arial" w:hAnsi="Arial" w:cs="Arial"/>
        </w:rPr>
        <w:t>subocupada</w:t>
      </w:r>
      <w:proofErr w:type="spellEnd"/>
      <w:r w:rsidRPr="00814B9C">
        <w:rPr>
          <w:rFonts w:ascii="Arial" w:eastAsia="Arial" w:hAnsi="Arial" w:cs="Arial"/>
        </w:rPr>
        <w:t xml:space="preserve"> y ausente. Además, se espera en especial la recuperación del empleo de las mujeres, que fue uno de los grupos más afectados por la pandemia.</w:t>
      </w:r>
    </w:p>
    <w:p w14:paraId="68073FE4" w14:textId="02B6D4BC" w:rsidR="0096619D" w:rsidRPr="00814B9C" w:rsidRDefault="003F1030">
      <w:pPr>
        <w:spacing w:line="360" w:lineRule="auto"/>
        <w:jc w:val="both"/>
        <w:rPr>
          <w:rFonts w:ascii="Arial" w:eastAsia="Arial" w:hAnsi="Arial" w:cs="Arial"/>
        </w:rPr>
      </w:pPr>
      <w:r w:rsidRPr="00814B9C">
        <w:rPr>
          <w:rFonts w:ascii="Arial" w:eastAsia="Arial" w:hAnsi="Arial" w:cs="Arial"/>
        </w:rPr>
        <w:t xml:space="preserve">Adicionalmente, el avance de los proyectos de inversión estratégicos de la administración, darán soporte a la reactivación y contribuirán a promover el crecimiento regional. Al mismo tiempo, se estima que continuará y repuntará la inversión en sectores dinámicos por el </w:t>
      </w:r>
      <w:r w:rsidRPr="00814B9C">
        <w:rPr>
          <w:rFonts w:ascii="Arial" w:eastAsia="Arial" w:hAnsi="Arial" w:cs="Arial"/>
        </w:rPr>
        <w:lastRenderedPageBreak/>
        <w:t xml:space="preserve">incremento en la demanda de tecnologías de la información y comercio electrónico, semiconductores, equipo electrónico y alimentos procesados. Más aún, los altos precios de materias primas respecto a años anteriores favorecerán la inversión y el crecimiento del sector exportador, así como de la minería petrolera y no petrolera, que juntas representan 5.5% del PIB. </w:t>
      </w:r>
    </w:p>
    <w:p w14:paraId="00E91B8F" w14:textId="77777777" w:rsidR="0096619D" w:rsidRPr="00814B9C" w:rsidRDefault="003F1030">
      <w:pPr>
        <w:spacing w:line="360" w:lineRule="auto"/>
        <w:jc w:val="both"/>
        <w:rPr>
          <w:rFonts w:ascii="Arial" w:eastAsia="Arial" w:hAnsi="Arial" w:cs="Arial"/>
        </w:rPr>
      </w:pPr>
      <w:r w:rsidRPr="00814B9C">
        <w:rPr>
          <w:rFonts w:ascii="Arial" w:eastAsia="Arial" w:hAnsi="Arial" w:cs="Arial"/>
        </w:rPr>
        <w:t xml:space="preserve">En este contexto, se espera que la posición sólida que han mantenido la banca de desarrollo y la privada, con índices de capitalización superiores a estándares internacionales y bajos índices de morosidad, fungirá como un elemento clave para financiar proyectos de alto impacto regional y sectorial, así como para facilitar la inclusión financiera. </w:t>
      </w:r>
    </w:p>
    <w:p w14:paraId="7E91BDEB" w14:textId="77777777" w:rsidR="0096619D" w:rsidRPr="00814B9C" w:rsidRDefault="003F1030">
      <w:pPr>
        <w:spacing w:line="360" w:lineRule="auto"/>
        <w:jc w:val="both"/>
        <w:rPr>
          <w:rFonts w:ascii="Arial" w:eastAsia="Arial" w:hAnsi="Arial" w:cs="Arial"/>
        </w:rPr>
      </w:pPr>
      <w:r w:rsidRPr="00814B9C">
        <w:rPr>
          <w:rFonts w:ascii="Arial" w:eastAsia="Arial" w:hAnsi="Arial" w:cs="Arial"/>
        </w:rPr>
        <w:t xml:space="preserve">En cuanto a la demanda externa, el comportamiento y desempeño de la economía de EE.UU. contribuirán positivamente a las exportaciones, a los ingresos por turismo y a las remesas. Además, se espera que el nuevo empuje del Diálogo Económico de Alto Nivel con dicho país ayudará a incrementar los beneficios del T-MEC para detonar la competitividad global del bloque de Norteamérica a través de, entre otras acciones, la reubicación de inversiones hacia México. En este contexto, las estimaciones del marco macroeconómico emplean crecimientos para la economía y producción industrial de EE.UU. de 4.5 y 4.3%, respectivamente. </w:t>
      </w:r>
    </w:p>
    <w:p w14:paraId="211EB9BC" w14:textId="77777777" w:rsidR="0096619D" w:rsidRPr="00814B9C" w:rsidRDefault="003F1030">
      <w:pPr>
        <w:spacing w:line="360" w:lineRule="auto"/>
        <w:jc w:val="both"/>
        <w:rPr>
          <w:rFonts w:ascii="Arial" w:eastAsia="Arial" w:hAnsi="Arial" w:cs="Arial"/>
        </w:rPr>
      </w:pPr>
      <w:r w:rsidRPr="00814B9C">
        <w:rPr>
          <w:rFonts w:ascii="Arial" w:eastAsia="Arial" w:hAnsi="Arial" w:cs="Arial"/>
        </w:rPr>
        <w:t xml:space="preserve">Finalmente, para 2022 se anticipan en general condiciones macroeconómicas y financieras favorables, con una disminución en las presiones inflacionarias a nivel global y estabilidad en los mercados financieros internacionales, debido a la mejoría en las perspectivas económicas mundiales y las medidas monetarias y fiscales extraordinarias de las grandes economías. </w:t>
      </w:r>
    </w:p>
    <w:p w14:paraId="4341858A" w14:textId="77777777" w:rsidR="0096619D" w:rsidRPr="00814B9C" w:rsidRDefault="003F1030">
      <w:pPr>
        <w:spacing w:line="360" w:lineRule="auto"/>
        <w:jc w:val="both"/>
        <w:rPr>
          <w:rFonts w:ascii="Arial" w:eastAsia="Arial" w:hAnsi="Arial" w:cs="Arial"/>
        </w:rPr>
      </w:pPr>
      <w:r w:rsidRPr="00814B9C">
        <w:rPr>
          <w:rFonts w:ascii="Arial" w:eastAsia="Arial" w:hAnsi="Arial" w:cs="Arial"/>
        </w:rPr>
        <w:t xml:space="preserve">Considerando todo lo anterior, así como la revisión realizada a la estimación de la actividad económica para 2021, se proyecta un rango de crecimiento para la economía mexicana en 2022 de 3.6 a 4.6%. Los cálculos de las finanzas públicas consideran una tasa puntual de crecimiento de 4.1%. </w:t>
      </w:r>
    </w:p>
    <w:p w14:paraId="57324F77" w14:textId="77777777" w:rsidR="0096619D" w:rsidRPr="00814B9C" w:rsidRDefault="003F1030">
      <w:pPr>
        <w:spacing w:line="360" w:lineRule="auto"/>
        <w:jc w:val="both"/>
        <w:rPr>
          <w:rFonts w:ascii="Arial" w:eastAsia="Arial" w:hAnsi="Arial" w:cs="Arial"/>
        </w:rPr>
      </w:pPr>
      <w:r w:rsidRPr="00814B9C">
        <w:rPr>
          <w:rFonts w:ascii="Arial" w:eastAsia="Arial" w:hAnsi="Arial" w:cs="Arial"/>
        </w:rPr>
        <w:t xml:space="preserve">Las estimaciones también emplean un precio promedio de la MME de 55.1 dpb, en apego a la metodología establecida en el artículo 31 de la LFPRH y su Reglamento. Asimismo, se utiliza una estimación para la plataforma de producción promedio de petróleo de 1,826 </w:t>
      </w:r>
      <w:proofErr w:type="spellStart"/>
      <w:r w:rsidRPr="00814B9C">
        <w:rPr>
          <w:rFonts w:ascii="Arial" w:eastAsia="Arial" w:hAnsi="Arial" w:cs="Arial"/>
        </w:rPr>
        <w:t>mbd</w:t>
      </w:r>
      <w:proofErr w:type="spellEnd"/>
      <w:r w:rsidRPr="00814B9C">
        <w:rPr>
          <w:rFonts w:ascii="Arial" w:eastAsia="Arial" w:hAnsi="Arial" w:cs="Arial"/>
        </w:rPr>
        <w:t xml:space="preserve">, que toma en cuenta las tendencias observadas, el mayor énfasis en la eficiencia en lugar del volumen por parte de Petróleos Mexicanos y la información enviada por la Secretaría </w:t>
      </w:r>
      <w:r w:rsidRPr="00814B9C">
        <w:rPr>
          <w:rFonts w:ascii="Arial" w:eastAsia="Arial" w:hAnsi="Arial" w:cs="Arial"/>
        </w:rPr>
        <w:lastRenderedPageBreak/>
        <w:t xml:space="preserve">de Energía y la Comisión Nacional de Hidrocarburos, con base en los planes de exploración y de desarrollo de Petróleos Mexicanos y las empresas privadas. </w:t>
      </w:r>
    </w:p>
    <w:p w14:paraId="7362DF63" w14:textId="43ACCC9C" w:rsidR="003F1030" w:rsidRPr="00814B9C" w:rsidRDefault="003F1030">
      <w:pPr>
        <w:spacing w:line="360" w:lineRule="auto"/>
        <w:jc w:val="both"/>
        <w:rPr>
          <w:rFonts w:ascii="Arial" w:eastAsia="Arial" w:hAnsi="Arial" w:cs="Arial"/>
        </w:rPr>
      </w:pPr>
      <w:r w:rsidRPr="00814B9C">
        <w:rPr>
          <w:rFonts w:ascii="Arial" w:eastAsia="Arial" w:hAnsi="Arial" w:cs="Arial"/>
        </w:rPr>
        <w:t>Las estimaciones de finanzas públicas utilizan una inflación al cierre de 3.4%, igual a la estimación para el cuarto trimestre presentada por el Banco de México en su segundo informe trimestral. En congruencia con lo anterior, se usan una tasa de interés promedio de 5.0% y un tipo de cambio promedio de 20.3 pesos por dólar</w:t>
      </w:r>
    </w:p>
    <w:p w14:paraId="2E60E94B" w14:textId="77777777" w:rsidR="00174E1C" w:rsidRPr="00814B9C" w:rsidRDefault="00174E1C">
      <w:pPr>
        <w:jc w:val="both"/>
        <w:rPr>
          <w:rFonts w:ascii="Arial" w:eastAsia="Arial" w:hAnsi="Arial" w:cs="Arial"/>
          <w:b/>
        </w:rPr>
      </w:pPr>
    </w:p>
    <w:p w14:paraId="56E2C0CE" w14:textId="77777777" w:rsidR="00174E1C" w:rsidRPr="00814B9C" w:rsidRDefault="00EE05A9" w:rsidP="00533AEF">
      <w:pPr>
        <w:pStyle w:val="Ttulo2"/>
        <w:spacing w:after="240"/>
        <w:jc w:val="center"/>
        <w:rPr>
          <w:rFonts w:ascii="Arial" w:eastAsia="Arial" w:hAnsi="Arial" w:cs="Arial"/>
          <w:b/>
          <w:color w:val="000000"/>
          <w:sz w:val="22"/>
          <w:szCs w:val="22"/>
        </w:rPr>
      </w:pPr>
      <w:bookmarkStart w:id="6" w:name="_Toc91771475"/>
      <w:r w:rsidRPr="00814B9C">
        <w:rPr>
          <w:rFonts w:ascii="Arial" w:eastAsia="Arial" w:hAnsi="Arial" w:cs="Arial"/>
          <w:b/>
          <w:color w:val="000000"/>
          <w:sz w:val="22"/>
          <w:szCs w:val="22"/>
        </w:rPr>
        <w:t>2.4. MÉTODO PARA LA PROYECCIÓN DE LOS INGRESOS Y EGRESOS.</w:t>
      </w:r>
      <w:bookmarkEnd w:id="6"/>
    </w:p>
    <w:p w14:paraId="58748742" w14:textId="5F5F008B" w:rsidR="00174E1C" w:rsidRPr="00814B9C" w:rsidRDefault="00EE05A9">
      <w:pPr>
        <w:spacing w:after="0" w:line="360" w:lineRule="auto"/>
        <w:jc w:val="both"/>
        <w:rPr>
          <w:rFonts w:ascii="Arial" w:eastAsia="Arial" w:hAnsi="Arial" w:cs="Arial"/>
        </w:rPr>
      </w:pPr>
      <w:r w:rsidRPr="00814B9C">
        <w:rPr>
          <w:rFonts w:ascii="Arial" w:eastAsia="Arial" w:hAnsi="Arial" w:cs="Arial"/>
        </w:rPr>
        <w:t>En el Proyecto de Presupuesto del Poder Legislativo del Estado de Quintana Roo para el ejercicio fiscal 202</w:t>
      </w:r>
      <w:r w:rsidR="00314807" w:rsidRPr="00814B9C">
        <w:rPr>
          <w:rFonts w:ascii="Arial" w:eastAsia="Arial" w:hAnsi="Arial" w:cs="Arial"/>
        </w:rPr>
        <w:t>2</w:t>
      </w:r>
      <w:r w:rsidRPr="00814B9C">
        <w:rPr>
          <w:rFonts w:ascii="Arial" w:eastAsia="Arial" w:hAnsi="Arial" w:cs="Arial"/>
        </w:rPr>
        <w:t>, se consider</w:t>
      </w:r>
      <w:r w:rsidR="00356228" w:rsidRPr="00814B9C">
        <w:rPr>
          <w:rFonts w:ascii="Arial" w:eastAsia="Arial" w:hAnsi="Arial" w:cs="Arial"/>
        </w:rPr>
        <w:t xml:space="preserve">aron las variables estimadas en los Criterios Generales de Política Económica para el ejercicio fiscal 2022, emitidos por la Secretaría de Hacienda y Crédito Público del Gobierno Federal, </w:t>
      </w:r>
      <w:r w:rsidRPr="00814B9C">
        <w:rPr>
          <w:rFonts w:ascii="Arial" w:eastAsia="Arial" w:hAnsi="Arial" w:cs="Arial"/>
        </w:rPr>
        <w:t xml:space="preserve"> </w:t>
      </w:r>
      <w:r w:rsidR="00356228" w:rsidRPr="00814B9C">
        <w:rPr>
          <w:rFonts w:ascii="Arial" w:eastAsia="Arial" w:hAnsi="Arial" w:cs="Arial"/>
        </w:rPr>
        <w:t xml:space="preserve">en donde se estima una inflación </w:t>
      </w:r>
      <w:r w:rsidR="00206BCF" w:rsidRPr="00814B9C">
        <w:rPr>
          <w:rFonts w:ascii="Arial" w:eastAsia="Arial" w:hAnsi="Arial" w:cs="Arial"/>
        </w:rPr>
        <w:t>d</w:t>
      </w:r>
      <w:r w:rsidR="00356228" w:rsidRPr="00814B9C">
        <w:rPr>
          <w:rFonts w:ascii="Arial" w:eastAsia="Arial" w:hAnsi="Arial" w:cs="Arial"/>
        </w:rPr>
        <w:t>el 3.4%</w:t>
      </w:r>
      <w:r w:rsidR="00206BCF" w:rsidRPr="00814B9C">
        <w:rPr>
          <w:rFonts w:ascii="Arial" w:eastAsia="Arial" w:hAnsi="Arial" w:cs="Arial"/>
        </w:rPr>
        <w:t xml:space="preserve"> anual</w:t>
      </w:r>
      <w:r w:rsidR="00356228" w:rsidRPr="00814B9C">
        <w:rPr>
          <w:rFonts w:ascii="Arial" w:eastAsia="Arial" w:hAnsi="Arial" w:cs="Arial"/>
        </w:rPr>
        <w:t>, por lo qu</w:t>
      </w:r>
      <w:r w:rsidR="00206BCF" w:rsidRPr="00814B9C">
        <w:rPr>
          <w:rFonts w:ascii="Arial" w:eastAsia="Arial" w:hAnsi="Arial" w:cs="Arial"/>
        </w:rPr>
        <w:t>e dicho porcentaje se aplicó como incremento a los Ingresos y Egresos anuales de este Poder Legislativo para los próximos cinco ejercicios al que se está presupuestando</w:t>
      </w:r>
      <w:r w:rsidRPr="00814B9C">
        <w:rPr>
          <w:rFonts w:ascii="Arial" w:eastAsia="Arial" w:hAnsi="Arial" w:cs="Arial"/>
        </w:rPr>
        <w:t>.</w:t>
      </w:r>
    </w:p>
    <w:p w14:paraId="0871B6E9" w14:textId="5AA4B6A7" w:rsidR="00174E1C" w:rsidRPr="00814B9C" w:rsidRDefault="00174E1C" w:rsidP="00FE6A0B">
      <w:pPr>
        <w:spacing w:line="360" w:lineRule="auto"/>
        <w:jc w:val="both"/>
        <w:rPr>
          <w:rFonts w:ascii="Arial" w:eastAsia="Arial" w:hAnsi="Arial" w:cs="Arial"/>
        </w:rPr>
      </w:pPr>
    </w:p>
    <w:p w14:paraId="0D82B47B" w14:textId="77777777" w:rsidR="00174E1C" w:rsidRPr="00814B9C" w:rsidRDefault="00EE05A9" w:rsidP="00533AEF">
      <w:pPr>
        <w:pStyle w:val="Ttulo1"/>
        <w:spacing w:after="240"/>
        <w:jc w:val="center"/>
        <w:rPr>
          <w:rFonts w:ascii="Arial" w:eastAsia="Arial" w:hAnsi="Arial" w:cs="Arial"/>
          <w:b/>
          <w:color w:val="000000"/>
          <w:sz w:val="24"/>
          <w:szCs w:val="24"/>
        </w:rPr>
      </w:pPr>
      <w:bookmarkStart w:id="7" w:name="_Toc91771476"/>
      <w:r w:rsidRPr="00814B9C">
        <w:rPr>
          <w:rFonts w:ascii="Arial" w:eastAsia="Arial" w:hAnsi="Arial" w:cs="Arial"/>
          <w:b/>
          <w:color w:val="000000"/>
          <w:sz w:val="24"/>
          <w:szCs w:val="24"/>
        </w:rPr>
        <w:t>3. OBJETIVOS ANUALES, METAS Y ESTRATEGIAS</w:t>
      </w:r>
      <w:bookmarkEnd w:id="7"/>
    </w:p>
    <w:p w14:paraId="7C6FF35D" w14:textId="6A9099C9" w:rsidR="00174E1C" w:rsidRPr="00814B9C" w:rsidRDefault="00EE05A9">
      <w:pPr>
        <w:spacing w:line="360" w:lineRule="auto"/>
        <w:jc w:val="both"/>
        <w:rPr>
          <w:rFonts w:ascii="Arial" w:eastAsia="Arial" w:hAnsi="Arial" w:cs="Arial"/>
          <w:color w:val="000000"/>
        </w:rPr>
      </w:pPr>
      <w:r w:rsidRPr="00814B9C">
        <w:rPr>
          <w:rFonts w:ascii="Arial" w:eastAsia="Arial" w:hAnsi="Arial" w:cs="Arial"/>
          <w:color w:val="000000"/>
        </w:rPr>
        <w:t>Se elaboró el Proyecto de Presupuesto de Egresos del Poder Legislativo del Estado de Quintana Roo para el ejercicio fiscal 202</w:t>
      </w:r>
      <w:r w:rsidR="00314807" w:rsidRPr="00814B9C">
        <w:rPr>
          <w:rFonts w:ascii="Arial" w:eastAsia="Arial" w:hAnsi="Arial" w:cs="Arial"/>
          <w:color w:val="000000"/>
        </w:rPr>
        <w:t>2</w:t>
      </w:r>
      <w:r w:rsidRPr="00814B9C">
        <w:rPr>
          <w:rFonts w:ascii="Arial" w:eastAsia="Arial" w:hAnsi="Arial" w:cs="Arial"/>
          <w:color w:val="000000"/>
        </w:rPr>
        <w:t>, mediante un modelo de actuación de un Presupuesto Basado en Resultados (</w:t>
      </w:r>
      <w:proofErr w:type="spellStart"/>
      <w:r w:rsidRPr="00814B9C">
        <w:rPr>
          <w:rFonts w:ascii="Arial" w:eastAsia="Arial" w:hAnsi="Arial" w:cs="Arial"/>
          <w:color w:val="000000"/>
        </w:rPr>
        <w:t>PbR</w:t>
      </w:r>
      <w:proofErr w:type="spellEnd"/>
      <w:r w:rsidRPr="00814B9C">
        <w:rPr>
          <w:rFonts w:ascii="Arial" w:eastAsia="Arial" w:hAnsi="Arial" w:cs="Arial"/>
          <w:color w:val="000000"/>
        </w:rPr>
        <w:t>) y Sistema de Evaluación al Desempeño (SED), en donde las metas son medidas por Indicadores que serán monitoreados durante el Ejercicio Presupuestal 202</w:t>
      </w:r>
      <w:r w:rsidR="00206BCF" w:rsidRPr="00814B9C">
        <w:rPr>
          <w:rFonts w:ascii="Arial" w:eastAsia="Arial" w:hAnsi="Arial" w:cs="Arial"/>
          <w:color w:val="000000"/>
        </w:rPr>
        <w:t>2</w:t>
      </w:r>
      <w:r w:rsidRPr="00814B9C">
        <w:rPr>
          <w:rFonts w:ascii="Arial" w:eastAsia="Arial" w:hAnsi="Arial" w:cs="Arial"/>
          <w:color w:val="000000"/>
        </w:rPr>
        <w:t xml:space="preserve">.  </w:t>
      </w:r>
    </w:p>
    <w:p w14:paraId="6DD82B85" w14:textId="288A2D71" w:rsidR="00174E1C" w:rsidRPr="00814B9C" w:rsidRDefault="00EE05A9">
      <w:pPr>
        <w:spacing w:line="360" w:lineRule="auto"/>
        <w:jc w:val="both"/>
        <w:rPr>
          <w:rFonts w:ascii="Arial" w:eastAsia="Arial" w:hAnsi="Arial" w:cs="Arial"/>
        </w:rPr>
      </w:pPr>
      <w:r w:rsidRPr="00814B9C">
        <w:rPr>
          <w:rFonts w:ascii="Arial" w:eastAsia="Arial" w:hAnsi="Arial" w:cs="Arial"/>
        </w:rPr>
        <w:t xml:space="preserve">A efecto de lograr los objetivos, metas y estrategias, y promover la eficiencia de la administración de los recursos, la distribución del Presupuesto se realizó conforme a los Componentes determinados en la Matriz de Indicadores para Resultados (MIR) </w:t>
      </w:r>
      <w:r w:rsidR="00206BCF" w:rsidRPr="00814B9C">
        <w:rPr>
          <w:rFonts w:ascii="Arial" w:eastAsia="Arial" w:hAnsi="Arial" w:cs="Arial"/>
        </w:rPr>
        <w:t xml:space="preserve">2022 </w:t>
      </w:r>
      <w:r w:rsidRPr="00814B9C">
        <w:rPr>
          <w:rFonts w:ascii="Arial" w:eastAsia="Arial" w:hAnsi="Arial" w:cs="Arial"/>
        </w:rPr>
        <w:t xml:space="preserve">y a los Proyectos de los Órganos de Dirección, de los Órganos de Representación y de los Órganos Técnicos y Administrativos. </w:t>
      </w:r>
    </w:p>
    <w:p w14:paraId="57FE05DE" w14:textId="061F823A" w:rsidR="00206BCF" w:rsidRPr="00814B9C" w:rsidRDefault="00206BCF" w:rsidP="00320D7F">
      <w:pPr>
        <w:spacing w:after="0" w:line="360" w:lineRule="auto"/>
        <w:jc w:val="both"/>
        <w:rPr>
          <w:rFonts w:ascii="Arial" w:eastAsia="Arial" w:hAnsi="Arial" w:cs="Arial"/>
        </w:rPr>
      </w:pPr>
      <w:r w:rsidRPr="00814B9C">
        <w:rPr>
          <w:rFonts w:ascii="Arial" w:eastAsia="Arial" w:hAnsi="Arial" w:cs="Arial"/>
        </w:rPr>
        <w:t xml:space="preserve">Cabe señalar que para el ejercicio fiscal que nos ocupa, se realizaron  algunos cambios en la redacción de resúmenes narrativos de la MIR, </w:t>
      </w:r>
      <w:r w:rsidR="002C48EB" w:rsidRPr="00814B9C">
        <w:rPr>
          <w:rFonts w:ascii="Arial" w:eastAsia="Arial" w:hAnsi="Arial" w:cs="Arial"/>
        </w:rPr>
        <w:t xml:space="preserve">fin, propósito, </w:t>
      </w:r>
      <w:r w:rsidRPr="00814B9C">
        <w:rPr>
          <w:rFonts w:ascii="Arial" w:eastAsia="Arial" w:hAnsi="Arial" w:cs="Arial"/>
        </w:rPr>
        <w:t>componentes y actividades, así como en los indicadores, métodos de cálculo</w:t>
      </w:r>
      <w:r w:rsidR="002C48EB" w:rsidRPr="00814B9C">
        <w:rPr>
          <w:rFonts w:ascii="Arial" w:eastAsia="Arial" w:hAnsi="Arial" w:cs="Arial"/>
        </w:rPr>
        <w:t>,</w:t>
      </w:r>
      <w:r w:rsidRPr="00814B9C">
        <w:rPr>
          <w:rFonts w:ascii="Arial" w:eastAsia="Arial" w:hAnsi="Arial" w:cs="Arial"/>
        </w:rPr>
        <w:t xml:space="preserve"> metas, </w:t>
      </w:r>
      <w:r w:rsidR="002C48EB" w:rsidRPr="00814B9C">
        <w:rPr>
          <w:rFonts w:ascii="Arial" w:eastAsia="Arial" w:hAnsi="Arial" w:cs="Arial"/>
        </w:rPr>
        <w:t xml:space="preserve">medios de verificación y supuestos, </w:t>
      </w:r>
      <w:r w:rsidR="007912A2" w:rsidRPr="00814B9C">
        <w:rPr>
          <w:rFonts w:ascii="Arial" w:eastAsia="Arial" w:hAnsi="Arial" w:cs="Arial"/>
        </w:rPr>
        <w:t xml:space="preserve">y se agregó un componente de Igualdad de Género, </w:t>
      </w:r>
      <w:r w:rsidRPr="00814B9C">
        <w:rPr>
          <w:rFonts w:ascii="Arial" w:eastAsia="Arial" w:hAnsi="Arial" w:cs="Arial"/>
        </w:rPr>
        <w:t xml:space="preserve">con la finalidad de </w:t>
      </w:r>
      <w:r w:rsidR="002C48EB" w:rsidRPr="00814B9C">
        <w:rPr>
          <w:rFonts w:ascii="Arial" w:eastAsia="Arial" w:hAnsi="Arial" w:cs="Arial"/>
        </w:rPr>
        <w:t xml:space="preserve">que </w:t>
      </w:r>
      <w:r w:rsidR="002C48EB" w:rsidRPr="00814B9C">
        <w:rPr>
          <w:rFonts w:ascii="Arial" w:eastAsia="Arial" w:hAnsi="Arial" w:cs="Arial"/>
        </w:rPr>
        <w:lastRenderedPageBreak/>
        <w:t>nuestros objetivos y metas sean más acordes a la realidad, verificables, medibles y cumplan con los Proyectos de la Institución, todo ello previa revisión y autorización de la Secretaría de Finanzas y Planeación.</w:t>
      </w:r>
    </w:p>
    <w:tbl>
      <w:tblPr>
        <w:tblW w:w="9177" w:type="dxa"/>
        <w:tblCellMar>
          <w:left w:w="70" w:type="dxa"/>
          <w:right w:w="70" w:type="dxa"/>
        </w:tblCellMar>
        <w:tblLook w:val="04A0" w:firstRow="1" w:lastRow="0" w:firstColumn="1" w:lastColumn="0" w:noHBand="0" w:noVBand="1"/>
      </w:tblPr>
      <w:tblGrid>
        <w:gridCol w:w="1118"/>
        <w:gridCol w:w="2729"/>
        <w:gridCol w:w="1804"/>
        <w:gridCol w:w="2661"/>
        <w:gridCol w:w="865"/>
      </w:tblGrid>
      <w:tr w:rsidR="00510BBB" w:rsidRPr="00814B9C" w14:paraId="6F994611" w14:textId="77777777" w:rsidTr="005C41C3">
        <w:trPr>
          <w:trHeight w:val="301"/>
        </w:trPr>
        <w:tc>
          <w:tcPr>
            <w:tcW w:w="9177" w:type="dxa"/>
            <w:gridSpan w:val="5"/>
            <w:tcBorders>
              <w:top w:val="nil"/>
              <w:left w:val="nil"/>
              <w:bottom w:val="nil"/>
              <w:right w:val="nil"/>
            </w:tcBorders>
            <w:shd w:val="clear" w:color="auto" w:fill="auto"/>
            <w:hideMark/>
          </w:tcPr>
          <w:p w14:paraId="0263C7CC" w14:textId="77777777" w:rsidR="00FE6A0B" w:rsidRPr="00814B9C" w:rsidRDefault="00FE6A0B" w:rsidP="00510BBB">
            <w:pPr>
              <w:spacing w:after="0" w:line="240" w:lineRule="auto"/>
              <w:jc w:val="center"/>
              <w:rPr>
                <w:rFonts w:ascii="Arial" w:eastAsia="Times New Roman" w:hAnsi="Arial" w:cs="Arial"/>
                <w:b/>
                <w:bCs/>
                <w:sz w:val="18"/>
                <w:szCs w:val="18"/>
              </w:rPr>
            </w:pPr>
          </w:p>
          <w:p w14:paraId="26C1B068" w14:textId="14DD21BB" w:rsidR="00510BBB" w:rsidRPr="00814B9C" w:rsidRDefault="00510BBB" w:rsidP="00510BBB">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PODER LEGISLATIVO DEL ESTADO DE QUINTANA ROO</w:t>
            </w:r>
          </w:p>
        </w:tc>
      </w:tr>
      <w:tr w:rsidR="00510BBB" w:rsidRPr="00814B9C" w14:paraId="3FAEF713" w14:textId="77777777" w:rsidTr="005C41C3">
        <w:trPr>
          <w:trHeight w:val="301"/>
        </w:trPr>
        <w:tc>
          <w:tcPr>
            <w:tcW w:w="9177" w:type="dxa"/>
            <w:gridSpan w:val="5"/>
            <w:tcBorders>
              <w:top w:val="nil"/>
              <w:left w:val="nil"/>
              <w:bottom w:val="nil"/>
              <w:right w:val="nil"/>
            </w:tcBorders>
            <w:shd w:val="clear" w:color="auto" w:fill="auto"/>
            <w:hideMark/>
          </w:tcPr>
          <w:p w14:paraId="6621F488" w14:textId="77777777" w:rsidR="00510BBB" w:rsidRPr="00814B9C" w:rsidRDefault="00510BBB" w:rsidP="00510BBB">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SECRETARÍA GENERAL</w:t>
            </w:r>
          </w:p>
        </w:tc>
      </w:tr>
      <w:tr w:rsidR="00510BBB" w:rsidRPr="00814B9C" w14:paraId="376BE192" w14:textId="77777777" w:rsidTr="005C41C3">
        <w:trPr>
          <w:trHeight w:val="301"/>
        </w:trPr>
        <w:tc>
          <w:tcPr>
            <w:tcW w:w="9177" w:type="dxa"/>
            <w:gridSpan w:val="5"/>
            <w:tcBorders>
              <w:top w:val="nil"/>
              <w:left w:val="nil"/>
              <w:bottom w:val="nil"/>
              <w:right w:val="nil"/>
            </w:tcBorders>
            <w:shd w:val="clear" w:color="auto" w:fill="auto"/>
            <w:hideMark/>
          </w:tcPr>
          <w:p w14:paraId="36495C6F" w14:textId="77777777" w:rsidR="00510BBB" w:rsidRPr="00814B9C" w:rsidRDefault="00510BBB" w:rsidP="00510BBB">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SUBSECRETARÍA DE SERVICIOS ADMINISTRATIVOS</w:t>
            </w:r>
          </w:p>
        </w:tc>
      </w:tr>
      <w:tr w:rsidR="00510BBB" w:rsidRPr="00814B9C" w14:paraId="25167179" w14:textId="77777777" w:rsidTr="005C41C3">
        <w:trPr>
          <w:trHeight w:val="301"/>
        </w:trPr>
        <w:tc>
          <w:tcPr>
            <w:tcW w:w="9177" w:type="dxa"/>
            <w:gridSpan w:val="5"/>
            <w:tcBorders>
              <w:top w:val="nil"/>
              <w:left w:val="nil"/>
              <w:bottom w:val="nil"/>
              <w:right w:val="nil"/>
            </w:tcBorders>
            <w:shd w:val="clear" w:color="auto" w:fill="auto"/>
            <w:hideMark/>
          </w:tcPr>
          <w:p w14:paraId="40B97050" w14:textId="77777777" w:rsidR="00510BBB" w:rsidRPr="00814B9C" w:rsidRDefault="00510BBB" w:rsidP="00510BBB">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DIRECCIÓN DE MODERNIZACIÓN Y DESARROLLO ADMINISTRATIVO</w:t>
            </w:r>
          </w:p>
        </w:tc>
      </w:tr>
      <w:tr w:rsidR="00510BBB" w:rsidRPr="00814B9C" w14:paraId="0CCBB685" w14:textId="77777777" w:rsidTr="005C41C3">
        <w:trPr>
          <w:trHeight w:val="301"/>
        </w:trPr>
        <w:tc>
          <w:tcPr>
            <w:tcW w:w="9177" w:type="dxa"/>
            <w:gridSpan w:val="5"/>
            <w:tcBorders>
              <w:top w:val="nil"/>
              <w:left w:val="nil"/>
              <w:bottom w:val="nil"/>
              <w:right w:val="nil"/>
            </w:tcBorders>
            <w:shd w:val="clear" w:color="auto" w:fill="auto"/>
            <w:hideMark/>
          </w:tcPr>
          <w:p w14:paraId="690C0293" w14:textId="77777777" w:rsidR="00510BBB" w:rsidRPr="00814B9C" w:rsidRDefault="00510BBB" w:rsidP="00510BBB">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MATRIZ DE INDICADOR POR RESULTADOS PARA EL PRESUPUESTO BASADO EN RESULTADOS EJERCICIO 2022</w:t>
            </w:r>
          </w:p>
        </w:tc>
      </w:tr>
      <w:tr w:rsidR="00510BBB" w:rsidRPr="00814B9C" w14:paraId="6DDB19B9" w14:textId="77777777" w:rsidTr="005C41C3">
        <w:trPr>
          <w:trHeight w:val="301"/>
        </w:trPr>
        <w:tc>
          <w:tcPr>
            <w:tcW w:w="1118" w:type="dxa"/>
            <w:tcBorders>
              <w:top w:val="single" w:sz="4" w:space="0" w:color="000000"/>
              <w:left w:val="single" w:sz="4" w:space="0" w:color="000000"/>
              <w:bottom w:val="single" w:sz="4" w:space="0" w:color="000000"/>
              <w:right w:val="single" w:sz="4" w:space="0" w:color="000000"/>
            </w:tcBorders>
            <w:shd w:val="clear" w:color="auto" w:fill="auto"/>
            <w:hideMark/>
          </w:tcPr>
          <w:p w14:paraId="7E25BC1E"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Nivel</w:t>
            </w:r>
          </w:p>
        </w:tc>
        <w:tc>
          <w:tcPr>
            <w:tcW w:w="2729" w:type="dxa"/>
            <w:tcBorders>
              <w:top w:val="single" w:sz="4" w:space="0" w:color="000000"/>
              <w:left w:val="nil"/>
              <w:bottom w:val="single" w:sz="4" w:space="0" w:color="000000"/>
              <w:right w:val="single" w:sz="4" w:space="0" w:color="000000"/>
            </w:tcBorders>
            <w:shd w:val="clear" w:color="auto" w:fill="auto"/>
            <w:hideMark/>
          </w:tcPr>
          <w:p w14:paraId="08AEC6C2"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Resumen Narrativo</w:t>
            </w:r>
          </w:p>
        </w:tc>
        <w:tc>
          <w:tcPr>
            <w:tcW w:w="1804" w:type="dxa"/>
            <w:tcBorders>
              <w:top w:val="single" w:sz="4" w:space="0" w:color="000000"/>
              <w:left w:val="nil"/>
              <w:bottom w:val="single" w:sz="4" w:space="0" w:color="000000"/>
              <w:right w:val="single" w:sz="4" w:space="0" w:color="000000"/>
            </w:tcBorders>
            <w:shd w:val="clear" w:color="auto" w:fill="auto"/>
            <w:hideMark/>
          </w:tcPr>
          <w:p w14:paraId="340BBDB2"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Indicador</w:t>
            </w:r>
          </w:p>
        </w:tc>
        <w:tc>
          <w:tcPr>
            <w:tcW w:w="2661" w:type="dxa"/>
            <w:tcBorders>
              <w:top w:val="single" w:sz="4" w:space="0" w:color="000000"/>
              <w:left w:val="nil"/>
              <w:bottom w:val="single" w:sz="4" w:space="0" w:color="000000"/>
              <w:right w:val="single" w:sz="4" w:space="0" w:color="000000"/>
            </w:tcBorders>
            <w:shd w:val="clear" w:color="auto" w:fill="auto"/>
            <w:hideMark/>
          </w:tcPr>
          <w:p w14:paraId="41791880"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Fórmula</w:t>
            </w:r>
          </w:p>
        </w:tc>
        <w:tc>
          <w:tcPr>
            <w:tcW w:w="865" w:type="dxa"/>
            <w:tcBorders>
              <w:top w:val="single" w:sz="4" w:space="0" w:color="000000"/>
              <w:left w:val="nil"/>
              <w:bottom w:val="single" w:sz="4" w:space="0" w:color="000000"/>
              <w:right w:val="single" w:sz="4" w:space="0" w:color="000000"/>
            </w:tcBorders>
            <w:shd w:val="clear" w:color="auto" w:fill="auto"/>
            <w:hideMark/>
          </w:tcPr>
          <w:p w14:paraId="5DADC13D"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Meta</w:t>
            </w:r>
          </w:p>
        </w:tc>
      </w:tr>
      <w:tr w:rsidR="00510BBB" w:rsidRPr="00814B9C" w14:paraId="4D68BFFD" w14:textId="77777777" w:rsidTr="005C41C3">
        <w:trPr>
          <w:trHeight w:val="677"/>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6C2E0"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Fin</w:t>
            </w:r>
          </w:p>
        </w:tc>
        <w:tc>
          <w:tcPr>
            <w:tcW w:w="2729" w:type="dxa"/>
            <w:tcBorders>
              <w:top w:val="single" w:sz="4" w:space="0" w:color="000000"/>
              <w:left w:val="nil"/>
              <w:bottom w:val="single" w:sz="4" w:space="0" w:color="000000"/>
              <w:right w:val="single" w:sz="4" w:space="0" w:color="000000"/>
            </w:tcBorders>
            <w:shd w:val="clear" w:color="auto" w:fill="auto"/>
            <w:vAlign w:val="center"/>
            <w:hideMark/>
          </w:tcPr>
          <w:p w14:paraId="2C1EB7CF" w14:textId="6AAC9C6E" w:rsidR="00510BBB" w:rsidRPr="00814B9C" w:rsidRDefault="00510BBB" w:rsidP="00510BBB">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xml:space="preserve">F - Contribuir al fortalecimiento del Gobierno basado en resultados, </w:t>
            </w:r>
            <w:r w:rsidR="001B32A4" w:rsidRPr="00814B9C">
              <w:rPr>
                <w:rFonts w:ascii="Arial" w:eastAsia="Times New Roman" w:hAnsi="Arial" w:cs="Arial"/>
                <w:b/>
                <w:bCs/>
                <w:color w:val="000000"/>
                <w:sz w:val="16"/>
                <w:szCs w:val="16"/>
              </w:rPr>
              <w:t>que le</w:t>
            </w:r>
            <w:r w:rsidRPr="00814B9C">
              <w:rPr>
                <w:rFonts w:ascii="Arial" w:eastAsia="Times New Roman" w:hAnsi="Arial" w:cs="Arial"/>
                <w:b/>
                <w:bCs/>
                <w:color w:val="000000"/>
                <w:sz w:val="16"/>
                <w:szCs w:val="16"/>
              </w:rPr>
              <w:t xml:space="preserve"> permita brindar mejores bienes y servicios a la </w:t>
            </w:r>
            <w:r w:rsidR="001B32A4" w:rsidRPr="00814B9C">
              <w:rPr>
                <w:rFonts w:ascii="Arial" w:eastAsia="Times New Roman" w:hAnsi="Arial" w:cs="Arial"/>
                <w:b/>
                <w:bCs/>
                <w:color w:val="000000"/>
                <w:sz w:val="16"/>
                <w:szCs w:val="16"/>
              </w:rPr>
              <w:t>población, elevar</w:t>
            </w:r>
            <w:r w:rsidRPr="00814B9C">
              <w:rPr>
                <w:rFonts w:ascii="Arial" w:eastAsia="Times New Roman" w:hAnsi="Arial" w:cs="Arial"/>
                <w:b/>
                <w:bCs/>
                <w:color w:val="000000"/>
                <w:sz w:val="16"/>
                <w:szCs w:val="16"/>
              </w:rPr>
              <w:t xml:space="preserve"> la calidad  del gasto público y promover una adecuada rendición de cuentas para impulsar el desarrollo nacional mediante una Legislatura que otorgue resultados.</w:t>
            </w:r>
          </w:p>
        </w:tc>
        <w:tc>
          <w:tcPr>
            <w:tcW w:w="1804" w:type="dxa"/>
            <w:tcBorders>
              <w:top w:val="single" w:sz="4" w:space="0" w:color="000000"/>
              <w:left w:val="nil"/>
              <w:bottom w:val="single" w:sz="4" w:space="0" w:color="000000"/>
              <w:right w:val="single" w:sz="4" w:space="0" w:color="000000"/>
            </w:tcBorders>
            <w:shd w:val="clear" w:color="auto" w:fill="auto"/>
            <w:vAlign w:val="center"/>
            <w:hideMark/>
          </w:tcPr>
          <w:p w14:paraId="317E4F06" w14:textId="77777777"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Diagnóstico PBR- SED en Entidades Federativas</w:t>
            </w:r>
          </w:p>
        </w:tc>
        <w:tc>
          <w:tcPr>
            <w:tcW w:w="2661" w:type="dxa"/>
            <w:tcBorders>
              <w:top w:val="single" w:sz="4" w:space="0" w:color="000000"/>
              <w:left w:val="nil"/>
              <w:bottom w:val="single" w:sz="4" w:space="0" w:color="000000"/>
              <w:right w:val="single" w:sz="4" w:space="0" w:color="000000"/>
            </w:tcBorders>
            <w:shd w:val="clear" w:color="auto" w:fill="auto"/>
            <w:vAlign w:val="center"/>
            <w:hideMark/>
          </w:tcPr>
          <w:p w14:paraId="55AA7651" w14:textId="77777777"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N.A.</w:t>
            </w:r>
          </w:p>
        </w:tc>
        <w:tc>
          <w:tcPr>
            <w:tcW w:w="865" w:type="dxa"/>
            <w:tcBorders>
              <w:top w:val="single" w:sz="4" w:space="0" w:color="000000"/>
              <w:left w:val="nil"/>
              <w:bottom w:val="single" w:sz="4" w:space="0" w:color="000000"/>
              <w:right w:val="single" w:sz="4" w:space="0" w:color="000000"/>
            </w:tcBorders>
            <w:shd w:val="clear" w:color="auto" w:fill="auto"/>
            <w:vAlign w:val="center"/>
            <w:hideMark/>
          </w:tcPr>
          <w:p w14:paraId="0789D2CD" w14:textId="77777777"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70% Posición 2020 Quintana Roo</w:t>
            </w:r>
          </w:p>
        </w:tc>
      </w:tr>
      <w:tr w:rsidR="00510BBB" w:rsidRPr="00814B9C" w14:paraId="66FDD1AC" w14:textId="77777777" w:rsidTr="005C41C3">
        <w:trPr>
          <w:trHeight w:val="677"/>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A2B9F"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Propósito</w:t>
            </w:r>
          </w:p>
        </w:tc>
        <w:tc>
          <w:tcPr>
            <w:tcW w:w="2729" w:type="dxa"/>
            <w:tcBorders>
              <w:top w:val="single" w:sz="4" w:space="0" w:color="000000"/>
              <w:left w:val="nil"/>
              <w:bottom w:val="single" w:sz="4" w:space="0" w:color="000000"/>
              <w:right w:val="single" w:sz="4" w:space="0" w:color="000000"/>
            </w:tcBorders>
            <w:shd w:val="clear" w:color="auto" w:fill="auto"/>
            <w:vAlign w:val="center"/>
            <w:hideMark/>
          </w:tcPr>
          <w:p w14:paraId="23883D05" w14:textId="77777777" w:rsidR="00510BBB" w:rsidRPr="00814B9C" w:rsidRDefault="00510BBB" w:rsidP="00510BBB">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 - Los Habitantes del Estado de Quintana Roo cuentan con una Legislatura que da Resultados.</w:t>
            </w:r>
          </w:p>
        </w:tc>
        <w:tc>
          <w:tcPr>
            <w:tcW w:w="1804" w:type="dxa"/>
            <w:tcBorders>
              <w:top w:val="single" w:sz="4" w:space="0" w:color="000000"/>
              <w:left w:val="nil"/>
              <w:bottom w:val="single" w:sz="4" w:space="0" w:color="000000"/>
              <w:right w:val="single" w:sz="4" w:space="0" w:color="000000"/>
            </w:tcBorders>
            <w:shd w:val="clear" w:color="auto" w:fill="auto"/>
            <w:vAlign w:val="center"/>
            <w:hideMark/>
          </w:tcPr>
          <w:p w14:paraId="3C999C84" w14:textId="77777777"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9802IO1 - Porcentaje de documentos legislativos aprobados y atendidos</w:t>
            </w:r>
          </w:p>
        </w:tc>
        <w:tc>
          <w:tcPr>
            <w:tcW w:w="2661" w:type="dxa"/>
            <w:tcBorders>
              <w:top w:val="single" w:sz="4" w:space="0" w:color="000000"/>
              <w:left w:val="nil"/>
              <w:bottom w:val="single" w:sz="4" w:space="0" w:color="000000"/>
              <w:right w:val="single" w:sz="4" w:space="0" w:color="000000"/>
            </w:tcBorders>
            <w:shd w:val="clear" w:color="auto" w:fill="auto"/>
            <w:vAlign w:val="center"/>
            <w:hideMark/>
          </w:tcPr>
          <w:p w14:paraId="6C165A87" w14:textId="14402AA5"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(Número de documentos aprobados y atendidos / Total de documentos legislativos presentados) x 100</w:t>
            </w:r>
          </w:p>
        </w:tc>
        <w:tc>
          <w:tcPr>
            <w:tcW w:w="865" w:type="dxa"/>
            <w:tcBorders>
              <w:top w:val="single" w:sz="4" w:space="0" w:color="000000"/>
              <w:left w:val="nil"/>
              <w:bottom w:val="single" w:sz="4" w:space="0" w:color="000000"/>
              <w:right w:val="single" w:sz="4" w:space="0" w:color="000000"/>
            </w:tcBorders>
            <w:shd w:val="clear" w:color="auto" w:fill="auto"/>
            <w:vAlign w:val="center"/>
            <w:hideMark/>
          </w:tcPr>
          <w:p w14:paraId="309BE06F" w14:textId="77777777"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70%</w:t>
            </w:r>
          </w:p>
        </w:tc>
      </w:tr>
      <w:tr w:rsidR="00510BBB" w:rsidRPr="00814B9C" w14:paraId="07F892BA" w14:textId="77777777" w:rsidTr="005C41C3">
        <w:trPr>
          <w:trHeight w:val="2033"/>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19B09"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Componente</w:t>
            </w:r>
          </w:p>
        </w:tc>
        <w:tc>
          <w:tcPr>
            <w:tcW w:w="2729" w:type="dxa"/>
            <w:tcBorders>
              <w:top w:val="single" w:sz="4" w:space="0" w:color="000000"/>
              <w:left w:val="nil"/>
              <w:bottom w:val="single" w:sz="4" w:space="0" w:color="000000"/>
              <w:right w:val="single" w:sz="4" w:space="0" w:color="000000"/>
            </w:tcBorders>
            <w:shd w:val="clear" w:color="auto" w:fill="auto"/>
            <w:vAlign w:val="center"/>
            <w:hideMark/>
          </w:tcPr>
          <w:p w14:paraId="65858328" w14:textId="4EF626BB" w:rsidR="00510BBB" w:rsidRPr="00814B9C" w:rsidRDefault="00510BBB" w:rsidP="00510BBB">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C01 - Documentos legislativos atendidos, a través de un Parlamento Abierto y Cercano a la Gente.</w:t>
            </w:r>
          </w:p>
        </w:tc>
        <w:tc>
          <w:tcPr>
            <w:tcW w:w="1804" w:type="dxa"/>
            <w:tcBorders>
              <w:top w:val="single" w:sz="4" w:space="0" w:color="000000"/>
              <w:left w:val="nil"/>
              <w:bottom w:val="single" w:sz="4" w:space="0" w:color="000000"/>
              <w:right w:val="single" w:sz="4" w:space="0" w:color="000000"/>
            </w:tcBorders>
            <w:shd w:val="clear" w:color="auto" w:fill="auto"/>
            <w:vAlign w:val="center"/>
            <w:hideMark/>
          </w:tcPr>
          <w:p w14:paraId="4E057C08" w14:textId="629FB530"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C01I1 - Tasa de Variación de documentos legislativos presentados por órgano de representación que contengan temas de la agenda legislativa e iniciaron su proceso legislativo</w:t>
            </w:r>
          </w:p>
        </w:tc>
        <w:tc>
          <w:tcPr>
            <w:tcW w:w="2661" w:type="dxa"/>
            <w:tcBorders>
              <w:top w:val="single" w:sz="4" w:space="0" w:color="000000"/>
              <w:left w:val="nil"/>
              <w:bottom w:val="single" w:sz="4" w:space="0" w:color="000000"/>
              <w:right w:val="single" w:sz="4" w:space="0" w:color="000000"/>
            </w:tcBorders>
            <w:shd w:val="clear" w:color="auto" w:fill="auto"/>
            <w:vAlign w:val="center"/>
            <w:hideMark/>
          </w:tcPr>
          <w:p w14:paraId="43742B54" w14:textId="23461686"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(Número de documentos Legislativos presentados en el periodo por órgano de representación que contengan temas de la Agenda Legislativa e iniciaron su proceso legislativo / Total de documentos Legislativos presentados por órgano de representación que contengan temas de la Agenda Legislativa e iniciaron su proceso legislativo en el año anterior) -1 X 100</w:t>
            </w:r>
          </w:p>
        </w:tc>
        <w:tc>
          <w:tcPr>
            <w:tcW w:w="865" w:type="dxa"/>
            <w:tcBorders>
              <w:top w:val="single" w:sz="4" w:space="0" w:color="000000"/>
              <w:left w:val="nil"/>
              <w:bottom w:val="single" w:sz="4" w:space="0" w:color="000000"/>
              <w:right w:val="single" w:sz="4" w:space="0" w:color="000000"/>
            </w:tcBorders>
            <w:shd w:val="clear" w:color="auto" w:fill="auto"/>
            <w:vAlign w:val="center"/>
            <w:hideMark/>
          </w:tcPr>
          <w:p w14:paraId="5AAF08FC"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80%</w:t>
            </w:r>
          </w:p>
        </w:tc>
      </w:tr>
      <w:tr w:rsidR="00510BBB" w:rsidRPr="00814B9C" w14:paraId="7D55BC84" w14:textId="77777777" w:rsidTr="005C41C3">
        <w:trPr>
          <w:trHeight w:val="1129"/>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7A199"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Componente</w:t>
            </w:r>
          </w:p>
        </w:tc>
        <w:tc>
          <w:tcPr>
            <w:tcW w:w="2729" w:type="dxa"/>
            <w:tcBorders>
              <w:top w:val="single" w:sz="4" w:space="0" w:color="000000"/>
              <w:left w:val="nil"/>
              <w:bottom w:val="single" w:sz="4" w:space="0" w:color="000000"/>
              <w:right w:val="single" w:sz="4" w:space="0" w:color="000000"/>
            </w:tcBorders>
            <w:shd w:val="clear" w:color="auto" w:fill="auto"/>
            <w:vAlign w:val="center"/>
            <w:hideMark/>
          </w:tcPr>
          <w:p w14:paraId="1F0F5B80" w14:textId="77777777" w:rsidR="00510BBB" w:rsidRPr="00814B9C" w:rsidRDefault="00510BBB" w:rsidP="00510BBB">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C02 - Actividades de facilitación desarrolladas para el cumplimiento de metas de Fiscalización y Seguimiento.</w:t>
            </w:r>
          </w:p>
        </w:tc>
        <w:tc>
          <w:tcPr>
            <w:tcW w:w="1804" w:type="dxa"/>
            <w:tcBorders>
              <w:top w:val="single" w:sz="4" w:space="0" w:color="000000"/>
              <w:left w:val="nil"/>
              <w:bottom w:val="single" w:sz="4" w:space="0" w:color="000000"/>
              <w:right w:val="single" w:sz="4" w:space="0" w:color="000000"/>
            </w:tcBorders>
            <w:shd w:val="clear" w:color="auto" w:fill="auto"/>
            <w:vAlign w:val="center"/>
            <w:hideMark/>
          </w:tcPr>
          <w:p w14:paraId="2B360D13" w14:textId="5183F800"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C02I1 - Porcentaje de cumplimiento programático de metas sustantivas de Fiscalización y Seguimiento</w:t>
            </w:r>
          </w:p>
        </w:tc>
        <w:tc>
          <w:tcPr>
            <w:tcW w:w="2661" w:type="dxa"/>
            <w:tcBorders>
              <w:top w:val="single" w:sz="4" w:space="0" w:color="000000"/>
              <w:left w:val="nil"/>
              <w:bottom w:val="single" w:sz="4" w:space="0" w:color="000000"/>
              <w:right w:val="single" w:sz="4" w:space="0" w:color="000000"/>
            </w:tcBorders>
            <w:shd w:val="clear" w:color="auto" w:fill="auto"/>
            <w:vAlign w:val="center"/>
            <w:hideMark/>
          </w:tcPr>
          <w:p w14:paraId="53A067FE" w14:textId="320F691C"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(Número de indicadores de Componentes y Actividades de Fiscalización y Seguimiento que alcanzan metas satisfactorias / Total de indicadores de Componentes y Actividades de Fiscalización y Seguimiento) x 100</w:t>
            </w:r>
          </w:p>
        </w:tc>
        <w:tc>
          <w:tcPr>
            <w:tcW w:w="865" w:type="dxa"/>
            <w:tcBorders>
              <w:top w:val="single" w:sz="4" w:space="0" w:color="000000"/>
              <w:left w:val="nil"/>
              <w:bottom w:val="single" w:sz="4" w:space="0" w:color="000000"/>
              <w:right w:val="single" w:sz="4" w:space="0" w:color="000000"/>
            </w:tcBorders>
            <w:shd w:val="clear" w:color="auto" w:fill="auto"/>
            <w:vAlign w:val="center"/>
            <w:hideMark/>
          </w:tcPr>
          <w:p w14:paraId="4BC27029"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100%</w:t>
            </w:r>
          </w:p>
        </w:tc>
      </w:tr>
      <w:tr w:rsidR="00510BBB" w:rsidRPr="00814B9C" w14:paraId="73A6B536" w14:textId="77777777" w:rsidTr="005C41C3">
        <w:trPr>
          <w:trHeight w:val="1129"/>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17FB0"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Componente</w:t>
            </w:r>
          </w:p>
        </w:tc>
        <w:tc>
          <w:tcPr>
            <w:tcW w:w="2729" w:type="dxa"/>
            <w:tcBorders>
              <w:top w:val="single" w:sz="4" w:space="0" w:color="000000"/>
              <w:left w:val="nil"/>
              <w:bottom w:val="single" w:sz="4" w:space="0" w:color="000000"/>
              <w:right w:val="single" w:sz="4" w:space="0" w:color="000000"/>
            </w:tcBorders>
            <w:shd w:val="clear" w:color="auto" w:fill="auto"/>
            <w:vAlign w:val="center"/>
            <w:hideMark/>
          </w:tcPr>
          <w:p w14:paraId="4C1C6A30" w14:textId="77777777" w:rsidR="00510BBB" w:rsidRPr="00814B9C" w:rsidRDefault="00510BBB" w:rsidP="00510BBB">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C03 - Actividades de facilitación desarrolladas para el cumplimiento de metas de las áreas sustantivas.</w:t>
            </w:r>
          </w:p>
        </w:tc>
        <w:tc>
          <w:tcPr>
            <w:tcW w:w="1804" w:type="dxa"/>
            <w:tcBorders>
              <w:top w:val="single" w:sz="4" w:space="0" w:color="000000"/>
              <w:left w:val="nil"/>
              <w:bottom w:val="single" w:sz="4" w:space="0" w:color="000000"/>
              <w:right w:val="single" w:sz="4" w:space="0" w:color="000000"/>
            </w:tcBorders>
            <w:shd w:val="clear" w:color="auto" w:fill="auto"/>
            <w:vAlign w:val="center"/>
            <w:hideMark/>
          </w:tcPr>
          <w:p w14:paraId="792298D0"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C03I1 - Porcentaje de cumplimiento programático de metas sustantivas de la institución</w:t>
            </w:r>
          </w:p>
        </w:tc>
        <w:tc>
          <w:tcPr>
            <w:tcW w:w="2661" w:type="dxa"/>
            <w:tcBorders>
              <w:top w:val="single" w:sz="4" w:space="0" w:color="000000"/>
              <w:left w:val="nil"/>
              <w:bottom w:val="single" w:sz="4" w:space="0" w:color="000000"/>
              <w:right w:val="single" w:sz="4" w:space="0" w:color="000000"/>
            </w:tcBorders>
            <w:shd w:val="clear" w:color="auto" w:fill="auto"/>
            <w:vAlign w:val="center"/>
            <w:hideMark/>
          </w:tcPr>
          <w:p w14:paraId="3F4D5A8D" w14:textId="796743B4"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(Número de indicadores de Componentes y Actividades del Programa Presupuestario que alcanzan metas satisfactorias / Total de indicadores de Componentes y Actividades del Programa Presupuestario) x 100</w:t>
            </w:r>
          </w:p>
        </w:tc>
        <w:tc>
          <w:tcPr>
            <w:tcW w:w="865" w:type="dxa"/>
            <w:tcBorders>
              <w:top w:val="single" w:sz="4" w:space="0" w:color="000000"/>
              <w:left w:val="nil"/>
              <w:bottom w:val="single" w:sz="4" w:space="0" w:color="000000"/>
              <w:right w:val="single" w:sz="4" w:space="0" w:color="000000"/>
            </w:tcBorders>
            <w:shd w:val="clear" w:color="auto" w:fill="auto"/>
            <w:vAlign w:val="center"/>
            <w:hideMark/>
          </w:tcPr>
          <w:p w14:paraId="159797C9"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100%</w:t>
            </w:r>
          </w:p>
        </w:tc>
      </w:tr>
      <w:tr w:rsidR="00510BBB" w:rsidRPr="00814B9C" w14:paraId="64DFF6DA" w14:textId="77777777" w:rsidTr="005C41C3">
        <w:trPr>
          <w:trHeight w:val="1355"/>
        </w:trPr>
        <w:tc>
          <w:tcPr>
            <w:tcW w:w="1118" w:type="dxa"/>
            <w:tcBorders>
              <w:top w:val="single" w:sz="4" w:space="0" w:color="000000"/>
              <w:left w:val="single" w:sz="4" w:space="0" w:color="auto"/>
              <w:bottom w:val="single" w:sz="4" w:space="0" w:color="000000"/>
              <w:right w:val="nil"/>
            </w:tcBorders>
            <w:shd w:val="clear" w:color="auto" w:fill="auto"/>
            <w:vAlign w:val="center"/>
            <w:hideMark/>
          </w:tcPr>
          <w:p w14:paraId="1405619E" w14:textId="77777777" w:rsidR="00510BBB" w:rsidRPr="00814B9C" w:rsidRDefault="00510BBB" w:rsidP="00510BBB">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Componente C04</w:t>
            </w: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EB7F3" w14:textId="26DCAC78" w:rsidR="00510BBB" w:rsidRPr="00814B9C" w:rsidRDefault="00510BBB" w:rsidP="00510BBB">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C04.- Acciones promover la prevención, sanción y erradicación de la violencia contra las mujeres.</w:t>
            </w:r>
          </w:p>
        </w:tc>
        <w:tc>
          <w:tcPr>
            <w:tcW w:w="1804"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7163BF0A" w14:textId="0BB8C2B6"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xml:space="preserve">C04.- Porcentaje de documentos legislativos de temas de prevención, sanción y erradicación de la violencia atendidos y aprobados </w:t>
            </w:r>
          </w:p>
        </w:tc>
        <w:tc>
          <w:tcPr>
            <w:tcW w:w="2661" w:type="dxa"/>
            <w:tcBorders>
              <w:top w:val="single" w:sz="4" w:space="0" w:color="000000"/>
              <w:left w:val="nil"/>
              <w:bottom w:val="single" w:sz="4" w:space="0" w:color="000000"/>
              <w:right w:val="single" w:sz="4" w:space="0" w:color="auto"/>
            </w:tcBorders>
            <w:shd w:val="clear" w:color="auto" w:fill="auto"/>
            <w:vAlign w:val="center"/>
            <w:hideMark/>
          </w:tcPr>
          <w:p w14:paraId="1AA4D3B4" w14:textId="42A9EB68"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(Número documentos legislativos de temas de prevención, sanción y erradicación de la violencia atendidos y aprobados / Número documentos legislativos de temas de prevención, sanción y erradicación de la violencia presentados en comisiones) X 100</w:t>
            </w:r>
          </w:p>
        </w:tc>
        <w:tc>
          <w:tcPr>
            <w:tcW w:w="865" w:type="dxa"/>
            <w:tcBorders>
              <w:top w:val="single" w:sz="4" w:space="0" w:color="000000"/>
              <w:left w:val="nil"/>
              <w:bottom w:val="single" w:sz="4" w:space="0" w:color="000000"/>
              <w:right w:val="single" w:sz="4" w:space="0" w:color="auto"/>
            </w:tcBorders>
            <w:shd w:val="clear" w:color="auto" w:fill="auto"/>
            <w:vAlign w:val="center"/>
            <w:hideMark/>
          </w:tcPr>
          <w:p w14:paraId="405A579D" w14:textId="77777777" w:rsidR="00510BBB" w:rsidRPr="00814B9C" w:rsidRDefault="00510BBB" w:rsidP="00510BBB">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70%</w:t>
            </w:r>
          </w:p>
        </w:tc>
      </w:tr>
    </w:tbl>
    <w:p w14:paraId="08C41024" w14:textId="43F8B7F5" w:rsidR="00174E1C" w:rsidRPr="00814B9C" w:rsidRDefault="00174E1C">
      <w:pPr>
        <w:spacing w:line="360" w:lineRule="auto"/>
        <w:jc w:val="both"/>
        <w:rPr>
          <w:rFonts w:ascii="Arial" w:eastAsia="Arial" w:hAnsi="Arial" w:cs="Arial"/>
        </w:rPr>
      </w:pPr>
    </w:p>
    <w:p w14:paraId="64ABEDCC" w14:textId="0F278046" w:rsidR="00174E1C" w:rsidRPr="00814B9C" w:rsidRDefault="00EE05A9">
      <w:pPr>
        <w:spacing w:line="360" w:lineRule="auto"/>
        <w:jc w:val="both"/>
        <w:rPr>
          <w:rFonts w:ascii="Arial" w:eastAsia="Arial" w:hAnsi="Arial" w:cs="Arial"/>
          <w:b/>
          <w:i/>
        </w:rPr>
      </w:pPr>
      <w:r w:rsidRPr="00814B9C">
        <w:rPr>
          <w:rFonts w:ascii="Arial" w:eastAsia="Arial" w:hAnsi="Arial" w:cs="Arial"/>
          <w:b/>
          <w:i/>
        </w:rPr>
        <w:t>En este contexto, el Proyecto de Presupuesto del Poder Legislativo del Estado de Quintana Roo para el ejercicio fiscal 20</w:t>
      </w:r>
      <w:r w:rsidR="00FA5CA7" w:rsidRPr="00814B9C">
        <w:rPr>
          <w:rFonts w:ascii="Arial" w:eastAsia="Arial" w:hAnsi="Arial" w:cs="Arial"/>
          <w:b/>
          <w:i/>
        </w:rPr>
        <w:t>2</w:t>
      </w:r>
      <w:r w:rsidRPr="00814B9C">
        <w:rPr>
          <w:rFonts w:ascii="Arial" w:eastAsia="Arial" w:hAnsi="Arial" w:cs="Arial"/>
          <w:b/>
          <w:i/>
        </w:rPr>
        <w:t xml:space="preserve">2, está enfocado a los siguientes Objetivos Institucionales: </w:t>
      </w:r>
    </w:p>
    <w:p w14:paraId="32CE9835" w14:textId="77777777" w:rsidR="00174E1C" w:rsidRPr="00814B9C" w:rsidRDefault="00EE05A9">
      <w:pPr>
        <w:numPr>
          <w:ilvl w:val="0"/>
          <w:numId w:val="2"/>
        </w:numPr>
        <w:pBdr>
          <w:top w:val="nil"/>
          <w:left w:val="nil"/>
          <w:bottom w:val="nil"/>
          <w:right w:val="nil"/>
          <w:between w:val="nil"/>
        </w:pBdr>
        <w:spacing w:after="0" w:line="360" w:lineRule="auto"/>
        <w:ind w:left="0" w:firstLine="0"/>
        <w:jc w:val="both"/>
        <w:rPr>
          <w:rFonts w:ascii="Arial" w:eastAsia="Arial" w:hAnsi="Arial" w:cs="Arial"/>
          <w:i/>
          <w:color w:val="000000"/>
        </w:rPr>
      </w:pPr>
      <w:r w:rsidRPr="00814B9C">
        <w:rPr>
          <w:rFonts w:ascii="Arial" w:eastAsia="Arial" w:hAnsi="Arial" w:cs="Arial"/>
          <w:i/>
          <w:color w:val="000000"/>
        </w:rPr>
        <w:t>Mejorar la operación administrativa y tecnológica.</w:t>
      </w:r>
    </w:p>
    <w:p w14:paraId="3AB1EEB7" w14:textId="77777777" w:rsidR="00174E1C" w:rsidRPr="00814B9C" w:rsidRDefault="00EE05A9">
      <w:pPr>
        <w:numPr>
          <w:ilvl w:val="0"/>
          <w:numId w:val="2"/>
        </w:numPr>
        <w:pBdr>
          <w:top w:val="nil"/>
          <w:left w:val="nil"/>
          <w:bottom w:val="nil"/>
          <w:right w:val="nil"/>
          <w:between w:val="nil"/>
        </w:pBdr>
        <w:spacing w:after="0" w:line="360" w:lineRule="auto"/>
        <w:ind w:left="0" w:firstLine="0"/>
        <w:jc w:val="both"/>
        <w:rPr>
          <w:rFonts w:ascii="Arial" w:eastAsia="Arial" w:hAnsi="Arial" w:cs="Arial"/>
          <w:i/>
          <w:color w:val="000000"/>
        </w:rPr>
      </w:pPr>
      <w:r w:rsidRPr="00814B9C">
        <w:rPr>
          <w:rFonts w:ascii="Arial" w:eastAsia="Arial" w:hAnsi="Arial" w:cs="Arial"/>
          <w:i/>
          <w:color w:val="000000"/>
        </w:rPr>
        <w:t>Mejorar las condiciones profesionales y laborales del personal.</w:t>
      </w:r>
    </w:p>
    <w:p w14:paraId="571FA491" w14:textId="77777777" w:rsidR="00174E1C" w:rsidRPr="00814B9C" w:rsidRDefault="00EE05A9">
      <w:pPr>
        <w:numPr>
          <w:ilvl w:val="0"/>
          <w:numId w:val="2"/>
        </w:numPr>
        <w:pBdr>
          <w:top w:val="nil"/>
          <w:left w:val="nil"/>
          <w:bottom w:val="nil"/>
          <w:right w:val="nil"/>
          <w:between w:val="nil"/>
        </w:pBdr>
        <w:spacing w:after="0" w:line="360" w:lineRule="auto"/>
        <w:ind w:left="0" w:firstLine="0"/>
        <w:jc w:val="both"/>
        <w:rPr>
          <w:rFonts w:ascii="Arial" w:eastAsia="Arial" w:hAnsi="Arial" w:cs="Arial"/>
          <w:i/>
          <w:color w:val="000000"/>
        </w:rPr>
      </w:pPr>
      <w:r w:rsidRPr="00814B9C">
        <w:rPr>
          <w:rFonts w:ascii="Arial" w:eastAsia="Arial" w:hAnsi="Arial" w:cs="Arial"/>
          <w:i/>
          <w:color w:val="000000"/>
        </w:rPr>
        <w:t>Mejorar la imagen del Congreso ante la sociedad.</w:t>
      </w:r>
    </w:p>
    <w:p w14:paraId="7211B388" w14:textId="37276D40" w:rsidR="00FA5CA7" w:rsidRPr="00814B9C" w:rsidRDefault="00EE05A9" w:rsidP="000949E4">
      <w:pPr>
        <w:numPr>
          <w:ilvl w:val="0"/>
          <w:numId w:val="2"/>
        </w:numPr>
        <w:pBdr>
          <w:top w:val="nil"/>
          <w:left w:val="nil"/>
          <w:bottom w:val="nil"/>
          <w:right w:val="nil"/>
          <w:between w:val="nil"/>
        </w:pBdr>
        <w:spacing w:after="0" w:line="360" w:lineRule="auto"/>
        <w:ind w:left="0" w:firstLine="0"/>
        <w:jc w:val="both"/>
        <w:rPr>
          <w:rFonts w:ascii="Arial" w:eastAsia="Arial" w:hAnsi="Arial" w:cs="Arial"/>
          <w:i/>
          <w:color w:val="000000"/>
        </w:rPr>
      </w:pPr>
      <w:r w:rsidRPr="00814B9C">
        <w:rPr>
          <w:rFonts w:ascii="Arial" w:eastAsia="Arial" w:hAnsi="Arial" w:cs="Arial"/>
          <w:i/>
          <w:color w:val="000000"/>
        </w:rPr>
        <w:t>Asegurar la actualización del Marco Normativo del estado</w:t>
      </w:r>
    </w:p>
    <w:p w14:paraId="7E96EF30" w14:textId="77777777" w:rsidR="0072616F" w:rsidRPr="00814B9C" w:rsidRDefault="0072616F" w:rsidP="0072616F">
      <w:pPr>
        <w:pBdr>
          <w:top w:val="nil"/>
          <w:left w:val="nil"/>
          <w:bottom w:val="nil"/>
          <w:right w:val="nil"/>
          <w:between w:val="nil"/>
        </w:pBdr>
        <w:spacing w:after="0"/>
        <w:jc w:val="both"/>
        <w:rPr>
          <w:rFonts w:ascii="Arial" w:eastAsia="Arial" w:hAnsi="Arial" w:cs="Arial"/>
          <w:i/>
          <w:color w:val="000000"/>
        </w:rPr>
      </w:pPr>
    </w:p>
    <w:p w14:paraId="4F02A8ED" w14:textId="04E2EC0C" w:rsidR="00174E1C" w:rsidRPr="00814B9C" w:rsidRDefault="00791905" w:rsidP="0072616F">
      <w:pPr>
        <w:pStyle w:val="Ttulo2"/>
        <w:jc w:val="center"/>
        <w:rPr>
          <w:rFonts w:ascii="Arial" w:eastAsia="Arial" w:hAnsi="Arial" w:cs="Arial"/>
          <w:b/>
          <w:color w:val="000000"/>
          <w:sz w:val="22"/>
          <w:szCs w:val="22"/>
        </w:rPr>
      </w:pPr>
      <w:bookmarkStart w:id="8" w:name="_Toc91771477"/>
      <w:r w:rsidRPr="00814B9C">
        <w:rPr>
          <w:rFonts w:ascii="Arial" w:eastAsia="Arial" w:hAnsi="Arial" w:cs="Arial"/>
          <w:b/>
          <w:color w:val="000000"/>
          <w:sz w:val="22"/>
          <w:szCs w:val="22"/>
        </w:rPr>
        <w:t xml:space="preserve">3.1 </w:t>
      </w:r>
      <w:r w:rsidR="00EE05A9" w:rsidRPr="00814B9C">
        <w:rPr>
          <w:rFonts w:ascii="Arial" w:eastAsia="Arial" w:hAnsi="Arial" w:cs="Arial"/>
          <w:b/>
          <w:color w:val="000000"/>
          <w:sz w:val="22"/>
          <w:szCs w:val="22"/>
        </w:rPr>
        <w:t>EJE RECTOR 1: MODERNIZACIÓN INSTITUCIONAL</w:t>
      </w:r>
      <w:bookmarkEnd w:id="8"/>
    </w:p>
    <w:p w14:paraId="2EF50B94" w14:textId="77777777" w:rsidR="00CD01F9" w:rsidRPr="00814B9C" w:rsidRDefault="00CD01F9" w:rsidP="000949E4">
      <w:pPr>
        <w:spacing w:after="0"/>
        <w:rPr>
          <w:rFonts w:ascii="Arial" w:hAnsi="Arial" w:cs="Arial"/>
        </w:rPr>
      </w:pPr>
    </w:p>
    <w:tbl>
      <w:tblPr>
        <w:tblStyle w:val="Tablaconcuadrcula"/>
        <w:tblW w:w="9923" w:type="dxa"/>
        <w:jc w:val="center"/>
        <w:tblLayout w:type="fixed"/>
        <w:tblLook w:val="04A0" w:firstRow="1" w:lastRow="0" w:firstColumn="1" w:lastColumn="0" w:noHBand="0" w:noVBand="1"/>
      </w:tblPr>
      <w:tblGrid>
        <w:gridCol w:w="2390"/>
        <w:gridCol w:w="1768"/>
        <w:gridCol w:w="2856"/>
        <w:gridCol w:w="2909"/>
      </w:tblGrid>
      <w:tr w:rsidR="00174E1C" w:rsidRPr="00814B9C" w14:paraId="3B5ED615" w14:textId="77777777" w:rsidTr="00FE6A0B">
        <w:trPr>
          <w:jc w:val="center"/>
        </w:trPr>
        <w:tc>
          <w:tcPr>
            <w:tcW w:w="2390" w:type="dxa"/>
          </w:tcPr>
          <w:p w14:paraId="34175BAC"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LÍNEA DE ACCIÓN ESTRATÉGICA</w:t>
            </w:r>
          </w:p>
        </w:tc>
        <w:tc>
          <w:tcPr>
            <w:tcW w:w="1768" w:type="dxa"/>
          </w:tcPr>
          <w:p w14:paraId="7F24AB93"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 xml:space="preserve">OBJETIVO INSTITUCIONAL </w:t>
            </w:r>
          </w:p>
        </w:tc>
        <w:tc>
          <w:tcPr>
            <w:tcW w:w="2856" w:type="dxa"/>
          </w:tcPr>
          <w:p w14:paraId="3CD71B4A"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PRÓPOSITO</w:t>
            </w:r>
          </w:p>
        </w:tc>
        <w:tc>
          <w:tcPr>
            <w:tcW w:w="2909" w:type="dxa"/>
          </w:tcPr>
          <w:p w14:paraId="233ECD83" w14:textId="77777777" w:rsidR="00174E1C" w:rsidRPr="00814B9C" w:rsidRDefault="00EE05A9">
            <w:pPr>
              <w:jc w:val="center"/>
              <w:rPr>
                <w:rFonts w:ascii="Arial" w:eastAsia="Arial" w:hAnsi="Arial" w:cs="Arial"/>
                <w:b/>
                <w:bCs/>
                <w:sz w:val="16"/>
                <w:szCs w:val="16"/>
              </w:rPr>
            </w:pPr>
            <w:r w:rsidRPr="00814B9C">
              <w:rPr>
                <w:rFonts w:ascii="Arial" w:eastAsia="Arial" w:hAnsi="Arial" w:cs="Arial"/>
                <w:b/>
                <w:bCs/>
                <w:color w:val="000000"/>
                <w:sz w:val="16"/>
                <w:szCs w:val="16"/>
              </w:rPr>
              <w:t>META</w:t>
            </w:r>
          </w:p>
        </w:tc>
      </w:tr>
      <w:tr w:rsidR="00174E1C" w:rsidRPr="00814B9C" w14:paraId="16C12DBC" w14:textId="77777777" w:rsidTr="00FE6A0B">
        <w:trPr>
          <w:trHeight w:val="722"/>
          <w:jc w:val="center"/>
        </w:trPr>
        <w:tc>
          <w:tcPr>
            <w:tcW w:w="2390" w:type="dxa"/>
          </w:tcPr>
          <w:p w14:paraId="4047C603" w14:textId="77777777" w:rsidR="00174E1C" w:rsidRPr="00814B9C" w:rsidRDefault="00EE05A9">
            <w:pPr>
              <w:ind w:left="245" w:hanging="360"/>
              <w:jc w:val="both"/>
              <w:rPr>
                <w:rFonts w:ascii="Arial" w:eastAsia="Arial" w:hAnsi="Arial" w:cs="Arial"/>
                <w:sz w:val="16"/>
                <w:szCs w:val="16"/>
              </w:rPr>
            </w:pPr>
            <w:r w:rsidRPr="00814B9C">
              <w:rPr>
                <w:rFonts w:ascii="Arial" w:eastAsia="Arial" w:hAnsi="Arial" w:cs="Arial"/>
                <w:color w:val="000000"/>
                <w:sz w:val="16"/>
                <w:szCs w:val="16"/>
              </w:rPr>
              <w:t>1.1. Mejorar los procesos y procedimientos de la Institución.</w:t>
            </w:r>
          </w:p>
        </w:tc>
        <w:tc>
          <w:tcPr>
            <w:tcW w:w="1768" w:type="dxa"/>
            <w:vMerge w:val="restart"/>
          </w:tcPr>
          <w:p w14:paraId="770046FD" w14:textId="77777777" w:rsidR="00FE6A0B" w:rsidRPr="00814B9C" w:rsidRDefault="00FE6A0B">
            <w:pPr>
              <w:jc w:val="center"/>
              <w:rPr>
                <w:rFonts w:ascii="Arial" w:eastAsia="Arial" w:hAnsi="Arial" w:cs="Arial"/>
                <w:b/>
                <w:sz w:val="16"/>
                <w:szCs w:val="16"/>
              </w:rPr>
            </w:pPr>
          </w:p>
          <w:p w14:paraId="66AFF39C" w14:textId="77777777" w:rsidR="00FE6A0B" w:rsidRPr="00814B9C" w:rsidRDefault="00FE6A0B">
            <w:pPr>
              <w:jc w:val="center"/>
              <w:rPr>
                <w:rFonts w:ascii="Arial" w:eastAsia="Arial" w:hAnsi="Arial" w:cs="Arial"/>
                <w:b/>
                <w:sz w:val="16"/>
                <w:szCs w:val="16"/>
              </w:rPr>
            </w:pPr>
          </w:p>
          <w:p w14:paraId="1C842786" w14:textId="60B04E12" w:rsidR="00174E1C" w:rsidRPr="00814B9C" w:rsidRDefault="00EE05A9">
            <w:pPr>
              <w:jc w:val="center"/>
              <w:rPr>
                <w:rFonts w:ascii="Arial" w:eastAsia="Arial" w:hAnsi="Arial" w:cs="Arial"/>
                <w:b/>
                <w:i/>
                <w:sz w:val="16"/>
                <w:szCs w:val="16"/>
              </w:rPr>
            </w:pPr>
            <w:r w:rsidRPr="00814B9C">
              <w:rPr>
                <w:rFonts w:ascii="Arial" w:eastAsia="Arial" w:hAnsi="Arial" w:cs="Arial"/>
                <w:b/>
                <w:sz w:val="16"/>
                <w:szCs w:val="16"/>
              </w:rPr>
              <w:t>Mejorar la operación administrativa y tecnológica Institucional</w:t>
            </w:r>
            <w:r w:rsidRPr="00814B9C">
              <w:rPr>
                <w:rFonts w:ascii="Arial" w:eastAsia="Arial" w:hAnsi="Arial" w:cs="Arial"/>
                <w:b/>
                <w:i/>
                <w:sz w:val="16"/>
                <w:szCs w:val="16"/>
              </w:rPr>
              <w:t>.</w:t>
            </w:r>
          </w:p>
        </w:tc>
        <w:tc>
          <w:tcPr>
            <w:tcW w:w="2856" w:type="dxa"/>
          </w:tcPr>
          <w:p w14:paraId="14ED0FA2"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Eficientar los procesos y procedimientos para evitar la duplicidad de funciones.</w:t>
            </w:r>
          </w:p>
        </w:tc>
        <w:tc>
          <w:tcPr>
            <w:tcW w:w="2909" w:type="dxa"/>
          </w:tcPr>
          <w:p w14:paraId="657D660F"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Mejorar los procesos administrativos y operativos en un 70%.</w:t>
            </w:r>
          </w:p>
        </w:tc>
      </w:tr>
      <w:tr w:rsidR="00174E1C" w:rsidRPr="00814B9C" w14:paraId="17AE2678" w14:textId="77777777" w:rsidTr="00FE6A0B">
        <w:trPr>
          <w:trHeight w:val="653"/>
          <w:jc w:val="center"/>
        </w:trPr>
        <w:tc>
          <w:tcPr>
            <w:tcW w:w="2390" w:type="dxa"/>
          </w:tcPr>
          <w:p w14:paraId="0C044870" w14:textId="77777777" w:rsidR="00174E1C" w:rsidRPr="00814B9C" w:rsidRDefault="00EE05A9">
            <w:pPr>
              <w:ind w:left="245" w:hanging="360"/>
              <w:jc w:val="both"/>
              <w:rPr>
                <w:rFonts w:ascii="Arial" w:eastAsia="Arial" w:hAnsi="Arial" w:cs="Arial"/>
                <w:sz w:val="16"/>
                <w:szCs w:val="16"/>
              </w:rPr>
            </w:pPr>
            <w:r w:rsidRPr="00814B9C">
              <w:rPr>
                <w:rFonts w:ascii="Arial" w:eastAsia="Arial" w:hAnsi="Arial" w:cs="Arial"/>
                <w:color w:val="000000"/>
                <w:sz w:val="16"/>
                <w:szCs w:val="16"/>
              </w:rPr>
              <w:t>1.2 Eficientar el Desarrollo de los Sistemas.</w:t>
            </w:r>
          </w:p>
        </w:tc>
        <w:tc>
          <w:tcPr>
            <w:tcW w:w="1768" w:type="dxa"/>
            <w:vMerge/>
          </w:tcPr>
          <w:p w14:paraId="1B5B9A93" w14:textId="77777777" w:rsidR="00174E1C" w:rsidRPr="00814B9C" w:rsidRDefault="00174E1C">
            <w:pPr>
              <w:widowControl w:val="0"/>
              <w:pBdr>
                <w:top w:val="nil"/>
                <w:left w:val="nil"/>
                <w:bottom w:val="nil"/>
                <w:right w:val="nil"/>
                <w:between w:val="nil"/>
              </w:pBdr>
              <w:spacing w:line="276" w:lineRule="auto"/>
              <w:rPr>
                <w:rFonts w:ascii="Arial" w:eastAsia="Arial" w:hAnsi="Arial" w:cs="Arial"/>
                <w:sz w:val="16"/>
                <w:szCs w:val="16"/>
              </w:rPr>
            </w:pPr>
          </w:p>
        </w:tc>
        <w:tc>
          <w:tcPr>
            <w:tcW w:w="2856" w:type="dxa"/>
          </w:tcPr>
          <w:p w14:paraId="2445C17C"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Automatizar los procesos y procedimientos de la Institución.</w:t>
            </w:r>
          </w:p>
        </w:tc>
        <w:tc>
          <w:tcPr>
            <w:tcW w:w="2909" w:type="dxa"/>
          </w:tcPr>
          <w:p w14:paraId="231C81D9"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Eficientar la automatización de los sistemas en un 70%.</w:t>
            </w:r>
          </w:p>
        </w:tc>
      </w:tr>
      <w:tr w:rsidR="00174E1C" w:rsidRPr="00814B9C" w14:paraId="6F578CB7" w14:textId="77777777" w:rsidTr="00FE6A0B">
        <w:trPr>
          <w:trHeight w:val="787"/>
          <w:jc w:val="center"/>
        </w:trPr>
        <w:tc>
          <w:tcPr>
            <w:tcW w:w="2390" w:type="dxa"/>
          </w:tcPr>
          <w:p w14:paraId="0F068BC2" w14:textId="77777777" w:rsidR="00174E1C" w:rsidRPr="00814B9C" w:rsidRDefault="00EE05A9">
            <w:pPr>
              <w:ind w:left="245" w:hanging="360"/>
              <w:jc w:val="both"/>
              <w:rPr>
                <w:rFonts w:ascii="Arial" w:eastAsia="Arial" w:hAnsi="Arial" w:cs="Arial"/>
                <w:sz w:val="16"/>
                <w:szCs w:val="16"/>
              </w:rPr>
            </w:pPr>
            <w:r w:rsidRPr="00814B9C">
              <w:rPr>
                <w:rFonts w:ascii="Arial" w:eastAsia="Arial" w:hAnsi="Arial" w:cs="Arial"/>
                <w:color w:val="000000"/>
                <w:sz w:val="16"/>
                <w:szCs w:val="16"/>
              </w:rPr>
              <w:t>1.3 Ampliar la capacidad de la Infraestructura Tecnológica.</w:t>
            </w:r>
          </w:p>
        </w:tc>
        <w:tc>
          <w:tcPr>
            <w:tcW w:w="1768" w:type="dxa"/>
            <w:vMerge/>
          </w:tcPr>
          <w:p w14:paraId="092C53DE" w14:textId="77777777" w:rsidR="00174E1C" w:rsidRPr="00814B9C" w:rsidRDefault="00174E1C">
            <w:pPr>
              <w:widowControl w:val="0"/>
              <w:pBdr>
                <w:top w:val="nil"/>
                <w:left w:val="nil"/>
                <w:bottom w:val="nil"/>
                <w:right w:val="nil"/>
                <w:between w:val="nil"/>
              </w:pBdr>
              <w:spacing w:line="276" w:lineRule="auto"/>
              <w:rPr>
                <w:rFonts w:ascii="Arial" w:eastAsia="Arial" w:hAnsi="Arial" w:cs="Arial"/>
                <w:sz w:val="16"/>
                <w:szCs w:val="16"/>
              </w:rPr>
            </w:pPr>
          </w:p>
        </w:tc>
        <w:tc>
          <w:tcPr>
            <w:tcW w:w="2856" w:type="dxa"/>
          </w:tcPr>
          <w:p w14:paraId="049A1C95"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Dotar de herramientas y equipos tecnológicos adecuados para mejor la función institucional.</w:t>
            </w:r>
          </w:p>
        </w:tc>
        <w:tc>
          <w:tcPr>
            <w:tcW w:w="2909" w:type="dxa"/>
          </w:tcPr>
          <w:p w14:paraId="274724B2"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Mejorar la infraestructura tecnológica de la institución en un 70%.</w:t>
            </w:r>
          </w:p>
        </w:tc>
      </w:tr>
      <w:tr w:rsidR="00174E1C" w:rsidRPr="00814B9C" w14:paraId="3CD634D0" w14:textId="77777777" w:rsidTr="00FE6A0B">
        <w:trPr>
          <w:trHeight w:val="698"/>
          <w:jc w:val="center"/>
        </w:trPr>
        <w:tc>
          <w:tcPr>
            <w:tcW w:w="2390" w:type="dxa"/>
          </w:tcPr>
          <w:p w14:paraId="7750FD6C" w14:textId="1FD76B8F" w:rsidR="00174E1C" w:rsidRPr="00814B9C" w:rsidRDefault="00EE05A9" w:rsidP="000949E4">
            <w:pPr>
              <w:ind w:left="245" w:hanging="360"/>
              <w:jc w:val="both"/>
              <w:rPr>
                <w:rFonts w:ascii="Arial" w:eastAsia="Arial" w:hAnsi="Arial" w:cs="Arial"/>
                <w:color w:val="000000"/>
                <w:sz w:val="16"/>
                <w:szCs w:val="16"/>
              </w:rPr>
            </w:pPr>
            <w:r w:rsidRPr="00814B9C">
              <w:rPr>
                <w:rFonts w:ascii="Arial" w:eastAsia="Arial" w:hAnsi="Arial" w:cs="Arial"/>
                <w:color w:val="000000"/>
                <w:sz w:val="16"/>
                <w:szCs w:val="16"/>
              </w:rPr>
              <w:t>1.4 Ampliar la Infraestructura Física de la Institución.</w:t>
            </w:r>
          </w:p>
        </w:tc>
        <w:tc>
          <w:tcPr>
            <w:tcW w:w="1768" w:type="dxa"/>
            <w:vMerge/>
          </w:tcPr>
          <w:p w14:paraId="7917228D" w14:textId="77777777" w:rsidR="00174E1C" w:rsidRPr="00814B9C" w:rsidRDefault="00174E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2856" w:type="dxa"/>
          </w:tcPr>
          <w:p w14:paraId="0795610E"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Mejorar los espacios físicos que ocupan las diversas áreas de la Institución.</w:t>
            </w:r>
          </w:p>
        </w:tc>
        <w:tc>
          <w:tcPr>
            <w:tcW w:w="2909" w:type="dxa"/>
          </w:tcPr>
          <w:p w14:paraId="08B903DF"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Mejorar los espacios laborales en un 70%.</w:t>
            </w:r>
          </w:p>
        </w:tc>
      </w:tr>
    </w:tbl>
    <w:p w14:paraId="79AFB76A" w14:textId="0BB32E1E" w:rsidR="00083CB8" w:rsidRPr="00814B9C" w:rsidRDefault="00083CB8">
      <w:pPr>
        <w:rPr>
          <w:rFonts w:ascii="Arial" w:hAnsi="Arial" w:cs="Arial"/>
        </w:rPr>
      </w:pPr>
    </w:p>
    <w:p w14:paraId="73FCE633" w14:textId="77777777" w:rsidR="000F2690" w:rsidRPr="00814B9C" w:rsidRDefault="000F2690">
      <w:pPr>
        <w:rPr>
          <w:rFonts w:ascii="Arial" w:hAnsi="Arial" w:cs="Arial"/>
        </w:rPr>
      </w:pPr>
    </w:p>
    <w:p w14:paraId="384B1C01" w14:textId="5DA14693" w:rsidR="00174E1C" w:rsidRPr="00814B9C" w:rsidRDefault="00791905" w:rsidP="0072616F">
      <w:pPr>
        <w:pStyle w:val="Ttulo2"/>
        <w:jc w:val="center"/>
        <w:rPr>
          <w:rFonts w:ascii="Arial" w:eastAsia="Arial" w:hAnsi="Arial" w:cs="Arial"/>
          <w:b/>
          <w:color w:val="000000"/>
          <w:sz w:val="22"/>
          <w:szCs w:val="22"/>
        </w:rPr>
      </w:pPr>
      <w:bookmarkStart w:id="9" w:name="_Toc91771478"/>
      <w:r w:rsidRPr="00814B9C">
        <w:rPr>
          <w:rFonts w:ascii="Arial" w:eastAsia="Arial" w:hAnsi="Arial" w:cs="Arial"/>
          <w:b/>
          <w:color w:val="000000"/>
          <w:sz w:val="22"/>
          <w:szCs w:val="22"/>
        </w:rPr>
        <w:t xml:space="preserve">3.2 </w:t>
      </w:r>
      <w:r w:rsidR="00EE05A9" w:rsidRPr="00814B9C">
        <w:rPr>
          <w:rFonts w:ascii="Arial" w:eastAsia="Arial" w:hAnsi="Arial" w:cs="Arial"/>
          <w:b/>
          <w:color w:val="000000"/>
          <w:sz w:val="22"/>
          <w:szCs w:val="22"/>
        </w:rPr>
        <w:t>EJE RECTOR 2: DESARROLLO HUMANO</w:t>
      </w:r>
      <w:bookmarkEnd w:id="9"/>
    </w:p>
    <w:p w14:paraId="347E1D38" w14:textId="77777777" w:rsidR="00174E1C" w:rsidRPr="00814B9C" w:rsidRDefault="00174E1C">
      <w:pPr>
        <w:tabs>
          <w:tab w:val="left" w:pos="1698"/>
        </w:tabs>
        <w:jc w:val="center"/>
        <w:rPr>
          <w:rFonts w:ascii="Arial" w:hAnsi="Arial" w:cs="Arial"/>
          <w:sz w:val="2"/>
          <w:szCs w:val="2"/>
        </w:rPr>
      </w:pPr>
    </w:p>
    <w:tbl>
      <w:tblPr>
        <w:tblStyle w:val="Tablaconcuadrculaclara"/>
        <w:tblW w:w="9922" w:type="dxa"/>
        <w:jc w:val="center"/>
        <w:tblLayout w:type="fixed"/>
        <w:tblLook w:val="04A0" w:firstRow="1" w:lastRow="0" w:firstColumn="1" w:lastColumn="0" w:noHBand="0" w:noVBand="1"/>
      </w:tblPr>
      <w:tblGrid>
        <w:gridCol w:w="2547"/>
        <w:gridCol w:w="1984"/>
        <w:gridCol w:w="3144"/>
        <w:gridCol w:w="2247"/>
      </w:tblGrid>
      <w:tr w:rsidR="00174E1C" w:rsidRPr="00814B9C" w14:paraId="44358350" w14:textId="77777777" w:rsidTr="00FE6A0B">
        <w:trPr>
          <w:jc w:val="center"/>
        </w:trPr>
        <w:tc>
          <w:tcPr>
            <w:tcW w:w="2547" w:type="dxa"/>
          </w:tcPr>
          <w:p w14:paraId="6533BDE4"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LÍNEA DE ACCIÓN ESTRATÉGICA</w:t>
            </w:r>
          </w:p>
        </w:tc>
        <w:tc>
          <w:tcPr>
            <w:tcW w:w="1984" w:type="dxa"/>
          </w:tcPr>
          <w:p w14:paraId="0D08B7C9"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 xml:space="preserve">OBJETIVO INSTITUCIONAL </w:t>
            </w:r>
          </w:p>
        </w:tc>
        <w:tc>
          <w:tcPr>
            <w:tcW w:w="3144" w:type="dxa"/>
          </w:tcPr>
          <w:p w14:paraId="227F5956"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PRÓPOSITO</w:t>
            </w:r>
          </w:p>
        </w:tc>
        <w:tc>
          <w:tcPr>
            <w:tcW w:w="2247" w:type="dxa"/>
          </w:tcPr>
          <w:p w14:paraId="0A92FE61"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META</w:t>
            </w:r>
          </w:p>
        </w:tc>
      </w:tr>
      <w:tr w:rsidR="00174E1C" w:rsidRPr="00814B9C" w14:paraId="617873AC" w14:textId="77777777" w:rsidTr="00FE6A0B">
        <w:trPr>
          <w:trHeight w:val="1003"/>
          <w:jc w:val="center"/>
        </w:trPr>
        <w:tc>
          <w:tcPr>
            <w:tcW w:w="2547" w:type="dxa"/>
          </w:tcPr>
          <w:p w14:paraId="53FB771E" w14:textId="77777777" w:rsidR="00174E1C" w:rsidRPr="00814B9C" w:rsidRDefault="00EE05A9">
            <w:pPr>
              <w:ind w:left="245" w:hanging="360"/>
              <w:jc w:val="both"/>
              <w:rPr>
                <w:rFonts w:ascii="Arial" w:eastAsia="Arial" w:hAnsi="Arial" w:cs="Arial"/>
                <w:sz w:val="16"/>
                <w:szCs w:val="16"/>
              </w:rPr>
            </w:pPr>
            <w:r w:rsidRPr="00814B9C">
              <w:rPr>
                <w:rFonts w:ascii="Arial" w:eastAsia="Arial" w:hAnsi="Arial" w:cs="Arial"/>
                <w:sz w:val="16"/>
                <w:szCs w:val="16"/>
              </w:rPr>
              <w:t xml:space="preserve">2.1 Mejorar el Clima Laboral de la Institución. </w:t>
            </w:r>
          </w:p>
        </w:tc>
        <w:tc>
          <w:tcPr>
            <w:tcW w:w="1984" w:type="dxa"/>
            <w:vMerge w:val="restart"/>
          </w:tcPr>
          <w:p w14:paraId="6FDC9302" w14:textId="77777777" w:rsidR="00FE6A0B" w:rsidRPr="00814B9C" w:rsidRDefault="00FE6A0B">
            <w:pPr>
              <w:jc w:val="center"/>
              <w:rPr>
                <w:rFonts w:ascii="Arial" w:eastAsia="Arial" w:hAnsi="Arial" w:cs="Arial"/>
                <w:b/>
                <w:sz w:val="16"/>
                <w:szCs w:val="16"/>
              </w:rPr>
            </w:pPr>
          </w:p>
          <w:p w14:paraId="422EA158" w14:textId="77777777" w:rsidR="00FE6A0B" w:rsidRPr="00814B9C" w:rsidRDefault="00FE6A0B">
            <w:pPr>
              <w:jc w:val="center"/>
              <w:rPr>
                <w:rFonts w:ascii="Arial" w:eastAsia="Arial" w:hAnsi="Arial" w:cs="Arial"/>
                <w:b/>
                <w:sz w:val="16"/>
                <w:szCs w:val="16"/>
              </w:rPr>
            </w:pPr>
          </w:p>
          <w:p w14:paraId="51F515F1" w14:textId="77777777" w:rsidR="00FE6A0B" w:rsidRPr="00814B9C" w:rsidRDefault="00FE6A0B">
            <w:pPr>
              <w:jc w:val="center"/>
              <w:rPr>
                <w:rFonts w:ascii="Arial" w:eastAsia="Arial" w:hAnsi="Arial" w:cs="Arial"/>
                <w:b/>
                <w:sz w:val="16"/>
                <w:szCs w:val="16"/>
              </w:rPr>
            </w:pPr>
          </w:p>
          <w:p w14:paraId="36753AE1" w14:textId="77777777" w:rsidR="00FE6A0B" w:rsidRPr="00814B9C" w:rsidRDefault="00FE6A0B">
            <w:pPr>
              <w:jc w:val="center"/>
              <w:rPr>
                <w:rFonts w:ascii="Arial" w:eastAsia="Arial" w:hAnsi="Arial" w:cs="Arial"/>
                <w:b/>
                <w:sz w:val="16"/>
                <w:szCs w:val="16"/>
              </w:rPr>
            </w:pPr>
          </w:p>
          <w:p w14:paraId="711598AE" w14:textId="42579ED5" w:rsidR="00174E1C" w:rsidRPr="00814B9C" w:rsidRDefault="00EE05A9">
            <w:pPr>
              <w:jc w:val="center"/>
              <w:rPr>
                <w:rFonts w:ascii="Arial" w:eastAsia="Arial" w:hAnsi="Arial" w:cs="Arial"/>
                <w:sz w:val="16"/>
                <w:szCs w:val="16"/>
              </w:rPr>
            </w:pPr>
            <w:r w:rsidRPr="00814B9C">
              <w:rPr>
                <w:rFonts w:ascii="Arial" w:eastAsia="Arial" w:hAnsi="Arial" w:cs="Arial"/>
                <w:b/>
                <w:sz w:val="16"/>
                <w:szCs w:val="16"/>
              </w:rPr>
              <w:t>Mejorar las condiciones profesionales y laborales del persona</w:t>
            </w:r>
            <w:r w:rsidRPr="00814B9C">
              <w:rPr>
                <w:rFonts w:ascii="Arial" w:eastAsia="Arial" w:hAnsi="Arial" w:cs="Arial"/>
                <w:sz w:val="16"/>
                <w:szCs w:val="16"/>
              </w:rPr>
              <w:t>l.</w:t>
            </w:r>
          </w:p>
        </w:tc>
        <w:tc>
          <w:tcPr>
            <w:tcW w:w="3144" w:type="dxa"/>
          </w:tcPr>
          <w:p w14:paraId="648F42CB"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Fortalecer las relaciones laborales para que el personal se sienta cómodo, con un ambiente agradable resultando en una mayor productividad.</w:t>
            </w:r>
          </w:p>
        </w:tc>
        <w:tc>
          <w:tcPr>
            <w:tcW w:w="2247" w:type="dxa"/>
          </w:tcPr>
          <w:p w14:paraId="6702620D"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Mejorar la satisfacción laboral del personal en un 70%.</w:t>
            </w:r>
          </w:p>
        </w:tc>
      </w:tr>
      <w:tr w:rsidR="00174E1C" w:rsidRPr="00814B9C" w14:paraId="48EF44D1" w14:textId="77777777" w:rsidTr="00FE6A0B">
        <w:trPr>
          <w:trHeight w:val="990"/>
          <w:jc w:val="center"/>
        </w:trPr>
        <w:tc>
          <w:tcPr>
            <w:tcW w:w="2547" w:type="dxa"/>
          </w:tcPr>
          <w:p w14:paraId="64FA7D5A" w14:textId="77777777" w:rsidR="00174E1C" w:rsidRPr="00814B9C" w:rsidRDefault="00EE05A9">
            <w:pPr>
              <w:ind w:left="311" w:hanging="426"/>
              <w:jc w:val="both"/>
              <w:rPr>
                <w:rFonts w:ascii="Arial" w:eastAsia="Arial" w:hAnsi="Arial" w:cs="Arial"/>
                <w:sz w:val="16"/>
                <w:szCs w:val="16"/>
              </w:rPr>
            </w:pPr>
            <w:r w:rsidRPr="00814B9C">
              <w:rPr>
                <w:rFonts w:ascii="Arial" w:eastAsia="Arial" w:hAnsi="Arial" w:cs="Arial"/>
                <w:sz w:val="16"/>
                <w:szCs w:val="16"/>
              </w:rPr>
              <w:t>2.2 Implementar el Servicio Público de Carrera.</w:t>
            </w:r>
          </w:p>
        </w:tc>
        <w:tc>
          <w:tcPr>
            <w:tcW w:w="1984" w:type="dxa"/>
            <w:vMerge/>
          </w:tcPr>
          <w:p w14:paraId="78A7C6CD" w14:textId="77777777" w:rsidR="00174E1C" w:rsidRPr="00814B9C" w:rsidRDefault="00174E1C">
            <w:pPr>
              <w:widowControl w:val="0"/>
              <w:pBdr>
                <w:top w:val="nil"/>
                <w:left w:val="nil"/>
                <w:bottom w:val="nil"/>
                <w:right w:val="nil"/>
                <w:between w:val="nil"/>
              </w:pBdr>
              <w:spacing w:line="276" w:lineRule="auto"/>
              <w:rPr>
                <w:rFonts w:ascii="Arial" w:eastAsia="Arial" w:hAnsi="Arial" w:cs="Arial"/>
                <w:sz w:val="16"/>
                <w:szCs w:val="16"/>
              </w:rPr>
            </w:pPr>
          </w:p>
        </w:tc>
        <w:tc>
          <w:tcPr>
            <w:tcW w:w="3144" w:type="dxa"/>
          </w:tcPr>
          <w:p w14:paraId="57828FE5" w14:textId="04F8E470"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 xml:space="preserve">Recompensar al personal mediante un programa de escalafón que reconozca su esfuerzo y lo incentive </w:t>
            </w:r>
            <w:r w:rsidR="000949E4" w:rsidRPr="00814B9C">
              <w:rPr>
                <w:rFonts w:ascii="Arial" w:eastAsia="Arial" w:hAnsi="Arial" w:cs="Arial"/>
                <w:sz w:val="16"/>
                <w:szCs w:val="16"/>
              </w:rPr>
              <w:t>de acuerdo con</w:t>
            </w:r>
            <w:r w:rsidRPr="00814B9C">
              <w:rPr>
                <w:rFonts w:ascii="Arial" w:eastAsia="Arial" w:hAnsi="Arial" w:cs="Arial"/>
                <w:sz w:val="16"/>
                <w:szCs w:val="16"/>
              </w:rPr>
              <w:t xml:space="preserve"> su desempeño y conocimientos.</w:t>
            </w:r>
          </w:p>
        </w:tc>
        <w:tc>
          <w:tcPr>
            <w:tcW w:w="2247" w:type="dxa"/>
          </w:tcPr>
          <w:p w14:paraId="46D733E9"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Implementar un Programa de Servicio Público de Carrera en un 70%.</w:t>
            </w:r>
          </w:p>
        </w:tc>
      </w:tr>
      <w:tr w:rsidR="00174E1C" w:rsidRPr="00814B9C" w14:paraId="3D0EA421" w14:textId="77777777" w:rsidTr="00FE6A0B">
        <w:trPr>
          <w:trHeight w:val="839"/>
          <w:jc w:val="center"/>
        </w:trPr>
        <w:tc>
          <w:tcPr>
            <w:tcW w:w="2547" w:type="dxa"/>
          </w:tcPr>
          <w:p w14:paraId="1E2FD13B" w14:textId="77777777" w:rsidR="00174E1C" w:rsidRPr="00814B9C" w:rsidRDefault="00EE05A9">
            <w:pPr>
              <w:ind w:left="311" w:hanging="426"/>
              <w:jc w:val="both"/>
              <w:rPr>
                <w:rFonts w:ascii="Arial" w:eastAsia="Arial" w:hAnsi="Arial" w:cs="Arial"/>
                <w:sz w:val="16"/>
                <w:szCs w:val="16"/>
              </w:rPr>
            </w:pPr>
            <w:r w:rsidRPr="00814B9C">
              <w:rPr>
                <w:rFonts w:ascii="Arial" w:eastAsia="Arial" w:hAnsi="Arial" w:cs="Arial"/>
                <w:sz w:val="16"/>
                <w:szCs w:val="16"/>
              </w:rPr>
              <w:t>2.3 Lograr la Profesionalización del personal.</w:t>
            </w:r>
          </w:p>
        </w:tc>
        <w:tc>
          <w:tcPr>
            <w:tcW w:w="1984" w:type="dxa"/>
            <w:vMerge/>
          </w:tcPr>
          <w:p w14:paraId="2B7A8CF7" w14:textId="77777777" w:rsidR="00174E1C" w:rsidRPr="00814B9C" w:rsidRDefault="00174E1C">
            <w:pPr>
              <w:widowControl w:val="0"/>
              <w:pBdr>
                <w:top w:val="nil"/>
                <w:left w:val="nil"/>
                <w:bottom w:val="nil"/>
                <w:right w:val="nil"/>
                <w:between w:val="nil"/>
              </w:pBdr>
              <w:spacing w:line="276" w:lineRule="auto"/>
              <w:rPr>
                <w:rFonts w:ascii="Arial" w:eastAsia="Arial" w:hAnsi="Arial" w:cs="Arial"/>
                <w:sz w:val="16"/>
                <w:szCs w:val="16"/>
              </w:rPr>
            </w:pPr>
          </w:p>
        </w:tc>
        <w:tc>
          <w:tcPr>
            <w:tcW w:w="3144" w:type="dxa"/>
          </w:tcPr>
          <w:p w14:paraId="177EB2FB"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Mejorar académicamente la planta laboral en áreas especializadas para estar a la vanguardia de los procesos administrativos.</w:t>
            </w:r>
          </w:p>
        </w:tc>
        <w:tc>
          <w:tcPr>
            <w:tcW w:w="2247" w:type="dxa"/>
          </w:tcPr>
          <w:p w14:paraId="72A4F317"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Mejorar el desempeño laboral en un 70%.</w:t>
            </w:r>
          </w:p>
        </w:tc>
      </w:tr>
      <w:tr w:rsidR="00174E1C" w:rsidRPr="00814B9C" w14:paraId="46D6DAAB" w14:textId="77777777" w:rsidTr="00FE6A0B">
        <w:trPr>
          <w:trHeight w:val="704"/>
          <w:jc w:val="center"/>
        </w:trPr>
        <w:tc>
          <w:tcPr>
            <w:tcW w:w="2547" w:type="dxa"/>
          </w:tcPr>
          <w:p w14:paraId="75BB59AE" w14:textId="77777777" w:rsidR="00174E1C" w:rsidRPr="00814B9C" w:rsidRDefault="00EE05A9">
            <w:pPr>
              <w:ind w:left="311" w:hanging="426"/>
              <w:jc w:val="both"/>
              <w:rPr>
                <w:rFonts w:ascii="Arial" w:eastAsia="Arial" w:hAnsi="Arial" w:cs="Arial"/>
                <w:sz w:val="16"/>
                <w:szCs w:val="16"/>
              </w:rPr>
            </w:pPr>
            <w:r w:rsidRPr="00814B9C">
              <w:rPr>
                <w:rFonts w:ascii="Arial" w:eastAsia="Arial" w:hAnsi="Arial" w:cs="Arial"/>
                <w:sz w:val="16"/>
                <w:szCs w:val="16"/>
              </w:rPr>
              <w:lastRenderedPageBreak/>
              <w:t>2.4 Mejorar los Programas de Estímulos y Recompensas.</w:t>
            </w:r>
          </w:p>
        </w:tc>
        <w:tc>
          <w:tcPr>
            <w:tcW w:w="1984" w:type="dxa"/>
            <w:vMerge/>
          </w:tcPr>
          <w:p w14:paraId="2F6C644B" w14:textId="77777777" w:rsidR="00174E1C" w:rsidRPr="00814B9C" w:rsidRDefault="00174E1C">
            <w:pPr>
              <w:widowControl w:val="0"/>
              <w:pBdr>
                <w:top w:val="nil"/>
                <w:left w:val="nil"/>
                <w:bottom w:val="nil"/>
                <w:right w:val="nil"/>
                <w:between w:val="nil"/>
              </w:pBdr>
              <w:spacing w:line="276" w:lineRule="auto"/>
              <w:rPr>
                <w:rFonts w:ascii="Arial" w:eastAsia="Arial" w:hAnsi="Arial" w:cs="Arial"/>
                <w:sz w:val="16"/>
                <w:szCs w:val="16"/>
              </w:rPr>
            </w:pPr>
          </w:p>
        </w:tc>
        <w:tc>
          <w:tcPr>
            <w:tcW w:w="3144" w:type="dxa"/>
          </w:tcPr>
          <w:p w14:paraId="6C50634A"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Otorgar reconocimiento laboral y económico al desempeño integral de las funciones del personal.</w:t>
            </w:r>
          </w:p>
        </w:tc>
        <w:tc>
          <w:tcPr>
            <w:tcW w:w="2247" w:type="dxa"/>
          </w:tcPr>
          <w:p w14:paraId="62FE0A1D"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Eficientar el sistema de compensación al personal en un 70%.</w:t>
            </w:r>
          </w:p>
        </w:tc>
      </w:tr>
    </w:tbl>
    <w:p w14:paraId="1272BD0E" w14:textId="43DBF188" w:rsidR="00ED46F3" w:rsidRPr="00814B9C" w:rsidRDefault="00ED46F3">
      <w:pPr>
        <w:jc w:val="center"/>
        <w:rPr>
          <w:rFonts w:ascii="Arial" w:eastAsia="Arial" w:hAnsi="Arial" w:cs="Arial"/>
          <w:b/>
          <w:sz w:val="24"/>
          <w:szCs w:val="24"/>
        </w:rPr>
      </w:pPr>
    </w:p>
    <w:p w14:paraId="67CDCACA" w14:textId="77777777" w:rsidR="000F2690" w:rsidRPr="00814B9C" w:rsidRDefault="000F2690">
      <w:pPr>
        <w:jc w:val="center"/>
        <w:rPr>
          <w:rFonts w:ascii="Arial" w:eastAsia="Arial" w:hAnsi="Arial" w:cs="Arial"/>
          <w:b/>
          <w:sz w:val="24"/>
          <w:szCs w:val="24"/>
        </w:rPr>
      </w:pPr>
    </w:p>
    <w:p w14:paraId="1206EB11" w14:textId="075A730B" w:rsidR="00174E1C" w:rsidRPr="00814B9C" w:rsidRDefault="00791905">
      <w:pPr>
        <w:pStyle w:val="Ttulo2"/>
        <w:jc w:val="center"/>
        <w:rPr>
          <w:rFonts w:ascii="Arial" w:eastAsia="Arial" w:hAnsi="Arial" w:cs="Arial"/>
          <w:b/>
          <w:color w:val="000000"/>
          <w:sz w:val="22"/>
          <w:szCs w:val="22"/>
        </w:rPr>
      </w:pPr>
      <w:bookmarkStart w:id="10" w:name="_Toc91771479"/>
      <w:r w:rsidRPr="00814B9C">
        <w:rPr>
          <w:rFonts w:ascii="Arial" w:eastAsia="Arial" w:hAnsi="Arial" w:cs="Arial"/>
          <w:b/>
          <w:color w:val="000000"/>
          <w:sz w:val="22"/>
          <w:szCs w:val="22"/>
        </w:rPr>
        <w:t xml:space="preserve">3.3 </w:t>
      </w:r>
      <w:r w:rsidR="00EE05A9" w:rsidRPr="00814B9C">
        <w:rPr>
          <w:rFonts w:ascii="Arial" w:eastAsia="Arial" w:hAnsi="Arial" w:cs="Arial"/>
          <w:b/>
          <w:color w:val="000000"/>
          <w:sz w:val="22"/>
          <w:szCs w:val="22"/>
        </w:rPr>
        <w:t>EJE RECTOR 3: PARLAMENTO ABIERTO</w:t>
      </w:r>
      <w:bookmarkEnd w:id="10"/>
    </w:p>
    <w:p w14:paraId="2E74B282" w14:textId="77777777" w:rsidR="00174E1C" w:rsidRPr="00814B9C" w:rsidRDefault="00174E1C" w:rsidP="0072616F">
      <w:pPr>
        <w:spacing w:after="0"/>
        <w:rPr>
          <w:rFonts w:ascii="Arial" w:hAnsi="Arial" w:cs="Arial"/>
        </w:rPr>
      </w:pPr>
    </w:p>
    <w:tbl>
      <w:tblPr>
        <w:tblStyle w:val="Tablaconcuadrcula"/>
        <w:tblW w:w="10037" w:type="dxa"/>
        <w:jc w:val="center"/>
        <w:tblLayout w:type="fixed"/>
        <w:tblLook w:val="04A0" w:firstRow="1" w:lastRow="0" w:firstColumn="1" w:lastColumn="0" w:noHBand="0" w:noVBand="1"/>
      </w:tblPr>
      <w:tblGrid>
        <w:gridCol w:w="2410"/>
        <w:gridCol w:w="2127"/>
        <w:gridCol w:w="2693"/>
        <w:gridCol w:w="2807"/>
      </w:tblGrid>
      <w:tr w:rsidR="00174E1C" w:rsidRPr="00814B9C" w14:paraId="3232BBD1" w14:textId="77777777" w:rsidTr="00FE6A0B">
        <w:trPr>
          <w:trHeight w:val="414"/>
          <w:jc w:val="center"/>
        </w:trPr>
        <w:tc>
          <w:tcPr>
            <w:tcW w:w="2410" w:type="dxa"/>
          </w:tcPr>
          <w:p w14:paraId="4DF0FC11"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LÍNEA DE ACCIÓN ESTRATÉGICA</w:t>
            </w:r>
          </w:p>
        </w:tc>
        <w:tc>
          <w:tcPr>
            <w:tcW w:w="2127" w:type="dxa"/>
          </w:tcPr>
          <w:p w14:paraId="31030606"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 xml:space="preserve">OBJETIVO INSTITUCIONAL </w:t>
            </w:r>
          </w:p>
        </w:tc>
        <w:tc>
          <w:tcPr>
            <w:tcW w:w="2693" w:type="dxa"/>
          </w:tcPr>
          <w:p w14:paraId="5C0AD298"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PRÓPOSITO</w:t>
            </w:r>
          </w:p>
        </w:tc>
        <w:tc>
          <w:tcPr>
            <w:tcW w:w="2807" w:type="dxa"/>
          </w:tcPr>
          <w:p w14:paraId="263DF6D3" w14:textId="77777777" w:rsidR="00174E1C" w:rsidRPr="00814B9C" w:rsidRDefault="00EE05A9">
            <w:pPr>
              <w:jc w:val="center"/>
              <w:rPr>
                <w:rFonts w:ascii="Arial" w:eastAsia="Arial" w:hAnsi="Arial" w:cs="Arial"/>
                <w:b/>
                <w:bCs/>
                <w:color w:val="000000"/>
                <w:sz w:val="16"/>
                <w:szCs w:val="16"/>
              </w:rPr>
            </w:pPr>
            <w:r w:rsidRPr="00814B9C">
              <w:rPr>
                <w:rFonts w:ascii="Arial" w:eastAsia="Arial" w:hAnsi="Arial" w:cs="Arial"/>
                <w:b/>
                <w:bCs/>
                <w:color w:val="000000"/>
                <w:sz w:val="16"/>
                <w:szCs w:val="16"/>
              </w:rPr>
              <w:t>META</w:t>
            </w:r>
          </w:p>
        </w:tc>
      </w:tr>
      <w:tr w:rsidR="00174E1C" w:rsidRPr="00814B9C" w14:paraId="456004F6" w14:textId="77777777" w:rsidTr="00FE6A0B">
        <w:trPr>
          <w:trHeight w:val="762"/>
          <w:jc w:val="center"/>
        </w:trPr>
        <w:tc>
          <w:tcPr>
            <w:tcW w:w="2410" w:type="dxa"/>
          </w:tcPr>
          <w:p w14:paraId="5F5C1F7C" w14:textId="77777777" w:rsidR="00174E1C" w:rsidRPr="00814B9C" w:rsidRDefault="00EE05A9">
            <w:pPr>
              <w:ind w:left="245" w:hanging="360"/>
              <w:jc w:val="both"/>
              <w:rPr>
                <w:rFonts w:ascii="Arial" w:eastAsia="Arial" w:hAnsi="Arial" w:cs="Arial"/>
                <w:sz w:val="16"/>
                <w:szCs w:val="16"/>
              </w:rPr>
            </w:pPr>
            <w:r w:rsidRPr="00814B9C">
              <w:rPr>
                <w:rFonts w:ascii="Arial" w:eastAsia="Arial" w:hAnsi="Arial" w:cs="Arial"/>
                <w:sz w:val="16"/>
                <w:szCs w:val="16"/>
              </w:rPr>
              <w:t>3.1. Garantizar el derecho de Acceso a la Información.</w:t>
            </w:r>
          </w:p>
        </w:tc>
        <w:tc>
          <w:tcPr>
            <w:tcW w:w="2127" w:type="dxa"/>
            <w:vMerge w:val="restart"/>
          </w:tcPr>
          <w:p w14:paraId="2EB10AE3" w14:textId="77777777" w:rsidR="00FE6A0B" w:rsidRPr="00814B9C" w:rsidRDefault="00FE6A0B">
            <w:pPr>
              <w:jc w:val="center"/>
              <w:rPr>
                <w:rFonts w:ascii="Arial" w:eastAsia="Arial" w:hAnsi="Arial" w:cs="Arial"/>
                <w:b/>
                <w:sz w:val="16"/>
                <w:szCs w:val="16"/>
              </w:rPr>
            </w:pPr>
          </w:p>
          <w:p w14:paraId="4322A5C2" w14:textId="77777777" w:rsidR="00FE6A0B" w:rsidRPr="00814B9C" w:rsidRDefault="00FE6A0B">
            <w:pPr>
              <w:jc w:val="center"/>
              <w:rPr>
                <w:rFonts w:ascii="Arial" w:eastAsia="Arial" w:hAnsi="Arial" w:cs="Arial"/>
                <w:b/>
                <w:sz w:val="16"/>
                <w:szCs w:val="16"/>
              </w:rPr>
            </w:pPr>
          </w:p>
          <w:p w14:paraId="17F8973F" w14:textId="77777777" w:rsidR="00FE6A0B" w:rsidRPr="00814B9C" w:rsidRDefault="00FE6A0B">
            <w:pPr>
              <w:jc w:val="center"/>
              <w:rPr>
                <w:rFonts w:ascii="Arial" w:eastAsia="Arial" w:hAnsi="Arial" w:cs="Arial"/>
                <w:b/>
                <w:sz w:val="16"/>
                <w:szCs w:val="16"/>
              </w:rPr>
            </w:pPr>
          </w:p>
          <w:p w14:paraId="6C30BABA" w14:textId="36CF0AAD" w:rsidR="00174E1C" w:rsidRPr="00814B9C" w:rsidRDefault="00EE05A9">
            <w:pPr>
              <w:jc w:val="center"/>
              <w:rPr>
                <w:rFonts w:ascii="Arial" w:eastAsia="Arial" w:hAnsi="Arial" w:cs="Arial"/>
                <w:b/>
                <w:sz w:val="16"/>
                <w:szCs w:val="16"/>
              </w:rPr>
            </w:pPr>
            <w:r w:rsidRPr="00814B9C">
              <w:rPr>
                <w:rFonts w:ascii="Arial" w:eastAsia="Arial" w:hAnsi="Arial" w:cs="Arial"/>
                <w:b/>
                <w:sz w:val="16"/>
                <w:szCs w:val="16"/>
              </w:rPr>
              <w:t>Mejorar la imagen del Congreso ante la sociedad</w:t>
            </w:r>
          </w:p>
        </w:tc>
        <w:tc>
          <w:tcPr>
            <w:tcW w:w="2693" w:type="dxa"/>
          </w:tcPr>
          <w:p w14:paraId="247853E1"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Poner a disposición de la sociedad toda la información que se genera, posee y resguarda.</w:t>
            </w:r>
          </w:p>
        </w:tc>
        <w:tc>
          <w:tcPr>
            <w:tcW w:w="2807" w:type="dxa"/>
          </w:tcPr>
          <w:p w14:paraId="37369E34"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Asegurar a la sociedad la consulta de la información pública en un 90%.</w:t>
            </w:r>
          </w:p>
        </w:tc>
      </w:tr>
      <w:tr w:rsidR="00174E1C" w:rsidRPr="00814B9C" w14:paraId="1E7F1855" w14:textId="77777777" w:rsidTr="00FE6A0B">
        <w:trPr>
          <w:trHeight w:val="764"/>
          <w:jc w:val="center"/>
        </w:trPr>
        <w:tc>
          <w:tcPr>
            <w:tcW w:w="2410" w:type="dxa"/>
          </w:tcPr>
          <w:p w14:paraId="0FAB2391" w14:textId="77777777" w:rsidR="00174E1C" w:rsidRPr="00814B9C" w:rsidRDefault="00EE05A9">
            <w:pPr>
              <w:ind w:left="169" w:hanging="284"/>
              <w:jc w:val="both"/>
              <w:rPr>
                <w:rFonts w:ascii="Arial" w:eastAsia="Arial" w:hAnsi="Arial" w:cs="Arial"/>
                <w:sz w:val="16"/>
                <w:szCs w:val="16"/>
              </w:rPr>
            </w:pPr>
            <w:r w:rsidRPr="00814B9C">
              <w:rPr>
                <w:rFonts w:ascii="Arial" w:eastAsia="Arial" w:hAnsi="Arial" w:cs="Arial"/>
                <w:sz w:val="16"/>
                <w:szCs w:val="16"/>
              </w:rPr>
              <w:t>3.2 Cumplir con las normas de Transparencia y Rendición de Cuentas.</w:t>
            </w:r>
          </w:p>
        </w:tc>
        <w:tc>
          <w:tcPr>
            <w:tcW w:w="2127" w:type="dxa"/>
            <w:vMerge/>
          </w:tcPr>
          <w:p w14:paraId="33802F1E" w14:textId="77777777" w:rsidR="00174E1C" w:rsidRPr="00814B9C" w:rsidRDefault="00174E1C">
            <w:pPr>
              <w:widowControl w:val="0"/>
              <w:pBdr>
                <w:top w:val="nil"/>
                <w:left w:val="nil"/>
                <w:bottom w:val="nil"/>
                <w:right w:val="nil"/>
                <w:between w:val="nil"/>
              </w:pBdr>
              <w:rPr>
                <w:rFonts w:ascii="Arial" w:eastAsia="Arial" w:hAnsi="Arial" w:cs="Arial"/>
                <w:sz w:val="16"/>
                <w:szCs w:val="16"/>
              </w:rPr>
            </w:pPr>
          </w:p>
        </w:tc>
        <w:tc>
          <w:tcPr>
            <w:tcW w:w="2693" w:type="dxa"/>
          </w:tcPr>
          <w:p w14:paraId="579C69A3"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Garantizar el actuar del servidor público, apoyado en principios legales y éticos.</w:t>
            </w:r>
          </w:p>
        </w:tc>
        <w:tc>
          <w:tcPr>
            <w:tcW w:w="2807" w:type="dxa"/>
          </w:tcPr>
          <w:p w14:paraId="268D86F4"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Asegurar que las áreas acaten las disposiciones en la materia en un 90%.</w:t>
            </w:r>
          </w:p>
        </w:tc>
      </w:tr>
      <w:tr w:rsidR="00174E1C" w:rsidRPr="00814B9C" w14:paraId="3CD32CCE" w14:textId="77777777" w:rsidTr="00FE6A0B">
        <w:trPr>
          <w:trHeight w:val="698"/>
          <w:jc w:val="center"/>
        </w:trPr>
        <w:tc>
          <w:tcPr>
            <w:tcW w:w="2410" w:type="dxa"/>
          </w:tcPr>
          <w:p w14:paraId="0CD5389E" w14:textId="77777777" w:rsidR="00174E1C" w:rsidRPr="00814B9C" w:rsidRDefault="00EE05A9">
            <w:pPr>
              <w:ind w:left="245" w:hanging="360"/>
              <w:jc w:val="both"/>
              <w:rPr>
                <w:rFonts w:ascii="Arial" w:eastAsia="Arial" w:hAnsi="Arial" w:cs="Arial"/>
                <w:sz w:val="16"/>
                <w:szCs w:val="16"/>
              </w:rPr>
            </w:pPr>
            <w:r w:rsidRPr="00814B9C">
              <w:rPr>
                <w:rFonts w:ascii="Arial" w:eastAsia="Arial" w:hAnsi="Arial" w:cs="Arial"/>
                <w:sz w:val="16"/>
                <w:szCs w:val="16"/>
              </w:rPr>
              <w:t>3.3. Promover la participación de la Sociedad.</w:t>
            </w:r>
          </w:p>
        </w:tc>
        <w:tc>
          <w:tcPr>
            <w:tcW w:w="2127" w:type="dxa"/>
            <w:vMerge/>
          </w:tcPr>
          <w:p w14:paraId="6AE9C0AA" w14:textId="77777777" w:rsidR="00174E1C" w:rsidRPr="00814B9C" w:rsidRDefault="00174E1C">
            <w:pPr>
              <w:widowControl w:val="0"/>
              <w:pBdr>
                <w:top w:val="nil"/>
                <w:left w:val="nil"/>
                <w:bottom w:val="nil"/>
                <w:right w:val="nil"/>
                <w:between w:val="nil"/>
              </w:pBdr>
              <w:rPr>
                <w:rFonts w:ascii="Arial" w:eastAsia="Arial" w:hAnsi="Arial" w:cs="Arial"/>
                <w:sz w:val="16"/>
                <w:szCs w:val="16"/>
              </w:rPr>
            </w:pPr>
          </w:p>
        </w:tc>
        <w:tc>
          <w:tcPr>
            <w:tcW w:w="2693" w:type="dxa"/>
          </w:tcPr>
          <w:p w14:paraId="24912D99"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Generar acciones en atención al reclamo popular involucrando a la sociedad en la toma de decisiones.</w:t>
            </w:r>
          </w:p>
        </w:tc>
        <w:tc>
          <w:tcPr>
            <w:tcW w:w="2807" w:type="dxa"/>
          </w:tcPr>
          <w:p w14:paraId="708F1986"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Lograr la participación de la sociedad en las acciones legislativas en un 90%.</w:t>
            </w:r>
          </w:p>
        </w:tc>
      </w:tr>
      <w:tr w:rsidR="00174E1C" w:rsidRPr="00814B9C" w14:paraId="2E107344" w14:textId="77777777" w:rsidTr="00FE6A0B">
        <w:trPr>
          <w:trHeight w:val="708"/>
          <w:jc w:val="center"/>
        </w:trPr>
        <w:tc>
          <w:tcPr>
            <w:tcW w:w="2410" w:type="dxa"/>
          </w:tcPr>
          <w:p w14:paraId="0C6AAFE2" w14:textId="77777777" w:rsidR="00174E1C" w:rsidRPr="00814B9C" w:rsidRDefault="00EE05A9">
            <w:pPr>
              <w:ind w:left="169" w:hanging="284"/>
              <w:jc w:val="both"/>
              <w:rPr>
                <w:rFonts w:ascii="Arial" w:eastAsia="Arial" w:hAnsi="Arial" w:cs="Arial"/>
                <w:sz w:val="16"/>
                <w:szCs w:val="16"/>
              </w:rPr>
            </w:pPr>
            <w:r w:rsidRPr="00814B9C">
              <w:rPr>
                <w:rFonts w:ascii="Arial" w:eastAsia="Arial" w:hAnsi="Arial" w:cs="Arial"/>
                <w:sz w:val="16"/>
                <w:szCs w:val="16"/>
              </w:rPr>
              <w:t>3.4. Crear mecanismos de Comunicación Legislativa.</w:t>
            </w:r>
          </w:p>
        </w:tc>
        <w:tc>
          <w:tcPr>
            <w:tcW w:w="2127" w:type="dxa"/>
            <w:vMerge/>
          </w:tcPr>
          <w:p w14:paraId="73EA2ACB" w14:textId="77777777" w:rsidR="00174E1C" w:rsidRPr="00814B9C" w:rsidRDefault="00174E1C">
            <w:pPr>
              <w:widowControl w:val="0"/>
              <w:pBdr>
                <w:top w:val="nil"/>
                <w:left w:val="nil"/>
                <w:bottom w:val="nil"/>
                <w:right w:val="nil"/>
                <w:between w:val="nil"/>
              </w:pBdr>
              <w:rPr>
                <w:rFonts w:ascii="Arial" w:eastAsia="Arial" w:hAnsi="Arial" w:cs="Arial"/>
                <w:sz w:val="16"/>
                <w:szCs w:val="16"/>
              </w:rPr>
            </w:pPr>
          </w:p>
        </w:tc>
        <w:tc>
          <w:tcPr>
            <w:tcW w:w="2693" w:type="dxa"/>
          </w:tcPr>
          <w:p w14:paraId="7978A8B3"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Difundir el trabajo del Congreso a través de diferentes plataformas de comunicación.</w:t>
            </w:r>
          </w:p>
        </w:tc>
        <w:tc>
          <w:tcPr>
            <w:tcW w:w="2807" w:type="dxa"/>
          </w:tcPr>
          <w:p w14:paraId="24ECDE14"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Mejorar los canales de comunicación con la sociedad en un 90%.</w:t>
            </w:r>
          </w:p>
        </w:tc>
      </w:tr>
    </w:tbl>
    <w:p w14:paraId="1483EACA" w14:textId="6076EF17" w:rsidR="00FA5CA7" w:rsidRPr="00814B9C" w:rsidRDefault="00FA5CA7">
      <w:pPr>
        <w:rPr>
          <w:rFonts w:ascii="Arial" w:eastAsia="Arial" w:hAnsi="Arial" w:cs="Arial"/>
          <w:b/>
          <w:sz w:val="24"/>
          <w:szCs w:val="24"/>
        </w:rPr>
      </w:pPr>
    </w:p>
    <w:p w14:paraId="4DBF3992" w14:textId="426C2EF3" w:rsidR="000F2690" w:rsidRPr="00814B9C" w:rsidRDefault="000F2690">
      <w:pPr>
        <w:rPr>
          <w:rFonts w:ascii="Arial" w:eastAsia="Arial" w:hAnsi="Arial" w:cs="Arial"/>
          <w:b/>
          <w:sz w:val="24"/>
          <w:szCs w:val="24"/>
        </w:rPr>
      </w:pPr>
    </w:p>
    <w:p w14:paraId="4B520667" w14:textId="05CBEF72" w:rsidR="000F2690" w:rsidRPr="00814B9C" w:rsidRDefault="000F2690">
      <w:pPr>
        <w:rPr>
          <w:rFonts w:ascii="Arial" w:eastAsia="Arial" w:hAnsi="Arial" w:cs="Arial"/>
          <w:b/>
          <w:sz w:val="24"/>
          <w:szCs w:val="24"/>
        </w:rPr>
      </w:pPr>
    </w:p>
    <w:p w14:paraId="7BAD8BB4" w14:textId="46E97AFF" w:rsidR="000F2690" w:rsidRPr="00814B9C" w:rsidRDefault="000F2690">
      <w:pPr>
        <w:rPr>
          <w:rFonts w:ascii="Arial" w:eastAsia="Arial" w:hAnsi="Arial" w:cs="Arial"/>
          <w:b/>
          <w:sz w:val="24"/>
          <w:szCs w:val="24"/>
        </w:rPr>
      </w:pPr>
    </w:p>
    <w:p w14:paraId="7B4EED58" w14:textId="7ACFBA2A" w:rsidR="00174E1C" w:rsidRPr="00814B9C" w:rsidRDefault="00791905">
      <w:pPr>
        <w:pStyle w:val="Ttulo2"/>
        <w:jc w:val="center"/>
        <w:rPr>
          <w:rFonts w:ascii="Arial" w:eastAsia="Arial" w:hAnsi="Arial" w:cs="Arial"/>
          <w:b/>
          <w:color w:val="000000"/>
          <w:sz w:val="22"/>
          <w:szCs w:val="22"/>
        </w:rPr>
      </w:pPr>
      <w:bookmarkStart w:id="11" w:name="_Toc91771480"/>
      <w:r w:rsidRPr="00814B9C">
        <w:rPr>
          <w:rFonts w:ascii="Arial" w:eastAsia="Arial" w:hAnsi="Arial" w:cs="Arial"/>
          <w:b/>
          <w:color w:val="000000"/>
          <w:sz w:val="22"/>
          <w:szCs w:val="22"/>
        </w:rPr>
        <w:t xml:space="preserve">3.4 </w:t>
      </w:r>
      <w:r w:rsidR="00EE05A9" w:rsidRPr="00814B9C">
        <w:rPr>
          <w:rFonts w:ascii="Arial" w:eastAsia="Arial" w:hAnsi="Arial" w:cs="Arial"/>
          <w:b/>
          <w:color w:val="000000"/>
          <w:sz w:val="22"/>
          <w:szCs w:val="22"/>
        </w:rPr>
        <w:t>EJE RECTOR 4: LEGISLACIÓN MODERNA Y DE VANGUARDIA</w:t>
      </w:r>
      <w:bookmarkEnd w:id="11"/>
    </w:p>
    <w:p w14:paraId="1DF44F18" w14:textId="77777777" w:rsidR="00174E1C" w:rsidRPr="00814B9C" w:rsidRDefault="00174E1C" w:rsidP="0072616F">
      <w:pPr>
        <w:spacing w:after="0"/>
        <w:rPr>
          <w:rFonts w:ascii="Arial" w:hAnsi="Arial" w:cs="Arial"/>
        </w:rPr>
      </w:pPr>
    </w:p>
    <w:tbl>
      <w:tblPr>
        <w:tblStyle w:val="Tablaconcuadrcula"/>
        <w:tblW w:w="10015" w:type="dxa"/>
        <w:jc w:val="center"/>
        <w:tblLayout w:type="fixed"/>
        <w:tblLook w:val="04A0" w:firstRow="1" w:lastRow="0" w:firstColumn="1" w:lastColumn="0" w:noHBand="0" w:noVBand="1"/>
      </w:tblPr>
      <w:tblGrid>
        <w:gridCol w:w="2795"/>
        <w:gridCol w:w="2167"/>
        <w:gridCol w:w="2693"/>
        <w:gridCol w:w="2360"/>
      </w:tblGrid>
      <w:tr w:rsidR="00174E1C" w:rsidRPr="00814B9C" w14:paraId="4AF85716" w14:textId="77777777" w:rsidTr="00FE6A0B">
        <w:trPr>
          <w:jc w:val="center"/>
        </w:trPr>
        <w:tc>
          <w:tcPr>
            <w:tcW w:w="2795" w:type="dxa"/>
          </w:tcPr>
          <w:p w14:paraId="408B0497" w14:textId="77777777" w:rsidR="00174E1C" w:rsidRPr="00814B9C" w:rsidRDefault="00EE05A9">
            <w:pPr>
              <w:jc w:val="center"/>
              <w:rPr>
                <w:rFonts w:ascii="Arial" w:eastAsia="Arial" w:hAnsi="Arial" w:cs="Arial"/>
                <w:color w:val="000000"/>
                <w:sz w:val="16"/>
                <w:szCs w:val="16"/>
              </w:rPr>
            </w:pPr>
            <w:r w:rsidRPr="00814B9C">
              <w:rPr>
                <w:rFonts w:ascii="Arial" w:eastAsia="Arial" w:hAnsi="Arial" w:cs="Arial"/>
                <w:color w:val="000000"/>
                <w:sz w:val="16"/>
                <w:szCs w:val="16"/>
              </w:rPr>
              <w:t>LÍNEA DE ACCIÓN</w:t>
            </w:r>
          </w:p>
        </w:tc>
        <w:tc>
          <w:tcPr>
            <w:tcW w:w="2167" w:type="dxa"/>
          </w:tcPr>
          <w:p w14:paraId="303BE987" w14:textId="77777777" w:rsidR="00174E1C" w:rsidRPr="00814B9C" w:rsidRDefault="00EE05A9">
            <w:pPr>
              <w:jc w:val="center"/>
              <w:rPr>
                <w:rFonts w:ascii="Arial" w:eastAsia="Arial" w:hAnsi="Arial" w:cs="Arial"/>
                <w:color w:val="000000"/>
                <w:sz w:val="16"/>
                <w:szCs w:val="16"/>
              </w:rPr>
            </w:pPr>
            <w:r w:rsidRPr="00814B9C">
              <w:rPr>
                <w:rFonts w:ascii="Arial" w:eastAsia="Arial" w:hAnsi="Arial" w:cs="Arial"/>
                <w:color w:val="000000"/>
                <w:sz w:val="16"/>
                <w:szCs w:val="16"/>
              </w:rPr>
              <w:t>OBJETIVO INSTITUCIONAL</w:t>
            </w:r>
          </w:p>
        </w:tc>
        <w:tc>
          <w:tcPr>
            <w:tcW w:w="2693" w:type="dxa"/>
          </w:tcPr>
          <w:p w14:paraId="057A9D43" w14:textId="77777777" w:rsidR="00174E1C" w:rsidRPr="00814B9C" w:rsidRDefault="00EE05A9">
            <w:pPr>
              <w:jc w:val="center"/>
              <w:rPr>
                <w:rFonts w:ascii="Arial" w:eastAsia="Arial" w:hAnsi="Arial" w:cs="Arial"/>
                <w:color w:val="000000"/>
                <w:sz w:val="16"/>
                <w:szCs w:val="16"/>
              </w:rPr>
            </w:pPr>
            <w:r w:rsidRPr="00814B9C">
              <w:rPr>
                <w:rFonts w:ascii="Arial" w:eastAsia="Arial" w:hAnsi="Arial" w:cs="Arial"/>
                <w:color w:val="000000"/>
                <w:sz w:val="16"/>
                <w:szCs w:val="16"/>
              </w:rPr>
              <w:t>PRÓPOSITO</w:t>
            </w:r>
          </w:p>
        </w:tc>
        <w:tc>
          <w:tcPr>
            <w:tcW w:w="2360" w:type="dxa"/>
          </w:tcPr>
          <w:p w14:paraId="4BEFD62D" w14:textId="77777777" w:rsidR="00174E1C" w:rsidRPr="00814B9C" w:rsidRDefault="00EE05A9">
            <w:pPr>
              <w:jc w:val="center"/>
              <w:rPr>
                <w:rFonts w:ascii="Arial" w:eastAsia="Arial" w:hAnsi="Arial" w:cs="Arial"/>
                <w:color w:val="000000"/>
                <w:sz w:val="16"/>
                <w:szCs w:val="16"/>
              </w:rPr>
            </w:pPr>
            <w:r w:rsidRPr="00814B9C">
              <w:rPr>
                <w:rFonts w:ascii="Arial" w:eastAsia="Arial" w:hAnsi="Arial" w:cs="Arial"/>
                <w:color w:val="000000"/>
                <w:sz w:val="16"/>
                <w:szCs w:val="16"/>
              </w:rPr>
              <w:t>META</w:t>
            </w:r>
          </w:p>
        </w:tc>
      </w:tr>
      <w:tr w:rsidR="00174E1C" w:rsidRPr="00814B9C" w14:paraId="100374F1" w14:textId="77777777" w:rsidTr="00FE6A0B">
        <w:trPr>
          <w:trHeight w:val="908"/>
          <w:jc w:val="center"/>
        </w:trPr>
        <w:tc>
          <w:tcPr>
            <w:tcW w:w="2795" w:type="dxa"/>
          </w:tcPr>
          <w:p w14:paraId="3431BF8F" w14:textId="77777777" w:rsidR="00174E1C" w:rsidRPr="00814B9C" w:rsidRDefault="00EE05A9">
            <w:pPr>
              <w:ind w:left="425" w:hanging="540"/>
              <w:jc w:val="both"/>
              <w:rPr>
                <w:rFonts w:ascii="Arial" w:eastAsia="Arial" w:hAnsi="Arial" w:cs="Arial"/>
                <w:sz w:val="16"/>
                <w:szCs w:val="16"/>
              </w:rPr>
            </w:pPr>
            <w:r w:rsidRPr="00814B9C">
              <w:rPr>
                <w:rFonts w:ascii="Arial" w:eastAsia="Arial" w:hAnsi="Arial" w:cs="Arial"/>
                <w:sz w:val="16"/>
                <w:szCs w:val="16"/>
              </w:rPr>
              <w:t>4.1  Armonizar el Marco Jurídico local al Marco Jurídico Nacional e Internacional sujetándolo al principio de convencionalidad.</w:t>
            </w:r>
          </w:p>
        </w:tc>
        <w:tc>
          <w:tcPr>
            <w:tcW w:w="2167" w:type="dxa"/>
            <w:vMerge w:val="restart"/>
          </w:tcPr>
          <w:p w14:paraId="67632F08" w14:textId="77777777" w:rsidR="00FE6A0B" w:rsidRPr="00814B9C" w:rsidRDefault="00FE6A0B">
            <w:pPr>
              <w:jc w:val="center"/>
              <w:rPr>
                <w:rFonts w:ascii="Arial" w:eastAsia="Arial" w:hAnsi="Arial" w:cs="Arial"/>
                <w:b/>
                <w:sz w:val="16"/>
                <w:szCs w:val="16"/>
              </w:rPr>
            </w:pPr>
          </w:p>
          <w:p w14:paraId="010E20FB" w14:textId="77777777" w:rsidR="00FE6A0B" w:rsidRPr="00814B9C" w:rsidRDefault="00FE6A0B">
            <w:pPr>
              <w:jc w:val="center"/>
              <w:rPr>
                <w:rFonts w:ascii="Arial" w:eastAsia="Arial" w:hAnsi="Arial" w:cs="Arial"/>
                <w:b/>
                <w:sz w:val="16"/>
                <w:szCs w:val="16"/>
              </w:rPr>
            </w:pPr>
          </w:p>
          <w:p w14:paraId="1377D26D" w14:textId="77777777" w:rsidR="00FE6A0B" w:rsidRPr="00814B9C" w:rsidRDefault="00FE6A0B">
            <w:pPr>
              <w:jc w:val="center"/>
              <w:rPr>
                <w:rFonts w:ascii="Arial" w:eastAsia="Arial" w:hAnsi="Arial" w:cs="Arial"/>
                <w:b/>
                <w:sz w:val="16"/>
                <w:szCs w:val="16"/>
              </w:rPr>
            </w:pPr>
          </w:p>
          <w:p w14:paraId="34EE1506" w14:textId="77777777" w:rsidR="00FE6A0B" w:rsidRPr="00814B9C" w:rsidRDefault="00FE6A0B">
            <w:pPr>
              <w:jc w:val="center"/>
              <w:rPr>
                <w:rFonts w:ascii="Arial" w:eastAsia="Arial" w:hAnsi="Arial" w:cs="Arial"/>
                <w:b/>
                <w:sz w:val="16"/>
                <w:szCs w:val="16"/>
              </w:rPr>
            </w:pPr>
          </w:p>
          <w:p w14:paraId="7604F0A1" w14:textId="77777777" w:rsidR="00FE6A0B" w:rsidRPr="00814B9C" w:rsidRDefault="00FE6A0B">
            <w:pPr>
              <w:jc w:val="center"/>
              <w:rPr>
                <w:rFonts w:ascii="Arial" w:eastAsia="Arial" w:hAnsi="Arial" w:cs="Arial"/>
                <w:b/>
                <w:sz w:val="16"/>
                <w:szCs w:val="16"/>
              </w:rPr>
            </w:pPr>
          </w:p>
          <w:p w14:paraId="738E9F3F" w14:textId="2CA94D3D" w:rsidR="00174E1C" w:rsidRPr="00814B9C" w:rsidRDefault="00EE05A9">
            <w:pPr>
              <w:jc w:val="center"/>
              <w:rPr>
                <w:rFonts w:ascii="Arial" w:eastAsia="Arial" w:hAnsi="Arial" w:cs="Arial"/>
                <w:b/>
                <w:sz w:val="16"/>
                <w:szCs w:val="16"/>
              </w:rPr>
            </w:pPr>
            <w:r w:rsidRPr="00814B9C">
              <w:rPr>
                <w:rFonts w:ascii="Arial" w:eastAsia="Arial" w:hAnsi="Arial" w:cs="Arial"/>
                <w:b/>
                <w:sz w:val="16"/>
                <w:szCs w:val="16"/>
              </w:rPr>
              <w:t>Asegurar la actualización del marco normativo del Estado.</w:t>
            </w:r>
          </w:p>
        </w:tc>
        <w:tc>
          <w:tcPr>
            <w:tcW w:w="2693" w:type="dxa"/>
          </w:tcPr>
          <w:p w14:paraId="41802CF9"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Lograr el Marco Jurídico cumpla con la protección de los derechos humanos que estipulan los tratados internacionales.</w:t>
            </w:r>
          </w:p>
          <w:p w14:paraId="6D4A1450" w14:textId="77777777" w:rsidR="00174E1C" w:rsidRPr="00814B9C" w:rsidRDefault="00174E1C">
            <w:pPr>
              <w:jc w:val="both"/>
              <w:rPr>
                <w:rFonts w:ascii="Arial" w:eastAsia="Arial" w:hAnsi="Arial" w:cs="Arial"/>
                <w:sz w:val="16"/>
                <w:szCs w:val="16"/>
              </w:rPr>
            </w:pPr>
          </w:p>
        </w:tc>
        <w:tc>
          <w:tcPr>
            <w:tcW w:w="2360" w:type="dxa"/>
          </w:tcPr>
          <w:p w14:paraId="4DFA2252"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Implementar leyes que cumplan con las tendencias internacionales y nacionales en un 75%.</w:t>
            </w:r>
          </w:p>
        </w:tc>
      </w:tr>
      <w:tr w:rsidR="00174E1C" w:rsidRPr="00814B9C" w14:paraId="60C75B41" w14:textId="77777777" w:rsidTr="00FE6A0B">
        <w:trPr>
          <w:trHeight w:val="767"/>
          <w:jc w:val="center"/>
        </w:trPr>
        <w:tc>
          <w:tcPr>
            <w:tcW w:w="2795" w:type="dxa"/>
          </w:tcPr>
          <w:p w14:paraId="6FA9EA29" w14:textId="77777777" w:rsidR="00174E1C" w:rsidRPr="00814B9C" w:rsidRDefault="00EE05A9">
            <w:pPr>
              <w:ind w:left="425" w:hanging="540"/>
              <w:jc w:val="both"/>
              <w:rPr>
                <w:rFonts w:ascii="Arial" w:eastAsia="Arial" w:hAnsi="Arial" w:cs="Arial"/>
                <w:sz w:val="16"/>
                <w:szCs w:val="16"/>
              </w:rPr>
            </w:pPr>
            <w:r w:rsidRPr="00814B9C">
              <w:rPr>
                <w:rFonts w:ascii="Arial" w:eastAsia="Arial" w:hAnsi="Arial" w:cs="Arial"/>
                <w:sz w:val="16"/>
                <w:szCs w:val="16"/>
              </w:rPr>
              <w:t xml:space="preserve">4.2 Diseñar un Marco Jurídico acorde con los problemas actuales. </w:t>
            </w:r>
          </w:p>
        </w:tc>
        <w:tc>
          <w:tcPr>
            <w:tcW w:w="2167" w:type="dxa"/>
            <w:vMerge/>
          </w:tcPr>
          <w:p w14:paraId="648911F7" w14:textId="77777777" w:rsidR="00174E1C" w:rsidRPr="00814B9C" w:rsidRDefault="00174E1C">
            <w:pPr>
              <w:widowControl w:val="0"/>
              <w:pBdr>
                <w:top w:val="nil"/>
                <w:left w:val="nil"/>
                <w:bottom w:val="nil"/>
                <w:right w:val="nil"/>
                <w:between w:val="nil"/>
              </w:pBdr>
              <w:rPr>
                <w:rFonts w:ascii="Arial" w:eastAsia="Arial" w:hAnsi="Arial" w:cs="Arial"/>
                <w:sz w:val="16"/>
                <w:szCs w:val="16"/>
              </w:rPr>
            </w:pPr>
          </w:p>
        </w:tc>
        <w:tc>
          <w:tcPr>
            <w:tcW w:w="2693" w:type="dxa"/>
          </w:tcPr>
          <w:p w14:paraId="367AEF35"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Diseñar las leyes que atiendan problemas reales que aquejan a la sociedad.</w:t>
            </w:r>
          </w:p>
        </w:tc>
        <w:tc>
          <w:tcPr>
            <w:tcW w:w="2360" w:type="dxa"/>
          </w:tcPr>
          <w:p w14:paraId="253797CD"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Eficientar los mecanismos de  los problemas de la sociedad en un 75%.</w:t>
            </w:r>
          </w:p>
        </w:tc>
      </w:tr>
      <w:tr w:rsidR="00174E1C" w:rsidRPr="00814B9C" w14:paraId="5E5DEB9D" w14:textId="77777777" w:rsidTr="00FE6A0B">
        <w:trPr>
          <w:trHeight w:val="692"/>
          <w:jc w:val="center"/>
        </w:trPr>
        <w:tc>
          <w:tcPr>
            <w:tcW w:w="2795" w:type="dxa"/>
          </w:tcPr>
          <w:p w14:paraId="5B04A6E7" w14:textId="77777777" w:rsidR="00174E1C" w:rsidRPr="00814B9C" w:rsidRDefault="00EE05A9">
            <w:pPr>
              <w:numPr>
                <w:ilvl w:val="1"/>
                <w:numId w:val="3"/>
              </w:numPr>
              <w:pBdr>
                <w:top w:val="nil"/>
                <w:left w:val="nil"/>
                <w:bottom w:val="nil"/>
                <w:right w:val="nil"/>
                <w:between w:val="nil"/>
              </w:pBdr>
              <w:spacing w:after="160"/>
              <w:ind w:left="425" w:hanging="540"/>
              <w:jc w:val="both"/>
              <w:rPr>
                <w:rFonts w:ascii="Arial" w:eastAsia="Arial" w:hAnsi="Arial" w:cs="Arial"/>
                <w:color w:val="000000"/>
                <w:sz w:val="16"/>
                <w:szCs w:val="16"/>
              </w:rPr>
            </w:pPr>
            <w:r w:rsidRPr="00814B9C">
              <w:rPr>
                <w:rFonts w:ascii="Arial" w:eastAsia="Arial" w:hAnsi="Arial" w:cs="Arial"/>
                <w:color w:val="000000"/>
                <w:sz w:val="16"/>
                <w:szCs w:val="16"/>
              </w:rPr>
              <w:t>Promover una legislación que garantice el desarrollo de los mecanismos de participación ciudadana.</w:t>
            </w:r>
          </w:p>
        </w:tc>
        <w:tc>
          <w:tcPr>
            <w:tcW w:w="2167" w:type="dxa"/>
            <w:vMerge/>
          </w:tcPr>
          <w:p w14:paraId="5C83C109" w14:textId="77777777" w:rsidR="00174E1C" w:rsidRPr="00814B9C" w:rsidRDefault="00174E1C">
            <w:pPr>
              <w:widowControl w:val="0"/>
              <w:pBdr>
                <w:top w:val="nil"/>
                <w:left w:val="nil"/>
                <w:bottom w:val="nil"/>
                <w:right w:val="nil"/>
                <w:between w:val="nil"/>
              </w:pBdr>
              <w:rPr>
                <w:rFonts w:ascii="Arial" w:eastAsia="Arial" w:hAnsi="Arial" w:cs="Arial"/>
                <w:color w:val="000000"/>
                <w:sz w:val="16"/>
                <w:szCs w:val="16"/>
              </w:rPr>
            </w:pPr>
          </w:p>
        </w:tc>
        <w:tc>
          <w:tcPr>
            <w:tcW w:w="2693" w:type="dxa"/>
          </w:tcPr>
          <w:p w14:paraId="45915D4C" w14:textId="77777777"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Lograr que la sociedad tenga participación efectiva en la creación y modificación de leyes y en la toma decisiones.</w:t>
            </w:r>
          </w:p>
        </w:tc>
        <w:tc>
          <w:tcPr>
            <w:tcW w:w="2360" w:type="dxa"/>
          </w:tcPr>
          <w:p w14:paraId="74B4FD14"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Incrementar la regulación para facilitar el acceso a los mecanismos de participación ciudadana en un 75%.</w:t>
            </w:r>
          </w:p>
        </w:tc>
      </w:tr>
      <w:tr w:rsidR="00174E1C" w:rsidRPr="00814B9C" w14:paraId="5208662C" w14:textId="77777777" w:rsidTr="00FE6A0B">
        <w:trPr>
          <w:trHeight w:val="1029"/>
          <w:jc w:val="center"/>
        </w:trPr>
        <w:tc>
          <w:tcPr>
            <w:tcW w:w="2795" w:type="dxa"/>
          </w:tcPr>
          <w:p w14:paraId="5424CFE8" w14:textId="77777777" w:rsidR="00174E1C" w:rsidRPr="00814B9C" w:rsidRDefault="00EE05A9">
            <w:pPr>
              <w:ind w:left="425" w:hanging="540"/>
              <w:jc w:val="both"/>
              <w:rPr>
                <w:rFonts w:ascii="Arial" w:eastAsia="Arial" w:hAnsi="Arial" w:cs="Arial"/>
                <w:sz w:val="16"/>
                <w:szCs w:val="16"/>
              </w:rPr>
            </w:pPr>
            <w:r w:rsidRPr="00814B9C">
              <w:rPr>
                <w:rFonts w:ascii="Arial" w:eastAsia="Arial" w:hAnsi="Arial" w:cs="Arial"/>
                <w:sz w:val="16"/>
                <w:szCs w:val="16"/>
              </w:rPr>
              <w:t xml:space="preserve">4.4. Fortalecer la construcción de normas armonizadas con el Marco Jurídico aplicable al orden Federal. </w:t>
            </w:r>
          </w:p>
        </w:tc>
        <w:tc>
          <w:tcPr>
            <w:tcW w:w="2167" w:type="dxa"/>
            <w:vMerge/>
          </w:tcPr>
          <w:p w14:paraId="2348EA60" w14:textId="77777777" w:rsidR="00174E1C" w:rsidRPr="00814B9C" w:rsidRDefault="00174E1C">
            <w:pPr>
              <w:widowControl w:val="0"/>
              <w:pBdr>
                <w:top w:val="nil"/>
                <w:left w:val="nil"/>
                <w:bottom w:val="nil"/>
                <w:right w:val="nil"/>
                <w:between w:val="nil"/>
              </w:pBdr>
              <w:rPr>
                <w:rFonts w:ascii="Arial" w:eastAsia="Arial" w:hAnsi="Arial" w:cs="Arial"/>
                <w:sz w:val="16"/>
                <w:szCs w:val="16"/>
              </w:rPr>
            </w:pPr>
          </w:p>
        </w:tc>
        <w:tc>
          <w:tcPr>
            <w:tcW w:w="2693" w:type="dxa"/>
          </w:tcPr>
          <w:p w14:paraId="11FC1D8B" w14:textId="09395699" w:rsidR="00174E1C" w:rsidRPr="00814B9C" w:rsidRDefault="00EE05A9">
            <w:pPr>
              <w:jc w:val="both"/>
              <w:rPr>
                <w:rFonts w:ascii="Arial" w:eastAsia="Arial" w:hAnsi="Arial" w:cs="Arial"/>
                <w:sz w:val="16"/>
                <w:szCs w:val="16"/>
              </w:rPr>
            </w:pPr>
            <w:r w:rsidRPr="00814B9C">
              <w:rPr>
                <w:rFonts w:ascii="Arial" w:eastAsia="Arial" w:hAnsi="Arial" w:cs="Arial"/>
                <w:sz w:val="16"/>
                <w:szCs w:val="16"/>
              </w:rPr>
              <w:t>Lograr el Marco Jurídico local sea homogéneo con una legislación federal</w:t>
            </w:r>
            <w:r w:rsidR="000949E4" w:rsidRPr="00814B9C">
              <w:rPr>
                <w:rFonts w:ascii="Arial" w:eastAsia="Arial" w:hAnsi="Arial" w:cs="Arial"/>
                <w:sz w:val="16"/>
                <w:szCs w:val="16"/>
              </w:rPr>
              <w:t>.</w:t>
            </w:r>
          </w:p>
        </w:tc>
        <w:tc>
          <w:tcPr>
            <w:tcW w:w="2360" w:type="dxa"/>
          </w:tcPr>
          <w:p w14:paraId="1006055C" w14:textId="77777777" w:rsidR="00174E1C" w:rsidRPr="00814B9C" w:rsidRDefault="00EE05A9">
            <w:pPr>
              <w:jc w:val="both"/>
              <w:rPr>
                <w:rFonts w:ascii="Arial" w:eastAsia="Arial" w:hAnsi="Arial" w:cs="Arial"/>
                <w:sz w:val="16"/>
                <w:szCs w:val="16"/>
              </w:rPr>
            </w:pPr>
            <w:r w:rsidRPr="00814B9C">
              <w:rPr>
                <w:rFonts w:ascii="Arial" w:eastAsia="Arial" w:hAnsi="Arial" w:cs="Arial"/>
                <w:color w:val="000000"/>
                <w:sz w:val="16"/>
                <w:szCs w:val="16"/>
              </w:rPr>
              <w:t>Eficientar las herramientas que permitan la homologación de leyes en un 75%.</w:t>
            </w:r>
          </w:p>
        </w:tc>
      </w:tr>
    </w:tbl>
    <w:p w14:paraId="27449854" w14:textId="77777777" w:rsidR="00174E1C" w:rsidRPr="00814B9C" w:rsidRDefault="00174E1C">
      <w:pPr>
        <w:rPr>
          <w:rFonts w:ascii="Arial" w:hAnsi="Arial" w:cs="Arial"/>
        </w:rPr>
      </w:pPr>
    </w:p>
    <w:p w14:paraId="1659F2CB" w14:textId="37BE496D" w:rsidR="00174E1C" w:rsidRPr="00814B9C" w:rsidRDefault="00EE05A9" w:rsidP="00830621">
      <w:pPr>
        <w:pStyle w:val="Ttulo1"/>
        <w:numPr>
          <w:ilvl w:val="0"/>
          <w:numId w:val="1"/>
        </w:numPr>
        <w:spacing w:after="240"/>
        <w:jc w:val="center"/>
        <w:rPr>
          <w:rFonts w:ascii="Arial" w:eastAsia="Arial" w:hAnsi="Arial" w:cs="Arial"/>
          <w:b/>
          <w:color w:val="000000"/>
          <w:sz w:val="24"/>
          <w:szCs w:val="24"/>
        </w:rPr>
      </w:pPr>
      <w:bookmarkStart w:id="12" w:name="_Toc91771481"/>
      <w:r w:rsidRPr="00814B9C">
        <w:rPr>
          <w:rFonts w:ascii="Arial" w:eastAsia="Arial" w:hAnsi="Arial" w:cs="Arial"/>
          <w:b/>
          <w:color w:val="000000"/>
          <w:sz w:val="24"/>
          <w:szCs w:val="24"/>
        </w:rPr>
        <w:lastRenderedPageBreak/>
        <w:t>RIESGOS RELEVANTES</w:t>
      </w:r>
      <w:r w:rsidR="00ED46F3" w:rsidRPr="00814B9C">
        <w:rPr>
          <w:rFonts w:ascii="Arial" w:eastAsia="Arial" w:hAnsi="Arial" w:cs="Arial"/>
          <w:b/>
          <w:color w:val="000000"/>
          <w:sz w:val="24"/>
          <w:szCs w:val="24"/>
        </w:rPr>
        <w:t xml:space="preserve"> 2022</w:t>
      </w:r>
      <w:bookmarkEnd w:id="12"/>
    </w:p>
    <w:p w14:paraId="230EBB67" w14:textId="24EE1FB9" w:rsidR="00CE2FB0" w:rsidRPr="00814B9C" w:rsidRDefault="00CE2FB0" w:rsidP="00CE2FB0">
      <w:pPr>
        <w:numPr>
          <w:ilvl w:val="0"/>
          <w:numId w:val="11"/>
        </w:numPr>
        <w:jc w:val="both"/>
        <w:rPr>
          <w:rFonts w:ascii="Arial" w:hAnsi="Arial" w:cs="Arial"/>
        </w:rPr>
      </w:pPr>
      <w:r w:rsidRPr="00814B9C">
        <w:rPr>
          <w:rFonts w:ascii="Arial" w:hAnsi="Arial" w:cs="Arial"/>
        </w:rPr>
        <w:t>Recortes en los recursos federales transferidos al Estado, derivado de la política fiscal y hacendaria.</w:t>
      </w:r>
    </w:p>
    <w:p w14:paraId="5E43D3B9" w14:textId="6FD4C207" w:rsidR="00CE2FB0" w:rsidRPr="00814B9C" w:rsidRDefault="00CE2FB0" w:rsidP="00CE2FB0">
      <w:pPr>
        <w:numPr>
          <w:ilvl w:val="0"/>
          <w:numId w:val="11"/>
        </w:numPr>
        <w:jc w:val="both"/>
        <w:rPr>
          <w:rFonts w:ascii="Arial" w:hAnsi="Arial" w:cs="Arial"/>
        </w:rPr>
      </w:pPr>
      <w:r w:rsidRPr="00814B9C">
        <w:rPr>
          <w:rFonts w:ascii="Arial" w:hAnsi="Arial" w:cs="Arial"/>
        </w:rPr>
        <w:t>Afectación económica derivada de la crisis sanitaria ocasionada por el virus SARS-CoV-2 causante de la enfermedad COVID-19.</w:t>
      </w:r>
    </w:p>
    <w:p w14:paraId="502469F9" w14:textId="7A8BCF14" w:rsidR="00CE2FB0" w:rsidRPr="00814B9C" w:rsidRDefault="00CE2FB0" w:rsidP="00CE2FB0">
      <w:pPr>
        <w:numPr>
          <w:ilvl w:val="0"/>
          <w:numId w:val="11"/>
        </w:numPr>
        <w:jc w:val="both"/>
        <w:rPr>
          <w:rFonts w:ascii="Arial" w:hAnsi="Arial" w:cs="Arial"/>
        </w:rPr>
      </w:pPr>
      <w:r w:rsidRPr="00814B9C">
        <w:rPr>
          <w:rFonts w:ascii="Arial" w:hAnsi="Arial" w:cs="Arial"/>
        </w:rPr>
        <w:t>Menor captación de ingresos tributarios y no tributarios del Gobierno Federal, en consecuencia, menos participaciones para el estado.</w:t>
      </w:r>
    </w:p>
    <w:p w14:paraId="60943B15" w14:textId="5187DF0F" w:rsidR="00CE2FB0" w:rsidRPr="00814B9C" w:rsidRDefault="00CE2FB0" w:rsidP="00CE2FB0">
      <w:pPr>
        <w:numPr>
          <w:ilvl w:val="0"/>
          <w:numId w:val="11"/>
        </w:numPr>
        <w:jc w:val="both"/>
        <w:rPr>
          <w:rFonts w:ascii="Arial" w:hAnsi="Arial" w:cs="Arial"/>
        </w:rPr>
      </w:pPr>
      <w:r w:rsidRPr="00814B9C">
        <w:rPr>
          <w:rFonts w:ascii="Arial" w:hAnsi="Arial" w:cs="Arial"/>
        </w:rPr>
        <w:t>Disminución en la recaudación de impuestos estatales como consecuencia del cierre de negocios y la baja en el turismo, ocasionadas por la pandemia COVID-19.</w:t>
      </w:r>
    </w:p>
    <w:p w14:paraId="64852E4E" w14:textId="5A3E738C" w:rsidR="00CE2FB0" w:rsidRPr="00814B9C" w:rsidRDefault="00CE2FB0" w:rsidP="00CE2FB0">
      <w:pPr>
        <w:numPr>
          <w:ilvl w:val="0"/>
          <w:numId w:val="11"/>
        </w:numPr>
        <w:jc w:val="both"/>
        <w:rPr>
          <w:rFonts w:ascii="Arial" w:hAnsi="Arial" w:cs="Arial"/>
        </w:rPr>
      </w:pPr>
      <w:r w:rsidRPr="00814B9C">
        <w:rPr>
          <w:rFonts w:ascii="Arial" w:hAnsi="Arial" w:cs="Arial"/>
        </w:rPr>
        <w:t>Disminución en la recaudación del impuesto predial, afectando el coeficiente de distribución del Fondo General de Participaciones, Fondo de Fiscalización y Recaudación.</w:t>
      </w:r>
    </w:p>
    <w:p w14:paraId="28E39901" w14:textId="244E72B2" w:rsidR="00CE2FB0" w:rsidRPr="00814B9C" w:rsidRDefault="00CE2FB0" w:rsidP="00CE2FB0">
      <w:pPr>
        <w:numPr>
          <w:ilvl w:val="0"/>
          <w:numId w:val="11"/>
        </w:numPr>
        <w:jc w:val="both"/>
        <w:rPr>
          <w:rFonts w:ascii="Arial" w:hAnsi="Arial" w:cs="Arial"/>
        </w:rPr>
      </w:pPr>
      <w:r w:rsidRPr="00814B9C">
        <w:rPr>
          <w:rFonts w:ascii="Arial" w:hAnsi="Arial" w:cs="Arial"/>
        </w:rPr>
        <w:t xml:space="preserve">Fenómenos </w:t>
      </w:r>
      <w:r w:rsidR="00BD0A7D" w:rsidRPr="00814B9C">
        <w:rPr>
          <w:rFonts w:ascii="Arial" w:hAnsi="Arial" w:cs="Arial"/>
        </w:rPr>
        <w:t>meteorológicos o climáticos recurrentes.</w:t>
      </w:r>
    </w:p>
    <w:p w14:paraId="7092D035" w14:textId="1F41B4BE" w:rsidR="00BD0A7D" w:rsidRPr="00814B9C" w:rsidRDefault="00BD0A7D" w:rsidP="00CE2FB0">
      <w:pPr>
        <w:numPr>
          <w:ilvl w:val="0"/>
          <w:numId w:val="11"/>
        </w:numPr>
        <w:jc w:val="both"/>
        <w:rPr>
          <w:rFonts w:ascii="Arial" w:hAnsi="Arial" w:cs="Arial"/>
        </w:rPr>
      </w:pPr>
      <w:r w:rsidRPr="00814B9C">
        <w:rPr>
          <w:rFonts w:ascii="Arial" w:hAnsi="Arial" w:cs="Arial"/>
        </w:rPr>
        <w:t>Deuda contingente.</w:t>
      </w:r>
    </w:p>
    <w:p w14:paraId="36BF8E7A" w14:textId="40E03F6A" w:rsidR="00BD0A7D" w:rsidRDefault="00BD0A7D" w:rsidP="00CE2FB0">
      <w:pPr>
        <w:numPr>
          <w:ilvl w:val="0"/>
          <w:numId w:val="11"/>
        </w:numPr>
        <w:jc w:val="both"/>
        <w:rPr>
          <w:rFonts w:ascii="Arial" w:hAnsi="Arial" w:cs="Arial"/>
        </w:rPr>
      </w:pPr>
      <w:r w:rsidRPr="00814B9C">
        <w:rPr>
          <w:rFonts w:ascii="Arial" w:hAnsi="Arial" w:cs="Arial"/>
        </w:rPr>
        <w:t>Inseguridad pública e incertidumbre por delitos en el Estado.</w:t>
      </w:r>
    </w:p>
    <w:p w14:paraId="75EDA257" w14:textId="3879E5D5" w:rsidR="00896D17" w:rsidRDefault="00896D17" w:rsidP="00896D17">
      <w:pPr>
        <w:jc w:val="both"/>
        <w:rPr>
          <w:rFonts w:ascii="Arial" w:hAnsi="Arial" w:cs="Arial"/>
        </w:rPr>
      </w:pPr>
    </w:p>
    <w:p w14:paraId="3772EA88" w14:textId="77777777" w:rsidR="00896D17" w:rsidRPr="00814B9C" w:rsidRDefault="00896D17" w:rsidP="00896D17">
      <w:pPr>
        <w:jc w:val="both"/>
        <w:rPr>
          <w:rFonts w:ascii="Arial" w:hAnsi="Arial" w:cs="Arial"/>
        </w:rPr>
      </w:pPr>
    </w:p>
    <w:p w14:paraId="712AC9F9" w14:textId="5C8F0AD5" w:rsidR="00174E1C" w:rsidRPr="00814B9C" w:rsidRDefault="00EE05A9" w:rsidP="001B32A4">
      <w:pPr>
        <w:pStyle w:val="Ttulo1"/>
        <w:numPr>
          <w:ilvl w:val="0"/>
          <w:numId w:val="1"/>
        </w:numPr>
        <w:spacing w:before="0"/>
        <w:ind w:left="426"/>
        <w:jc w:val="center"/>
        <w:rPr>
          <w:rFonts w:ascii="Arial" w:eastAsia="Arial" w:hAnsi="Arial" w:cs="Arial"/>
          <w:b/>
          <w:color w:val="000000"/>
          <w:sz w:val="24"/>
          <w:szCs w:val="24"/>
        </w:rPr>
      </w:pPr>
      <w:bookmarkStart w:id="13" w:name="_Toc91771482"/>
      <w:r w:rsidRPr="00814B9C">
        <w:rPr>
          <w:rFonts w:ascii="Arial" w:eastAsia="Arial" w:hAnsi="Arial" w:cs="Arial"/>
          <w:b/>
          <w:color w:val="000000"/>
          <w:sz w:val="24"/>
          <w:szCs w:val="24"/>
        </w:rPr>
        <w:t>EJECUCIÓN DEL PRESUPUESTO DE EGRESOS 202</w:t>
      </w:r>
      <w:r w:rsidR="00ED46F3" w:rsidRPr="00814B9C">
        <w:rPr>
          <w:rFonts w:ascii="Arial" w:eastAsia="Arial" w:hAnsi="Arial" w:cs="Arial"/>
          <w:b/>
          <w:color w:val="000000"/>
          <w:sz w:val="24"/>
          <w:szCs w:val="24"/>
        </w:rPr>
        <w:t>2</w:t>
      </w:r>
      <w:r w:rsidRPr="00814B9C">
        <w:rPr>
          <w:rFonts w:ascii="Arial" w:eastAsia="Arial" w:hAnsi="Arial" w:cs="Arial"/>
          <w:b/>
          <w:color w:val="000000"/>
          <w:sz w:val="24"/>
          <w:szCs w:val="24"/>
        </w:rPr>
        <w:t>.</w:t>
      </w:r>
      <w:bookmarkEnd w:id="13"/>
    </w:p>
    <w:p w14:paraId="11935404" w14:textId="77777777" w:rsidR="00174E1C" w:rsidRPr="00814B9C" w:rsidRDefault="00174E1C">
      <w:pPr>
        <w:spacing w:after="0"/>
        <w:jc w:val="center"/>
        <w:rPr>
          <w:rFonts w:ascii="Arial" w:eastAsia="Arial" w:hAnsi="Arial" w:cs="Arial"/>
        </w:rPr>
      </w:pPr>
    </w:p>
    <w:p w14:paraId="5C0AC8FC" w14:textId="23C6C3F8" w:rsidR="00174E1C" w:rsidRPr="00814B9C" w:rsidRDefault="00EE05A9" w:rsidP="00320D7F">
      <w:pPr>
        <w:spacing w:line="360" w:lineRule="auto"/>
        <w:jc w:val="both"/>
        <w:rPr>
          <w:rFonts w:ascii="Arial" w:eastAsia="Arial" w:hAnsi="Arial" w:cs="Arial"/>
          <w:b/>
          <w:iCs/>
          <w:color w:val="000000"/>
        </w:rPr>
      </w:pPr>
      <w:r w:rsidRPr="00814B9C">
        <w:rPr>
          <w:rFonts w:ascii="Arial" w:eastAsia="Arial" w:hAnsi="Arial" w:cs="Arial"/>
          <w:b/>
          <w:iCs/>
          <w:color w:val="000000"/>
        </w:rPr>
        <w:t>El gasto total previsto en el Presupuesto de Egresos 202</w:t>
      </w:r>
      <w:r w:rsidR="00ED46F3" w:rsidRPr="00814B9C">
        <w:rPr>
          <w:rFonts w:ascii="Arial" w:eastAsia="Arial" w:hAnsi="Arial" w:cs="Arial"/>
          <w:b/>
          <w:iCs/>
          <w:color w:val="000000"/>
        </w:rPr>
        <w:t xml:space="preserve">2 </w:t>
      </w:r>
      <w:r w:rsidRPr="00814B9C">
        <w:rPr>
          <w:rFonts w:ascii="Arial" w:eastAsia="Arial" w:hAnsi="Arial" w:cs="Arial"/>
          <w:b/>
          <w:iCs/>
          <w:color w:val="000000"/>
        </w:rPr>
        <w:t>para el Poder Legislativo del Estado de Quintana Roo asciende a la cantidad de $</w:t>
      </w:r>
      <w:r w:rsidR="0010508B" w:rsidRPr="00814B9C">
        <w:rPr>
          <w:rFonts w:ascii="Arial" w:eastAsia="Arial" w:hAnsi="Arial" w:cs="Arial"/>
          <w:b/>
          <w:iCs/>
          <w:color w:val="000000"/>
        </w:rPr>
        <w:t>485,622,930</w:t>
      </w:r>
      <w:r w:rsidRPr="00814B9C">
        <w:rPr>
          <w:rFonts w:ascii="Arial" w:eastAsia="Arial" w:hAnsi="Arial" w:cs="Arial"/>
          <w:b/>
          <w:iCs/>
          <w:color w:val="000000"/>
        </w:rPr>
        <w:t xml:space="preserve"> (Son: </w:t>
      </w:r>
      <w:r w:rsidR="0010508B" w:rsidRPr="00814B9C">
        <w:rPr>
          <w:rFonts w:ascii="Arial" w:eastAsia="Arial" w:hAnsi="Arial" w:cs="Arial"/>
          <w:b/>
          <w:iCs/>
          <w:color w:val="000000"/>
        </w:rPr>
        <w:t>Cuatrocientos ochenta y cinco millones seiscientos veintidós mil novecientos treinta</w:t>
      </w:r>
      <w:r w:rsidRPr="00814B9C">
        <w:rPr>
          <w:rFonts w:ascii="Arial" w:eastAsia="Arial" w:hAnsi="Arial" w:cs="Arial"/>
          <w:b/>
          <w:iCs/>
          <w:color w:val="000000"/>
        </w:rPr>
        <w:t xml:space="preserve"> pesos 00/100 M.N.). </w:t>
      </w:r>
    </w:p>
    <w:p w14:paraId="74FC7554" w14:textId="465F7E57" w:rsidR="00174E1C" w:rsidRPr="00814B9C" w:rsidRDefault="00EE05A9">
      <w:pPr>
        <w:spacing w:after="0" w:line="360" w:lineRule="auto"/>
        <w:jc w:val="both"/>
        <w:rPr>
          <w:rFonts w:ascii="Arial" w:eastAsia="Arial" w:hAnsi="Arial" w:cs="Arial"/>
        </w:rPr>
      </w:pPr>
      <w:r w:rsidRPr="00814B9C">
        <w:rPr>
          <w:rFonts w:ascii="Arial" w:eastAsia="Arial" w:hAnsi="Arial" w:cs="Arial"/>
        </w:rPr>
        <w:t>El Presupuesto de Egresos total para el Ejercicio Fiscal comprendido del 01 de enero al 31 de diciembre de 202</w:t>
      </w:r>
      <w:r w:rsidR="00ED46F3" w:rsidRPr="00814B9C">
        <w:rPr>
          <w:rFonts w:ascii="Arial" w:eastAsia="Arial" w:hAnsi="Arial" w:cs="Arial"/>
        </w:rPr>
        <w:t>2</w:t>
      </w:r>
      <w:r w:rsidRPr="00814B9C">
        <w:rPr>
          <w:rFonts w:ascii="Arial" w:eastAsia="Arial" w:hAnsi="Arial" w:cs="Arial"/>
        </w:rPr>
        <w:t xml:space="preserve"> para el Poder Legislativo del Estado de Quintana Roo</w:t>
      </w:r>
      <w:r w:rsidRPr="00814B9C">
        <w:rPr>
          <w:rFonts w:ascii="Arial" w:eastAsia="Arial" w:hAnsi="Arial" w:cs="Arial"/>
          <w:i/>
        </w:rPr>
        <w:t xml:space="preserve"> </w:t>
      </w:r>
      <w:r w:rsidRPr="00814B9C">
        <w:rPr>
          <w:rFonts w:ascii="Arial" w:eastAsia="Arial" w:hAnsi="Arial" w:cs="Arial"/>
        </w:rPr>
        <w:t>se clasifica y distribuye de la siguiente manera:</w:t>
      </w:r>
    </w:p>
    <w:p w14:paraId="03351F26" w14:textId="05364C4E" w:rsidR="00320D7F" w:rsidRDefault="00320D7F">
      <w:pPr>
        <w:spacing w:after="0" w:line="240" w:lineRule="auto"/>
        <w:jc w:val="both"/>
        <w:rPr>
          <w:rFonts w:ascii="Arial" w:eastAsia="Arial" w:hAnsi="Arial" w:cs="Arial"/>
        </w:rPr>
      </w:pPr>
    </w:p>
    <w:p w14:paraId="0F19F04E" w14:textId="71249B01" w:rsidR="00896D17" w:rsidRDefault="00896D17">
      <w:pPr>
        <w:spacing w:after="0" w:line="240" w:lineRule="auto"/>
        <w:jc w:val="both"/>
        <w:rPr>
          <w:rFonts w:ascii="Arial" w:eastAsia="Arial" w:hAnsi="Arial" w:cs="Arial"/>
        </w:rPr>
      </w:pPr>
    </w:p>
    <w:p w14:paraId="245B57D2" w14:textId="5F44E0D7" w:rsidR="00896D17" w:rsidRDefault="00896D17">
      <w:pPr>
        <w:spacing w:after="0" w:line="240" w:lineRule="auto"/>
        <w:jc w:val="both"/>
        <w:rPr>
          <w:rFonts w:ascii="Arial" w:eastAsia="Arial" w:hAnsi="Arial" w:cs="Arial"/>
        </w:rPr>
      </w:pPr>
    </w:p>
    <w:p w14:paraId="707271DE" w14:textId="718742B6" w:rsidR="00896D17" w:rsidRDefault="00896D17">
      <w:pPr>
        <w:spacing w:after="0" w:line="240" w:lineRule="auto"/>
        <w:jc w:val="both"/>
        <w:rPr>
          <w:rFonts w:ascii="Arial" w:eastAsia="Arial" w:hAnsi="Arial" w:cs="Arial"/>
        </w:rPr>
      </w:pPr>
    </w:p>
    <w:p w14:paraId="6D174410" w14:textId="309B1512" w:rsidR="00896D17" w:rsidRDefault="00896D17">
      <w:pPr>
        <w:spacing w:after="0" w:line="240" w:lineRule="auto"/>
        <w:jc w:val="both"/>
        <w:rPr>
          <w:rFonts w:ascii="Arial" w:eastAsia="Arial" w:hAnsi="Arial" w:cs="Arial"/>
        </w:rPr>
      </w:pPr>
    </w:p>
    <w:p w14:paraId="488425BC" w14:textId="10A8811B" w:rsidR="00896D17" w:rsidRDefault="00896D17">
      <w:pPr>
        <w:spacing w:after="0" w:line="240" w:lineRule="auto"/>
        <w:jc w:val="both"/>
        <w:rPr>
          <w:rFonts w:ascii="Arial" w:eastAsia="Arial" w:hAnsi="Arial" w:cs="Arial"/>
        </w:rPr>
      </w:pPr>
    </w:p>
    <w:p w14:paraId="2B6D9A30" w14:textId="26C0F1D0" w:rsidR="00896D17" w:rsidRDefault="00896D17">
      <w:pPr>
        <w:spacing w:after="0" w:line="240" w:lineRule="auto"/>
        <w:jc w:val="both"/>
        <w:rPr>
          <w:rFonts w:ascii="Arial" w:eastAsia="Arial" w:hAnsi="Arial" w:cs="Arial"/>
        </w:rPr>
      </w:pPr>
    </w:p>
    <w:p w14:paraId="53099240" w14:textId="313C8B5A" w:rsidR="00896D17" w:rsidRDefault="00896D17">
      <w:pPr>
        <w:spacing w:after="0" w:line="240" w:lineRule="auto"/>
        <w:jc w:val="both"/>
        <w:rPr>
          <w:rFonts w:ascii="Arial" w:eastAsia="Arial" w:hAnsi="Arial" w:cs="Arial"/>
        </w:rPr>
      </w:pPr>
    </w:p>
    <w:p w14:paraId="7ABAB6F6" w14:textId="6809EF34" w:rsidR="00896D17" w:rsidRDefault="00896D17">
      <w:pPr>
        <w:spacing w:after="0" w:line="240" w:lineRule="auto"/>
        <w:jc w:val="both"/>
        <w:rPr>
          <w:rFonts w:ascii="Arial" w:eastAsia="Arial" w:hAnsi="Arial" w:cs="Arial"/>
        </w:rPr>
      </w:pPr>
    </w:p>
    <w:p w14:paraId="189C57C8" w14:textId="77777777" w:rsidR="00896D17" w:rsidRPr="00814B9C" w:rsidRDefault="00896D17">
      <w:pPr>
        <w:spacing w:after="0" w:line="240" w:lineRule="auto"/>
        <w:jc w:val="both"/>
        <w:rPr>
          <w:rFonts w:ascii="Arial" w:eastAsia="Arial" w:hAnsi="Arial" w:cs="Arial"/>
        </w:rPr>
      </w:pPr>
    </w:p>
    <w:p w14:paraId="19E6973E" w14:textId="77777777" w:rsidR="00320D7F" w:rsidRPr="00814B9C" w:rsidRDefault="00320D7F">
      <w:pPr>
        <w:spacing w:after="0" w:line="240" w:lineRule="auto"/>
        <w:jc w:val="both"/>
        <w:rPr>
          <w:rFonts w:ascii="Arial" w:eastAsia="Arial" w:hAnsi="Arial" w:cs="Arial"/>
        </w:rPr>
      </w:pPr>
    </w:p>
    <w:p w14:paraId="7A4034FF" w14:textId="77777777" w:rsidR="00174E1C" w:rsidRPr="00814B9C" w:rsidRDefault="00EE05A9">
      <w:pPr>
        <w:pStyle w:val="Ttulo2"/>
        <w:jc w:val="center"/>
        <w:rPr>
          <w:rFonts w:ascii="Arial" w:eastAsia="Arial" w:hAnsi="Arial" w:cs="Arial"/>
          <w:b/>
          <w:color w:val="000000"/>
          <w:sz w:val="22"/>
          <w:szCs w:val="22"/>
        </w:rPr>
      </w:pPr>
      <w:bookmarkStart w:id="14" w:name="_Toc91771483"/>
      <w:r w:rsidRPr="00814B9C">
        <w:rPr>
          <w:rFonts w:ascii="Arial" w:eastAsia="Arial" w:hAnsi="Arial" w:cs="Arial"/>
          <w:b/>
          <w:color w:val="000000"/>
          <w:sz w:val="22"/>
          <w:szCs w:val="22"/>
        </w:rPr>
        <w:t>5.1. CLASIFICACIÓN POR OBJETO DEL GASTO:</w:t>
      </w:r>
      <w:bookmarkEnd w:id="14"/>
    </w:p>
    <w:tbl>
      <w:tblPr>
        <w:tblW w:w="9139" w:type="dxa"/>
        <w:tblCellMar>
          <w:left w:w="70" w:type="dxa"/>
          <w:right w:w="70" w:type="dxa"/>
        </w:tblCellMar>
        <w:tblLook w:val="04A0" w:firstRow="1" w:lastRow="0" w:firstColumn="1" w:lastColumn="0" w:noHBand="0" w:noVBand="1"/>
      </w:tblPr>
      <w:tblGrid>
        <w:gridCol w:w="840"/>
        <w:gridCol w:w="6189"/>
        <w:gridCol w:w="2110"/>
      </w:tblGrid>
      <w:tr w:rsidR="00BD0A7D" w:rsidRPr="00814B9C" w14:paraId="49CA698C" w14:textId="77777777" w:rsidTr="005C41C3">
        <w:trPr>
          <w:trHeight w:val="312"/>
        </w:trPr>
        <w:tc>
          <w:tcPr>
            <w:tcW w:w="9139" w:type="dxa"/>
            <w:gridSpan w:val="3"/>
            <w:tcBorders>
              <w:top w:val="nil"/>
              <w:left w:val="nil"/>
              <w:bottom w:val="nil"/>
              <w:right w:val="nil"/>
            </w:tcBorders>
            <w:shd w:val="clear" w:color="auto" w:fill="auto"/>
            <w:noWrap/>
            <w:vAlign w:val="center"/>
            <w:hideMark/>
          </w:tcPr>
          <w:p w14:paraId="52EB1BB0" w14:textId="20921CB6" w:rsidR="00B8500F" w:rsidRPr="00814B9C" w:rsidRDefault="00B8500F" w:rsidP="00BD0A7D">
            <w:pPr>
              <w:spacing w:after="0" w:line="240" w:lineRule="auto"/>
              <w:jc w:val="center"/>
              <w:rPr>
                <w:rFonts w:ascii="Arial" w:eastAsia="Times New Roman" w:hAnsi="Arial" w:cs="Arial"/>
                <w:b/>
                <w:bCs/>
                <w:color w:val="000000"/>
                <w:sz w:val="18"/>
                <w:szCs w:val="18"/>
              </w:rPr>
            </w:pPr>
          </w:p>
          <w:p w14:paraId="456B8B43" w14:textId="708C56CE"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BD0A7D" w:rsidRPr="00814B9C" w14:paraId="63DDBCE2" w14:textId="77777777" w:rsidTr="005C41C3">
        <w:trPr>
          <w:trHeight w:val="312"/>
        </w:trPr>
        <w:tc>
          <w:tcPr>
            <w:tcW w:w="840" w:type="dxa"/>
            <w:tcBorders>
              <w:top w:val="nil"/>
              <w:left w:val="nil"/>
              <w:bottom w:val="nil"/>
              <w:right w:val="nil"/>
            </w:tcBorders>
            <w:shd w:val="clear" w:color="auto" w:fill="auto"/>
            <w:noWrap/>
            <w:vAlign w:val="bottom"/>
            <w:hideMark/>
          </w:tcPr>
          <w:p w14:paraId="75400263"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p>
        </w:tc>
        <w:tc>
          <w:tcPr>
            <w:tcW w:w="8299" w:type="dxa"/>
            <w:gridSpan w:val="2"/>
            <w:tcBorders>
              <w:top w:val="nil"/>
              <w:left w:val="nil"/>
              <w:bottom w:val="nil"/>
              <w:right w:val="nil"/>
            </w:tcBorders>
            <w:shd w:val="clear" w:color="auto" w:fill="auto"/>
            <w:noWrap/>
            <w:vAlign w:val="center"/>
            <w:hideMark/>
          </w:tcPr>
          <w:p w14:paraId="33A88AB3" w14:textId="77777777" w:rsidR="00BD0A7D" w:rsidRPr="00814B9C" w:rsidRDefault="00BD0A7D" w:rsidP="000F2690">
            <w:pPr>
              <w:spacing w:after="0" w:line="240" w:lineRule="auto"/>
              <w:ind w:left="-915"/>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BD0A7D" w:rsidRPr="00814B9C" w14:paraId="648E8545" w14:textId="77777777" w:rsidTr="005C41C3">
        <w:trPr>
          <w:trHeight w:val="297"/>
        </w:trPr>
        <w:tc>
          <w:tcPr>
            <w:tcW w:w="840" w:type="dxa"/>
            <w:tcBorders>
              <w:top w:val="nil"/>
              <w:left w:val="nil"/>
              <w:bottom w:val="nil"/>
              <w:right w:val="nil"/>
            </w:tcBorders>
            <w:shd w:val="clear" w:color="auto" w:fill="auto"/>
            <w:noWrap/>
            <w:vAlign w:val="bottom"/>
            <w:hideMark/>
          </w:tcPr>
          <w:p w14:paraId="4CA40B5C"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p>
        </w:tc>
        <w:tc>
          <w:tcPr>
            <w:tcW w:w="8299" w:type="dxa"/>
            <w:gridSpan w:val="2"/>
            <w:tcBorders>
              <w:top w:val="nil"/>
              <w:left w:val="nil"/>
              <w:bottom w:val="nil"/>
              <w:right w:val="nil"/>
            </w:tcBorders>
            <w:shd w:val="clear" w:color="auto" w:fill="auto"/>
            <w:vAlign w:val="center"/>
            <w:hideMark/>
          </w:tcPr>
          <w:p w14:paraId="4C54996B" w14:textId="77777777" w:rsidR="00BD0A7D" w:rsidRPr="00814B9C" w:rsidRDefault="00BD0A7D" w:rsidP="000F2690">
            <w:pPr>
              <w:spacing w:after="0" w:line="240" w:lineRule="auto"/>
              <w:ind w:left="-773"/>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BD0A7D" w:rsidRPr="00814B9C" w14:paraId="4EA4C6FB" w14:textId="77777777" w:rsidTr="005C41C3">
        <w:trPr>
          <w:trHeight w:val="327"/>
        </w:trPr>
        <w:tc>
          <w:tcPr>
            <w:tcW w:w="9139" w:type="dxa"/>
            <w:gridSpan w:val="3"/>
            <w:tcBorders>
              <w:top w:val="nil"/>
              <w:left w:val="nil"/>
              <w:bottom w:val="nil"/>
              <w:right w:val="nil"/>
            </w:tcBorders>
            <w:shd w:val="clear" w:color="auto" w:fill="auto"/>
            <w:vAlign w:val="center"/>
            <w:hideMark/>
          </w:tcPr>
          <w:p w14:paraId="4A9B9B61"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PARA EL EJERCICIO FISCAL 2022</w:t>
            </w:r>
          </w:p>
        </w:tc>
      </w:tr>
      <w:tr w:rsidR="00BD0A7D" w:rsidRPr="00814B9C" w14:paraId="7E3A74F9" w14:textId="77777777" w:rsidTr="005C41C3">
        <w:trPr>
          <w:trHeight w:val="193"/>
        </w:trPr>
        <w:tc>
          <w:tcPr>
            <w:tcW w:w="840" w:type="dxa"/>
            <w:tcBorders>
              <w:top w:val="nil"/>
              <w:left w:val="nil"/>
              <w:bottom w:val="nil"/>
              <w:right w:val="nil"/>
            </w:tcBorders>
            <w:shd w:val="clear" w:color="auto" w:fill="auto"/>
            <w:vAlign w:val="center"/>
            <w:hideMark/>
          </w:tcPr>
          <w:p w14:paraId="227276DC"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p>
        </w:tc>
        <w:tc>
          <w:tcPr>
            <w:tcW w:w="6189" w:type="dxa"/>
            <w:tcBorders>
              <w:top w:val="nil"/>
              <w:left w:val="nil"/>
              <w:bottom w:val="nil"/>
              <w:right w:val="nil"/>
            </w:tcBorders>
            <w:shd w:val="clear" w:color="auto" w:fill="auto"/>
            <w:vAlign w:val="center"/>
            <w:hideMark/>
          </w:tcPr>
          <w:p w14:paraId="1C468A13" w14:textId="77777777" w:rsidR="00BD0A7D" w:rsidRPr="00814B9C" w:rsidRDefault="00BD0A7D" w:rsidP="00BD0A7D">
            <w:pPr>
              <w:spacing w:after="0" w:line="240" w:lineRule="auto"/>
              <w:jc w:val="center"/>
              <w:rPr>
                <w:rFonts w:ascii="Arial" w:eastAsia="Times New Roman" w:hAnsi="Arial" w:cs="Arial"/>
                <w:sz w:val="18"/>
                <w:szCs w:val="18"/>
              </w:rPr>
            </w:pPr>
          </w:p>
        </w:tc>
        <w:tc>
          <w:tcPr>
            <w:tcW w:w="2110" w:type="dxa"/>
            <w:tcBorders>
              <w:top w:val="nil"/>
              <w:left w:val="nil"/>
              <w:bottom w:val="nil"/>
              <w:right w:val="nil"/>
            </w:tcBorders>
            <w:shd w:val="clear" w:color="auto" w:fill="auto"/>
            <w:vAlign w:val="center"/>
            <w:hideMark/>
          </w:tcPr>
          <w:p w14:paraId="592BBE90" w14:textId="77777777" w:rsidR="00BD0A7D" w:rsidRPr="00814B9C" w:rsidRDefault="00BD0A7D" w:rsidP="00BD0A7D">
            <w:pPr>
              <w:spacing w:after="0" w:line="240" w:lineRule="auto"/>
              <w:jc w:val="center"/>
              <w:rPr>
                <w:rFonts w:ascii="Arial" w:eastAsia="Times New Roman" w:hAnsi="Arial" w:cs="Arial"/>
                <w:sz w:val="18"/>
                <w:szCs w:val="18"/>
              </w:rPr>
            </w:pPr>
          </w:p>
        </w:tc>
      </w:tr>
      <w:tr w:rsidR="00BD0A7D" w:rsidRPr="00814B9C" w14:paraId="429A175E" w14:textId="77777777" w:rsidTr="005C41C3">
        <w:trPr>
          <w:trHeight w:val="327"/>
        </w:trPr>
        <w:tc>
          <w:tcPr>
            <w:tcW w:w="9139" w:type="dxa"/>
            <w:gridSpan w:val="3"/>
            <w:tcBorders>
              <w:top w:val="nil"/>
              <w:left w:val="nil"/>
              <w:bottom w:val="nil"/>
              <w:right w:val="nil"/>
            </w:tcBorders>
            <w:shd w:val="clear" w:color="auto" w:fill="auto"/>
            <w:vAlign w:val="center"/>
            <w:hideMark/>
          </w:tcPr>
          <w:p w14:paraId="23A66C6B"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CLASIFICADOR POR OBJETO DEL GASTO</w:t>
            </w:r>
          </w:p>
        </w:tc>
      </w:tr>
      <w:tr w:rsidR="00BD0A7D" w:rsidRPr="00814B9C" w14:paraId="3AB0291F" w14:textId="77777777" w:rsidTr="005C41C3">
        <w:trPr>
          <w:trHeight w:val="163"/>
        </w:trPr>
        <w:tc>
          <w:tcPr>
            <w:tcW w:w="840" w:type="dxa"/>
            <w:tcBorders>
              <w:top w:val="nil"/>
              <w:left w:val="nil"/>
              <w:bottom w:val="nil"/>
              <w:right w:val="nil"/>
            </w:tcBorders>
            <w:shd w:val="clear" w:color="auto" w:fill="auto"/>
            <w:noWrap/>
            <w:vAlign w:val="bottom"/>
            <w:hideMark/>
          </w:tcPr>
          <w:p w14:paraId="2C7F4A77"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p>
        </w:tc>
        <w:tc>
          <w:tcPr>
            <w:tcW w:w="6189" w:type="dxa"/>
            <w:tcBorders>
              <w:top w:val="nil"/>
              <w:left w:val="nil"/>
              <w:bottom w:val="nil"/>
              <w:right w:val="nil"/>
            </w:tcBorders>
            <w:shd w:val="clear" w:color="auto" w:fill="auto"/>
            <w:noWrap/>
            <w:vAlign w:val="bottom"/>
            <w:hideMark/>
          </w:tcPr>
          <w:p w14:paraId="2A587E7D" w14:textId="77777777" w:rsidR="00BD0A7D" w:rsidRPr="00814B9C" w:rsidRDefault="00BD0A7D" w:rsidP="00BD0A7D">
            <w:pPr>
              <w:spacing w:after="0" w:line="240" w:lineRule="auto"/>
              <w:jc w:val="center"/>
              <w:rPr>
                <w:rFonts w:ascii="Arial" w:eastAsia="Times New Roman" w:hAnsi="Arial" w:cs="Arial"/>
                <w:sz w:val="18"/>
                <w:szCs w:val="18"/>
              </w:rPr>
            </w:pPr>
          </w:p>
        </w:tc>
        <w:tc>
          <w:tcPr>
            <w:tcW w:w="2110" w:type="dxa"/>
            <w:tcBorders>
              <w:top w:val="nil"/>
              <w:left w:val="nil"/>
              <w:bottom w:val="nil"/>
              <w:right w:val="nil"/>
            </w:tcBorders>
            <w:shd w:val="clear" w:color="auto" w:fill="auto"/>
            <w:noWrap/>
            <w:vAlign w:val="bottom"/>
            <w:hideMark/>
          </w:tcPr>
          <w:p w14:paraId="1FF95149" w14:textId="77777777" w:rsidR="00BD0A7D" w:rsidRPr="00814B9C" w:rsidRDefault="00BD0A7D" w:rsidP="00BD0A7D">
            <w:pPr>
              <w:spacing w:after="0" w:line="240" w:lineRule="auto"/>
              <w:rPr>
                <w:rFonts w:ascii="Arial" w:eastAsia="Times New Roman" w:hAnsi="Arial" w:cs="Arial"/>
                <w:sz w:val="18"/>
                <w:szCs w:val="18"/>
              </w:rPr>
            </w:pPr>
          </w:p>
        </w:tc>
      </w:tr>
      <w:tr w:rsidR="00BD0A7D" w:rsidRPr="00814B9C" w14:paraId="250EA9E0" w14:textId="77777777" w:rsidTr="005C41C3">
        <w:trPr>
          <w:trHeight w:val="327"/>
        </w:trPr>
        <w:tc>
          <w:tcPr>
            <w:tcW w:w="70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266EAB"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c>
          <w:tcPr>
            <w:tcW w:w="2110" w:type="dxa"/>
            <w:tcBorders>
              <w:top w:val="single" w:sz="8" w:space="0" w:color="auto"/>
              <w:left w:val="nil"/>
              <w:bottom w:val="single" w:sz="8" w:space="0" w:color="auto"/>
              <w:right w:val="single" w:sz="8" w:space="0" w:color="auto"/>
            </w:tcBorders>
            <w:shd w:val="clear" w:color="auto" w:fill="auto"/>
            <w:vAlign w:val="center"/>
            <w:hideMark/>
          </w:tcPr>
          <w:p w14:paraId="447058E2"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IMPORTE </w:t>
            </w:r>
          </w:p>
        </w:tc>
      </w:tr>
      <w:tr w:rsidR="00BD0A7D" w:rsidRPr="00814B9C" w14:paraId="4D6892E2" w14:textId="77777777" w:rsidTr="005C41C3">
        <w:trPr>
          <w:trHeight w:val="327"/>
        </w:trPr>
        <w:tc>
          <w:tcPr>
            <w:tcW w:w="7029" w:type="dxa"/>
            <w:gridSpan w:val="2"/>
            <w:tcBorders>
              <w:top w:val="nil"/>
              <w:left w:val="single" w:sz="8" w:space="0" w:color="auto"/>
              <w:bottom w:val="single" w:sz="8" w:space="0" w:color="auto"/>
              <w:right w:val="single" w:sz="8" w:space="0" w:color="000000"/>
            </w:tcBorders>
            <w:shd w:val="clear" w:color="auto" w:fill="auto"/>
            <w:vAlign w:val="center"/>
            <w:hideMark/>
          </w:tcPr>
          <w:p w14:paraId="3E97ACB3"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TOTAL</w:t>
            </w:r>
          </w:p>
        </w:tc>
        <w:tc>
          <w:tcPr>
            <w:tcW w:w="2110" w:type="dxa"/>
            <w:tcBorders>
              <w:top w:val="nil"/>
              <w:left w:val="nil"/>
              <w:bottom w:val="single" w:sz="8" w:space="0" w:color="auto"/>
              <w:right w:val="single" w:sz="8" w:space="0" w:color="auto"/>
            </w:tcBorders>
            <w:shd w:val="clear" w:color="auto" w:fill="auto"/>
            <w:vAlign w:val="center"/>
            <w:hideMark/>
          </w:tcPr>
          <w:p w14:paraId="5BC91CF4"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485,622,930 </w:t>
            </w:r>
          </w:p>
        </w:tc>
      </w:tr>
      <w:tr w:rsidR="00BD0A7D" w:rsidRPr="00814B9C" w14:paraId="3DFA4468"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3FD7C490"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1000</w:t>
            </w:r>
          </w:p>
        </w:tc>
        <w:tc>
          <w:tcPr>
            <w:tcW w:w="6189" w:type="dxa"/>
            <w:tcBorders>
              <w:top w:val="nil"/>
              <w:left w:val="nil"/>
              <w:bottom w:val="single" w:sz="4" w:space="0" w:color="auto"/>
              <w:right w:val="nil"/>
            </w:tcBorders>
            <w:shd w:val="clear" w:color="auto" w:fill="auto"/>
            <w:vAlign w:val="center"/>
            <w:hideMark/>
          </w:tcPr>
          <w:p w14:paraId="539CA7B2" w14:textId="77777777" w:rsidR="00BD0A7D" w:rsidRPr="00814B9C" w:rsidRDefault="00BD0A7D" w:rsidP="00BD0A7D">
            <w:pPr>
              <w:spacing w:after="0" w:line="240" w:lineRule="auto"/>
              <w:jc w:val="both"/>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Servicios Personales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BDA3A45"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317,750,210 </w:t>
            </w:r>
          </w:p>
        </w:tc>
      </w:tr>
      <w:tr w:rsidR="00BD0A7D" w:rsidRPr="00814B9C" w14:paraId="0021197D"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51F0D5E"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1100</w:t>
            </w:r>
          </w:p>
        </w:tc>
        <w:tc>
          <w:tcPr>
            <w:tcW w:w="6189" w:type="dxa"/>
            <w:tcBorders>
              <w:top w:val="nil"/>
              <w:left w:val="nil"/>
              <w:bottom w:val="single" w:sz="4" w:space="0" w:color="auto"/>
              <w:right w:val="nil"/>
            </w:tcBorders>
            <w:shd w:val="clear" w:color="auto" w:fill="auto"/>
            <w:vAlign w:val="center"/>
            <w:hideMark/>
          </w:tcPr>
          <w:p w14:paraId="5350A2D8"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Remuneraciones al Personal de Carácter Permanente</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7840E30"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73,820,227 </w:t>
            </w:r>
          </w:p>
        </w:tc>
      </w:tr>
      <w:tr w:rsidR="00BD0A7D" w:rsidRPr="00814B9C" w14:paraId="54F3BB82"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10DB7FEB"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1200</w:t>
            </w:r>
          </w:p>
        </w:tc>
        <w:tc>
          <w:tcPr>
            <w:tcW w:w="6189" w:type="dxa"/>
            <w:tcBorders>
              <w:top w:val="nil"/>
              <w:left w:val="nil"/>
              <w:bottom w:val="single" w:sz="4" w:space="0" w:color="auto"/>
              <w:right w:val="nil"/>
            </w:tcBorders>
            <w:shd w:val="clear" w:color="auto" w:fill="auto"/>
            <w:vAlign w:val="center"/>
            <w:hideMark/>
          </w:tcPr>
          <w:p w14:paraId="4FC713FE"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Remuneraciones al Personal de Carácter Transitorio</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2356D345"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2,448,588 </w:t>
            </w:r>
          </w:p>
        </w:tc>
      </w:tr>
      <w:tr w:rsidR="00BD0A7D" w:rsidRPr="00814B9C" w14:paraId="78271254"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56D41F8"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1300</w:t>
            </w:r>
          </w:p>
        </w:tc>
        <w:tc>
          <w:tcPr>
            <w:tcW w:w="6189" w:type="dxa"/>
            <w:tcBorders>
              <w:top w:val="nil"/>
              <w:left w:val="nil"/>
              <w:bottom w:val="single" w:sz="4" w:space="0" w:color="auto"/>
              <w:right w:val="nil"/>
            </w:tcBorders>
            <w:shd w:val="clear" w:color="auto" w:fill="auto"/>
            <w:vAlign w:val="center"/>
            <w:hideMark/>
          </w:tcPr>
          <w:p w14:paraId="6B889577"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Remuneraciones Adicionales y Especiales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1DAF648"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97,803,772 </w:t>
            </w:r>
          </w:p>
        </w:tc>
      </w:tr>
      <w:tr w:rsidR="00BD0A7D" w:rsidRPr="00814B9C" w14:paraId="27E4A96B"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DF70932"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1400</w:t>
            </w:r>
          </w:p>
        </w:tc>
        <w:tc>
          <w:tcPr>
            <w:tcW w:w="6189" w:type="dxa"/>
            <w:tcBorders>
              <w:top w:val="nil"/>
              <w:left w:val="nil"/>
              <w:bottom w:val="single" w:sz="4" w:space="0" w:color="auto"/>
              <w:right w:val="nil"/>
            </w:tcBorders>
            <w:shd w:val="clear" w:color="auto" w:fill="auto"/>
            <w:vAlign w:val="center"/>
            <w:hideMark/>
          </w:tcPr>
          <w:p w14:paraId="59286D33"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Seguridad Social</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EF2138B"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20,457,954 </w:t>
            </w:r>
          </w:p>
        </w:tc>
      </w:tr>
      <w:tr w:rsidR="00BD0A7D" w:rsidRPr="00814B9C" w14:paraId="03759B15"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A443355"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1500</w:t>
            </w:r>
          </w:p>
        </w:tc>
        <w:tc>
          <w:tcPr>
            <w:tcW w:w="6189" w:type="dxa"/>
            <w:tcBorders>
              <w:top w:val="nil"/>
              <w:left w:val="nil"/>
              <w:bottom w:val="single" w:sz="4" w:space="0" w:color="auto"/>
              <w:right w:val="nil"/>
            </w:tcBorders>
            <w:shd w:val="clear" w:color="auto" w:fill="auto"/>
            <w:vAlign w:val="center"/>
            <w:hideMark/>
          </w:tcPr>
          <w:p w14:paraId="757205F6"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Otras Prestaciones Sociales y Económicas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25BB683"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64,890,474 </w:t>
            </w:r>
          </w:p>
        </w:tc>
      </w:tr>
      <w:tr w:rsidR="00BD0A7D" w:rsidRPr="00814B9C" w14:paraId="0AA455C6"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51CB1FC9"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1600</w:t>
            </w:r>
          </w:p>
        </w:tc>
        <w:tc>
          <w:tcPr>
            <w:tcW w:w="6189" w:type="dxa"/>
            <w:tcBorders>
              <w:top w:val="nil"/>
              <w:left w:val="nil"/>
              <w:bottom w:val="single" w:sz="4" w:space="0" w:color="auto"/>
              <w:right w:val="nil"/>
            </w:tcBorders>
            <w:shd w:val="clear" w:color="auto" w:fill="auto"/>
            <w:vAlign w:val="center"/>
            <w:hideMark/>
          </w:tcPr>
          <w:p w14:paraId="788F53D5"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Previsiones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2D900F36"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7,836,782 </w:t>
            </w:r>
          </w:p>
        </w:tc>
      </w:tr>
      <w:tr w:rsidR="00BD0A7D" w:rsidRPr="00814B9C" w14:paraId="22F080E5"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5D7B4786"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1700</w:t>
            </w:r>
          </w:p>
        </w:tc>
        <w:tc>
          <w:tcPr>
            <w:tcW w:w="6189" w:type="dxa"/>
            <w:tcBorders>
              <w:top w:val="nil"/>
              <w:left w:val="nil"/>
              <w:bottom w:val="single" w:sz="8" w:space="0" w:color="auto"/>
              <w:right w:val="nil"/>
            </w:tcBorders>
            <w:shd w:val="clear" w:color="auto" w:fill="auto"/>
            <w:vAlign w:val="center"/>
            <w:hideMark/>
          </w:tcPr>
          <w:p w14:paraId="5D73BB2A"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Pago de Estímulos a Servidores Públicos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3BE03225"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50,492,413 </w:t>
            </w:r>
          </w:p>
        </w:tc>
      </w:tr>
      <w:tr w:rsidR="00BD0A7D" w:rsidRPr="00814B9C" w14:paraId="44C09994"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7F8DA7A8"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2000</w:t>
            </w:r>
          </w:p>
        </w:tc>
        <w:tc>
          <w:tcPr>
            <w:tcW w:w="6189" w:type="dxa"/>
            <w:tcBorders>
              <w:top w:val="nil"/>
              <w:left w:val="nil"/>
              <w:bottom w:val="single" w:sz="4" w:space="0" w:color="auto"/>
              <w:right w:val="nil"/>
            </w:tcBorders>
            <w:shd w:val="clear" w:color="auto" w:fill="auto"/>
            <w:vAlign w:val="center"/>
            <w:hideMark/>
          </w:tcPr>
          <w:p w14:paraId="7865C965" w14:textId="77777777" w:rsidR="00BD0A7D" w:rsidRPr="00814B9C" w:rsidRDefault="00BD0A7D" w:rsidP="00BD0A7D">
            <w:pPr>
              <w:spacing w:after="0" w:line="240" w:lineRule="auto"/>
              <w:jc w:val="both"/>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Materiales y Suministros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3EC2126"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21,842,268 </w:t>
            </w:r>
          </w:p>
        </w:tc>
      </w:tr>
      <w:tr w:rsidR="00BD0A7D" w:rsidRPr="00814B9C" w14:paraId="74E8B213" w14:textId="77777777" w:rsidTr="005C41C3">
        <w:trPr>
          <w:trHeight w:val="348"/>
        </w:trPr>
        <w:tc>
          <w:tcPr>
            <w:tcW w:w="840" w:type="dxa"/>
            <w:tcBorders>
              <w:top w:val="nil"/>
              <w:left w:val="single" w:sz="8" w:space="0" w:color="auto"/>
              <w:bottom w:val="single" w:sz="4" w:space="0" w:color="auto"/>
              <w:right w:val="single" w:sz="8" w:space="0" w:color="auto"/>
            </w:tcBorders>
            <w:shd w:val="clear" w:color="auto" w:fill="auto"/>
            <w:noWrap/>
            <w:vAlign w:val="center"/>
            <w:hideMark/>
          </w:tcPr>
          <w:p w14:paraId="2BD09676"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2100</w:t>
            </w:r>
          </w:p>
        </w:tc>
        <w:tc>
          <w:tcPr>
            <w:tcW w:w="6189" w:type="dxa"/>
            <w:tcBorders>
              <w:top w:val="nil"/>
              <w:left w:val="nil"/>
              <w:bottom w:val="single" w:sz="4" w:space="0" w:color="auto"/>
              <w:right w:val="nil"/>
            </w:tcBorders>
            <w:shd w:val="clear" w:color="auto" w:fill="auto"/>
            <w:vAlign w:val="center"/>
            <w:hideMark/>
          </w:tcPr>
          <w:p w14:paraId="7C290295"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Materiales de Administración, Emisión de Documentos y Artículos Oficiales</w:t>
            </w:r>
          </w:p>
        </w:tc>
        <w:tc>
          <w:tcPr>
            <w:tcW w:w="2110" w:type="dxa"/>
            <w:tcBorders>
              <w:top w:val="nil"/>
              <w:left w:val="single" w:sz="8" w:space="0" w:color="auto"/>
              <w:bottom w:val="single" w:sz="4" w:space="0" w:color="auto"/>
              <w:right w:val="single" w:sz="8" w:space="0" w:color="auto"/>
            </w:tcBorders>
            <w:shd w:val="clear" w:color="auto" w:fill="auto"/>
            <w:noWrap/>
            <w:vAlign w:val="center"/>
            <w:hideMark/>
          </w:tcPr>
          <w:p w14:paraId="4C55068A"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4,507,500 </w:t>
            </w:r>
          </w:p>
        </w:tc>
      </w:tr>
      <w:tr w:rsidR="00BD0A7D" w:rsidRPr="00814B9C" w14:paraId="4B092294"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1E0469DB"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2200</w:t>
            </w:r>
          </w:p>
        </w:tc>
        <w:tc>
          <w:tcPr>
            <w:tcW w:w="6189" w:type="dxa"/>
            <w:tcBorders>
              <w:top w:val="nil"/>
              <w:left w:val="nil"/>
              <w:bottom w:val="single" w:sz="4" w:space="0" w:color="auto"/>
              <w:right w:val="nil"/>
            </w:tcBorders>
            <w:shd w:val="clear" w:color="auto" w:fill="auto"/>
            <w:vAlign w:val="center"/>
            <w:hideMark/>
          </w:tcPr>
          <w:p w14:paraId="2A5DC037"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Alimentos y Utensilios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69A3C6A9"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4,230,000 </w:t>
            </w:r>
          </w:p>
        </w:tc>
      </w:tr>
      <w:tr w:rsidR="00BD0A7D" w:rsidRPr="00814B9C" w14:paraId="3BCB20D8"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388051CC"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2400</w:t>
            </w:r>
          </w:p>
        </w:tc>
        <w:tc>
          <w:tcPr>
            <w:tcW w:w="6189" w:type="dxa"/>
            <w:tcBorders>
              <w:top w:val="nil"/>
              <w:left w:val="nil"/>
              <w:bottom w:val="single" w:sz="4" w:space="0" w:color="auto"/>
              <w:right w:val="nil"/>
            </w:tcBorders>
            <w:shd w:val="clear" w:color="auto" w:fill="auto"/>
            <w:vAlign w:val="center"/>
            <w:hideMark/>
          </w:tcPr>
          <w:p w14:paraId="2DCEC445"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Materiales y Artículos de Construcción y de Reparación</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04C57A4"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414,000 </w:t>
            </w:r>
          </w:p>
        </w:tc>
      </w:tr>
      <w:tr w:rsidR="00BD0A7D" w:rsidRPr="00814B9C" w14:paraId="6077CD9F"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7AB7D874"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2500</w:t>
            </w:r>
          </w:p>
        </w:tc>
        <w:tc>
          <w:tcPr>
            <w:tcW w:w="6189" w:type="dxa"/>
            <w:tcBorders>
              <w:top w:val="nil"/>
              <w:left w:val="nil"/>
              <w:bottom w:val="single" w:sz="4" w:space="0" w:color="auto"/>
              <w:right w:val="nil"/>
            </w:tcBorders>
            <w:shd w:val="clear" w:color="auto" w:fill="auto"/>
            <w:vAlign w:val="center"/>
            <w:hideMark/>
          </w:tcPr>
          <w:p w14:paraId="79F7E01C"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Productos Químicos, Farmacéuticos y de Laboratorio</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55D89AF"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162,000 </w:t>
            </w:r>
          </w:p>
        </w:tc>
      </w:tr>
      <w:tr w:rsidR="00BD0A7D" w:rsidRPr="00814B9C" w14:paraId="12085DFA"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6F183ECD"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2600</w:t>
            </w:r>
          </w:p>
        </w:tc>
        <w:tc>
          <w:tcPr>
            <w:tcW w:w="6189" w:type="dxa"/>
            <w:tcBorders>
              <w:top w:val="nil"/>
              <w:left w:val="nil"/>
              <w:bottom w:val="single" w:sz="4" w:space="0" w:color="auto"/>
              <w:right w:val="nil"/>
            </w:tcBorders>
            <w:shd w:val="clear" w:color="auto" w:fill="auto"/>
            <w:vAlign w:val="center"/>
            <w:hideMark/>
          </w:tcPr>
          <w:p w14:paraId="102E29D9"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Combustibles, Lubricantes y Aditivos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608288C"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11,215,000 </w:t>
            </w:r>
          </w:p>
        </w:tc>
      </w:tr>
      <w:tr w:rsidR="00BD0A7D" w:rsidRPr="00814B9C" w14:paraId="5F024F1B"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6609EE80"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2700</w:t>
            </w:r>
          </w:p>
        </w:tc>
        <w:tc>
          <w:tcPr>
            <w:tcW w:w="6189" w:type="dxa"/>
            <w:tcBorders>
              <w:top w:val="nil"/>
              <w:left w:val="nil"/>
              <w:bottom w:val="single" w:sz="4" w:space="0" w:color="auto"/>
              <w:right w:val="nil"/>
            </w:tcBorders>
            <w:shd w:val="clear" w:color="auto" w:fill="auto"/>
            <w:vAlign w:val="center"/>
            <w:hideMark/>
          </w:tcPr>
          <w:p w14:paraId="260F848F"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Vestuario, Blancos, Prendas de Protección y Artículos Deportivos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C5D368B"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60,000 </w:t>
            </w:r>
          </w:p>
        </w:tc>
      </w:tr>
      <w:tr w:rsidR="00BD0A7D" w:rsidRPr="00814B9C" w14:paraId="58F01B4D"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76A1AC20"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2900</w:t>
            </w:r>
          </w:p>
        </w:tc>
        <w:tc>
          <w:tcPr>
            <w:tcW w:w="6189" w:type="dxa"/>
            <w:tcBorders>
              <w:top w:val="nil"/>
              <w:left w:val="nil"/>
              <w:bottom w:val="single" w:sz="8" w:space="0" w:color="auto"/>
              <w:right w:val="nil"/>
            </w:tcBorders>
            <w:shd w:val="clear" w:color="auto" w:fill="auto"/>
            <w:vAlign w:val="center"/>
            <w:hideMark/>
          </w:tcPr>
          <w:p w14:paraId="3355485A"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Herramientas, Refacciones y Accesorios Menores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69C580EE"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1,253,768 </w:t>
            </w:r>
          </w:p>
        </w:tc>
      </w:tr>
      <w:tr w:rsidR="00BD0A7D" w:rsidRPr="00814B9C" w14:paraId="290512D8"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E5447F2"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3000</w:t>
            </w:r>
          </w:p>
        </w:tc>
        <w:tc>
          <w:tcPr>
            <w:tcW w:w="6189" w:type="dxa"/>
            <w:tcBorders>
              <w:top w:val="nil"/>
              <w:left w:val="nil"/>
              <w:bottom w:val="single" w:sz="4" w:space="0" w:color="auto"/>
              <w:right w:val="nil"/>
            </w:tcBorders>
            <w:shd w:val="clear" w:color="auto" w:fill="auto"/>
            <w:vAlign w:val="center"/>
            <w:hideMark/>
          </w:tcPr>
          <w:p w14:paraId="5258C2C3" w14:textId="77777777" w:rsidR="00BD0A7D" w:rsidRPr="00814B9C" w:rsidRDefault="00BD0A7D" w:rsidP="00BD0A7D">
            <w:pPr>
              <w:spacing w:after="0" w:line="240" w:lineRule="auto"/>
              <w:jc w:val="both"/>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Servicios Generales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234A75B"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43,889,254 </w:t>
            </w:r>
          </w:p>
        </w:tc>
      </w:tr>
      <w:tr w:rsidR="00BD0A7D" w:rsidRPr="00814B9C" w14:paraId="69CB04C8"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2B0B891"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3100</w:t>
            </w:r>
          </w:p>
        </w:tc>
        <w:tc>
          <w:tcPr>
            <w:tcW w:w="6189" w:type="dxa"/>
            <w:tcBorders>
              <w:top w:val="nil"/>
              <w:left w:val="nil"/>
              <w:bottom w:val="single" w:sz="4" w:space="0" w:color="auto"/>
              <w:right w:val="nil"/>
            </w:tcBorders>
            <w:shd w:val="clear" w:color="auto" w:fill="auto"/>
            <w:vAlign w:val="center"/>
            <w:hideMark/>
          </w:tcPr>
          <w:p w14:paraId="10A57330"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Básicos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640AA1E"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3,790,916 </w:t>
            </w:r>
          </w:p>
        </w:tc>
      </w:tr>
      <w:tr w:rsidR="00BD0A7D" w:rsidRPr="00814B9C" w14:paraId="0EF0AEE3"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C835C3A"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3200</w:t>
            </w:r>
          </w:p>
        </w:tc>
        <w:tc>
          <w:tcPr>
            <w:tcW w:w="6189" w:type="dxa"/>
            <w:tcBorders>
              <w:top w:val="nil"/>
              <w:left w:val="nil"/>
              <w:bottom w:val="single" w:sz="4" w:space="0" w:color="auto"/>
              <w:right w:val="nil"/>
            </w:tcBorders>
            <w:shd w:val="clear" w:color="auto" w:fill="auto"/>
            <w:vAlign w:val="center"/>
            <w:hideMark/>
          </w:tcPr>
          <w:p w14:paraId="4675E24E"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de Arrendamiento</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3779DE2"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6,678,200 </w:t>
            </w:r>
          </w:p>
        </w:tc>
      </w:tr>
      <w:tr w:rsidR="00BD0A7D" w:rsidRPr="00814B9C" w14:paraId="21B80A87"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271EE64"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3300</w:t>
            </w:r>
          </w:p>
        </w:tc>
        <w:tc>
          <w:tcPr>
            <w:tcW w:w="6189" w:type="dxa"/>
            <w:tcBorders>
              <w:top w:val="nil"/>
              <w:left w:val="nil"/>
              <w:bottom w:val="single" w:sz="4" w:space="0" w:color="auto"/>
              <w:right w:val="nil"/>
            </w:tcBorders>
            <w:shd w:val="clear" w:color="auto" w:fill="auto"/>
            <w:vAlign w:val="center"/>
            <w:hideMark/>
          </w:tcPr>
          <w:p w14:paraId="27D34773"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Profesionales, Científicos, Técnicos y Otros Servicios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6F68C770"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2,993,500 </w:t>
            </w:r>
          </w:p>
        </w:tc>
      </w:tr>
      <w:tr w:rsidR="00BD0A7D" w:rsidRPr="00814B9C" w14:paraId="502CBF1E"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C7893D1"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3400</w:t>
            </w:r>
          </w:p>
        </w:tc>
        <w:tc>
          <w:tcPr>
            <w:tcW w:w="6189" w:type="dxa"/>
            <w:tcBorders>
              <w:top w:val="nil"/>
              <w:left w:val="nil"/>
              <w:bottom w:val="single" w:sz="4" w:space="0" w:color="auto"/>
              <w:right w:val="nil"/>
            </w:tcBorders>
            <w:shd w:val="clear" w:color="auto" w:fill="auto"/>
            <w:vAlign w:val="center"/>
            <w:hideMark/>
          </w:tcPr>
          <w:p w14:paraId="28CB8A4D"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Financieros, Bancarios y Comerciales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2385697E"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764,160 </w:t>
            </w:r>
          </w:p>
        </w:tc>
      </w:tr>
      <w:tr w:rsidR="00BD0A7D" w:rsidRPr="00814B9C" w14:paraId="2A9ECBEF"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5FACD284"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3500</w:t>
            </w:r>
          </w:p>
        </w:tc>
        <w:tc>
          <w:tcPr>
            <w:tcW w:w="6189" w:type="dxa"/>
            <w:tcBorders>
              <w:top w:val="nil"/>
              <w:left w:val="nil"/>
              <w:bottom w:val="single" w:sz="4" w:space="0" w:color="auto"/>
              <w:right w:val="nil"/>
            </w:tcBorders>
            <w:shd w:val="clear" w:color="auto" w:fill="auto"/>
            <w:vAlign w:val="center"/>
            <w:hideMark/>
          </w:tcPr>
          <w:p w14:paraId="0414EC05"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de Instalación, Reparación, Mantenimiento y Conservación</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1AF3C08"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2,267,900 </w:t>
            </w:r>
          </w:p>
        </w:tc>
      </w:tr>
      <w:tr w:rsidR="00BD0A7D" w:rsidRPr="00814B9C" w14:paraId="47283F88"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9025F2D"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3600</w:t>
            </w:r>
          </w:p>
        </w:tc>
        <w:tc>
          <w:tcPr>
            <w:tcW w:w="6189" w:type="dxa"/>
            <w:tcBorders>
              <w:top w:val="nil"/>
              <w:left w:val="nil"/>
              <w:bottom w:val="single" w:sz="4" w:space="0" w:color="auto"/>
              <w:right w:val="nil"/>
            </w:tcBorders>
            <w:shd w:val="clear" w:color="auto" w:fill="auto"/>
            <w:vAlign w:val="center"/>
            <w:hideMark/>
          </w:tcPr>
          <w:p w14:paraId="5B0A0289"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de Comunicación Social y Publicidad</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2A101CA9"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11,225,320 </w:t>
            </w:r>
          </w:p>
        </w:tc>
      </w:tr>
      <w:tr w:rsidR="00BD0A7D" w:rsidRPr="00814B9C" w14:paraId="78317CEE"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6E1A30D3"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3700</w:t>
            </w:r>
          </w:p>
        </w:tc>
        <w:tc>
          <w:tcPr>
            <w:tcW w:w="6189" w:type="dxa"/>
            <w:tcBorders>
              <w:top w:val="nil"/>
              <w:left w:val="nil"/>
              <w:bottom w:val="single" w:sz="4" w:space="0" w:color="auto"/>
              <w:right w:val="nil"/>
            </w:tcBorders>
            <w:shd w:val="clear" w:color="auto" w:fill="auto"/>
            <w:vAlign w:val="center"/>
            <w:hideMark/>
          </w:tcPr>
          <w:p w14:paraId="7DD0087B"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de Traslado y Viáticos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0E26460"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7,298,046 </w:t>
            </w:r>
          </w:p>
        </w:tc>
      </w:tr>
      <w:tr w:rsidR="00BD0A7D" w:rsidRPr="00814B9C" w14:paraId="5313CF77"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1D92B04C"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3800</w:t>
            </w:r>
          </w:p>
        </w:tc>
        <w:tc>
          <w:tcPr>
            <w:tcW w:w="6189" w:type="dxa"/>
            <w:tcBorders>
              <w:top w:val="nil"/>
              <w:left w:val="nil"/>
              <w:bottom w:val="single" w:sz="4" w:space="0" w:color="auto"/>
              <w:right w:val="nil"/>
            </w:tcBorders>
            <w:shd w:val="clear" w:color="auto" w:fill="auto"/>
            <w:vAlign w:val="center"/>
            <w:hideMark/>
          </w:tcPr>
          <w:p w14:paraId="1F821493"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Servicios Oficiales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C5C1162"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5,256,000 </w:t>
            </w:r>
          </w:p>
        </w:tc>
      </w:tr>
      <w:tr w:rsidR="00BD0A7D" w:rsidRPr="00814B9C" w14:paraId="264CB533"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3A0AF387"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3900</w:t>
            </w:r>
          </w:p>
        </w:tc>
        <w:tc>
          <w:tcPr>
            <w:tcW w:w="6189" w:type="dxa"/>
            <w:tcBorders>
              <w:top w:val="nil"/>
              <w:left w:val="nil"/>
              <w:bottom w:val="single" w:sz="8" w:space="0" w:color="auto"/>
              <w:right w:val="nil"/>
            </w:tcBorders>
            <w:shd w:val="clear" w:color="auto" w:fill="auto"/>
            <w:vAlign w:val="center"/>
            <w:hideMark/>
          </w:tcPr>
          <w:p w14:paraId="512D6014"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Otros Servicios Generales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54CBB788"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3,615,212 </w:t>
            </w:r>
          </w:p>
        </w:tc>
      </w:tr>
      <w:tr w:rsidR="00BD0A7D" w:rsidRPr="00814B9C" w14:paraId="34DCA9F7"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67D0225E"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4000</w:t>
            </w:r>
          </w:p>
        </w:tc>
        <w:tc>
          <w:tcPr>
            <w:tcW w:w="6189" w:type="dxa"/>
            <w:tcBorders>
              <w:top w:val="nil"/>
              <w:left w:val="nil"/>
              <w:bottom w:val="single" w:sz="4" w:space="0" w:color="auto"/>
              <w:right w:val="nil"/>
            </w:tcBorders>
            <w:shd w:val="clear" w:color="auto" w:fill="auto"/>
            <w:noWrap/>
            <w:vAlign w:val="center"/>
            <w:hideMark/>
          </w:tcPr>
          <w:p w14:paraId="36C35CDF" w14:textId="77777777" w:rsidR="00BD0A7D" w:rsidRPr="00814B9C" w:rsidRDefault="00BD0A7D" w:rsidP="00BD0A7D">
            <w:pPr>
              <w:spacing w:after="0" w:line="240" w:lineRule="auto"/>
              <w:jc w:val="both"/>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Transferencias, Asignaciones, Subsidios y Otras Ayudas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FCE9FFD"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99,572,500 </w:t>
            </w:r>
          </w:p>
        </w:tc>
      </w:tr>
      <w:tr w:rsidR="00BD0A7D" w:rsidRPr="00814B9C" w14:paraId="692D4914"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107148B8"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4400</w:t>
            </w:r>
          </w:p>
        </w:tc>
        <w:tc>
          <w:tcPr>
            <w:tcW w:w="6189" w:type="dxa"/>
            <w:tcBorders>
              <w:top w:val="nil"/>
              <w:left w:val="nil"/>
              <w:bottom w:val="single" w:sz="8" w:space="0" w:color="auto"/>
              <w:right w:val="nil"/>
            </w:tcBorders>
            <w:shd w:val="clear" w:color="auto" w:fill="auto"/>
            <w:noWrap/>
            <w:vAlign w:val="center"/>
            <w:hideMark/>
          </w:tcPr>
          <w:p w14:paraId="64FF621B"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Ayudas Sociales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3463868B"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99,572,500 </w:t>
            </w:r>
          </w:p>
        </w:tc>
      </w:tr>
      <w:tr w:rsidR="00BD0A7D" w:rsidRPr="00814B9C" w14:paraId="5CCB1513"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9596228"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5000</w:t>
            </w:r>
          </w:p>
        </w:tc>
        <w:tc>
          <w:tcPr>
            <w:tcW w:w="6189" w:type="dxa"/>
            <w:tcBorders>
              <w:top w:val="nil"/>
              <w:left w:val="nil"/>
              <w:bottom w:val="single" w:sz="4" w:space="0" w:color="auto"/>
              <w:right w:val="nil"/>
            </w:tcBorders>
            <w:shd w:val="clear" w:color="auto" w:fill="auto"/>
            <w:vAlign w:val="center"/>
            <w:hideMark/>
          </w:tcPr>
          <w:p w14:paraId="45173C7F" w14:textId="77777777" w:rsidR="00BD0A7D" w:rsidRPr="00814B9C" w:rsidRDefault="00BD0A7D" w:rsidP="00BD0A7D">
            <w:pPr>
              <w:spacing w:after="0" w:line="240" w:lineRule="auto"/>
              <w:jc w:val="both"/>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Bienes Muebles, Inmuebles e Intangibles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2778B52C"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2,568,698 </w:t>
            </w:r>
          </w:p>
        </w:tc>
      </w:tr>
      <w:tr w:rsidR="00BD0A7D" w:rsidRPr="00814B9C" w14:paraId="681DB477"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75F46DAA"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lastRenderedPageBreak/>
              <w:t>5100</w:t>
            </w:r>
          </w:p>
        </w:tc>
        <w:tc>
          <w:tcPr>
            <w:tcW w:w="6189" w:type="dxa"/>
            <w:tcBorders>
              <w:top w:val="nil"/>
              <w:left w:val="nil"/>
              <w:bottom w:val="single" w:sz="4" w:space="0" w:color="auto"/>
              <w:right w:val="nil"/>
            </w:tcBorders>
            <w:shd w:val="clear" w:color="auto" w:fill="auto"/>
            <w:noWrap/>
            <w:vAlign w:val="center"/>
            <w:hideMark/>
          </w:tcPr>
          <w:p w14:paraId="3D2004F3"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Mobiliario y Equipo de Administración</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106AB13A"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1,028,698 </w:t>
            </w:r>
          </w:p>
        </w:tc>
      </w:tr>
      <w:tr w:rsidR="00BD0A7D" w:rsidRPr="00814B9C" w14:paraId="2D026563"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56A1347D"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5200</w:t>
            </w:r>
          </w:p>
        </w:tc>
        <w:tc>
          <w:tcPr>
            <w:tcW w:w="6189" w:type="dxa"/>
            <w:tcBorders>
              <w:top w:val="nil"/>
              <w:left w:val="nil"/>
              <w:bottom w:val="single" w:sz="4" w:space="0" w:color="auto"/>
              <w:right w:val="nil"/>
            </w:tcBorders>
            <w:shd w:val="clear" w:color="auto" w:fill="auto"/>
            <w:vAlign w:val="center"/>
            <w:hideMark/>
          </w:tcPr>
          <w:p w14:paraId="01677189"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Mobiliario y Equipo Educacional y Recreativo</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87B4B3D"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365,000 </w:t>
            </w:r>
          </w:p>
        </w:tc>
      </w:tr>
      <w:tr w:rsidR="00BD0A7D" w:rsidRPr="00814B9C" w14:paraId="5640CED0"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FF86081"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5400</w:t>
            </w:r>
          </w:p>
        </w:tc>
        <w:tc>
          <w:tcPr>
            <w:tcW w:w="6189" w:type="dxa"/>
            <w:tcBorders>
              <w:top w:val="nil"/>
              <w:left w:val="nil"/>
              <w:bottom w:val="single" w:sz="4" w:space="0" w:color="auto"/>
              <w:right w:val="nil"/>
            </w:tcBorders>
            <w:shd w:val="clear" w:color="auto" w:fill="auto"/>
            <w:vAlign w:val="center"/>
            <w:hideMark/>
          </w:tcPr>
          <w:p w14:paraId="069B1107"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Vehículos y Equipo de Transporte</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05E8FD0F"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47F0FC9D"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F4ADB68"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5600</w:t>
            </w:r>
          </w:p>
        </w:tc>
        <w:tc>
          <w:tcPr>
            <w:tcW w:w="6189" w:type="dxa"/>
            <w:tcBorders>
              <w:top w:val="nil"/>
              <w:left w:val="nil"/>
              <w:bottom w:val="single" w:sz="4" w:space="0" w:color="auto"/>
              <w:right w:val="nil"/>
            </w:tcBorders>
            <w:shd w:val="clear" w:color="auto" w:fill="auto"/>
            <w:vAlign w:val="center"/>
            <w:hideMark/>
          </w:tcPr>
          <w:p w14:paraId="45CFD017"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Maquinaria, Otros Equipos y Herramientas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06EDBBF"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936,000 </w:t>
            </w:r>
          </w:p>
        </w:tc>
      </w:tr>
      <w:tr w:rsidR="00BD0A7D" w:rsidRPr="00814B9C" w14:paraId="67490CDB"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317DECB"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5800</w:t>
            </w:r>
          </w:p>
        </w:tc>
        <w:tc>
          <w:tcPr>
            <w:tcW w:w="6189" w:type="dxa"/>
            <w:tcBorders>
              <w:top w:val="nil"/>
              <w:left w:val="nil"/>
              <w:bottom w:val="single" w:sz="4" w:space="0" w:color="auto"/>
              <w:right w:val="nil"/>
            </w:tcBorders>
            <w:shd w:val="clear" w:color="auto" w:fill="auto"/>
            <w:vAlign w:val="center"/>
            <w:hideMark/>
          </w:tcPr>
          <w:p w14:paraId="45CAB75C"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Bienes Inmuebles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0CE9254F"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2061E464"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787F207F"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5900</w:t>
            </w:r>
          </w:p>
        </w:tc>
        <w:tc>
          <w:tcPr>
            <w:tcW w:w="6189" w:type="dxa"/>
            <w:tcBorders>
              <w:top w:val="nil"/>
              <w:left w:val="nil"/>
              <w:bottom w:val="single" w:sz="8" w:space="0" w:color="auto"/>
              <w:right w:val="nil"/>
            </w:tcBorders>
            <w:shd w:val="clear" w:color="auto" w:fill="auto"/>
            <w:vAlign w:val="center"/>
            <w:hideMark/>
          </w:tcPr>
          <w:p w14:paraId="400E9A67"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Activos Intangibles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0B463B69"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239,000 </w:t>
            </w:r>
          </w:p>
        </w:tc>
      </w:tr>
      <w:tr w:rsidR="00BD0A7D" w:rsidRPr="00814B9C" w14:paraId="7A8DCEEA"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6683A179"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6000</w:t>
            </w:r>
          </w:p>
        </w:tc>
        <w:tc>
          <w:tcPr>
            <w:tcW w:w="6189" w:type="dxa"/>
            <w:tcBorders>
              <w:top w:val="nil"/>
              <w:left w:val="nil"/>
              <w:bottom w:val="single" w:sz="4" w:space="0" w:color="auto"/>
              <w:right w:val="nil"/>
            </w:tcBorders>
            <w:shd w:val="clear" w:color="auto" w:fill="auto"/>
            <w:vAlign w:val="center"/>
            <w:hideMark/>
          </w:tcPr>
          <w:p w14:paraId="62D6944B" w14:textId="77777777" w:rsidR="00BD0A7D" w:rsidRPr="00814B9C" w:rsidRDefault="00BD0A7D" w:rsidP="00BD0A7D">
            <w:pPr>
              <w:spacing w:after="0" w:line="240" w:lineRule="auto"/>
              <w:jc w:val="both"/>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Inversión Pública</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D03EC51"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   </w:t>
            </w:r>
          </w:p>
        </w:tc>
      </w:tr>
      <w:tr w:rsidR="00BD0A7D" w:rsidRPr="00814B9C" w14:paraId="47EC76BE"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D47F200"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6100</w:t>
            </w:r>
          </w:p>
        </w:tc>
        <w:tc>
          <w:tcPr>
            <w:tcW w:w="6189" w:type="dxa"/>
            <w:tcBorders>
              <w:top w:val="nil"/>
              <w:left w:val="nil"/>
              <w:bottom w:val="single" w:sz="4" w:space="0" w:color="auto"/>
              <w:right w:val="nil"/>
            </w:tcBorders>
            <w:shd w:val="clear" w:color="auto" w:fill="auto"/>
            <w:vAlign w:val="center"/>
            <w:hideMark/>
          </w:tcPr>
          <w:p w14:paraId="3C1BC1BE"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Obra Pública en Bienes de Dominio Público</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0FE46467"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3615D3EB"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5594411F"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6200</w:t>
            </w:r>
          </w:p>
        </w:tc>
        <w:tc>
          <w:tcPr>
            <w:tcW w:w="6189" w:type="dxa"/>
            <w:tcBorders>
              <w:top w:val="nil"/>
              <w:left w:val="nil"/>
              <w:bottom w:val="single" w:sz="4" w:space="0" w:color="auto"/>
              <w:right w:val="nil"/>
            </w:tcBorders>
            <w:shd w:val="clear" w:color="auto" w:fill="auto"/>
            <w:vAlign w:val="center"/>
            <w:hideMark/>
          </w:tcPr>
          <w:p w14:paraId="339323E5"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Obra Pública en Bienes Propios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2ED4D5AB"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0DF8D6B9"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7E6FAD31"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6300</w:t>
            </w:r>
          </w:p>
        </w:tc>
        <w:tc>
          <w:tcPr>
            <w:tcW w:w="6189" w:type="dxa"/>
            <w:tcBorders>
              <w:top w:val="nil"/>
              <w:left w:val="nil"/>
              <w:bottom w:val="single" w:sz="8" w:space="0" w:color="auto"/>
              <w:right w:val="nil"/>
            </w:tcBorders>
            <w:shd w:val="clear" w:color="auto" w:fill="auto"/>
            <w:vAlign w:val="center"/>
            <w:hideMark/>
          </w:tcPr>
          <w:p w14:paraId="1D54344D" w14:textId="77777777" w:rsidR="00BD0A7D" w:rsidRPr="00814B9C" w:rsidRDefault="00BD0A7D" w:rsidP="00BD0A7D">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Proyectos Productivos y Acciones de Fomento</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42673F6B"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2258EB0C"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1E522B6F"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7000</w:t>
            </w:r>
          </w:p>
        </w:tc>
        <w:tc>
          <w:tcPr>
            <w:tcW w:w="6189" w:type="dxa"/>
            <w:tcBorders>
              <w:top w:val="nil"/>
              <w:left w:val="nil"/>
              <w:bottom w:val="single" w:sz="4" w:space="0" w:color="auto"/>
              <w:right w:val="nil"/>
            </w:tcBorders>
            <w:shd w:val="clear" w:color="auto" w:fill="auto"/>
            <w:hideMark/>
          </w:tcPr>
          <w:p w14:paraId="51590BF4" w14:textId="77777777" w:rsidR="00BD0A7D" w:rsidRPr="00814B9C" w:rsidRDefault="00BD0A7D" w:rsidP="00BD0A7D">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Inversiones Financieras y Otras Provisiones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602C662E"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   </w:t>
            </w:r>
          </w:p>
        </w:tc>
      </w:tr>
      <w:tr w:rsidR="00BD0A7D" w:rsidRPr="00814B9C" w14:paraId="7EF66FFD"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83DFA42"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7100</w:t>
            </w:r>
          </w:p>
        </w:tc>
        <w:tc>
          <w:tcPr>
            <w:tcW w:w="6189" w:type="dxa"/>
            <w:tcBorders>
              <w:top w:val="nil"/>
              <w:left w:val="nil"/>
              <w:bottom w:val="single" w:sz="4" w:space="0" w:color="auto"/>
              <w:right w:val="nil"/>
            </w:tcBorders>
            <w:shd w:val="clear" w:color="auto" w:fill="auto"/>
            <w:vAlign w:val="bottom"/>
            <w:hideMark/>
          </w:tcPr>
          <w:p w14:paraId="0CB69A16"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Inversiones para el Fomento de Actividades Productivas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441E4E1"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4E7722B5"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F333E76"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7200</w:t>
            </w:r>
          </w:p>
        </w:tc>
        <w:tc>
          <w:tcPr>
            <w:tcW w:w="6189" w:type="dxa"/>
            <w:tcBorders>
              <w:top w:val="nil"/>
              <w:left w:val="nil"/>
              <w:bottom w:val="single" w:sz="4" w:space="0" w:color="auto"/>
              <w:right w:val="nil"/>
            </w:tcBorders>
            <w:shd w:val="clear" w:color="auto" w:fill="auto"/>
            <w:vAlign w:val="bottom"/>
            <w:hideMark/>
          </w:tcPr>
          <w:p w14:paraId="7BF010F3"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Acciones y Participaciones de Capital</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43C7438C"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1EAF0C8F"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B7B5338"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7300</w:t>
            </w:r>
          </w:p>
        </w:tc>
        <w:tc>
          <w:tcPr>
            <w:tcW w:w="6189" w:type="dxa"/>
            <w:tcBorders>
              <w:top w:val="nil"/>
              <w:left w:val="nil"/>
              <w:bottom w:val="single" w:sz="4" w:space="0" w:color="auto"/>
              <w:right w:val="nil"/>
            </w:tcBorders>
            <w:shd w:val="clear" w:color="auto" w:fill="auto"/>
            <w:vAlign w:val="bottom"/>
            <w:hideMark/>
          </w:tcPr>
          <w:p w14:paraId="55346089"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Compra de Títulos y Valores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56855C3"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468B9042"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3C8180F2"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7400</w:t>
            </w:r>
          </w:p>
        </w:tc>
        <w:tc>
          <w:tcPr>
            <w:tcW w:w="6189" w:type="dxa"/>
            <w:tcBorders>
              <w:top w:val="nil"/>
              <w:left w:val="nil"/>
              <w:bottom w:val="single" w:sz="4" w:space="0" w:color="auto"/>
              <w:right w:val="nil"/>
            </w:tcBorders>
            <w:shd w:val="clear" w:color="auto" w:fill="auto"/>
            <w:vAlign w:val="bottom"/>
            <w:hideMark/>
          </w:tcPr>
          <w:p w14:paraId="4F3CAA31"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Concesión de Préstamos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6559F151"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39A7B99B"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732A1A07"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7500</w:t>
            </w:r>
          </w:p>
        </w:tc>
        <w:tc>
          <w:tcPr>
            <w:tcW w:w="6189" w:type="dxa"/>
            <w:tcBorders>
              <w:top w:val="nil"/>
              <w:left w:val="nil"/>
              <w:bottom w:val="single" w:sz="4" w:space="0" w:color="auto"/>
              <w:right w:val="nil"/>
            </w:tcBorders>
            <w:shd w:val="clear" w:color="auto" w:fill="auto"/>
            <w:vAlign w:val="bottom"/>
            <w:hideMark/>
          </w:tcPr>
          <w:p w14:paraId="31356785"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Inversiones en Fideicomisos, Mandatos y Otros Análogos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68D11F39"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3B8DEBBD"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7288385C"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7600</w:t>
            </w:r>
          </w:p>
        </w:tc>
        <w:tc>
          <w:tcPr>
            <w:tcW w:w="6189" w:type="dxa"/>
            <w:tcBorders>
              <w:top w:val="nil"/>
              <w:left w:val="nil"/>
              <w:bottom w:val="single" w:sz="4" w:space="0" w:color="auto"/>
              <w:right w:val="nil"/>
            </w:tcBorders>
            <w:shd w:val="clear" w:color="auto" w:fill="auto"/>
            <w:vAlign w:val="bottom"/>
            <w:hideMark/>
          </w:tcPr>
          <w:p w14:paraId="6EE72571"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Otras Inversiones Financieras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494625A"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6066F5EE"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4E9991B8"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7900</w:t>
            </w:r>
          </w:p>
        </w:tc>
        <w:tc>
          <w:tcPr>
            <w:tcW w:w="6189" w:type="dxa"/>
            <w:tcBorders>
              <w:top w:val="nil"/>
              <w:left w:val="nil"/>
              <w:bottom w:val="single" w:sz="8" w:space="0" w:color="auto"/>
              <w:right w:val="nil"/>
            </w:tcBorders>
            <w:shd w:val="clear" w:color="auto" w:fill="auto"/>
            <w:vAlign w:val="bottom"/>
            <w:hideMark/>
          </w:tcPr>
          <w:p w14:paraId="7478146F"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Provisiones para Contingencias y Otras Erogaciones Especiales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3DB4E94D"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44AA2F86"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center"/>
            <w:hideMark/>
          </w:tcPr>
          <w:p w14:paraId="68F585D3"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8000</w:t>
            </w:r>
          </w:p>
        </w:tc>
        <w:tc>
          <w:tcPr>
            <w:tcW w:w="6189" w:type="dxa"/>
            <w:tcBorders>
              <w:top w:val="nil"/>
              <w:left w:val="nil"/>
              <w:bottom w:val="single" w:sz="4" w:space="0" w:color="auto"/>
              <w:right w:val="nil"/>
            </w:tcBorders>
            <w:shd w:val="clear" w:color="auto" w:fill="auto"/>
            <w:vAlign w:val="center"/>
            <w:hideMark/>
          </w:tcPr>
          <w:p w14:paraId="2E1BCBBE" w14:textId="77777777" w:rsidR="00BD0A7D" w:rsidRPr="00814B9C" w:rsidRDefault="00BD0A7D" w:rsidP="00BD0A7D">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Participaciones y Aportaciones</w:t>
            </w:r>
          </w:p>
        </w:tc>
        <w:tc>
          <w:tcPr>
            <w:tcW w:w="2110" w:type="dxa"/>
            <w:tcBorders>
              <w:top w:val="nil"/>
              <w:left w:val="single" w:sz="8" w:space="0" w:color="auto"/>
              <w:bottom w:val="single" w:sz="4" w:space="0" w:color="auto"/>
              <w:right w:val="single" w:sz="8" w:space="0" w:color="auto"/>
            </w:tcBorders>
            <w:shd w:val="clear" w:color="auto" w:fill="auto"/>
            <w:noWrap/>
            <w:vAlign w:val="center"/>
            <w:hideMark/>
          </w:tcPr>
          <w:p w14:paraId="7B63F490"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   </w:t>
            </w:r>
          </w:p>
        </w:tc>
      </w:tr>
      <w:tr w:rsidR="00BD0A7D" w:rsidRPr="00814B9C" w14:paraId="4670EA76"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4FEE0138"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8100</w:t>
            </w:r>
          </w:p>
        </w:tc>
        <w:tc>
          <w:tcPr>
            <w:tcW w:w="6189" w:type="dxa"/>
            <w:tcBorders>
              <w:top w:val="nil"/>
              <w:left w:val="nil"/>
              <w:bottom w:val="single" w:sz="4" w:space="0" w:color="auto"/>
              <w:right w:val="nil"/>
            </w:tcBorders>
            <w:shd w:val="clear" w:color="auto" w:fill="auto"/>
            <w:hideMark/>
          </w:tcPr>
          <w:p w14:paraId="78B19D81"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Participaciones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50F447BC"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44D35BDD"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74DF91AC"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8300</w:t>
            </w:r>
          </w:p>
        </w:tc>
        <w:tc>
          <w:tcPr>
            <w:tcW w:w="6189" w:type="dxa"/>
            <w:tcBorders>
              <w:top w:val="nil"/>
              <w:left w:val="nil"/>
              <w:bottom w:val="single" w:sz="4" w:space="0" w:color="auto"/>
              <w:right w:val="nil"/>
            </w:tcBorders>
            <w:shd w:val="clear" w:color="auto" w:fill="auto"/>
            <w:hideMark/>
          </w:tcPr>
          <w:p w14:paraId="3FE46766"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Aportaciones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85F8DE5"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50AC7E02"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7B7806AC"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8500</w:t>
            </w:r>
          </w:p>
        </w:tc>
        <w:tc>
          <w:tcPr>
            <w:tcW w:w="6189" w:type="dxa"/>
            <w:tcBorders>
              <w:top w:val="nil"/>
              <w:left w:val="nil"/>
              <w:bottom w:val="single" w:sz="8" w:space="0" w:color="auto"/>
              <w:right w:val="nil"/>
            </w:tcBorders>
            <w:shd w:val="clear" w:color="auto" w:fill="auto"/>
            <w:hideMark/>
          </w:tcPr>
          <w:p w14:paraId="46A4E913"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Convenios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3F8E49A8"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729D957D" w14:textId="77777777" w:rsidTr="005C41C3">
        <w:trPr>
          <w:trHeight w:val="312"/>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46AF39D" w14:textId="77777777" w:rsidR="00BD0A7D" w:rsidRPr="00814B9C" w:rsidRDefault="00BD0A7D" w:rsidP="00BD0A7D">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9000</w:t>
            </w:r>
          </w:p>
        </w:tc>
        <w:tc>
          <w:tcPr>
            <w:tcW w:w="6189" w:type="dxa"/>
            <w:tcBorders>
              <w:top w:val="nil"/>
              <w:left w:val="nil"/>
              <w:bottom w:val="single" w:sz="4" w:space="0" w:color="auto"/>
              <w:right w:val="nil"/>
            </w:tcBorders>
            <w:shd w:val="clear" w:color="auto" w:fill="auto"/>
            <w:hideMark/>
          </w:tcPr>
          <w:p w14:paraId="16107C32" w14:textId="77777777" w:rsidR="00BD0A7D" w:rsidRPr="00814B9C" w:rsidRDefault="00BD0A7D" w:rsidP="00BD0A7D">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Deuda Pública</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11793972" w14:textId="77777777" w:rsidR="00BD0A7D" w:rsidRPr="00814B9C" w:rsidRDefault="00BD0A7D" w:rsidP="00BD0A7D">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                              -   </w:t>
            </w:r>
          </w:p>
        </w:tc>
      </w:tr>
      <w:tr w:rsidR="00BD0A7D" w:rsidRPr="00814B9C" w14:paraId="353E3CF7"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27CDCC4"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9100</w:t>
            </w:r>
          </w:p>
        </w:tc>
        <w:tc>
          <w:tcPr>
            <w:tcW w:w="6189" w:type="dxa"/>
            <w:tcBorders>
              <w:top w:val="nil"/>
              <w:left w:val="nil"/>
              <w:bottom w:val="single" w:sz="4" w:space="0" w:color="auto"/>
              <w:right w:val="nil"/>
            </w:tcBorders>
            <w:shd w:val="clear" w:color="auto" w:fill="auto"/>
            <w:hideMark/>
          </w:tcPr>
          <w:p w14:paraId="2B2E0486"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Amortización de la Deuda Pública</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1F7060CC"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3AF6D349"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FB594D1"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9200</w:t>
            </w:r>
          </w:p>
        </w:tc>
        <w:tc>
          <w:tcPr>
            <w:tcW w:w="6189" w:type="dxa"/>
            <w:tcBorders>
              <w:top w:val="nil"/>
              <w:left w:val="nil"/>
              <w:bottom w:val="single" w:sz="4" w:space="0" w:color="auto"/>
              <w:right w:val="nil"/>
            </w:tcBorders>
            <w:shd w:val="clear" w:color="auto" w:fill="auto"/>
            <w:hideMark/>
          </w:tcPr>
          <w:p w14:paraId="641ADB88"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Intereses de la Deuda Pública</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564E6CA"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498158F6"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2A1473C2"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9300</w:t>
            </w:r>
          </w:p>
        </w:tc>
        <w:tc>
          <w:tcPr>
            <w:tcW w:w="6189" w:type="dxa"/>
            <w:tcBorders>
              <w:top w:val="nil"/>
              <w:left w:val="nil"/>
              <w:bottom w:val="single" w:sz="4" w:space="0" w:color="auto"/>
              <w:right w:val="nil"/>
            </w:tcBorders>
            <w:shd w:val="clear" w:color="auto" w:fill="auto"/>
            <w:hideMark/>
          </w:tcPr>
          <w:p w14:paraId="6DA9A3F4"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Comisiones de la Deuda Pública</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2003B69D"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6F2F69DD"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23EAA7D"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9400</w:t>
            </w:r>
          </w:p>
        </w:tc>
        <w:tc>
          <w:tcPr>
            <w:tcW w:w="6189" w:type="dxa"/>
            <w:tcBorders>
              <w:top w:val="nil"/>
              <w:left w:val="nil"/>
              <w:bottom w:val="single" w:sz="4" w:space="0" w:color="auto"/>
              <w:right w:val="nil"/>
            </w:tcBorders>
            <w:shd w:val="clear" w:color="auto" w:fill="auto"/>
            <w:hideMark/>
          </w:tcPr>
          <w:p w14:paraId="391F3E13"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Gastos de la Deuda Pública</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7E9D2F60"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60F309EB"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08FD2405"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9500</w:t>
            </w:r>
          </w:p>
        </w:tc>
        <w:tc>
          <w:tcPr>
            <w:tcW w:w="6189" w:type="dxa"/>
            <w:tcBorders>
              <w:top w:val="nil"/>
              <w:left w:val="nil"/>
              <w:bottom w:val="single" w:sz="4" w:space="0" w:color="auto"/>
              <w:right w:val="nil"/>
            </w:tcBorders>
            <w:shd w:val="clear" w:color="auto" w:fill="auto"/>
            <w:hideMark/>
          </w:tcPr>
          <w:p w14:paraId="725B9A79"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Costo por Coberturas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3F41F8D0"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64A904D9" w14:textId="77777777" w:rsidTr="005C41C3">
        <w:trPr>
          <w:trHeight w:val="297"/>
        </w:trPr>
        <w:tc>
          <w:tcPr>
            <w:tcW w:w="840" w:type="dxa"/>
            <w:tcBorders>
              <w:top w:val="nil"/>
              <w:left w:val="single" w:sz="8" w:space="0" w:color="auto"/>
              <w:bottom w:val="single" w:sz="4" w:space="0" w:color="auto"/>
              <w:right w:val="single" w:sz="8" w:space="0" w:color="auto"/>
            </w:tcBorders>
            <w:shd w:val="clear" w:color="auto" w:fill="auto"/>
            <w:noWrap/>
            <w:vAlign w:val="bottom"/>
            <w:hideMark/>
          </w:tcPr>
          <w:p w14:paraId="66D06BB6"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9600</w:t>
            </w:r>
          </w:p>
        </w:tc>
        <w:tc>
          <w:tcPr>
            <w:tcW w:w="6189" w:type="dxa"/>
            <w:tcBorders>
              <w:top w:val="nil"/>
              <w:left w:val="nil"/>
              <w:bottom w:val="single" w:sz="4" w:space="0" w:color="auto"/>
              <w:right w:val="nil"/>
            </w:tcBorders>
            <w:shd w:val="clear" w:color="auto" w:fill="auto"/>
            <w:hideMark/>
          </w:tcPr>
          <w:p w14:paraId="64C1222C"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Apoyos Financieros</w:t>
            </w:r>
          </w:p>
        </w:tc>
        <w:tc>
          <w:tcPr>
            <w:tcW w:w="2110" w:type="dxa"/>
            <w:tcBorders>
              <w:top w:val="nil"/>
              <w:left w:val="single" w:sz="8" w:space="0" w:color="auto"/>
              <w:bottom w:val="single" w:sz="4" w:space="0" w:color="auto"/>
              <w:right w:val="single" w:sz="8" w:space="0" w:color="auto"/>
            </w:tcBorders>
            <w:shd w:val="clear" w:color="auto" w:fill="auto"/>
            <w:noWrap/>
            <w:vAlign w:val="bottom"/>
            <w:hideMark/>
          </w:tcPr>
          <w:p w14:paraId="6048D1E4"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r w:rsidR="00BD0A7D" w:rsidRPr="00814B9C" w14:paraId="7B34C6C3" w14:textId="77777777" w:rsidTr="005C41C3">
        <w:trPr>
          <w:trHeight w:val="312"/>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432BDDB0" w14:textId="77777777" w:rsidR="00BD0A7D" w:rsidRPr="00814B9C" w:rsidRDefault="00BD0A7D" w:rsidP="00BD0A7D">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9900</w:t>
            </w:r>
          </w:p>
        </w:tc>
        <w:tc>
          <w:tcPr>
            <w:tcW w:w="6189" w:type="dxa"/>
            <w:tcBorders>
              <w:top w:val="nil"/>
              <w:left w:val="nil"/>
              <w:bottom w:val="single" w:sz="8" w:space="0" w:color="auto"/>
              <w:right w:val="nil"/>
            </w:tcBorders>
            <w:shd w:val="clear" w:color="auto" w:fill="auto"/>
            <w:hideMark/>
          </w:tcPr>
          <w:p w14:paraId="04E46F26" w14:textId="77777777" w:rsidR="00BD0A7D" w:rsidRPr="00814B9C" w:rsidRDefault="00BD0A7D" w:rsidP="00BD0A7D">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Adeudos de Ejercicios Fiscales Anteriores (ADEFAS)</w:t>
            </w:r>
          </w:p>
        </w:tc>
        <w:tc>
          <w:tcPr>
            <w:tcW w:w="2110" w:type="dxa"/>
            <w:tcBorders>
              <w:top w:val="nil"/>
              <w:left w:val="single" w:sz="8" w:space="0" w:color="auto"/>
              <w:bottom w:val="single" w:sz="8" w:space="0" w:color="auto"/>
              <w:right w:val="single" w:sz="8" w:space="0" w:color="auto"/>
            </w:tcBorders>
            <w:shd w:val="clear" w:color="auto" w:fill="auto"/>
            <w:noWrap/>
            <w:vAlign w:val="bottom"/>
            <w:hideMark/>
          </w:tcPr>
          <w:p w14:paraId="4A88BFD9" w14:textId="77777777" w:rsidR="00BD0A7D" w:rsidRPr="00814B9C" w:rsidRDefault="00BD0A7D" w:rsidP="00BD0A7D">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                              -   </w:t>
            </w:r>
          </w:p>
        </w:tc>
      </w:tr>
    </w:tbl>
    <w:p w14:paraId="0206C7C5" w14:textId="69CFE645" w:rsidR="00174E1C" w:rsidRDefault="00174E1C" w:rsidP="008E3C40">
      <w:pPr>
        <w:spacing w:line="360" w:lineRule="auto"/>
        <w:rPr>
          <w:rFonts w:ascii="Arial" w:hAnsi="Arial" w:cs="Arial"/>
        </w:rPr>
      </w:pPr>
    </w:p>
    <w:p w14:paraId="67C1D72E" w14:textId="1268F20E" w:rsidR="00BD5303" w:rsidRDefault="00BD5303" w:rsidP="008E3C40">
      <w:pPr>
        <w:spacing w:line="360" w:lineRule="auto"/>
        <w:rPr>
          <w:rFonts w:ascii="Arial" w:hAnsi="Arial" w:cs="Arial"/>
        </w:rPr>
      </w:pPr>
    </w:p>
    <w:p w14:paraId="5F1ABD9A" w14:textId="7F08BF78" w:rsidR="00BD5303" w:rsidRDefault="00BD5303" w:rsidP="008E3C40">
      <w:pPr>
        <w:spacing w:line="360" w:lineRule="auto"/>
        <w:rPr>
          <w:rFonts w:ascii="Arial" w:hAnsi="Arial" w:cs="Arial"/>
        </w:rPr>
      </w:pPr>
    </w:p>
    <w:p w14:paraId="0DA65EF3" w14:textId="3B7F7FE2" w:rsidR="00BD5303" w:rsidRDefault="00BD5303" w:rsidP="008E3C40">
      <w:pPr>
        <w:spacing w:line="360" w:lineRule="auto"/>
        <w:rPr>
          <w:rFonts w:ascii="Arial" w:hAnsi="Arial" w:cs="Arial"/>
        </w:rPr>
      </w:pPr>
    </w:p>
    <w:p w14:paraId="2559C643" w14:textId="77777777" w:rsidR="00BD5303" w:rsidRPr="00814B9C" w:rsidRDefault="00BD5303" w:rsidP="008E3C40">
      <w:pPr>
        <w:spacing w:line="360" w:lineRule="auto"/>
        <w:rPr>
          <w:rFonts w:ascii="Arial" w:hAnsi="Arial" w:cs="Arial"/>
        </w:rPr>
      </w:pPr>
    </w:p>
    <w:p w14:paraId="2D131668" w14:textId="29EE511F" w:rsidR="00174E1C" w:rsidRPr="00814B9C" w:rsidRDefault="00EE05A9" w:rsidP="00D44B41">
      <w:pPr>
        <w:pStyle w:val="Ttulo2"/>
        <w:jc w:val="center"/>
        <w:rPr>
          <w:rFonts w:ascii="Arial" w:eastAsia="Arial" w:hAnsi="Arial" w:cs="Arial"/>
          <w:b/>
          <w:color w:val="000000"/>
          <w:sz w:val="22"/>
          <w:szCs w:val="22"/>
        </w:rPr>
      </w:pPr>
      <w:bookmarkStart w:id="15" w:name="_Toc91771484"/>
      <w:r w:rsidRPr="00814B9C">
        <w:rPr>
          <w:rFonts w:ascii="Arial" w:eastAsia="Arial" w:hAnsi="Arial" w:cs="Arial"/>
          <w:b/>
          <w:color w:val="000000"/>
          <w:sz w:val="22"/>
          <w:szCs w:val="22"/>
        </w:rPr>
        <w:lastRenderedPageBreak/>
        <w:t>5.2. CLASIFICACIÓN ADMINISTRATIVA:</w:t>
      </w:r>
      <w:bookmarkEnd w:id="15"/>
    </w:p>
    <w:tbl>
      <w:tblPr>
        <w:tblW w:w="8099" w:type="dxa"/>
        <w:jc w:val="center"/>
        <w:tblCellMar>
          <w:left w:w="70" w:type="dxa"/>
          <w:right w:w="70" w:type="dxa"/>
        </w:tblCellMar>
        <w:tblLook w:val="04A0" w:firstRow="1" w:lastRow="0" w:firstColumn="1" w:lastColumn="0" w:noHBand="0" w:noVBand="1"/>
      </w:tblPr>
      <w:tblGrid>
        <w:gridCol w:w="6291"/>
        <w:gridCol w:w="1808"/>
      </w:tblGrid>
      <w:tr w:rsidR="00D44B41" w:rsidRPr="00814B9C" w14:paraId="53D0D56D" w14:textId="77777777" w:rsidTr="005C41C3">
        <w:trPr>
          <w:trHeight w:val="315"/>
          <w:jc w:val="center"/>
        </w:trPr>
        <w:tc>
          <w:tcPr>
            <w:tcW w:w="8099" w:type="dxa"/>
            <w:gridSpan w:val="2"/>
            <w:tcBorders>
              <w:top w:val="nil"/>
              <w:left w:val="nil"/>
              <w:bottom w:val="nil"/>
              <w:right w:val="nil"/>
            </w:tcBorders>
            <w:shd w:val="clear" w:color="auto" w:fill="auto"/>
            <w:noWrap/>
            <w:vAlign w:val="center"/>
            <w:hideMark/>
          </w:tcPr>
          <w:p w14:paraId="3EBB8DBE" w14:textId="77777777" w:rsidR="00961257" w:rsidRPr="00814B9C" w:rsidRDefault="00961257" w:rsidP="0019558E">
            <w:pPr>
              <w:spacing w:line="240" w:lineRule="auto"/>
              <w:jc w:val="center"/>
              <w:rPr>
                <w:rFonts w:ascii="Arial" w:eastAsia="Times New Roman" w:hAnsi="Arial" w:cs="Arial"/>
                <w:b/>
                <w:bCs/>
                <w:color w:val="000000"/>
                <w:sz w:val="18"/>
                <w:szCs w:val="18"/>
              </w:rPr>
            </w:pPr>
          </w:p>
          <w:p w14:paraId="0AEA266D" w14:textId="7A9EF21F"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D44B41" w:rsidRPr="00814B9C" w14:paraId="2FB65833" w14:textId="77777777" w:rsidTr="005C41C3">
        <w:trPr>
          <w:trHeight w:val="315"/>
          <w:jc w:val="center"/>
        </w:trPr>
        <w:tc>
          <w:tcPr>
            <w:tcW w:w="8099" w:type="dxa"/>
            <w:gridSpan w:val="2"/>
            <w:tcBorders>
              <w:top w:val="nil"/>
              <w:left w:val="nil"/>
              <w:bottom w:val="nil"/>
              <w:right w:val="nil"/>
            </w:tcBorders>
            <w:shd w:val="clear" w:color="auto" w:fill="auto"/>
            <w:noWrap/>
            <w:vAlign w:val="center"/>
            <w:hideMark/>
          </w:tcPr>
          <w:p w14:paraId="0D98886C"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D44B41" w:rsidRPr="00814B9C" w14:paraId="366A0818" w14:textId="77777777" w:rsidTr="005C41C3">
        <w:trPr>
          <w:trHeight w:val="300"/>
          <w:jc w:val="center"/>
        </w:trPr>
        <w:tc>
          <w:tcPr>
            <w:tcW w:w="8099" w:type="dxa"/>
            <w:gridSpan w:val="2"/>
            <w:tcBorders>
              <w:top w:val="nil"/>
              <w:left w:val="nil"/>
              <w:bottom w:val="nil"/>
              <w:right w:val="nil"/>
            </w:tcBorders>
            <w:shd w:val="clear" w:color="auto" w:fill="auto"/>
            <w:vAlign w:val="center"/>
            <w:hideMark/>
          </w:tcPr>
          <w:p w14:paraId="01626284"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D44B41" w:rsidRPr="00814B9C" w14:paraId="570E012A" w14:textId="77777777" w:rsidTr="005C41C3">
        <w:trPr>
          <w:trHeight w:val="300"/>
          <w:jc w:val="center"/>
        </w:trPr>
        <w:tc>
          <w:tcPr>
            <w:tcW w:w="8099" w:type="dxa"/>
            <w:gridSpan w:val="2"/>
            <w:tcBorders>
              <w:top w:val="nil"/>
              <w:left w:val="nil"/>
              <w:bottom w:val="nil"/>
              <w:right w:val="nil"/>
            </w:tcBorders>
            <w:shd w:val="clear" w:color="auto" w:fill="auto"/>
            <w:vAlign w:val="center"/>
            <w:hideMark/>
          </w:tcPr>
          <w:p w14:paraId="1CC545A8"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D44B41" w:rsidRPr="00814B9C" w14:paraId="7678A1CD" w14:textId="77777777" w:rsidTr="005C41C3">
        <w:trPr>
          <w:trHeight w:val="300"/>
          <w:jc w:val="center"/>
        </w:trPr>
        <w:tc>
          <w:tcPr>
            <w:tcW w:w="8099" w:type="dxa"/>
            <w:gridSpan w:val="2"/>
            <w:tcBorders>
              <w:top w:val="nil"/>
              <w:left w:val="nil"/>
              <w:bottom w:val="nil"/>
              <w:right w:val="nil"/>
            </w:tcBorders>
            <w:shd w:val="clear" w:color="auto" w:fill="auto"/>
            <w:vAlign w:val="center"/>
            <w:hideMark/>
          </w:tcPr>
          <w:p w14:paraId="59719BF3"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CLASIFICACIÓN ADMINISTRATIVA</w:t>
            </w:r>
          </w:p>
        </w:tc>
      </w:tr>
      <w:tr w:rsidR="00D44B41" w:rsidRPr="00814B9C" w14:paraId="09A4B2AC" w14:textId="77777777" w:rsidTr="005C41C3">
        <w:trPr>
          <w:trHeight w:val="195"/>
          <w:jc w:val="center"/>
        </w:trPr>
        <w:tc>
          <w:tcPr>
            <w:tcW w:w="6291" w:type="dxa"/>
            <w:tcBorders>
              <w:top w:val="nil"/>
              <w:left w:val="nil"/>
              <w:bottom w:val="nil"/>
              <w:right w:val="nil"/>
            </w:tcBorders>
            <w:shd w:val="clear" w:color="auto" w:fill="auto"/>
            <w:noWrap/>
            <w:vAlign w:val="bottom"/>
            <w:hideMark/>
          </w:tcPr>
          <w:p w14:paraId="0CE41E3A"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p>
        </w:tc>
        <w:tc>
          <w:tcPr>
            <w:tcW w:w="1808" w:type="dxa"/>
            <w:tcBorders>
              <w:top w:val="nil"/>
              <w:left w:val="nil"/>
              <w:bottom w:val="nil"/>
              <w:right w:val="nil"/>
            </w:tcBorders>
            <w:shd w:val="clear" w:color="auto" w:fill="auto"/>
            <w:noWrap/>
            <w:vAlign w:val="bottom"/>
            <w:hideMark/>
          </w:tcPr>
          <w:p w14:paraId="26684826" w14:textId="77777777" w:rsidR="00D44B41" w:rsidRPr="00814B9C" w:rsidRDefault="00D44B41" w:rsidP="00D44B41">
            <w:pPr>
              <w:spacing w:after="0" w:line="240" w:lineRule="auto"/>
              <w:rPr>
                <w:rFonts w:ascii="Arial" w:eastAsia="Times New Roman" w:hAnsi="Arial" w:cs="Arial"/>
                <w:sz w:val="18"/>
                <w:szCs w:val="18"/>
              </w:rPr>
            </w:pPr>
          </w:p>
        </w:tc>
      </w:tr>
      <w:tr w:rsidR="00D44B41" w:rsidRPr="00814B9C" w14:paraId="54DC9330" w14:textId="77777777" w:rsidTr="005C41C3">
        <w:trPr>
          <w:trHeight w:val="331"/>
          <w:jc w:val="center"/>
        </w:trPr>
        <w:tc>
          <w:tcPr>
            <w:tcW w:w="62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7344C" w14:textId="77777777" w:rsidR="00D44B41" w:rsidRPr="00814B9C" w:rsidRDefault="00D44B41" w:rsidP="008E3C40">
            <w:pPr>
              <w:spacing w:after="0"/>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c>
          <w:tcPr>
            <w:tcW w:w="1808" w:type="dxa"/>
            <w:tcBorders>
              <w:top w:val="single" w:sz="8" w:space="0" w:color="auto"/>
              <w:left w:val="nil"/>
              <w:bottom w:val="single" w:sz="8" w:space="0" w:color="auto"/>
              <w:right w:val="single" w:sz="8" w:space="0" w:color="auto"/>
            </w:tcBorders>
            <w:shd w:val="clear" w:color="auto" w:fill="auto"/>
            <w:vAlign w:val="center"/>
            <w:hideMark/>
          </w:tcPr>
          <w:p w14:paraId="284E09D9" w14:textId="77777777" w:rsidR="00D44B41" w:rsidRPr="00814B9C" w:rsidRDefault="00D44B41" w:rsidP="008E3C40">
            <w:pPr>
              <w:spacing w:after="0"/>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IMPORTE</w:t>
            </w:r>
          </w:p>
        </w:tc>
      </w:tr>
      <w:tr w:rsidR="00D44B41" w:rsidRPr="00814B9C" w14:paraId="7F89E159" w14:textId="77777777" w:rsidTr="005C41C3">
        <w:trPr>
          <w:trHeight w:val="279"/>
          <w:jc w:val="center"/>
        </w:trPr>
        <w:tc>
          <w:tcPr>
            <w:tcW w:w="6291" w:type="dxa"/>
            <w:tcBorders>
              <w:top w:val="nil"/>
              <w:left w:val="single" w:sz="8" w:space="0" w:color="auto"/>
              <w:bottom w:val="single" w:sz="8" w:space="0" w:color="auto"/>
              <w:right w:val="single" w:sz="8" w:space="0" w:color="auto"/>
            </w:tcBorders>
            <w:shd w:val="clear" w:color="auto" w:fill="auto"/>
            <w:vAlign w:val="center"/>
            <w:hideMark/>
          </w:tcPr>
          <w:p w14:paraId="2D076B9C" w14:textId="77777777" w:rsidR="00D44B41" w:rsidRPr="00814B9C" w:rsidRDefault="00D44B41" w:rsidP="008E3C40">
            <w:pPr>
              <w:spacing w:after="0"/>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TOTAL</w:t>
            </w:r>
          </w:p>
        </w:tc>
        <w:tc>
          <w:tcPr>
            <w:tcW w:w="1808" w:type="dxa"/>
            <w:tcBorders>
              <w:top w:val="nil"/>
              <w:left w:val="nil"/>
              <w:bottom w:val="single" w:sz="8" w:space="0" w:color="auto"/>
              <w:right w:val="single" w:sz="8" w:space="0" w:color="auto"/>
            </w:tcBorders>
            <w:shd w:val="clear" w:color="auto" w:fill="auto"/>
            <w:vAlign w:val="center"/>
            <w:hideMark/>
          </w:tcPr>
          <w:p w14:paraId="10B80AFA" w14:textId="77777777" w:rsidR="00D44B41" w:rsidRPr="00814B9C" w:rsidRDefault="00D44B41" w:rsidP="008E3C40">
            <w:pPr>
              <w:spacing w:after="0"/>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485,622,930 </w:t>
            </w:r>
          </w:p>
        </w:tc>
      </w:tr>
      <w:tr w:rsidR="00D44B41" w:rsidRPr="00814B9C" w14:paraId="0CE481F0" w14:textId="77777777" w:rsidTr="005C41C3">
        <w:trPr>
          <w:trHeight w:val="229"/>
          <w:jc w:val="center"/>
        </w:trPr>
        <w:tc>
          <w:tcPr>
            <w:tcW w:w="6291" w:type="dxa"/>
            <w:tcBorders>
              <w:top w:val="nil"/>
              <w:left w:val="single" w:sz="8" w:space="0" w:color="auto"/>
              <w:bottom w:val="single" w:sz="4" w:space="0" w:color="auto"/>
              <w:right w:val="nil"/>
            </w:tcBorders>
            <w:shd w:val="clear" w:color="auto" w:fill="auto"/>
            <w:vAlign w:val="center"/>
            <w:hideMark/>
          </w:tcPr>
          <w:p w14:paraId="67970CF0" w14:textId="77777777" w:rsidR="00D44B41" w:rsidRPr="00814B9C" w:rsidRDefault="00D44B41" w:rsidP="008E3C40">
            <w:pPr>
              <w:spacing w:after="0"/>
              <w:jc w:val="both"/>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2.0.0.0.0 SECTOR PUBLICO DE LAS ENTIDADES FEDERATIVAS</w:t>
            </w:r>
          </w:p>
        </w:tc>
        <w:tc>
          <w:tcPr>
            <w:tcW w:w="1808" w:type="dxa"/>
            <w:tcBorders>
              <w:top w:val="nil"/>
              <w:left w:val="single" w:sz="8" w:space="0" w:color="auto"/>
              <w:bottom w:val="single" w:sz="4" w:space="0" w:color="auto"/>
              <w:right w:val="single" w:sz="8" w:space="0" w:color="auto"/>
            </w:tcBorders>
            <w:shd w:val="clear" w:color="auto" w:fill="auto"/>
            <w:vAlign w:val="center"/>
            <w:hideMark/>
          </w:tcPr>
          <w:p w14:paraId="28D84BE6" w14:textId="77777777" w:rsidR="00D44B41" w:rsidRPr="00814B9C" w:rsidRDefault="00D44B41" w:rsidP="008E3C40">
            <w:pPr>
              <w:spacing w:after="0"/>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485,622,930 </w:t>
            </w:r>
          </w:p>
        </w:tc>
      </w:tr>
      <w:tr w:rsidR="00D44B41" w:rsidRPr="00814B9C" w14:paraId="6A297E70" w14:textId="77777777" w:rsidTr="005C41C3">
        <w:trPr>
          <w:trHeight w:val="245"/>
          <w:jc w:val="center"/>
        </w:trPr>
        <w:tc>
          <w:tcPr>
            <w:tcW w:w="6291" w:type="dxa"/>
            <w:tcBorders>
              <w:top w:val="nil"/>
              <w:left w:val="single" w:sz="8" w:space="0" w:color="auto"/>
              <w:bottom w:val="single" w:sz="4" w:space="0" w:color="auto"/>
              <w:right w:val="nil"/>
            </w:tcBorders>
            <w:shd w:val="clear" w:color="auto" w:fill="auto"/>
            <w:vAlign w:val="center"/>
            <w:hideMark/>
          </w:tcPr>
          <w:p w14:paraId="35597D53" w14:textId="77777777" w:rsidR="00D44B41" w:rsidRPr="00814B9C" w:rsidRDefault="00D44B41" w:rsidP="008E3C40">
            <w:pPr>
              <w:spacing w:after="0"/>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2.1.0.0.0 SECTOR PUBLICO NO FINANCIERO</w:t>
            </w:r>
          </w:p>
        </w:tc>
        <w:tc>
          <w:tcPr>
            <w:tcW w:w="1808" w:type="dxa"/>
            <w:tcBorders>
              <w:top w:val="nil"/>
              <w:left w:val="single" w:sz="8" w:space="0" w:color="auto"/>
              <w:bottom w:val="single" w:sz="4" w:space="0" w:color="auto"/>
              <w:right w:val="single" w:sz="8" w:space="0" w:color="auto"/>
            </w:tcBorders>
            <w:shd w:val="clear" w:color="auto" w:fill="auto"/>
            <w:vAlign w:val="center"/>
            <w:hideMark/>
          </w:tcPr>
          <w:p w14:paraId="4529A847" w14:textId="77777777" w:rsidR="00D44B41" w:rsidRPr="00814B9C" w:rsidRDefault="00D44B41" w:rsidP="008E3C40">
            <w:pPr>
              <w:spacing w:after="0"/>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485,622,930 </w:t>
            </w:r>
          </w:p>
        </w:tc>
      </w:tr>
      <w:tr w:rsidR="00D44B41" w:rsidRPr="00814B9C" w14:paraId="594B544C" w14:textId="77777777" w:rsidTr="005C41C3">
        <w:trPr>
          <w:trHeight w:val="251"/>
          <w:jc w:val="center"/>
        </w:trPr>
        <w:tc>
          <w:tcPr>
            <w:tcW w:w="6291" w:type="dxa"/>
            <w:tcBorders>
              <w:top w:val="nil"/>
              <w:left w:val="single" w:sz="8" w:space="0" w:color="auto"/>
              <w:bottom w:val="single" w:sz="4" w:space="0" w:color="auto"/>
              <w:right w:val="nil"/>
            </w:tcBorders>
            <w:shd w:val="clear" w:color="auto" w:fill="auto"/>
            <w:vAlign w:val="center"/>
            <w:hideMark/>
          </w:tcPr>
          <w:p w14:paraId="54E475F0" w14:textId="77777777" w:rsidR="00D44B41" w:rsidRPr="00814B9C" w:rsidRDefault="00D44B41" w:rsidP="008E3C40">
            <w:pPr>
              <w:spacing w:after="0"/>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  2.1.1.0.0 GOBIERNO GENERAL ESTATAL</w:t>
            </w:r>
          </w:p>
        </w:tc>
        <w:tc>
          <w:tcPr>
            <w:tcW w:w="1808" w:type="dxa"/>
            <w:tcBorders>
              <w:top w:val="nil"/>
              <w:left w:val="single" w:sz="8" w:space="0" w:color="auto"/>
              <w:bottom w:val="single" w:sz="4" w:space="0" w:color="auto"/>
              <w:right w:val="single" w:sz="8" w:space="0" w:color="auto"/>
            </w:tcBorders>
            <w:shd w:val="clear" w:color="auto" w:fill="auto"/>
            <w:vAlign w:val="center"/>
            <w:hideMark/>
          </w:tcPr>
          <w:p w14:paraId="5B8D5D90" w14:textId="77777777" w:rsidR="00D44B41" w:rsidRPr="00814B9C" w:rsidRDefault="00D44B41" w:rsidP="008E3C40">
            <w:pPr>
              <w:spacing w:after="0"/>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485,622,930 </w:t>
            </w:r>
          </w:p>
        </w:tc>
      </w:tr>
      <w:tr w:rsidR="00D44B41" w:rsidRPr="00814B9C" w14:paraId="23D6A63D" w14:textId="77777777" w:rsidTr="005C41C3">
        <w:trPr>
          <w:trHeight w:val="271"/>
          <w:jc w:val="center"/>
        </w:trPr>
        <w:tc>
          <w:tcPr>
            <w:tcW w:w="6291" w:type="dxa"/>
            <w:tcBorders>
              <w:top w:val="nil"/>
              <w:left w:val="single" w:sz="8" w:space="0" w:color="auto"/>
              <w:bottom w:val="single" w:sz="4" w:space="0" w:color="auto"/>
              <w:right w:val="nil"/>
            </w:tcBorders>
            <w:shd w:val="clear" w:color="auto" w:fill="auto"/>
            <w:vAlign w:val="center"/>
            <w:hideMark/>
          </w:tcPr>
          <w:p w14:paraId="39EDD288" w14:textId="77777777" w:rsidR="00D44B41" w:rsidRPr="00814B9C" w:rsidRDefault="00D44B41" w:rsidP="008E3C40">
            <w:pPr>
              <w:spacing w:after="0"/>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2.1.1.1.0 Gobierno Estatal </w:t>
            </w:r>
          </w:p>
        </w:tc>
        <w:tc>
          <w:tcPr>
            <w:tcW w:w="1808" w:type="dxa"/>
            <w:tcBorders>
              <w:top w:val="nil"/>
              <w:left w:val="single" w:sz="8" w:space="0" w:color="auto"/>
              <w:bottom w:val="single" w:sz="4" w:space="0" w:color="auto"/>
              <w:right w:val="single" w:sz="8" w:space="0" w:color="auto"/>
            </w:tcBorders>
            <w:shd w:val="clear" w:color="auto" w:fill="auto"/>
            <w:vAlign w:val="center"/>
            <w:hideMark/>
          </w:tcPr>
          <w:p w14:paraId="73B28CF6" w14:textId="77777777" w:rsidR="00D44B41" w:rsidRPr="00814B9C" w:rsidRDefault="00D44B41" w:rsidP="008E3C40">
            <w:pPr>
              <w:spacing w:after="0"/>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D44B41" w:rsidRPr="00814B9C" w14:paraId="310C8108" w14:textId="77777777" w:rsidTr="005C41C3">
        <w:trPr>
          <w:trHeight w:val="261"/>
          <w:jc w:val="center"/>
        </w:trPr>
        <w:tc>
          <w:tcPr>
            <w:tcW w:w="6291" w:type="dxa"/>
            <w:tcBorders>
              <w:top w:val="nil"/>
              <w:left w:val="single" w:sz="8" w:space="0" w:color="auto"/>
              <w:bottom w:val="single" w:sz="4" w:space="0" w:color="auto"/>
              <w:right w:val="nil"/>
            </w:tcBorders>
            <w:shd w:val="clear" w:color="auto" w:fill="auto"/>
            <w:vAlign w:val="center"/>
            <w:hideMark/>
          </w:tcPr>
          <w:p w14:paraId="7CB44926" w14:textId="77777777" w:rsidR="00D44B41" w:rsidRPr="00814B9C" w:rsidRDefault="00D44B41" w:rsidP="008E3C40">
            <w:pPr>
              <w:spacing w:after="0"/>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2.1.1.1.1 Poder Ejecutivo</w:t>
            </w:r>
          </w:p>
        </w:tc>
        <w:tc>
          <w:tcPr>
            <w:tcW w:w="1808" w:type="dxa"/>
            <w:tcBorders>
              <w:top w:val="nil"/>
              <w:left w:val="single" w:sz="8" w:space="0" w:color="auto"/>
              <w:bottom w:val="single" w:sz="4" w:space="0" w:color="auto"/>
              <w:right w:val="single" w:sz="8" w:space="0" w:color="auto"/>
            </w:tcBorders>
            <w:shd w:val="clear" w:color="auto" w:fill="auto"/>
            <w:vAlign w:val="center"/>
            <w:hideMark/>
          </w:tcPr>
          <w:p w14:paraId="2B673296" w14:textId="77777777" w:rsidR="00D44B41" w:rsidRPr="00814B9C" w:rsidRDefault="00D44B41" w:rsidP="008E3C40">
            <w:pPr>
              <w:spacing w:after="0"/>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D44B41" w:rsidRPr="00814B9C" w14:paraId="20E86290" w14:textId="77777777" w:rsidTr="005C41C3">
        <w:trPr>
          <w:trHeight w:val="278"/>
          <w:jc w:val="center"/>
        </w:trPr>
        <w:tc>
          <w:tcPr>
            <w:tcW w:w="6291" w:type="dxa"/>
            <w:tcBorders>
              <w:top w:val="nil"/>
              <w:left w:val="single" w:sz="8" w:space="0" w:color="auto"/>
              <w:bottom w:val="single" w:sz="4" w:space="0" w:color="auto"/>
              <w:right w:val="nil"/>
            </w:tcBorders>
            <w:shd w:val="clear" w:color="auto" w:fill="auto"/>
            <w:vAlign w:val="center"/>
            <w:hideMark/>
          </w:tcPr>
          <w:p w14:paraId="47BECFE5" w14:textId="77777777" w:rsidR="00D44B41" w:rsidRPr="00814B9C" w:rsidRDefault="00D44B41" w:rsidP="008E3C40">
            <w:pPr>
              <w:spacing w:after="0"/>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2.1.1.1.2 Poder Legislativo</w:t>
            </w:r>
          </w:p>
        </w:tc>
        <w:tc>
          <w:tcPr>
            <w:tcW w:w="1808" w:type="dxa"/>
            <w:tcBorders>
              <w:top w:val="nil"/>
              <w:left w:val="single" w:sz="8" w:space="0" w:color="auto"/>
              <w:bottom w:val="single" w:sz="4" w:space="0" w:color="auto"/>
              <w:right w:val="single" w:sz="8" w:space="0" w:color="auto"/>
            </w:tcBorders>
            <w:shd w:val="clear" w:color="auto" w:fill="auto"/>
            <w:vAlign w:val="center"/>
            <w:hideMark/>
          </w:tcPr>
          <w:p w14:paraId="7E3A62AC" w14:textId="77777777" w:rsidR="00D44B41" w:rsidRPr="00814B9C" w:rsidRDefault="00D44B41" w:rsidP="008E3C40">
            <w:pPr>
              <w:spacing w:after="0"/>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485,622,930 </w:t>
            </w:r>
          </w:p>
        </w:tc>
      </w:tr>
      <w:tr w:rsidR="00D44B41" w:rsidRPr="00814B9C" w14:paraId="49C4741B" w14:textId="77777777" w:rsidTr="005C41C3">
        <w:trPr>
          <w:trHeight w:val="283"/>
          <w:jc w:val="center"/>
        </w:trPr>
        <w:tc>
          <w:tcPr>
            <w:tcW w:w="6291" w:type="dxa"/>
            <w:tcBorders>
              <w:top w:val="nil"/>
              <w:left w:val="single" w:sz="8" w:space="0" w:color="auto"/>
              <w:bottom w:val="single" w:sz="4" w:space="0" w:color="auto"/>
              <w:right w:val="nil"/>
            </w:tcBorders>
            <w:shd w:val="clear" w:color="auto" w:fill="auto"/>
            <w:vAlign w:val="center"/>
            <w:hideMark/>
          </w:tcPr>
          <w:p w14:paraId="0E19EE61" w14:textId="77777777" w:rsidR="00D44B41" w:rsidRPr="00814B9C" w:rsidRDefault="00D44B41" w:rsidP="008E3C40">
            <w:pPr>
              <w:spacing w:after="0"/>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2.1.1.1.3 Poder Judicial</w:t>
            </w:r>
          </w:p>
        </w:tc>
        <w:tc>
          <w:tcPr>
            <w:tcW w:w="1808" w:type="dxa"/>
            <w:tcBorders>
              <w:top w:val="nil"/>
              <w:left w:val="single" w:sz="8" w:space="0" w:color="auto"/>
              <w:bottom w:val="single" w:sz="4" w:space="0" w:color="auto"/>
              <w:right w:val="single" w:sz="8" w:space="0" w:color="auto"/>
            </w:tcBorders>
            <w:shd w:val="clear" w:color="auto" w:fill="auto"/>
            <w:vAlign w:val="center"/>
            <w:hideMark/>
          </w:tcPr>
          <w:p w14:paraId="13DABE55" w14:textId="77777777" w:rsidR="00D44B41" w:rsidRPr="00814B9C" w:rsidRDefault="00D44B41" w:rsidP="008E3C40">
            <w:pPr>
              <w:spacing w:after="0"/>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D44B41" w:rsidRPr="00814B9C" w14:paraId="318A3D4C" w14:textId="77777777" w:rsidTr="005C41C3">
        <w:trPr>
          <w:trHeight w:val="259"/>
          <w:jc w:val="center"/>
        </w:trPr>
        <w:tc>
          <w:tcPr>
            <w:tcW w:w="6291" w:type="dxa"/>
            <w:tcBorders>
              <w:top w:val="nil"/>
              <w:left w:val="single" w:sz="8" w:space="0" w:color="auto"/>
              <w:bottom w:val="single" w:sz="8" w:space="0" w:color="auto"/>
              <w:right w:val="nil"/>
            </w:tcBorders>
            <w:shd w:val="clear" w:color="auto" w:fill="auto"/>
            <w:vAlign w:val="center"/>
            <w:hideMark/>
          </w:tcPr>
          <w:p w14:paraId="10A7169D" w14:textId="77777777" w:rsidR="00D44B41" w:rsidRPr="00814B9C" w:rsidRDefault="00D44B41" w:rsidP="008E3C40">
            <w:pPr>
              <w:spacing w:after="0"/>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    2.1.1.1.4 Órganos Autónomos</w:t>
            </w:r>
          </w:p>
        </w:tc>
        <w:tc>
          <w:tcPr>
            <w:tcW w:w="1808" w:type="dxa"/>
            <w:tcBorders>
              <w:top w:val="nil"/>
              <w:left w:val="single" w:sz="8" w:space="0" w:color="auto"/>
              <w:bottom w:val="single" w:sz="8" w:space="0" w:color="auto"/>
              <w:right w:val="single" w:sz="8" w:space="0" w:color="auto"/>
            </w:tcBorders>
            <w:shd w:val="clear" w:color="auto" w:fill="auto"/>
            <w:vAlign w:val="center"/>
            <w:hideMark/>
          </w:tcPr>
          <w:p w14:paraId="751B409A" w14:textId="77777777" w:rsidR="00D44B41" w:rsidRPr="00814B9C" w:rsidRDefault="00D44B41" w:rsidP="008E3C40">
            <w:pPr>
              <w:spacing w:after="0"/>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bl>
    <w:p w14:paraId="39E688E6" w14:textId="14F3BD30" w:rsidR="00320D7F" w:rsidRPr="00814B9C" w:rsidRDefault="00320D7F">
      <w:pPr>
        <w:rPr>
          <w:rFonts w:ascii="Arial" w:hAnsi="Arial" w:cs="Arial"/>
        </w:rPr>
      </w:pPr>
    </w:p>
    <w:p w14:paraId="01F3E333" w14:textId="53E5BF11" w:rsidR="00174E1C" w:rsidRPr="00814B9C" w:rsidRDefault="00EE05A9" w:rsidP="00D44B41">
      <w:pPr>
        <w:pStyle w:val="Ttulo2"/>
        <w:jc w:val="center"/>
        <w:rPr>
          <w:rFonts w:ascii="Arial" w:eastAsia="Arial" w:hAnsi="Arial" w:cs="Arial"/>
          <w:b/>
          <w:color w:val="000000"/>
          <w:sz w:val="22"/>
          <w:szCs w:val="22"/>
        </w:rPr>
      </w:pPr>
      <w:bookmarkStart w:id="16" w:name="_Toc91771485"/>
      <w:r w:rsidRPr="00814B9C">
        <w:rPr>
          <w:rFonts w:ascii="Arial" w:eastAsia="Arial" w:hAnsi="Arial" w:cs="Arial"/>
          <w:b/>
          <w:color w:val="000000"/>
          <w:sz w:val="22"/>
          <w:szCs w:val="22"/>
        </w:rPr>
        <w:t>5.3. CLASIFICACIÓN POR UNIDAD ADMINISTRATIVA:</w:t>
      </w:r>
      <w:bookmarkEnd w:id="16"/>
    </w:p>
    <w:p w14:paraId="2FDFD528" w14:textId="77777777" w:rsidR="00D44B41" w:rsidRPr="00814B9C" w:rsidRDefault="00D44B41" w:rsidP="00D44B41">
      <w:pPr>
        <w:spacing w:after="0"/>
        <w:rPr>
          <w:rFonts w:ascii="Arial" w:hAnsi="Arial" w:cs="Arial"/>
        </w:rPr>
      </w:pPr>
    </w:p>
    <w:tbl>
      <w:tblPr>
        <w:tblW w:w="7230" w:type="dxa"/>
        <w:jc w:val="center"/>
        <w:tblCellMar>
          <w:left w:w="70" w:type="dxa"/>
          <w:right w:w="70" w:type="dxa"/>
        </w:tblCellMar>
        <w:tblLook w:val="04A0" w:firstRow="1" w:lastRow="0" w:firstColumn="1" w:lastColumn="0" w:noHBand="0" w:noVBand="1"/>
      </w:tblPr>
      <w:tblGrid>
        <w:gridCol w:w="5240"/>
        <w:gridCol w:w="1990"/>
      </w:tblGrid>
      <w:tr w:rsidR="00D44B41" w:rsidRPr="00814B9C" w14:paraId="162D8E89" w14:textId="77777777" w:rsidTr="005C41C3">
        <w:trPr>
          <w:trHeight w:val="315"/>
          <w:jc w:val="center"/>
        </w:trPr>
        <w:tc>
          <w:tcPr>
            <w:tcW w:w="7230" w:type="dxa"/>
            <w:gridSpan w:val="2"/>
            <w:tcBorders>
              <w:top w:val="nil"/>
              <w:left w:val="nil"/>
              <w:bottom w:val="nil"/>
              <w:right w:val="nil"/>
            </w:tcBorders>
            <w:shd w:val="clear" w:color="auto" w:fill="auto"/>
            <w:noWrap/>
            <w:vAlign w:val="center"/>
            <w:hideMark/>
          </w:tcPr>
          <w:p w14:paraId="164CAA4A" w14:textId="4F95306E"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D44B41" w:rsidRPr="00814B9C" w14:paraId="62D5ABF0" w14:textId="77777777" w:rsidTr="005C41C3">
        <w:trPr>
          <w:trHeight w:val="315"/>
          <w:jc w:val="center"/>
        </w:trPr>
        <w:tc>
          <w:tcPr>
            <w:tcW w:w="7230" w:type="dxa"/>
            <w:gridSpan w:val="2"/>
            <w:tcBorders>
              <w:top w:val="nil"/>
              <w:left w:val="nil"/>
              <w:bottom w:val="nil"/>
              <w:right w:val="nil"/>
            </w:tcBorders>
            <w:shd w:val="clear" w:color="auto" w:fill="auto"/>
            <w:noWrap/>
            <w:vAlign w:val="center"/>
            <w:hideMark/>
          </w:tcPr>
          <w:p w14:paraId="6CC1D357"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D44B41" w:rsidRPr="00814B9C" w14:paraId="28BB0F40" w14:textId="77777777" w:rsidTr="005C41C3">
        <w:trPr>
          <w:trHeight w:val="300"/>
          <w:jc w:val="center"/>
        </w:trPr>
        <w:tc>
          <w:tcPr>
            <w:tcW w:w="7230" w:type="dxa"/>
            <w:gridSpan w:val="2"/>
            <w:tcBorders>
              <w:top w:val="nil"/>
              <w:left w:val="nil"/>
              <w:bottom w:val="nil"/>
              <w:right w:val="nil"/>
            </w:tcBorders>
            <w:shd w:val="clear" w:color="auto" w:fill="auto"/>
            <w:vAlign w:val="center"/>
            <w:hideMark/>
          </w:tcPr>
          <w:p w14:paraId="3A31EF6E"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D44B41" w:rsidRPr="00814B9C" w14:paraId="0C0EE21E" w14:textId="77777777" w:rsidTr="005C41C3">
        <w:trPr>
          <w:trHeight w:val="300"/>
          <w:jc w:val="center"/>
        </w:trPr>
        <w:tc>
          <w:tcPr>
            <w:tcW w:w="7230" w:type="dxa"/>
            <w:gridSpan w:val="2"/>
            <w:tcBorders>
              <w:top w:val="nil"/>
              <w:left w:val="nil"/>
              <w:bottom w:val="nil"/>
              <w:right w:val="nil"/>
            </w:tcBorders>
            <w:shd w:val="clear" w:color="auto" w:fill="auto"/>
            <w:vAlign w:val="center"/>
            <w:hideMark/>
          </w:tcPr>
          <w:p w14:paraId="2B44DE3F"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D44B41" w:rsidRPr="00814B9C" w14:paraId="32807272" w14:textId="77777777" w:rsidTr="005C41C3">
        <w:trPr>
          <w:trHeight w:val="300"/>
          <w:jc w:val="center"/>
        </w:trPr>
        <w:tc>
          <w:tcPr>
            <w:tcW w:w="7230" w:type="dxa"/>
            <w:gridSpan w:val="2"/>
            <w:tcBorders>
              <w:top w:val="nil"/>
              <w:left w:val="nil"/>
              <w:bottom w:val="nil"/>
              <w:right w:val="nil"/>
            </w:tcBorders>
            <w:shd w:val="clear" w:color="auto" w:fill="auto"/>
            <w:vAlign w:val="center"/>
            <w:hideMark/>
          </w:tcPr>
          <w:p w14:paraId="531D9F98"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CLASIFICACIÓN POR UNIDAD ADMINISTRATIVA</w:t>
            </w:r>
          </w:p>
        </w:tc>
      </w:tr>
      <w:tr w:rsidR="00D44B41" w:rsidRPr="00814B9C" w14:paraId="46740ED3" w14:textId="77777777" w:rsidTr="005C41C3">
        <w:trPr>
          <w:trHeight w:val="120"/>
          <w:jc w:val="center"/>
        </w:trPr>
        <w:tc>
          <w:tcPr>
            <w:tcW w:w="5240" w:type="dxa"/>
            <w:tcBorders>
              <w:top w:val="nil"/>
              <w:left w:val="nil"/>
              <w:bottom w:val="nil"/>
              <w:right w:val="nil"/>
            </w:tcBorders>
            <w:shd w:val="clear" w:color="auto" w:fill="auto"/>
            <w:noWrap/>
            <w:vAlign w:val="bottom"/>
            <w:hideMark/>
          </w:tcPr>
          <w:p w14:paraId="04B34C4B"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p>
        </w:tc>
        <w:tc>
          <w:tcPr>
            <w:tcW w:w="1990" w:type="dxa"/>
            <w:tcBorders>
              <w:top w:val="nil"/>
              <w:left w:val="nil"/>
              <w:bottom w:val="nil"/>
              <w:right w:val="nil"/>
            </w:tcBorders>
            <w:shd w:val="clear" w:color="auto" w:fill="auto"/>
            <w:noWrap/>
            <w:vAlign w:val="bottom"/>
            <w:hideMark/>
          </w:tcPr>
          <w:p w14:paraId="6D829AA8" w14:textId="77777777" w:rsidR="00D44B41" w:rsidRPr="00814B9C" w:rsidRDefault="00D44B41" w:rsidP="00D44B41">
            <w:pPr>
              <w:spacing w:after="0" w:line="240" w:lineRule="auto"/>
              <w:rPr>
                <w:rFonts w:ascii="Arial" w:eastAsia="Times New Roman" w:hAnsi="Arial" w:cs="Arial"/>
                <w:sz w:val="18"/>
                <w:szCs w:val="18"/>
              </w:rPr>
            </w:pPr>
          </w:p>
        </w:tc>
      </w:tr>
      <w:tr w:rsidR="00D44B41" w:rsidRPr="00814B9C" w14:paraId="2B041B85" w14:textId="77777777" w:rsidTr="005C41C3">
        <w:trPr>
          <w:trHeight w:val="305"/>
          <w:jc w:val="center"/>
        </w:trPr>
        <w:tc>
          <w:tcPr>
            <w:tcW w:w="5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698ECA"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c>
          <w:tcPr>
            <w:tcW w:w="1990" w:type="dxa"/>
            <w:tcBorders>
              <w:top w:val="single" w:sz="8" w:space="0" w:color="auto"/>
              <w:left w:val="nil"/>
              <w:bottom w:val="single" w:sz="8" w:space="0" w:color="auto"/>
              <w:right w:val="single" w:sz="8" w:space="0" w:color="auto"/>
            </w:tcBorders>
            <w:shd w:val="clear" w:color="auto" w:fill="auto"/>
            <w:vAlign w:val="center"/>
            <w:hideMark/>
          </w:tcPr>
          <w:p w14:paraId="0597C8EF"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IMPORTE</w:t>
            </w:r>
          </w:p>
        </w:tc>
      </w:tr>
      <w:tr w:rsidR="00D44B41" w:rsidRPr="00814B9C" w14:paraId="2C8F13B0" w14:textId="77777777" w:rsidTr="005C41C3">
        <w:trPr>
          <w:trHeight w:val="196"/>
          <w:jc w:val="center"/>
        </w:trPr>
        <w:tc>
          <w:tcPr>
            <w:tcW w:w="5240" w:type="dxa"/>
            <w:tcBorders>
              <w:top w:val="nil"/>
              <w:left w:val="single" w:sz="8" w:space="0" w:color="auto"/>
              <w:bottom w:val="single" w:sz="8" w:space="0" w:color="auto"/>
              <w:right w:val="single" w:sz="8" w:space="0" w:color="auto"/>
            </w:tcBorders>
            <w:shd w:val="clear" w:color="auto" w:fill="auto"/>
            <w:vAlign w:val="center"/>
            <w:hideMark/>
          </w:tcPr>
          <w:p w14:paraId="57A0749D"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TOTAL</w:t>
            </w:r>
          </w:p>
        </w:tc>
        <w:tc>
          <w:tcPr>
            <w:tcW w:w="1990" w:type="dxa"/>
            <w:tcBorders>
              <w:top w:val="nil"/>
              <w:left w:val="nil"/>
              <w:bottom w:val="single" w:sz="8" w:space="0" w:color="auto"/>
              <w:right w:val="single" w:sz="8" w:space="0" w:color="auto"/>
            </w:tcBorders>
            <w:shd w:val="clear" w:color="auto" w:fill="auto"/>
            <w:vAlign w:val="center"/>
            <w:hideMark/>
          </w:tcPr>
          <w:p w14:paraId="41A686D3" w14:textId="77777777" w:rsidR="00D44B41" w:rsidRPr="00814B9C" w:rsidRDefault="00D44B41" w:rsidP="00D44B41">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485,622,930 </w:t>
            </w:r>
          </w:p>
        </w:tc>
      </w:tr>
      <w:tr w:rsidR="00D44B41" w:rsidRPr="00814B9C" w14:paraId="7112C92A" w14:textId="77777777" w:rsidTr="005C41C3">
        <w:trPr>
          <w:trHeight w:val="309"/>
          <w:jc w:val="center"/>
        </w:trPr>
        <w:tc>
          <w:tcPr>
            <w:tcW w:w="5240" w:type="dxa"/>
            <w:tcBorders>
              <w:top w:val="nil"/>
              <w:left w:val="single" w:sz="8" w:space="0" w:color="auto"/>
              <w:bottom w:val="single" w:sz="4" w:space="0" w:color="auto"/>
              <w:right w:val="single" w:sz="8" w:space="0" w:color="auto"/>
            </w:tcBorders>
            <w:shd w:val="clear" w:color="auto" w:fill="auto"/>
            <w:vAlign w:val="center"/>
            <w:hideMark/>
          </w:tcPr>
          <w:p w14:paraId="07F301E9" w14:textId="38327AED" w:rsidR="00D44B41" w:rsidRPr="00814B9C" w:rsidRDefault="00D44B41" w:rsidP="00D44B41">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PODER LEGISLATIVO DEL ESTADO DE QUINTANA ROO</w:t>
            </w:r>
          </w:p>
        </w:tc>
        <w:tc>
          <w:tcPr>
            <w:tcW w:w="1990" w:type="dxa"/>
            <w:tcBorders>
              <w:top w:val="nil"/>
              <w:left w:val="nil"/>
              <w:bottom w:val="single" w:sz="4" w:space="0" w:color="auto"/>
              <w:right w:val="single" w:sz="8" w:space="0" w:color="auto"/>
            </w:tcBorders>
            <w:shd w:val="clear" w:color="auto" w:fill="auto"/>
            <w:vAlign w:val="center"/>
            <w:hideMark/>
          </w:tcPr>
          <w:p w14:paraId="109CF940" w14:textId="1D327061" w:rsidR="00D44B41" w:rsidRPr="00814B9C" w:rsidRDefault="00D44B41" w:rsidP="00D44B41">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485,622,930</w:t>
            </w:r>
          </w:p>
        </w:tc>
      </w:tr>
    </w:tbl>
    <w:p w14:paraId="35C235A5" w14:textId="65CD2B38" w:rsidR="00174E1C" w:rsidRPr="00814B9C" w:rsidRDefault="00174E1C">
      <w:pPr>
        <w:rPr>
          <w:rFonts w:ascii="Arial" w:hAnsi="Arial" w:cs="Arial"/>
        </w:rPr>
      </w:pPr>
    </w:p>
    <w:p w14:paraId="2C067C6D" w14:textId="09C7900E" w:rsidR="00174E1C" w:rsidRPr="00814B9C" w:rsidRDefault="00EE05A9" w:rsidP="00D44B41">
      <w:pPr>
        <w:pStyle w:val="Ttulo2"/>
        <w:jc w:val="center"/>
        <w:rPr>
          <w:rFonts w:ascii="Arial" w:eastAsia="Arial" w:hAnsi="Arial" w:cs="Arial"/>
          <w:b/>
          <w:color w:val="000000"/>
          <w:sz w:val="22"/>
          <w:szCs w:val="22"/>
        </w:rPr>
      </w:pPr>
      <w:bookmarkStart w:id="17" w:name="_Toc91771486"/>
      <w:r w:rsidRPr="00814B9C">
        <w:rPr>
          <w:rFonts w:ascii="Arial" w:eastAsia="Arial" w:hAnsi="Arial" w:cs="Arial"/>
          <w:b/>
          <w:color w:val="000000"/>
          <w:sz w:val="22"/>
          <w:szCs w:val="22"/>
        </w:rPr>
        <w:t>5.4. CLASIFICACIÓN FUNCIONAL DEL GASTO:</w:t>
      </w:r>
      <w:bookmarkEnd w:id="17"/>
    </w:p>
    <w:tbl>
      <w:tblPr>
        <w:tblW w:w="7416" w:type="dxa"/>
        <w:jc w:val="center"/>
        <w:tblCellMar>
          <w:left w:w="70" w:type="dxa"/>
          <w:right w:w="70" w:type="dxa"/>
        </w:tblCellMar>
        <w:tblLook w:val="04A0" w:firstRow="1" w:lastRow="0" w:firstColumn="1" w:lastColumn="0" w:noHBand="0" w:noVBand="1"/>
      </w:tblPr>
      <w:tblGrid>
        <w:gridCol w:w="5613"/>
        <w:gridCol w:w="1803"/>
      </w:tblGrid>
      <w:tr w:rsidR="00D44B41" w:rsidRPr="00814B9C" w14:paraId="5465D269" w14:textId="77777777" w:rsidTr="005C41C3">
        <w:trPr>
          <w:trHeight w:val="315"/>
          <w:jc w:val="center"/>
        </w:trPr>
        <w:tc>
          <w:tcPr>
            <w:tcW w:w="7416" w:type="dxa"/>
            <w:gridSpan w:val="2"/>
            <w:tcBorders>
              <w:top w:val="nil"/>
              <w:left w:val="nil"/>
              <w:bottom w:val="nil"/>
              <w:right w:val="nil"/>
            </w:tcBorders>
            <w:shd w:val="clear" w:color="auto" w:fill="auto"/>
            <w:noWrap/>
            <w:vAlign w:val="center"/>
            <w:hideMark/>
          </w:tcPr>
          <w:p w14:paraId="021B9B69" w14:textId="77777777" w:rsidR="0019558E" w:rsidRPr="00814B9C" w:rsidRDefault="0019558E" w:rsidP="0019558E">
            <w:pPr>
              <w:spacing w:line="240" w:lineRule="auto"/>
              <w:jc w:val="center"/>
              <w:rPr>
                <w:rFonts w:ascii="Arial" w:eastAsia="Times New Roman" w:hAnsi="Arial" w:cs="Arial"/>
                <w:b/>
                <w:bCs/>
                <w:color w:val="000000"/>
                <w:sz w:val="18"/>
                <w:szCs w:val="18"/>
              </w:rPr>
            </w:pPr>
          </w:p>
          <w:p w14:paraId="5631ED34" w14:textId="66E88AA4"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D44B41" w:rsidRPr="00814B9C" w14:paraId="5038BD85" w14:textId="77777777" w:rsidTr="005C41C3">
        <w:trPr>
          <w:trHeight w:val="315"/>
          <w:jc w:val="center"/>
        </w:trPr>
        <w:tc>
          <w:tcPr>
            <w:tcW w:w="7416" w:type="dxa"/>
            <w:gridSpan w:val="2"/>
            <w:tcBorders>
              <w:top w:val="nil"/>
              <w:left w:val="nil"/>
              <w:bottom w:val="nil"/>
              <w:right w:val="nil"/>
            </w:tcBorders>
            <w:shd w:val="clear" w:color="auto" w:fill="auto"/>
            <w:noWrap/>
            <w:vAlign w:val="center"/>
            <w:hideMark/>
          </w:tcPr>
          <w:p w14:paraId="6145DCE9"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D44B41" w:rsidRPr="00814B9C" w14:paraId="3902A336" w14:textId="77777777" w:rsidTr="005C41C3">
        <w:trPr>
          <w:trHeight w:val="300"/>
          <w:jc w:val="center"/>
        </w:trPr>
        <w:tc>
          <w:tcPr>
            <w:tcW w:w="7416" w:type="dxa"/>
            <w:gridSpan w:val="2"/>
            <w:tcBorders>
              <w:top w:val="nil"/>
              <w:left w:val="nil"/>
              <w:bottom w:val="nil"/>
              <w:right w:val="nil"/>
            </w:tcBorders>
            <w:shd w:val="clear" w:color="auto" w:fill="auto"/>
            <w:vAlign w:val="center"/>
            <w:hideMark/>
          </w:tcPr>
          <w:p w14:paraId="2BCB8038"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D44B41" w:rsidRPr="00814B9C" w14:paraId="5C70AA23" w14:textId="77777777" w:rsidTr="005C41C3">
        <w:trPr>
          <w:trHeight w:val="300"/>
          <w:jc w:val="center"/>
        </w:trPr>
        <w:tc>
          <w:tcPr>
            <w:tcW w:w="7416" w:type="dxa"/>
            <w:gridSpan w:val="2"/>
            <w:tcBorders>
              <w:top w:val="nil"/>
              <w:left w:val="nil"/>
              <w:bottom w:val="nil"/>
              <w:right w:val="nil"/>
            </w:tcBorders>
            <w:shd w:val="clear" w:color="auto" w:fill="auto"/>
            <w:vAlign w:val="center"/>
            <w:hideMark/>
          </w:tcPr>
          <w:p w14:paraId="353C114E"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D44B41" w:rsidRPr="00814B9C" w14:paraId="704F1BF1" w14:textId="77777777" w:rsidTr="005C41C3">
        <w:trPr>
          <w:trHeight w:val="300"/>
          <w:jc w:val="center"/>
        </w:trPr>
        <w:tc>
          <w:tcPr>
            <w:tcW w:w="7416" w:type="dxa"/>
            <w:gridSpan w:val="2"/>
            <w:tcBorders>
              <w:top w:val="nil"/>
              <w:left w:val="nil"/>
              <w:bottom w:val="nil"/>
              <w:right w:val="nil"/>
            </w:tcBorders>
            <w:shd w:val="clear" w:color="auto" w:fill="auto"/>
            <w:vAlign w:val="center"/>
            <w:hideMark/>
          </w:tcPr>
          <w:p w14:paraId="24DA933C"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CLASIFICADOR FUNCIONAL DEL GASTO</w:t>
            </w:r>
          </w:p>
        </w:tc>
      </w:tr>
      <w:tr w:rsidR="00D44B41" w:rsidRPr="00814B9C" w14:paraId="3DFF9EC6" w14:textId="77777777" w:rsidTr="005C41C3">
        <w:trPr>
          <w:trHeight w:val="150"/>
          <w:jc w:val="center"/>
        </w:trPr>
        <w:tc>
          <w:tcPr>
            <w:tcW w:w="5613" w:type="dxa"/>
            <w:tcBorders>
              <w:top w:val="nil"/>
              <w:left w:val="nil"/>
              <w:bottom w:val="nil"/>
              <w:right w:val="nil"/>
            </w:tcBorders>
            <w:shd w:val="clear" w:color="auto" w:fill="auto"/>
            <w:noWrap/>
            <w:vAlign w:val="bottom"/>
            <w:hideMark/>
          </w:tcPr>
          <w:p w14:paraId="25EFE0C4"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p>
        </w:tc>
        <w:tc>
          <w:tcPr>
            <w:tcW w:w="1803" w:type="dxa"/>
            <w:tcBorders>
              <w:top w:val="nil"/>
              <w:left w:val="nil"/>
              <w:bottom w:val="nil"/>
              <w:right w:val="nil"/>
            </w:tcBorders>
            <w:shd w:val="clear" w:color="auto" w:fill="auto"/>
            <w:noWrap/>
            <w:vAlign w:val="bottom"/>
            <w:hideMark/>
          </w:tcPr>
          <w:p w14:paraId="7E8E8E8C" w14:textId="77777777" w:rsidR="00D44B41" w:rsidRPr="00814B9C" w:rsidRDefault="00D44B41" w:rsidP="00D44B41">
            <w:pPr>
              <w:spacing w:after="0" w:line="240" w:lineRule="auto"/>
              <w:rPr>
                <w:rFonts w:ascii="Arial" w:eastAsia="Times New Roman" w:hAnsi="Arial" w:cs="Arial"/>
                <w:sz w:val="18"/>
                <w:szCs w:val="18"/>
              </w:rPr>
            </w:pPr>
          </w:p>
        </w:tc>
      </w:tr>
      <w:tr w:rsidR="00D44B41" w:rsidRPr="00814B9C" w14:paraId="3DC9B9CD" w14:textId="77777777" w:rsidTr="005C41C3">
        <w:trPr>
          <w:trHeight w:val="353"/>
          <w:jc w:val="center"/>
        </w:trPr>
        <w:tc>
          <w:tcPr>
            <w:tcW w:w="56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7AECF8"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c>
          <w:tcPr>
            <w:tcW w:w="1803" w:type="dxa"/>
            <w:tcBorders>
              <w:top w:val="single" w:sz="8" w:space="0" w:color="auto"/>
              <w:left w:val="nil"/>
              <w:bottom w:val="single" w:sz="8" w:space="0" w:color="auto"/>
              <w:right w:val="single" w:sz="8" w:space="0" w:color="auto"/>
            </w:tcBorders>
            <w:shd w:val="clear" w:color="auto" w:fill="auto"/>
            <w:vAlign w:val="center"/>
            <w:hideMark/>
          </w:tcPr>
          <w:p w14:paraId="10E1B42C"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IMPORTE</w:t>
            </w:r>
          </w:p>
        </w:tc>
      </w:tr>
      <w:tr w:rsidR="00D44B41" w:rsidRPr="00814B9C" w14:paraId="099714F7" w14:textId="77777777" w:rsidTr="005C41C3">
        <w:trPr>
          <w:trHeight w:val="259"/>
          <w:jc w:val="center"/>
        </w:trPr>
        <w:tc>
          <w:tcPr>
            <w:tcW w:w="5613" w:type="dxa"/>
            <w:tcBorders>
              <w:top w:val="nil"/>
              <w:left w:val="single" w:sz="8" w:space="0" w:color="auto"/>
              <w:bottom w:val="single" w:sz="8" w:space="0" w:color="auto"/>
              <w:right w:val="single" w:sz="8" w:space="0" w:color="auto"/>
            </w:tcBorders>
            <w:shd w:val="clear" w:color="auto" w:fill="auto"/>
            <w:vAlign w:val="center"/>
            <w:hideMark/>
          </w:tcPr>
          <w:p w14:paraId="7EE9C1B0" w14:textId="77777777" w:rsidR="00D44B41" w:rsidRPr="00814B9C" w:rsidRDefault="00D44B41" w:rsidP="00D44B41">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TOTAL</w:t>
            </w:r>
          </w:p>
        </w:tc>
        <w:tc>
          <w:tcPr>
            <w:tcW w:w="1803" w:type="dxa"/>
            <w:tcBorders>
              <w:top w:val="nil"/>
              <w:left w:val="nil"/>
              <w:bottom w:val="single" w:sz="8" w:space="0" w:color="auto"/>
              <w:right w:val="single" w:sz="8" w:space="0" w:color="auto"/>
            </w:tcBorders>
            <w:shd w:val="clear" w:color="auto" w:fill="auto"/>
            <w:vAlign w:val="center"/>
            <w:hideMark/>
          </w:tcPr>
          <w:p w14:paraId="68B8836E" w14:textId="77777777" w:rsidR="00D44B41" w:rsidRPr="00814B9C" w:rsidRDefault="00D44B41" w:rsidP="00D44B41">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485,622,930 </w:t>
            </w:r>
          </w:p>
        </w:tc>
      </w:tr>
      <w:tr w:rsidR="00D44B41" w:rsidRPr="00814B9C" w14:paraId="1FDEF04A" w14:textId="77777777" w:rsidTr="005C41C3">
        <w:trPr>
          <w:trHeight w:val="263"/>
          <w:jc w:val="center"/>
        </w:trPr>
        <w:tc>
          <w:tcPr>
            <w:tcW w:w="5613" w:type="dxa"/>
            <w:tcBorders>
              <w:top w:val="nil"/>
              <w:left w:val="single" w:sz="8" w:space="0" w:color="auto"/>
              <w:bottom w:val="single" w:sz="4" w:space="0" w:color="auto"/>
              <w:right w:val="single" w:sz="8" w:space="0" w:color="auto"/>
            </w:tcBorders>
            <w:shd w:val="clear" w:color="auto" w:fill="auto"/>
            <w:vAlign w:val="center"/>
            <w:hideMark/>
          </w:tcPr>
          <w:p w14:paraId="040C00D4" w14:textId="77777777" w:rsidR="00D44B41" w:rsidRPr="00814B9C" w:rsidRDefault="00D44B41" w:rsidP="00D44B4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GOBIERNO</w:t>
            </w:r>
          </w:p>
        </w:tc>
        <w:tc>
          <w:tcPr>
            <w:tcW w:w="1803" w:type="dxa"/>
            <w:tcBorders>
              <w:top w:val="nil"/>
              <w:left w:val="nil"/>
              <w:bottom w:val="single" w:sz="4" w:space="0" w:color="auto"/>
              <w:right w:val="single" w:sz="8" w:space="0" w:color="auto"/>
            </w:tcBorders>
            <w:shd w:val="clear" w:color="auto" w:fill="auto"/>
            <w:vAlign w:val="center"/>
            <w:hideMark/>
          </w:tcPr>
          <w:p w14:paraId="5B88883A" w14:textId="77777777" w:rsidR="00D44B41" w:rsidRPr="00814B9C" w:rsidRDefault="00D44B41" w:rsidP="00D44B41">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485,622,930 </w:t>
            </w:r>
          </w:p>
        </w:tc>
      </w:tr>
      <w:tr w:rsidR="00D44B41" w:rsidRPr="00814B9C" w14:paraId="51EA0B0E" w14:textId="77777777" w:rsidTr="005C41C3">
        <w:trPr>
          <w:trHeight w:val="276"/>
          <w:jc w:val="center"/>
        </w:trPr>
        <w:tc>
          <w:tcPr>
            <w:tcW w:w="5613" w:type="dxa"/>
            <w:tcBorders>
              <w:top w:val="nil"/>
              <w:left w:val="single" w:sz="8" w:space="0" w:color="auto"/>
              <w:bottom w:val="single" w:sz="4" w:space="0" w:color="auto"/>
              <w:right w:val="single" w:sz="8" w:space="0" w:color="auto"/>
            </w:tcBorders>
            <w:shd w:val="clear" w:color="auto" w:fill="auto"/>
            <w:vAlign w:val="center"/>
            <w:hideMark/>
          </w:tcPr>
          <w:p w14:paraId="46B50AD8" w14:textId="77777777" w:rsidR="00D44B41" w:rsidRPr="00814B9C" w:rsidRDefault="00D44B41" w:rsidP="00D44B4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DESARROLLO SOCIAL</w:t>
            </w:r>
          </w:p>
        </w:tc>
        <w:tc>
          <w:tcPr>
            <w:tcW w:w="1803" w:type="dxa"/>
            <w:tcBorders>
              <w:top w:val="nil"/>
              <w:left w:val="nil"/>
              <w:bottom w:val="single" w:sz="4" w:space="0" w:color="auto"/>
              <w:right w:val="single" w:sz="8" w:space="0" w:color="auto"/>
            </w:tcBorders>
            <w:shd w:val="clear" w:color="auto" w:fill="auto"/>
            <w:vAlign w:val="center"/>
            <w:hideMark/>
          </w:tcPr>
          <w:p w14:paraId="2A6DD0A5" w14:textId="77777777" w:rsidR="00D44B41" w:rsidRPr="00814B9C" w:rsidRDefault="00D44B41" w:rsidP="00D44B41">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D44B41" w:rsidRPr="00814B9C" w14:paraId="792CCB97" w14:textId="77777777" w:rsidTr="005C41C3">
        <w:trPr>
          <w:trHeight w:val="281"/>
          <w:jc w:val="center"/>
        </w:trPr>
        <w:tc>
          <w:tcPr>
            <w:tcW w:w="5613" w:type="dxa"/>
            <w:tcBorders>
              <w:top w:val="nil"/>
              <w:left w:val="single" w:sz="8" w:space="0" w:color="auto"/>
              <w:bottom w:val="single" w:sz="4" w:space="0" w:color="auto"/>
              <w:right w:val="single" w:sz="8" w:space="0" w:color="auto"/>
            </w:tcBorders>
            <w:shd w:val="clear" w:color="auto" w:fill="auto"/>
            <w:vAlign w:val="center"/>
            <w:hideMark/>
          </w:tcPr>
          <w:p w14:paraId="1AB6EC02" w14:textId="77777777" w:rsidR="00D44B41" w:rsidRPr="00814B9C" w:rsidRDefault="00D44B41" w:rsidP="00D44B4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lastRenderedPageBreak/>
              <w:t>DESARROLLO ECONÓMICO</w:t>
            </w:r>
          </w:p>
        </w:tc>
        <w:tc>
          <w:tcPr>
            <w:tcW w:w="1803" w:type="dxa"/>
            <w:tcBorders>
              <w:top w:val="nil"/>
              <w:left w:val="nil"/>
              <w:bottom w:val="single" w:sz="4" w:space="0" w:color="auto"/>
              <w:right w:val="single" w:sz="8" w:space="0" w:color="auto"/>
            </w:tcBorders>
            <w:shd w:val="clear" w:color="auto" w:fill="auto"/>
            <w:vAlign w:val="center"/>
            <w:hideMark/>
          </w:tcPr>
          <w:p w14:paraId="7688CCFC" w14:textId="77777777" w:rsidR="00D44B41" w:rsidRPr="00814B9C" w:rsidRDefault="00D44B41" w:rsidP="00D44B41">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D44B41" w:rsidRPr="00814B9C" w14:paraId="137B0776" w14:textId="77777777" w:rsidTr="005C41C3">
        <w:trPr>
          <w:trHeight w:val="257"/>
          <w:jc w:val="center"/>
        </w:trPr>
        <w:tc>
          <w:tcPr>
            <w:tcW w:w="5613" w:type="dxa"/>
            <w:tcBorders>
              <w:top w:val="nil"/>
              <w:left w:val="single" w:sz="8" w:space="0" w:color="auto"/>
              <w:bottom w:val="single" w:sz="8" w:space="0" w:color="auto"/>
              <w:right w:val="single" w:sz="8" w:space="0" w:color="auto"/>
            </w:tcBorders>
            <w:shd w:val="clear" w:color="auto" w:fill="auto"/>
            <w:vAlign w:val="center"/>
            <w:hideMark/>
          </w:tcPr>
          <w:p w14:paraId="468B5D5C" w14:textId="77777777" w:rsidR="00D44B41" w:rsidRPr="00814B9C" w:rsidRDefault="00D44B41" w:rsidP="00D44B4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OTRAS NO CLASIFICADAS EN FUNCIONES ANTERIORES</w:t>
            </w:r>
          </w:p>
        </w:tc>
        <w:tc>
          <w:tcPr>
            <w:tcW w:w="1803" w:type="dxa"/>
            <w:tcBorders>
              <w:top w:val="nil"/>
              <w:left w:val="nil"/>
              <w:bottom w:val="single" w:sz="8" w:space="0" w:color="auto"/>
              <w:right w:val="single" w:sz="8" w:space="0" w:color="auto"/>
            </w:tcBorders>
            <w:shd w:val="clear" w:color="auto" w:fill="auto"/>
            <w:vAlign w:val="center"/>
            <w:hideMark/>
          </w:tcPr>
          <w:p w14:paraId="6B8975D9" w14:textId="77777777" w:rsidR="00D44B41" w:rsidRPr="00814B9C" w:rsidRDefault="00D44B41" w:rsidP="00D44B41">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bl>
    <w:p w14:paraId="5109D019" w14:textId="35ECEEC1" w:rsidR="00B85701" w:rsidRPr="00814B9C" w:rsidRDefault="00B85701">
      <w:pPr>
        <w:jc w:val="center"/>
        <w:rPr>
          <w:rFonts w:ascii="Arial" w:hAnsi="Arial" w:cs="Arial"/>
        </w:rPr>
      </w:pPr>
    </w:p>
    <w:p w14:paraId="5D902B2B" w14:textId="77777777" w:rsidR="005A6A0D" w:rsidRPr="00814B9C" w:rsidRDefault="005A6A0D">
      <w:pPr>
        <w:jc w:val="center"/>
        <w:rPr>
          <w:rFonts w:ascii="Arial" w:hAnsi="Arial" w:cs="Arial"/>
        </w:rPr>
      </w:pPr>
    </w:p>
    <w:p w14:paraId="433822A3" w14:textId="1826A6BA" w:rsidR="00174E1C" w:rsidRPr="00814B9C" w:rsidRDefault="00EE05A9" w:rsidP="00D44B41">
      <w:pPr>
        <w:pStyle w:val="Ttulo2"/>
        <w:jc w:val="center"/>
        <w:rPr>
          <w:rFonts w:ascii="Arial" w:eastAsia="Arial" w:hAnsi="Arial" w:cs="Arial"/>
          <w:b/>
          <w:color w:val="000000"/>
          <w:sz w:val="22"/>
          <w:szCs w:val="22"/>
        </w:rPr>
      </w:pPr>
      <w:bookmarkStart w:id="18" w:name="_Toc91771487"/>
      <w:r w:rsidRPr="00814B9C">
        <w:rPr>
          <w:rFonts w:ascii="Arial" w:eastAsia="Arial" w:hAnsi="Arial" w:cs="Arial"/>
          <w:b/>
          <w:color w:val="000000"/>
          <w:sz w:val="22"/>
          <w:szCs w:val="22"/>
        </w:rPr>
        <w:t>5.5. CLASIFICACIÓN POR TIPO DE GASTO:</w:t>
      </w:r>
      <w:bookmarkEnd w:id="18"/>
    </w:p>
    <w:tbl>
      <w:tblPr>
        <w:tblW w:w="6946" w:type="dxa"/>
        <w:jc w:val="center"/>
        <w:tblCellMar>
          <w:left w:w="70" w:type="dxa"/>
          <w:right w:w="70" w:type="dxa"/>
        </w:tblCellMar>
        <w:tblLook w:val="04A0" w:firstRow="1" w:lastRow="0" w:firstColumn="1" w:lastColumn="0" w:noHBand="0" w:noVBand="1"/>
      </w:tblPr>
      <w:tblGrid>
        <w:gridCol w:w="5427"/>
        <w:gridCol w:w="1519"/>
      </w:tblGrid>
      <w:tr w:rsidR="00B8500F" w:rsidRPr="00814B9C" w14:paraId="73910015" w14:textId="77777777" w:rsidTr="005C41C3">
        <w:trPr>
          <w:trHeight w:val="315"/>
          <w:jc w:val="center"/>
        </w:trPr>
        <w:tc>
          <w:tcPr>
            <w:tcW w:w="6946" w:type="dxa"/>
            <w:gridSpan w:val="2"/>
            <w:tcBorders>
              <w:top w:val="nil"/>
              <w:left w:val="nil"/>
              <w:bottom w:val="nil"/>
              <w:right w:val="nil"/>
            </w:tcBorders>
            <w:shd w:val="clear" w:color="auto" w:fill="auto"/>
            <w:noWrap/>
            <w:vAlign w:val="center"/>
            <w:hideMark/>
          </w:tcPr>
          <w:p w14:paraId="79C618FC" w14:textId="77777777" w:rsidR="0019558E" w:rsidRPr="00814B9C" w:rsidRDefault="0019558E" w:rsidP="0019558E">
            <w:pPr>
              <w:spacing w:line="240" w:lineRule="auto"/>
              <w:jc w:val="center"/>
              <w:rPr>
                <w:rFonts w:ascii="Arial" w:eastAsia="Times New Roman" w:hAnsi="Arial" w:cs="Arial"/>
                <w:b/>
                <w:bCs/>
                <w:color w:val="000000"/>
                <w:sz w:val="18"/>
                <w:szCs w:val="18"/>
              </w:rPr>
            </w:pPr>
          </w:p>
          <w:p w14:paraId="13DF2B68" w14:textId="22D8FF4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B8500F" w:rsidRPr="00814B9C" w14:paraId="1CC92BED" w14:textId="77777777" w:rsidTr="005C41C3">
        <w:trPr>
          <w:trHeight w:val="315"/>
          <w:jc w:val="center"/>
        </w:trPr>
        <w:tc>
          <w:tcPr>
            <w:tcW w:w="6946" w:type="dxa"/>
            <w:gridSpan w:val="2"/>
            <w:tcBorders>
              <w:top w:val="nil"/>
              <w:left w:val="nil"/>
              <w:bottom w:val="nil"/>
              <w:right w:val="nil"/>
            </w:tcBorders>
            <w:shd w:val="clear" w:color="auto" w:fill="auto"/>
            <w:noWrap/>
            <w:vAlign w:val="center"/>
            <w:hideMark/>
          </w:tcPr>
          <w:p w14:paraId="1CBD1486"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B8500F" w:rsidRPr="00814B9C" w14:paraId="5C2001EB" w14:textId="77777777" w:rsidTr="005C41C3">
        <w:trPr>
          <w:trHeight w:val="300"/>
          <w:jc w:val="center"/>
        </w:trPr>
        <w:tc>
          <w:tcPr>
            <w:tcW w:w="6946" w:type="dxa"/>
            <w:gridSpan w:val="2"/>
            <w:tcBorders>
              <w:top w:val="nil"/>
              <w:left w:val="nil"/>
              <w:bottom w:val="nil"/>
              <w:right w:val="nil"/>
            </w:tcBorders>
            <w:shd w:val="clear" w:color="auto" w:fill="auto"/>
            <w:vAlign w:val="center"/>
            <w:hideMark/>
          </w:tcPr>
          <w:p w14:paraId="6CA6F55E"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B8500F" w:rsidRPr="00814B9C" w14:paraId="57C2E7AE" w14:textId="77777777" w:rsidTr="005C41C3">
        <w:trPr>
          <w:trHeight w:val="300"/>
          <w:jc w:val="center"/>
        </w:trPr>
        <w:tc>
          <w:tcPr>
            <w:tcW w:w="6946" w:type="dxa"/>
            <w:gridSpan w:val="2"/>
            <w:tcBorders>
              <w:top w:val="nil"/>
              <w:left w:val="nil"/>
              <w:bottom w:val="nil"/>
              <w:right w:val="nil"/>
            </w:tcBorders>
            <w:shd w:val="clear" w:color="auto" w:fill="auto"/>
            <w:vAlign w:val="center"/>
            <w:hideMark/>
          </w:tcPr>
          <w:p w14:paraId="52F68E6E"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B8500F" w:rsidRPr="00814B9C" w14:paraId="62E541B7" w14:textId="77777777" w:rsidTr="005C41C3">
        <w:trPr>
          <w:trHeight w:val="300"/>
          <w:jc w:val="center"/>
        </w:trPr>
        <w:tc>
          <w:tcPr>
            <w:tcW w:w="6946" w:type="dxa"/>
            <w:gridSpan w:val="2"/>
            <w:tcBorders>
              <w:top w:val="nil"/>
              <w:left w:val="nil"/>
              <w:bottom w:val="nil"/>
              <w:right w:val="nil"/>
            </w:tcBorders>
            <w:shd w:val="clear" w:color="auto" w:fill="auto"/>
            <w:vAlign w:val="center"/>
            <w:hideMark/>
          </w:tcPr>
          <w:p w14:paraId="5EEDC682"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CLASIFICADOR POR TIPO DE GASTO</w:t>
            </w:r>
          </w:p>
        </w:tc>
      </w:tr>
      <w:tr w:rsidR="00B8500F" w:rsidRPr="00814B9C" w14:paraId="38B22F48" w14:textId="77777777" w:rsidTr="005C41C3">
        <w:trPr>
          <w:trHeight w:val="150"/>
          <w:jc w:val="center"/>
        </w:trPr>
        <w:tc>
          <w:tcPr>
            <w:tcW w:w="5427" w:type="dxa"/>
            <w:tcBorders>
              <w:top w:val="nil"/>
              <w:left w:val="nil"/>
              <w:bottom w:val="nil"/>
              <w:right w:val="nil"/>
            </w:tcBorders>
            <w:shd w:val="clear" w:color="auto" w:fill="auto"/>
            <w:noWrap/>
            <w:vAlign w:val="bottom"/>
            <w:hideMark/>
          </w:tcPr>
          <w:p w14:paraId="1016F72E"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p>
        </w:tc>
        <w:tc>
          <w:tcPr>
            <w:tcW w:w="1519" w:type="dxa"/>
            <w:tcBorders>
              <w:top w:val="nil"/>
              <w:left w:val="nil"/>
              <w:bottom w:val="nil"/>
              <w:right w:val="nil"/>
            </w:tcBorders>
            <w:shd w:val="clear" w:color="auto" w:fill="auto"/>
            <w:noWrap/>
            <w:vAlign w:val="bottom"/>
            <w:hideMark/>
          </w:tcPr>
          <w:p w14:paraId="5C155030" w14:textId="77777777" w:rsidR="00B8500F" w:rsidRPr="00814B9C" w:rsidRDefault="00B8500F" w:rsidP="00B8500F">
            <w:pPr>
              <w:spacing w:after="0" w:line="240" w:lineRule="auto"/>
              <w:rPr>
                <w:rFonts w:ascii="Arial" w:eastAsia="Times New Roman" w:hAnsi="Arial" w:cs="Arial"/>
                <w:sz w:val="18"/>
                <w:szCs w:val="18"/>
              </w:rPr>
            </w:pPr>
          </w:p>
        </w:tc>
      </w:tr>
      <w:tr w:rsidR="00B8500F" w:rsidRPr="00814B9C" w14:paraId="5713E220" w14:textId="77777777" w:rsidTr="005C41C3">
        <w:trPr>
          <w:trHeight w:val="467"/>
          <w:jc w:val="center"/>
        </w:trPr>
        <w:tc>
          <w:tcPr>
            <w:tcW w:w="54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CCC1F0"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c>
          <w:tcPr>
            <w:tcW w:w="1519" w:type="dxa"/>
            <w:tcBorders>
              <w:top w:val="single" w:sz="8" w:space="0" w:color="auto"/>
              <w:left w:val="nil"/>
              <w:bottom w:val="single" w:sz="8" w:space="0" w:color="auto"/>
              <w:right w:val="single" w:sz="8" w:space="0" w:color="auto"/>
            </w:tcBorders>
            <w:shd w:val="clear" w:color="auto" w:fill="auto"/>
            <w:vAlign w:val="center"/>
            <w:hideMark/>
          </w:tcPr>
          <w:p w14:paraId="1838D36E"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IMPORTE</w:t>
            </w:r>
          </w:p>
        </w:tc>
      </w:tr>
      <w:tr w:rsidR="00B8500F" w:rsidRPr="00814B9C" w14:paraId="09E8CB6C" w14:textId="77777777" w:rsidTr="005C41C3">
        <w:trPr>
          <w:trHeight w:val="274"/>
          <w:jc w:val="center"/>
        </w:trPr>
        <w:tc>
          <w:tcPr>
            <w:tcW w:w="5427" w:type="dxa"/>
            <w:tcBorders>
              <w:top w:val="nil"/>
              <w:left w:val="single" w:sz="8" w:space="0" w:color="auto"/>
              <w:bottom w:val="single" w:sz="8" w:space="0" w:color="auto"/>
              <w:right w:val="single" w:sz="8" w:space="0" w:color="auto"/>
            </w:tcBorders>
            <w:shd w:val="clear" w:color="auto" w:fill="auto"/>
            <w:vAlign w:val="center"/>
            <w:hideMark/>
          </w:tcPr>
          <w:p w14:paraId="30D6C430" w14:textId="77777777" w:rsidR="00B8500F" w:rsidRPr="00814B9C" w:rsidRDefault="00B8500F" w:rsidP="00B8500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TOTAL</w:t>
            </w:r>
          </w:p>
        </w:tc>
        <w:tc>
          <w:tcPr>
            <w:tcW w:w="1519" w:type="dxa"/>
            <w:tcBorders>
              <w:top w:val="nil"/>
              <w:left w:val="nil"/>
              <w:bottom w:val="single" w:sz="8" w:space="0" w:color="auto"/>
              <w:right w:val="single" w:sz="8" w:space="0" w:color="auto"/>
            </w:tcBorders>
            <w:shd w:val="clear" w:color="auto" w:fill="auto"/>
            <w:vAlign w:val="center"/>
            <w:hideMark/>
          </w:tcPr>
          <w:p w14:paraId="3A3121C1" w14:textId="77777777" w:rsidR="00B8500F" w:rsidRPr="00814B9C" w:rsidRDefault="00B8500F" w:rsidP="00B8500F">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485,622,930 </w:t>
            </w:r>
          </w:p>
        </w:tc>
      </w:tr>
      <w:tr w:rsidR="00B8500F" w:rsidRPr="00814B9C" w14:paraId="73D31147" w14:textId="77777777" w:rsidTr="005C41C3">
        <w:trPr>
          <w:trHeight w:val="251"/>
          <w:jc w:val="center"/>
        </w:trPr>
        <w:tc>
          <w:tcPr>
            <w:tcW w:w="5427" w:type="dxa"/>
            <w:tcBorders>
              <w:top w:val="nil"/>
              <w:left w:val="single" w:sz="8" w:space="0" w:color="auto"/>
              <w:bottom w:val="single" w:sz="4" w:space="0" w:color="auto"/>
              <w:right w:val="nil"/>
            </w:tcBorders>
            <w:shd w:val="clear" w:color="auto" w:fill="auto"/>
            <w:vAlign w:val="center"/>
            <w:hideMark/>
          </w:tcPr>
          <w:p w14:paraId="42D0ADB3" w14:textId="77777777" w:rsidR="00B8500F" w:rsidRPr="00814B9C" w:rsidRDefault="00B8500F" w:rsidP="00B8500F">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GASTO CORRIENTE</w:t>
            </w:r>
          </w:p>
        </w:tc>
        <w:tc>
          <w:tcPr>
            <w:tcW w:w="151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AA48018" w14:textId="77777777" w:rsidR="00B8500F" w:rsidRPr="00814B9C" w:rsidRDefault="00B8500F" w:rsidP="00B8500F">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483,054,232</w:t>
            </w:r>
          </w:p>
        </w:tc>
      </w:tr>
      <w:tr w:rsidR="00B8500F" w:rsidRPr="00814B9C" w14:paraId="4EE12387" w14:textId="77777777" w:rsidTr="005C41C3">
        <w:trPr>
          <w:trHeight w:val="278"/>
          <w:jc w:val="center"/>
        </w:trPr>
        <w:tc>
          <w:tcPr>
            <w:tcW w:w="5427" w:type="dxa"/>
            <w:tcBorders>
              <w:top w:val="nil"/>
              <w:left w:val="single" w:sz="8" w:space="0" w:color="auto"/>
              <w:bottom w:val="single" w:sz="4" w:space="0" w:color="auto"/>
              <w:right w:val="nil"/>
            </w:tcBorders>
            <w:shd w:val="clear" w:color="auto" w:fill="auto"/>
            <w:vAlign w:val="center"/>
            <w:hideMark/>
          </w:tcPr>
          <w:p w14:paraId="034AB49A" w14:textId="77777777" w:rsidR="00B8500F" w:rsidRPr="00814B9C" w:rsidRDefault="00B8500F" w:rsidP="00B8500F">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GASTO DE CAPITAL</w:t>
            </w:r>
          </w:p>
        </w:tc>
        <w:tc>
          <w:tcPr>
            <w:tcW w:w="1519" w:type="dxa"/>
            <w:tcBorders>
              <w:top w:val="nil"/>
              <w:left w:val="single" w:sz="8" w:space="0" w:color="auto"/>
              <w:bottom w:val="single" w:sz="4" w:space="0" w:color="auto"/>
              <w:right w:val="single" w:sz="8" w:space="0" w:color="auto"/>
            </w:tcBorders>
            <w:shd w:val="clear" w:color="auto" w:fill="auto"/>
            <w:vAlign w:val="center"/>
            <w:hideMark/>
          </w:tcPr>
          <w:p w14:paraId="63FF2952" w14:textId="77777777" w:rsidR="00B8500F" w:rsidRPr="00814B9C" w:rsidRDefault="00B8500F" w:rsidP="00B8500F">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2,568,698 </w:t>
            </w:r>
          </w:p>
        </w:tc>
      </w:tr>
      <w:tr w:rsidR="00B8500F" w:rsidRPr="00814B9C" w14:paraId="3678A3F9" w14:textId="77777777" w:rsidTr="005C41C3">
        <w:trPr>
          <w:trHeight w:val="283"/>
          <w:jc w:val="center"/>
        </w:trPr>
        <w:tc>
          <w:tcPr>
            <w:tcW w:w="5427" w:type="dxa"/>
            <w:tcBorders>
              <w:top w:val="nil"/>
              <w:left w:val="single" w:sz="8" w:space="0" w:color="auto"/>
              <w:bottom w:val="single" w:sz="4" w:space="0" w:color="auto"/>
              <w:right w:val="nil"/>
            </w:tcBorders>
            <w:shd w:val="clear" w:color="auto" w:fill="auto"/>
            <w:vAlign w:val="center"/>
            <w:hideMark/>
          </w:tcPr>
          <w:p w14:paraId="2E1CE2BD" w14:textId="77777777" w:rsidR="00B8500F" w:rsidRPr="00814B9C" w:rsidRDefault="00B8500F" w:rsidP="00B8500F">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AMORTIZACIÓN DE LA DEUDA Y DISMINUCIÓN DE PASIVOS</w:t>
            </w:r>
          </w:p>
        </w:tc>
        <w:tc>
          <w:tcPr>
            <w:tcW w:w="1519" w:type="dxa"/>
            <w:tcBorders>
              <w:top w:val="nil"/>
              <w:left w:val="single" w:sz="8" w:space="0" w:color="auto"/>
              <w:bottom w:val="single" w:sz="4" w:space="0" w:color="auto"/>
              <w:right w:val="single" w:sz="8" w:space="0" w:color="auto"/>
            </w:tcBorders>
            <w:shd w:val="clear" w:color="auto" w:fill="auto"/>
            <w:vAlign w:val="center"/>
            <w:hideMark/>
          </w:tcPr>
          <w:p w14:paraId="25332755" w14:textId="77777777" w:rsidR="00B8500F" w:rsidRPr="00814B9C" w:rsidRDefault="00B8500F" w:rsidP="00B8500F">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B8500F" w:rsidRPr="00814B9C" w14:paraId="6B3063B1" w14:textId="77777777" w:rsidTr="005C41C3">
        <w:trPr>
          <w:trHeight w:val="259"/>
          <w:jc w:val="center"/>
        </w:trPr>
        <w:tc>
          <w:tcPr>
            <w:tcW w:w="5427" w:type="dxa"/>
            <w:tcBorders>
              <w:top w:val="nil"/>
              <w:left w:val="single" w:sz="8" w:space="0" w:color="auto"/>
              <w:bottom w:val="single" w:sz="4" w:space="0" w:color="auto"/>
              <w:right w:val="nil"/>
            </w:tcBorders>
            <w:shd w:val="clear" w:color="auto" w:fill="auto"/>
            <w:vAlign w:val="center"/>
            <w:hideMark/>
          </w:tcPr>
          <w:p w14:paraId="4D3754DC" w14:textId="77777777" w:rsidR="00B8500F" w:rsidRPr="00814B9C" w:rsidRDefault="00B8500F" w:rsidP="00B8500F">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PENSIONES Y JUBILACIONES</w:t>
            </w:r>
          </w:p>
        </w:tc>
        <w:tc>
          <w:tcPr>
            <w:tcW w:w="1519" w:type="dxa"/>
            <w:tcBorders>
              <w:top w:val="nil"/>
              <w:left w:val="single" w:sz="8" w:space="0" w:color="auto"/>
              <w:bottom w:val="single" w:sz="4" w:space="0" w:color="auto"/>
              <w:right w:val="single" w:sz="8" w:space="0" w:color="auto"/>
            </w:tcBorders>
            <w:shd w:val="clear" w:color="auto" w:fill="auto"/>
            <w:vAlign w:val="center"/>
            <w:hideMark/>
          </w:tcPr>
          <w:p w14:paraId="5EBF47BF" w14:textId="77777777" w:rsidR="00B8500F" w:rsidRPr="00814B9C" w:rsidRDefault="00B8500F" w:rsidP="00B8500F">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B8500F" w:rsidRPr="00814B9C" w14:paraId="007335A4" w14:textId="77777777" w:rsidTr="005C41C3">
        <w:trPr>
          <w:trHeight w:val="277"/>
          <w:jc w:val="center"/>
        </w:trPr>
        <w:tc>
          <w:tcPr>
            <w:tcW w:w="5427" w:type="dxa"/>
            <w:tcBorders>
              <w:top w:val="nil"/>
              <w:left w:val="single" w:sz="8" w:space="0" w:color="auto"/>
              <w:bottom w:val="single" w:sz="8" w:space="0" w:color="auto"/>
              <w:right w:val="nil"/>
            </w:tcBorders>
            <w:shd w:val="clear" w:color="auto" w:fill="auto"/>
            <w:vAlign w:val="center"/>
            <w:hideMark/>
          </w:tcPr>
          <w:p w14:paraId="3A6D806D" w14:textId="77777777" w:rsidR="00B8500F" w:rsidRPr="00814B9C" w:rsidRDefault="00B8500F" w:rsidP="00B8500F">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PARTICIPACIONES</w:t>
            </w:r>
          </w:p>
        </w:tc>
        <w:tc>
          <w:tcPr>
            <w:tcW w:w="1519" w:type="dxa"/>
            <w:tcBorders>
              <w:top w:val="nil"/>
              <w:left w:val="single" w:sz="8" w:space="0" w:color="auto"/>
              <w:bottom w:val="single" w:sz="8" w:space="0" w:color="auto"/>
              <w:right w:val="single" w:sz="8" w:space="0" w:color="auto"/>
            </w:tcBorders>
            <w:shd w:val="clear" w:color="auto" w:fill="auto"/>
            <w:vAlign w:val="center"/>
            <w:hideMark/>
          </w:tcPr>
          <w:p w14:paraId="15E4AAA5" w14:textId="77777777" w:rsidR="00B8500F" w:rsidRPr="00814B9C" w:rsidRDefault="00B8500F" w:rsidP="00B8500F">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bl>
    <w:p w14:paraId="720F52B8" w14:textId="7ED4EE47" w:rsidR="00174E1C" w:rsidRPr="00814B9C" w:rsidRDefault="00174E1C">
      <w:pPr>
        <w:rPr>
          <w:rFonts w:ascii="Arial" w:hAnsi="Arial" w:cs="Arial"/>
        </w:rPr>
      </w:pPr>
    </w:p>
    <w:p w14:paraId="49C61BF1" w14:textId="308E84BF" w:rsidR="005A6A0D" w:rsidRPr="00814B9C" w:rsidRDefault="005A6A0D">
      <w:pPr>
        <w:rPr>
          <w:rFonts w:ascii="Arial" w:hAnsi="Arial" w:cs="Arial"/>
        </w:rPr>
      </w:pPr>
    </w:p>
    <w:p w14:paraId="668750AD" w14:textId="7A62507A" w:rsidR="005A6A0D" w:rsidRPr="00814B9C" w:rsidRDefault="005A6A0D">
      <w:pPr>
        <w:rPr>
          <w:rFonts w:ascii="Arial" w:hAnsi="Arial" w:cs="Arial"/>
        </w:rPr>
      </w:pPr>
    </w:p>
    <w:p w14:paraId="70E5C513" w14:textId="77777777" w:rsidR="005A6A0D" w:rsidRPr="00814B9C" w:rsidRDefault="005A6A0D">
      <w:pPr>
        <w:rPr>
          <w:rFonts w:ascii="Arial" w:hAnsi="Arial" w:cs="Arial"/>
        </w:rPr>
      </w:pPr>
    </w:p>
    <w:p w14:paraId="50E55434" w14:textId="56E36246" w:rsidR="00174E1C" w:rsidRPr="00814B9C" w:rsidRDefault="00EE05A9" w:rsidP="0019558E">
      <w:pPr>
        <w:pStyle w:val="Ttulo2"/>
        <w:spacing w:before="0"/>
        <w:jc w:val="center"/>
        <w:rPr>
          <w:rFonts w:ascii="Arial" w:eastAsia="Arial" w:hAnsi="Arial" w:cs="Arial"/>
          <w:b/>
          <w:color w:val="000000"/>
          <w:sz w:val="22"/>
          <w:szCs w:val="22"/>
        </w:rPr>
      </w:pPr>
      <w:bookmarkStart w:id="19" w:name="_Toc91771488"/>
      <w:r w:rsidRPr="00814B9C">
        <w:rPr>
          <w:rFonts w:ascii="Arial" w:eastAsia="Arial" w:hAnsi="Arial" w:cs="Arial"/>
          <w:b/>
          <w:color w:val="000000"/>
          <w:sz w:val="22"/>
          <w:szCs w:val="22"/>
        </w:rPr>
        <w:t>5.6. PRIORIDADES DEL GASTO 202</w:t>
      </w:r>
      <w:r w:rsidR="00CD17C3" w:rsidRPr="00814B9C">
        <w:rPr>
          <w:rFonts w:ascii="Arial" w:eastAsia="Arial" w:hAnsi="Arial" w:cs="Arial"/>
          <w:b/>
          <w:color w:val="000000"/>
          <w:sz w:val="22"/>
          <w:szCs w:val="22"/>
        </w:rPr>
        <w:t>2</w:t>
      </w:r>
      <w:bookmarkEnd w:id="19"/>
    </w:p>
    <w:tbl>
      <w:tblPr>
        <w:tblW w:w="7797" w:type="dxa"/>
        <w:jc w:val="center"/>
        <w:tblCellMar>
          <w:left w:w="70" w:type="dxa"/>
          <w:right w:w="70" w:type="dxa"/>
        </w:tblCellMar>
        <w:tblLook w:val="04A0" w:firstRow="1" w:lastRow="0" w:firstColumn="1" w:lastColumn="0" w:noHBand="0" w:noVBand="1"/>
      </w:tblPr>
      <w:tblGrid>
        <w:gridCol w:w="672"/>
        <w:gridCol w:w="6699"/>
        <w:gridCol w:w="426"/>
      </w:tblGrid>
      <w:tr w:rsidR="006E2F60" w:rsidRPr="00814B9C" w14:paraId="7C3A94D0" w14:textId="77777777" w:rsidTr="00EE132E">
        <w:trPr>
          <w:gridAfter w:val="1"/>
          <w:wAfter w:w="426" w:type="dxa"/>
          <w:trHeight w:val="315"/>
          <w:jc w:val="center"/>
        </w:trPr>
        <w:tc>
          <w:tcPr>
            <w:tcW w:w="7371" w:type="dxa"/>
            <w:gridSpan w:val="2"/>
            <w:tcBorders>
              <w:top w:val="nil"/>
              <w:left w:val="nil"/>
              <w:bottom w:val="nil"/>
              <w:right w:val="nil"/>
            </w:tcBorders>
            <w:shd w:val="clear" w:color="auto" w:fill="auto"/>
            <w:noWrap/>
            <w:vAlign w:val="center"/>
            <w:hideMark/>
          </w:tcPr>
          <w:p w14:paraId="51F82705" w14:textId="77777777" w:rsidR="0019558E" w:rsidRPr="00814B9C" w:rsidRDefault="0019558E" w:rsidP="0019558E">
            <w:pPr>
              <w:spacing w:line="240" w:lineRule="auto"/>
              <w:jc w:val="center"/>
              <w:rPr>
                <w:rFonts w:ascii="Arial" w:eastAsia="Times New Roman" w:hAnsi="Arial" w:cs="Arial"/>
                <w:b/>
                <w:bCs/>
                <w:color w:val="000000"/>
                <w:sz w:val="18"/>
                <w:szCs w:val="18"/>
              </w:rPr>
            </w:pPr>
          </w:p>
          <w:p w14:paraId="6042C2DD" w14:textId="7CA1459A"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6E2F60" w:rsidRPr="00814B9C" w14:paraId="3D334B74" w14:textId="77777777" w:rsidTr="00EE132E">
        <w:trPr>
          <w:gridAfter w:val="1"/>
          <w:wAfter w:w="426" w:type="dxa"/>
          <w:trHeight w:val="315"/>
          <w:jc w:val="center"/>
        </w:trPr>
        <w:tc>
          <w:tcPr>
            <w:tcW w:w="7371" w:type="dxa"/>
            <w:gridSpan w:val="2"/>
            <w:tcBorders>
              <w:top w:val="nil"/>
              <w:left w:val="nil"/>
              <w:bottom w:val="nil"/>
              <w:right w:val="nil"/>
            </w:tcBorders>
            <w:shd w:val="clear" w:color="auto" w:fill="auto"/>
            <w:noWrap/>
            <w:vAlign w:val="center"/>
            <w:hideMark/>
          </w:tcPr>
          <w:p w14:paraId="6E6BEB6B"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6E2F60" w:rsidRPr="00814B9C" w14:paraId="4F25286E" w14:textId="77777777" w:rsidTr="00EE132E">
        <w:trPr>
          <w:gridAfter w:val="1"/>
          <w:wAfter w:w="426" w:type="dxa"/>
          <w:trHeight w:val="300"/>
          <w:jc w:val="center"/>
        </w:trPr>
        <w:tc>
          <w:tcPr>
            <w:tcW w:w="7371" w:type="dxa"/>
            <w:gridSpan w:val="2"/>
            <w:tcBorders>
              <w:top w:val="nil"/>
              <w:left w:val="nil"/>
              <w:bottom w:val="nil"/>
              <w:right w:val="nil"/>
            </w:tcBorders>
            <w:shd w:val="clear" w:color="auto" w:fill="auto"/>
            <w:noWrap/>
            <w:vAlign w:val="center"/>
            <w:hideMark/>
          </w:tcPr>
          <w:p w14:paraId="73E2640C"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6E2F60" w:rsidRPr="00814B9C" w14:paraId="3956DC75" w14:textId="77777777" w:rsidTr="00EE132E">
        <w:trPr>
          <w:gridAfter w:val="1"/>
          <w:wAfter w:w="426" w:type="dxa"/>
          <w:trHeight w:val="300"/>
          <w:jc w:val="center"/>
        </w:trPr>
        <w:tc>
          <w:tcPr>
            <w:tcW w:w="7371" w:type="dxa"/>
            <w:gridSpan w:val="2"/>
            <w:tcBorders>
              <w:top w:val="nil"/>
              <w:left w:val="nil"/>
              <w:bottom w:val="nil"/>
              <w:right w:val="nil"/>
            </w:tcBorders>
            <w:shd w:val="clear" w:color="auto" w:fill="auto"/>
            <w:noWrap/>
            <w:vAlign w:val="center"/>
            <w:hideMark/>
          </w:tcPr>
          <w:p w14:paraId="5F8CD867"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6E2F60" w:rsidRPr="00814B9C" w14:paraId="6E763624" w14:textId="77777777" w:rsidTr="00EE132E">
        <w:trPr>
          <w:gridAfter w:val="1"/>
          <w:wAfter w:w="426" w:type="dxa"/>
          <w:trHeight w:val="300"/>
          <w:jc w:val="center"/>
        </w:trPr>
        <w:tc>
          <w:tcPr>
            <w:tcW w:w="7371" w:type="dxa"/>
            <w:gridSpan w:val="2"/>
            <w:tcBorders>
              <w:top w:val="nil"/>
              <w:left w:val="nil"/>
              <w:bottom w:val="nil"/>
              <w:right w:val="nil"/>
            </w:tcBorders>
            <w:shd w:val="clear" w:color="auto" w:fill="auto"/>
            <w:noWrap/>
            <w:vAlign w:val="center"/>
            <w:hideMark/>
          </w:tcPr>
          <w:p w14:paraId="373B0687" w14:textId="1F1D3FBA" w:rsidR="006E2F60" w:rsidRPr="00814B9C" w:rsidRDefault="006E2F60" w:rsidP="006E2F60">
            <w:pPr>
              <w:spacing w:after="0" w:line="240" w:lineRule="auto"/>
              <w:jc w:val="center"/>
              <w:rPr>
                <w:rFonts w:ascii="Arial" w:eastAsia="Times New Roman" w:hAnsi="Arial" w:cs="Arial"/>
                <w:b/>
                <w:bCs/>
                <w:sz w:val="18"/>
                <w:szCs w:val="18"/>
              </w:rPr>
            </w:pPr>
            <w:bookmarkStart w:id="20" w:name="RANGE!A6"/>
            <w:r w:rsidRPr="00814B9C">
              <w:rPr>
                <w:rFonts w:ascii="Arial" w:eastAsia="Times New Roman" w:hAnsi="Arial" w:cs="Arial"/>
                <w:b/>
                <w:bCs/>
                <w:sz w:val="18"/>
                <w:szCs w:val="18"/>
              </w:rPr>
              <w:t>PRIORIDADES DEL GASTO 2022</w:t>
            </w:r>
            <w:bookmarkEnd w:id="20"/>
          </w:p>
        </w:tc>
      </w:tr>
      <w:tr w:rsidR="006E2F60" w:rsidRPr="00814B9C" w14:paraId="6A55D78B" w14:textId="77777777" w:rsidTr="00EE132E">
        <w:trPr>
          <w:gridAfter w:val="1"/>
          <w:wAfter w:w="426" w:type="dxa"/>
          <w:trHeight w:val="180"/>
          <w:jc w:val="center"/>
        </w:trPr>
        <w:tc>
          <w:tcPr>
            <w:tcW w:w="672" w:type="dxa"/>
            <w:tcBorders>
              <w:top w:val="nil"/>
              <w:left w:val="nil"/>
              <w:bottom w:val="nil"/>
              <w:right w:val="nil"/>
            </w:tcBorders>
            <w:shd w:val="clear" w:color="auto" w:fill="auto"/>
            <w:noWrap/>
            <w:vAlign w:val="center"/>
            <w:hideMark/>
          </w:tcPr>
          <w:p w14:paraId="4807FFC2" w14:textId="77777777" w:rsidR="006E2F60" w:rsidRPr="00814B9C" w:rsidRDefault="006E2F60" w:rsidP="006E2F60">
            <w:pPr>
              <w:spacing w:after="0" w:line="240" w:lineRule="auto"/>
              <w:jc w:val="center"/>
              <w:rPr>
                <w:rFonts w:ascii="Arial" w:eastAsia="Times New Roman" w:hAnsi="Arial" w:cs="Arial"/>
                <w:b/>
                <w:bCs/>
                <w:sz w:val="18"/>
                <w:szCs w:val="18"/>
              </w:rPr>
            </w:pPr>
          </w:p>
        </w:tc>
        <w:tc>
          <w:tcPr>
            <w:tcW w:w="6699" w:type="dxa"/>
            <w:tcBorders>
              <w:top w:val="nil"/>
              <w:left w:val="nil"/>
              <w:bottom w:val="nil"/>
              <w:right w:val="nil"/>
            </w:tcBorders>
            <w:shd w:val="clear" w:color="auto" w:fill="auto"/>
            <w:noWrap/>
            <w:vAlign w:val="center"/>
            <w:hideMark/>
          </w:tcPr>
          <w:p w14:paraId="75EB98E7" w14:textId="77777777" w:rsidR="006E2F60" w:rsidRPr="00814B9C" w:rsidRDefault="006E2F60" w:rsidP="006E2F60">
            <w:pPr>
              <w:spacing w:after="0" w:line="240" w:lineRule="auto"/>
              <w:jc w:val="center"/>
              <w:rPr>
                <w:rFonts w:ascii="Arial" w:eastAsia="Times New Roman" w:hAnsi="Arial" w:cs="Arial"/>
                <w:sz w:val="18"/>
                <w:szCs w:val="18"/>
              </w:rPr>
            </w:pPr>
          </w:p>
        </w:tc>
      </w:tr>
      <w:tr w:rsidR="006E2F60" w:rsidRPr="00814B9C" w14:paraId="03E669FE" w14:textId="77777777" w:rsidTr="00EC75BA">
        <w:trPr>
          <w:trHeight w:val="462"/>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D29F"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No.</w:t>
            </w:r>
          </w:p>
        </w:tc>
        <w:tc>
          <w:tcPr>
            <w:tcW w:w="71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F29E1"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r>
      <w:tr w:rsidR="006E2F60" w:rsidRPr="00814B9C" w14:paraId="78388A6C"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97CF32A"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w:t>
            </w:r>
          </w:p>
        </w:tc>
        <w:tc>
          <w:tcPr>
            <w:tcW w:w="7125" w:type="dxa"/>
            <w:gridSpan w:val="2"/>
            <w:tcBorders>
              <w:top w:val="nil"/>
              <w:left w:val="nil"/>
              <w:bottom w:val="single" w:sz="4" w:space="0" w:color="auto"/>
              <w:right w:val="single" w:sz="4" w:space="0" w:color="auto"/>
            </w:tcBorders>
            <w:shd w:val="clear" w:color="auto" w:fill="auto"/>
            <w:vAlign w:val="center"/>
            <w:hideMark/>
          </w:tcPr>
          <w:p w14:paraId="09896D73"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Actualización y Mejora Continua de Procesos y Procedimientos</w:t>
            </w:r>
          </w:p>
        </w:tc>
      </w:tr>
      <w:tr w:rsidR="006E2F60" w:rsidRPr="00814B9C" w14:paraId="12F5A2A0"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C235389"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2</w:t>
            </w:r>
          </w:p>
        </w:tc>
        <w:tc>
          <w:tcPr>
            <w:tcW w:w="7125" w:type="dxa"/>
            <w:gridSpan w:val="2"/>
            <w:tcBorders>
              <w:top w:val="nil"/>
              <w:left w:val="nil"/>
              <w:bottom w:val="single" w:sz="4" w:space="0" w:color="auto"/>
              <w:right w:val="single" w:sz="4" w:space="0" w:color="auto"/>
            </w:tcBorders>
            <w:shd w:val="clear" w:color="auto" w:fill="auto"/>
            <w:vAlign w:val="center"/>
            <w:hideMark/>
          </w:tcPr>
          <w:p w14:paraId="624883D0"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Parlamento Abierto y Cercano a la Gente</w:t>
            </w:r>
          </w:p>
        </w:tc>
      </w:tr>
      <w:tr w:rsidR="006E2F60" w:rsidRPr="00814B9C" w14:paraId="65CCC271"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46C825A"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3</w:t>
            </w:r>
          </w:p>
        </w:tc>
        <w:tc>
          <w:tcPr>
            <w:tcW w:w="7125" w:type="dxa"/>
            <w:gridSpan w:val="2"/>
            <w:tcBorders>
              <w:top w:val="nil"/>
              <w:left w:val="nil"/>
              <w:bottom w:val="single" w:sz="4" w:space="0" w:color="auto"/>
              <w:right w:val="single" w:sz="4" w:space="0" w:color="auto"/>
            </w:tcBorders>
            <w:shd w:val="clear" w:color="auto" w:fill="auto"/>
            <w:vAlign w:val="center"/>
            <w:hideMark/>
          </w:tcPr>
          <w:p w14:paraId="01D1B9AD"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Fiscalización, Revisión y Análisis de Cuentas Públicas</w:t>
            </w:r>
          </w:p>
        </w:tc>
      </w:tr>
      <w:tr w:rsidR="006E2F60" w:rsidRPr="00814B9C" w14:paraId="5592C36C"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B4C436A"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4</w:t>
            </w:r>
          </w:p>
        </w:tc>
        <w:tc>
          <w:tcPr>
            <w:tcW w:w="7125" w:type="dxa"/>
            <w:gridSpan w:val="2"/>
            <w:tcBorders>
              <w:top w:val="nil"/>
              <w:left w:val="nil"/>
              <w:bottom w:val="single" w:sz="4" w:space="0" w:color="auto"/>
              <w:right w:val="single" w:sz="4" w:space="0" w:color="auto"/>
            </w:tcBorders>
            <w:shd w:val="clear" w:color="auto" w:fill="auto"/>
            <w:vAlign w:val="center"/>
            <w:hideMark/>
          </w:tcPr>
          <w:p w14:paraId="37C32C99"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Foros de Participación Ciudadana</w:t>
            </w:r>
          </w:p>
        </w:tc>
      </w:tr>
      <w:tr w:rsidR="006E2F60" w:rsidRPr="00814B9C" w14:paraId="4CBB6CC9"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A5FD7E7"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5</w:t>
            </w:r>
          </w:p>
        </w:tc>
        <w:tc>
          <w:tcPr>
            <w:tcW w:w="7125" w:type="dxa"/>
            <w:gridSpan w:val="2"/>
            <w:tcBorders>
              <w:top w:val="nil"/>
              <w:left w:val="nil"/>
              <w:bottom w:val="single" w:sz="4" w:space="0" w:color="auto"/>
              <w:right w:val="single" w:sz="4" w:space="0" w:color="auto"/>
            </w:tcBorders>
            <w:shd w:val="clear" w:color="auto" w:fill="auto"/>
            <w:vAlign w:val="center"/>
            <w:hideMark/>
          </w:tcPr>
          <w:p w14:paraId="49EAB8AC"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Transparencia y Rendición de Cuentas</w:t>
            </w:r>
          </w:p>
        </w:tc>
      </w:tr>
      <w:tr w:rsidR="006E2F60" w:rsidRPr="00814B9C" w14:paraId="60582DFE"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4D492DBD"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lastRenderedPageBreak/>
              <w:t>6</w:t>
            </w:r>
          </w:p>
        </w:tc>
        <w:tc>
          <w:tcPr>
            <w:tcW w:w="7125" w:type="dxa"/>
            <w:gridSpan w:val="2"/>
            <w:tcBorders>
              <w:top w:val="nil"/>
              <w:left w:val="nil"/>
              <w:bottom w:val="single" w:sz="4" w:space="0" w:color="auto"/>
              <w:right w:val="single" w:sz="4" w:space="0" w:color="auto"/>
            </w:tcBorders>
            <w:shd w:val="clear" w:color="auto" w:fill="auto"/>
            <w:vAlign w:val="center"/>
            <w:hideMark/>
          </w:tcPr>
          <w:p w14:paraId="0B6C99E2"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Difusión y Promoción de Actividades Legislativas</w:t>
            </w:r>
          </w:p>
        </w:tc>
      </w:tr>
      <w:tr w:rsidR="006E2F60" w:rsidRPr="00814B9C" w14:paraId="1888A091"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1E960A3"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7</w:t>
            </w:r>
          </w:p>
        </w:tc>
        <w:tc>
          <w:tcPr>
            <w:tcW w:w="7125" w:type="dxa"/>
            <w:gridSpan w:val="2"/>
            <w:tcBorders>
              <w:top w:val="nil"/>
              <w:left w:val="nil"/>
              <w:bottom w:val="single" w:sz="4" w:space="0" w:color="auto"/>
              <w:right w:val="single" w:sz="4" w:space="0" w:color="auto"/>
            </w:tcBorders>
            <w:shd w:val="clear" w:color="auto" w:fill="auto"/>
            <w:vAlign w:val="center"/>
            <w:hideMark/>
          </w:tcPr>
          <w:p w14:paraId="612D0E40"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Capacitación y Profesionalización del Personal</w:t>
            </w:r>
          </w:p>
        </w:tc>
      </w:tr>
      <w:tr w:rsidR="006E2F60" w:rsidRPr="00814B9C" w14:paraId="47B15BFD"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4C84A30E"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8</w:t>
            </w:r>
          </w:p>
        </w:tc>
        <w:tc>
          <w:tcPr>
            <w:tcW w:w="7125" w:type="dxa"/>
            <w:gridSpan w:val="2"/>
            <w:tcBorders>
              <w:top w:val="nil"/>
              <w:left w:val="nil"/>
              <w:bottom w:val="single" w:sz="4" w:space="0" w:color="auto"/>
              <w:right w:val="single" w:sz="4" w:space="0" w:color="auto"/>
            </w:tcBorders>
            <w:shd w:val="clear" w:color="auto" w:fill="auto"/>
            <w:vAlign w:val="center"/>
            <w:hideMark/>
          </w:tcPr>
          <w:p w14:paraId="17703BC3"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Desarrollo de Sistemas, Ampliación de la Infraestructura Física y Tecnológica</w:t>
            </w:r>
          </w:p>
        </w:tc>
      </w:tr>
      <w:tr w:rsidR="006E2F60" w:rsidRPr="00814B9C" w14:paraId="796D1E27"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A22E2EE"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9</w:t>
            </w:r>
          </w:p>
        </w:tc>
        <w:tc>
          <w:tcPr>
            <w:tcW w:w="7125" w:type="dxa"/>
            <w:gridSpan w:val="2"/>
            <w:tcBorders>
              <w:top w:val="nil"/>
              <w:left w:val="nil"/>
              <w:bottom w:val="single" w:sz="4" w:space="0" w:color="auto"/>
              <w:right w:val="single" w:sz="4" w:space="0" w:color="auto"/>
            </w:tcBorders>
            <w:shd w:val="clear" w:color="auto" w:fill="auto"/>
            <w:vAlign w:val="center"/>
            <w:hideMark/>
          </w:tcPr>
          <w:p w14:paraId="2768C57D"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Fortalecimiento del Control Interno</w:t>
            </w:r>
          </w:p>
        </w:tc>
      </w:tr>
      <w:tr w:rsidR="006E2F60" w:rsidRPr="00814B9C" w14:paraId="1DC4E4B2"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A2AC4E3"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10</w:t>
            </w:r>
          </w:p>
        </w:tc>
        <w:tc>
          <w:tcPr>
            <w:tcW w:w="7125" w:type="dxa"/>
            <w:gridSpan w:val="2"/>
            <w:tcBorders>
              <w:top w:val="nil"/>
              <w:left w:val="nil"/>
              <w:bottom w:val="single" w:sz="4" w:space="0" w:color="auto"/>
              <w:right w:val="single" w:sz="4" w:space="0" w:color="auto"/>
            </w:tcBorders>
            <w:shd w:val="clear" w:color="auto" w:fill="auto"/>
            <w:vAlign w:val="center"/>
            <w:hideMark/>
          </w:tcPr>
          <w:p w14:paraId="05D02916"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Construcción, Rehabilitación y Equipamiento de Oficinas</w:t>
            </w:r>
          </w:p>
        </w:tc>
      </w:tr>
      <w:tr w:rsidR="006E2F60" w:rsidRPr="00814B9C" w14:paraId="3650628E"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58640E1"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11</w:t>
            </w:r>
          </w:p>
        </w:tc>
        <w:tc>
          <w:tcPr>
            <w:tcW w:w="7125" w:type="dxa"/>
            <w:gridSpan w:val="2"/>
            <w:tcBorders>
              <w:top w:val="nil"/>
              <w:left w:val="nil"/>
              <w:bottom w:val="single" w:sz="4" w:space="0" w:color="auto"/>
              <w:right w:val="single" w:sz="4" w:space="0" w:color="auto"/>
            </w:tcBorders>
            <w:shd w:val="clear" w:color="auto" w:fill="auto"/>
            <w:vAlign w:val="center"/>
            <w:hideMark/>
          </w:tcPr>
          <w:p w14:paraId="2A73C4C4"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Ayudas y Gestiones Sociales a Personas Vulnerables</w:t>
            </w:r>
          </w:p>
        </w:tc>
      </w:tr>
      <w:tr w:rsidR="006E2F60" w:rsidRPr="00814B9C" w14:paraId="5145186D" w14:textId="77777777" w:rsidTr="00EE132E">
        <w:trPr>
          <w:trHeight w:val="462"/>
          <w:jc w:val="center"/>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44E1A2C6" w14:textId="77777777" w:rsidR="006E2F60" w:rsidRPr="00814B9C" w:rsidRDefault="006E2F60" w:rsidP="006E2F60">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12</w:t>
            </w:r>
          </w:p>
        </w:tc>
        <w:tc>
          <w:tcPr>
            <w:tcW w:w="7125" w:type="dxa"/>
            <w:gridSpan w:val="2"/>
            <w:tcBorders>
              <w:top w:val="nil"/>
              <w:left w:val="nil"/>
              <w:bottom w:val="single" w:sz="4" w:space="0" w:color="auto"/>
              <w:right w:val="single" w:sz="4" w:space="0" w:color="auto"/>
            </w:tcBorders>
            <w:shd w:val="clear" w:color="auto" w:fill="auto"/>
            <w:vAlign w:val="center"/>
            <w:hideMark/>
          </w:tcPr>
          <w:p w14:paraId="1F2E60D2" w14:textId="77777777" w:rsidR="006E2F60" w:rsidRPr="00814B9C" w:rsidRDefault="006E2F60" w:rsidP="006E2F6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Asistencia a las Áreas Sustantivas en Apoyo a los Legisladores</w:t>
            </w:r>
          </w:p>
        </w:tc>
      </w:tr>
    </w:tbl>
    <w:p w14:paraId="7D147AB8" w14:textId="072DF261" w:rsidR="00174E1C" w:rsidRPr="00814B9C" w:rsidRDefault="00174E1C">
      <w:pPr>
        <w:rPr>
          <w:rFonts w:ascii="Arial" w:hAnsi="Arial" w:cs="Arial"/>
        </w:rPr>
      </w:pPr>
    </w:p>
    <w:p w14:paraId="08B837F4" w14:textId="1E472E69" w:rsidR="00FC76A2" w:rsidRPr="00814B9C" w:rsidRDefault="00FC76A2">
      <w:pPr>
        <w:rPr>
          <w:rFonts w:ascii="Arial" w:hAnsi="Arial" w:cs="Arial"/>
        </w:rPr>
      </w:pPr>
    </w:p>
    <w:p w14:paraId="12C56091" w14:textId="77777777" w:rsidR="00FC76A2" w:rsidRPr="00814B9C" w:rsidRDefault="00FC76A2">
      <w:pPr>
        <w:rPr>
          <w:rFonts w:ascii="Arial" w:hAnsi="Arial" w:cs="Arial"/>
        </w:rPr>
      </w:pPr>
    </w:p>
    <w:p w14:paraId="15B4E6B3" w14:textId="2DEE1066" w:rsidR="00174E1C" w:rsidRPr="00814B9C" w:rsidRDefault="00EE05A9" w:rsidP="0019558E">
      <w:pPr>
        <w:pStyle w:val="Ttulo2"/>
        <w:jc w:val="center"/>
        <w:rPr>
          <w:rFonts w:ascii="Arial" w:eastAsia="Arial" w:hAnsi="Arial" w:cs="Arial"/>
          <w:b/>
          <w:color w:val="000000"/>
          <w:sz w:val="22"/>
          <w:szCs w:val="22"/>
        </w:rPr>
      </w:pPr>
      <w:bookmarkStart w:id="21" w:name="_Toc91771489"/>
      <w:r w:rsidRPr="00814B9C">
        <w:rPr>
          <w:rFonts w:ascii="Arial" w:eastAsia="Arial" w:hAnsi="Arial" w:cs="Arial"/>
          <w:b/>
          <w:color w:val="000000"/>
          <w:sz w:val="22"/>
          <w:szCs w:val="22"/>
        </w:rPr>
        <w:t>5.7. PROGRAMAS Y PROYECTOS 2021</w:t>
      </w:r>
      <w:bookmarkEnd w:id="21"/>
    </w:p>
    <w:tbl>
      <w:tblPr>
        <w:tblW w:w="9206" w:type="dxa"/>
        <w:tblCellMar>
          <w:left w:w="70" w:type="dxa"/>
          <w:right w:w="70" w:type="dxa"/>
        </w:tblCellMar>
        <w:tblLook w:val="04A0" w:firstRow="1" w:lastRow="0" w:firstColumn="1" w:lastColumn="0" w:noHBand="0" w:noVBand="1"/>
      </w:tblPr>
      <w:tblGrid>
        <w:gridCol w:w="9060"/>
        <w:gridCol w:w="146"/>
      </w:tblGrid>
      <w:tr w:rsidR="006E2F60" w:rsidRPr="00814B9C" w14:paraId="047D2305" w14:textId="77777777" w:rsidTr="006E2F60">
        <w:trPr>
          <w:gridAfter w:val="1"/>
          <w:wAfter w:w="146" w:type="dxa"/>
          <w:trHeight w:val="315"/>
        </w:trPr>
        <w:tc>
          <w:tcPr>
            <w:tcW w:w="9060" w:type="dxa"/>
            <w:tcBorders>
              <w:top w:val="nil"/>
              <w:left w:val="nil"/>
              <w:bottom w:val="nil"/>
              <w:right w:val="nil"/>
            </w:tcBorders>
            <w:shd w:val="clear" w:color="auto" w:fill="auto"/>
            <w:noWrap/>
            <w:vAlign w:val="center"/>
            <w:hideMark/>
          </w:tcPr>
          <w:p w14:paraId="44E4FE77" w14:textId="77777777" w:rsidR="0019558E" w:rsidRPr="00814B9C" w:rsidRDefault="0019558E" w:rsidP="0019558E">
            <w:pPr>
              <w:spacing w:line="240" w:lineRule="auto"/>
              <w:jc w:val="center"/>
              <w:rPr>
                <w:rFonts w:ascii="Arial" w:eastAsia="Times New Roman" w:hAnsi="Arial" w:cs="Arial"/>
                <w:b/>
                <w:bCs/>
                <w:color w:val="000000"/>
                <w:sz w:val="18"/>
                <w:szCs w:val="18"/>
              </w:rPr>
            </w:pPr>
          </w:p>
          <w:p w14:paraId="28C40EEB" w14:textId="38B64E42"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6E2F60" w:rsidRPr="00814B9C" w14:paraId="71EE0A64" w14:textId="77777777" w:rsidTr="006E2F60">
        <w:trPr>
          <w:gridAfter w:val="1"/>
          <w:wAfter w:w="146" w:type="dxa"/>
          <w:trHeight w:val="315"/>
        </w:trPr>
        <w:tc>
          <w:tcPr>
            <w:tcW w:w="9060" w:type="dxa"/>
            <w:tcBorders>
              <w:top w:val="nil"/>
              <w:left w:val="nil"/>
              <w:bottom w:val="nil"/>
              <w:right w:val="nil"/>
            </w:tcBorders>
            <w:shd w:val="clear" w:color="auto" w:fill="auto"/>
            <w:vAlign w:val="center"/>
            <w:hideMark/>
          </w:tcPr>
          <w:p w14:paraId="4FB51B88"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6E2F60" w:rsidRPr="00814B9C" w14:paraId="43D8EF1F" w14:textId="77777777" w:rsidTr="006E2F60">
        <w:trPr>
          <w:gridAfter w:val="1"/>
          <w:wAfter w:w="146" w:type="dxa"/>
          <w:trHeight w:val="300"/>
        </w:trPr>
        <w:tc>
          <w:tcPr>
            <w:tcW w:w="9060" w:type="dxa"/>
            <w:tcBorders>
              <w:top w:val="nil"/>
              <w:left w:val="nil"/>
              <w:bottom w:val="nil"/>
              <w:right w:val="nil"/>
            </w:tcBorders>
            <w:shd w:val="clear" w:color="auto" w:fill="auto"/>
            <w:vAlign w:val="center"/>
            <w:hideMark/>
          </w:tcPr>
          <w:p w14:paraId="5411A44D"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6E2F60" w:rsidRPr="00814B9C" w14:paraId="466BB3DF" w14:textId="77777777" w:rsidTr="006E2F60">
        <w:trPr>
          <w:gridAfter w:val="1"/>
          <w:wAfter w:w="146" w:type="dxa"/>
          <w:trHeight w:val="300"/>
        </w:trPr>
        <w:tc>
          <w:tcPr>
            <w:tcW w:w="9060" w:type="dxa"/>
            <w:tcBorders>
              <w:top w:val="nil"/>
              <w:left w:val="nil"/>
              <w:bottom w:val="nil"/>
              <w:right w:val="nil"/>
            </w:tcBorders>
            <w:shd w:val="clear" w:color="auto" w:fill="auto"/>
            <w:vAlign w:val="center"/>
            <w:hideMark/>
          </w:tcPr>
          <w:p w14:paraId="745A473C"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6E2F60" w:rsidRPr="00814B9C" w14:paraId="525179D8" w14:textId="77777777" w:rsidTr="006E2F60">
        <w:trPr>
          <w:gridAfter w:val="1"/>
          <w:wAfter w:w="146" w:type="dxa"/>
          <w:trHeight w:val="300"/>
        </w:trPr>
        <w:tc>
          <w:tcPr>
            <w:tcW w:w="9060" w:type="dxa"/>
            <w:tcBorders>
              <w:top w:val="nil"/>
              <w:left w:val="nil"/>
              <w:bottom w:val="nil"/>
              <w:right w:val="nil"/>
            </w:tcBorders>
            <w:shd w:val="clear" w:color="auto" w:fill="auto"/>
            <w:vAlign w:val="center"/>
            <w:hideMark/>
          </w:tcPr>
          <w:p w14:paraId="6286394F"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PROGRAMAS Y PROYECTOS 2022</w:t>
            </w:r>
          </w:p>
        </w:tc>
      </w:tr>
      <w:tr w:rsidR="006E2F60" w:rsidRPr="00814B9C" w14:paraId="40344098" w14:textId="77777777" w:rsidTr="006E2F60">
        <w:trPr>
          <w:gridAfter w:val="1"/>
          <w:wAfter w:w="146" w:type="dxa"/>
          <w:trHeight w:val="165"/>
        </w:trPr>
        <w:tc>
          <w:tcPr>
            <w:tcW w:w="9060" w:type="dxa"/>
            <w:tcBorders>
              <w:top w:val="nil"/>
              <w:left w:val="nil"/>
              <w:bottom w:val="nil"/>
              <w:right w:val="nil"/>
            </w:tcBorders>
            <w:shd w:val="clear" w:color="auto" w:fill="auto"/>
            <w:vAlign w:val="center"/>
            <w:hideMark/>
          </w:tcPr>
          <w:p w14:paraId="1ABC2DC3" w14:textId="77777777" w:rsidR="006E2F60" w:rsidRPr="00814B9C" w:rsidRDefault="006E2F60" w:rsidP="006E2F60">
            <w:pPr>
              <w:spacing w:after="0" w:line="240" w:lineRule="auto"/>
              <w:jc w:val="center"/>
              <w:rPr>
                <w:rFonts w:ascii="Arial" w:eastAsia="Times New Roman" w:hAnsi="Arial" w:cs="Arial"/>
                <w:b/>
                <w:bCs/>
                <w:color w:val="000000"/>
                <w:sz w:val="18"/>
                <w:szCs w:val="18"/>
              </w:rPr>
            </w:pPr>
          </w:p>
        </w:tc>
      </w:tr>
      <w:tr w:rsidR="006E2F60" w:rsidRPr="00814B9C" w14:paraId="7F26B75B" w14:textId="77777777" w:rsidTr="00EC75BA">
        <w:trPr>
          <w:gridAfter w:val="1"/>
          <w:wAfter w:w="146" w:type="dxa"/>
          <w:trHeight w:val="581"/>
        </w:trPr>
        <w:tc>
          <w:tcPr>
            <w:tcW w:w="9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F9EEE3F" w14:textId="77777777" w:rsidR="006E2F60" w:rsidRPr="00814B9C" w:rsidRDefault="006E2F60" w:rsidP="006E2F60">
            <w:pPr>
              <w:spacing w:after="0" w:line="240" w:lineRule="auto"/>
              <w:jc w:val="center"/>
              <w:rPr>
                <w:rFonts w:ascii="Arial" w:eastAsia="Times New Roman" w:hAnsi="Arial" w:cs="Arial"/>
                <w:b/>
                <w:bCs/>
                <w:sz w:val="18"/>
                <w:szCs w:val="18"/>
              </w:rPr>
            </w:pPr>
            <w:bookmarkStart w:id="22" w:name="RANGE!A8"/>
            <w:r w:rsidRPr="00814B9C">
              <w:rPr>
                <w:rFonts w:ascii="Arial" w:eastAsia="Times New Roman" w:hAnsi="Arial" w:cs="Arial"/>
                <w:b/>
                <w:bCs/>
                <w:sz w:val="18"/>
                <w:szCs w:val="18"/>
              </w:rPr>
              <w:t>PROGRAMAS Y PROYECTOS 2022</w:t>
            </w:r>
            <w:bookmarkEnd w:id="22"/>
          </w:p>
        </w:tc>
      </w:tr>
      <w:tr w:rsidR="006E2F60" w:rsidRPr="00814B9C" w14:paraId="0D8E05C3" w14:textId="77777777" w:rsidTr="00CD01F9">
        <w:trPr>
          <w:trHeight w:val="60"/>
        </w:trPr>
        <w:tc>
          <w:tcPr>
            <w:tcW w:w="9060" w:type="dxa"/>
            <w:vMerge/>
            <w:tcBorders>
              <w:top w:val="single" w:sz="8" w:space="0" w:color="auto"/>
              <w:left w:val="single" w:sz="8" w:space="0" w:color="auto"/>
              <w:bottom w:val="single" w:sz="8" w:space="0" w:color="000000"/>
              <w:right w:val="single" w:sz="8" w:space="0" w:color="auto"/>
            </w:tcBorders>
            <w:vAlign w:val="center"/>
            <w:hideMark/>
          </w:tcPr>
          <w:p w14:paraId="0B552169" w14:textId="77777777" w:rsidR="006E2F60" w:rsidRPr="00814B9C" w:rsidRDefault="006E2F60" w:rsidP="006E2F60">
            <w:pPr>
              <w:spacing w:after="0" w:line="240" w:lineRule="auto"/>
              <w:rPr>
                <w:rFonts w:ascii="Arial" w:eastAsia="Times New Roman" w:hAnsi="Arial" w:cs="Arial"/>
                <w:b/>
                <w:bCs/>
                <w:sz w:val="18"/>
                <w:szCs w:val="18"/>
              </w:rPr>
            </w:pPr>
          </w:p>
        </w:tc>
        <w:tc>
          <w:tcPr>
            <w:tcW w:w="146" w:type="dxa"/>
            <w:tcBorders>
              <w:top w:val="nil"/>
              <w:left w:val="nil"/>
              <w:bottom w:val="nil"/>
              <w:right w:val="nil"/>
            </w:tcBorders>
            <w:shd w:val="clear" w:color="auto" w:fill="auto"/>
            <w:noWrap/>
            <w:vAlign w:val="bottom"/>
            <w:hideMark/>
          </w:tcPr>
          <w:p w14:paraId="5BEF7CA7" w14:textId="77777777" w:rsidR="006E2F60" w:rsidRPr="00814B9C" w:rsidRDefault="006E2F60" w:rsidP="006E2F60">
            <w:pPr>
              <w:spacing w:after="0" w:line="240" w:lineRule="auto"/>
              <w:jc w:val="center"/>
              <w:rPr>
                <w:rFonts w:ascii="Arial" w:eastAsia="Times New Roman" w:hAnsi="Arial" w:cs="Arial"/>
                <w:b/>
                <w:bCs/>
                <w:sz w:val="18"/>
                <w:szCs w:val="18"/>
              </w:rPr>
            </w:pPr>
          </w:p>
        </w:tc>
      </w:tr>
      <w:tr w:rsidR="006E2F60" w:rsidRPr="00814B9C" w14:paraId="5953FE78" w14:textId="77777777" w:rsidTr="000F2690">
        <w:trPr>
          <w:trHeight w:val="300"/>
        </w:trPr>
        <w:tc>
          <w:tcPr>
            <w:tcW w:w="9060" w:type="dxa"/>
            <w:tcBorders>
              <w:top w:val="nil"/>
              <w:left w:val="single" w:sz="8" w:space="0" w:color="auto"/>
              <w:bottom w:val="nil"/>
              <w:right w:val="single" w:sz="8" w:space="0" w:color="auto"/>
            </w:tcBorders>
            <w:shd w:val="clear" w:color="auto" w:fill="auto"/>
            <w:noWrap/>
            <w:vAlign w:val="center"/>
          </w:tcPr>
          <w:p w14:paraId="46065E57"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1C7FBD51" w14:textId="33470137" w:rsidR="006E2F60" w:rsidRPr="00814B9C" w:rsidRDefault="000F2690"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Atención de documentos legislativos presentados por la ciudadanía aprobados y/o desechados turnados a comisiones.</w:t>
            </w:r>
          </w:p>
        </w:tc>
        <w:tc>
          <w:tcPr>
            <w:tcW w:w="146" w:type="dxa"/>
            <w:vAlign w:val="center"/>
            <w:hideMark/>
          </w:tcPr>
          <w:p w14:paraId="6B8E9E18" w14:textId="77777777" w:rsidR="006E2F60" w:rsidRPr="00814B9C" w:rsidRDefault="006E2F60" w:rsidP="006E2F60">
            <w:pPr>
              <w:spacing w:after="0" w:line="240" w:lineRule="auto"/>
              <w:rPr>
                <w:rFonts w:ascii="Arial" w:eastAsia="Times New Roman" w:hAnsi="Arial" w:cs="Arial"/>
                <w:sz w:val="18"/>
                <w:szCs w:val="18"/>
              </w:rPr>
            </w:pPr>
          </w:p>
        </w:tc>
      </w:tr>
      <w:tr w:rsidR="006E2F60" w:rsidRPr="00814B9C" w14:paraId="1A07AC98" w14:textId="77777777" w:rsidTr="00B338A7">
        <w:trPr>
          <w:trHeight w:val="80"/>
        </w:trPr>
        <w:tc>
          <w:tcPr>
            <w:tcW w:w="9060" w:type="dxa"/>
            <w:tcBorders>
              <w:top w:val="nil"/>
              <w:left w:val="single" w:sz="8" w:space="0" w:color="auto"/>
              <w:bottom w:val="nil"/>
              <w:right w:val="single" w:sz="8" w:space="0" w:color="auto"/>
            </w:tcBorders>
            <w:shd w:val="clear" w:color="auto" w:fill="auto"/>
            <w:noWrap/>
            <w:vAlign w:val="center"/>
            <w:hideMark/>
          </w:tcPr>
          <w:p w14:paraId="7F509E6A" w14:textId="77777777" w:rsidR="006E2F60" w:rsidRPr="00814B9C" w:rsidRDefault="006E2F60"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46" w:type="dxa"/>
            <w:vAlign w:val="center"/>
            <w:hideMark/>
          </w:tcPr>
          <w:p w14:paraId="52DA414B" w14:textId="77777777" w:rsidR="006E2F60" w:rsidRPr="00814B9C" w:rsidRDefault="006E2F60" w:rsidP="006E2F60">
            <w:pPr>
              <w:spacing w:after="0" w:line="240" w:lineRule="auto"/>
              <w:rPr>
                <w:rFonts w:ascii="Arial" w:eastAsia="Times New Roman" w:hAnsi="Arial" w:cs="Arial"/>
                <w:sz w:val="18"/>
                <w:szCs w:val="18"/>
              </w:rPr>
            </w:pPr>
          </w:p>
        </w:tc>
      </w:tr>
      <w:tr w:rsidR="006E2F60" w:rsidRPr="00814B9C" w14:paraId="09579BC2" w14:textId="77777777" w:rsidTr="00BD1331">
        <w:trPr>
          <w:trHeight w:val="300"/>
        </w:trPr>
        <w:tc>
          <w:tcPr>
            <w:tcW w:w="9060" w:type="dxa"/>
            <w:tcBorders>
              <w:top w:val="single" w:sz="8" w:space="0" w:color="auto"/>
              <w:left w:val="single" w:sz="8" w:space="0" w:color="auto"/>
              <w:bottom w:val="nil"/>
              <w:right w:val="single" w:sz="8" w:space="0" w:color="auto"/>
            </w:tcBorders>
            <w:shd w:val="clear" w:color="auto" w:fill="auto"/>
            <w:noWrap/>
            <w:vAlign w:val="center"/>
          </w:tcPr>
          <w:p w14:paraId="33750E99" w14:textId="77FB72CE" w:rsidR="006E2F60" w:rsidRPr="00814B9C" w:rsidRDefault="006E2F60" w:rsidP="00D97791">
            <w:pPr>
              <w:spacing w:after="0" w:line="240" w:lineRule="auto"/>
              <w:jc w:val="both"/>
              <w:rPr>
                <w:rFonts w:ascii="Arial" w:eastAsia="Times New Roman" w:hAnsi="Arial" w:cs="Arial"/>
                <w:color w:val="000000"/>
                <w:sz w:val="18"/>
                <w:szCs w:val="18"/>
              </w:rPr>
            </w:pPr>
          </w:p>
        </w:tc>
        <w:tc>
          <w:tcPr>
            <w:tcW w:w="146" w:type="dxa"/>
            <w:vAlign w:val="center"/>
            <w:hideMark/>
          </w:tcPr>
          <w:p w14:paraId="2CBDD315" w14:textId="77777777" w:rsidR="006E2F60" w:rsidRPr="00814B9C" w:rsidRDefault="006E2F60" w:rsidP="006E2F60">
            <w:pPr>
              <w:spacing w:after="0" w:line="240" w:lineRule="auto"/>
              <w:rPr>
                <w:rFonts w:ascii="Arial" w:eastAsia="Times New Roman" w:hAnsi="Arial" w:cs="Arial"/>
                <w:sz w:val="18"/>
                <w:szCs w:val="18"/>
              </w:rPr>
            </w:pPr>
          </w:p>
        </w:tc>
      </w:tr>
      <w:tr w:rsidR="006E2F60" w:rsidRPr="00814B9C" w14:paraId="72BE3C39" w14:textId="77777777" w:rsidTr="00BD1331">
        <w:trPr>
          <w:trHeight w:val="285"/>
        </w:trPr>
        <w:tc>
          <w:tcPr>
            <w:tcW w:w="9060" w:type="dxa"/>
            <w:tcBorders>
              <w:top w:val="nil"/>
              <w:left w:val="single" w:sz="8" w:space="0" w:color="auto"/>
              <w:bottom w:val="nil"/>
              <w:right w:val="single" w:sz="8" w:space="0" w:color="auto"/>
            </w:tcBorders>
            <w:shd w:val="clear" w:color="auto" w:fill="auto"/>
            <w:noWrap/>
            <w:vAlign w:val="center"/>
          </w:tcPr>
          <w:p w14:paraId="75F8DCB6" w14:textId="0DFA85A9" w:rsidR="006E2F60" w:rsidRPr="00814B9C" w:rsidRDefault="00BD133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Publicación de obligaciones de Transparencia en el Portal Web del Poder Legislativo.</w:t>
            </w:r>
          </w:p>
        </w:tc>
        <w:tc>
          <w:tcPr>
            <w:tcW w:w="146" w:type="dxa"/>
            <w:vAlign w:val="center"/>
            <w:hideMark/>
          </w:tcPr>
          <w:p w14:paraId="673837B6" w14:textId="77777777" w:rsidR="006E2F60" w:rsidRPr="00814B9C" w:rsidRDefault="006E2F60" w:rsidP="006E2F60">
            <w:pPr>
              <w:spacing w:after="0" w:line="240" w:lineRule="auto"/>
              <w:rPr>
                <w:rFonts w:ascii="Arial" w:eastAsia="Times New Roman" w:hAnsi="Arial" w:cs="Arial"/>
                <w:sz w:val="18"/>
                <w:szCs w:val="18"/>
              </w:rPr>
            </w:pPr>
          </w:p>
        </w:tc>
      </w:tr>
      <w:tr w:rsidR="006E2F60" w:rsidRPr="00814B9C" w14:paraId="05430429"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center"/>
            <w:hideMark/>
          </w:tcPr>
          <w:p w14:paraId="07194142" w14:textId="77777777" w:rsidR="006E2F60" w:rsidRPr="00814B9C" w:rsidRDefault="006E2F60"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46" w:type="dxa"/>
            <w:vAlign w:val="center"/>
            <w:hideMark/>
          </w:tcPr>
          <w:p w14:paraId="6EE93FD7" w14:textId="77777777" w:rsidR="006E2F60" w:rsidRPr="00814B9C" w:rsidRDefault="006E2F60" w:rsidP="006E2F60">
            <w:pPr>
              <w:spacing w:after="0" w:line="240" w:lineRule="auto"/>
              <w:rPr>
                <w:rFonts w:ascii="Arial" w:eastAsia="Times New Roman" w:hAnsi="Arial" w:cs="Arial"/>
                <w:sz w:val="18"/>
                <w:szCs w:val="18"/>
              </w:rPr>
            </w:pPr>
          </w:p>
        </w:tc>
      </w:tr>
      <w:tr w:rsidR="006E2F60" w:rsidRPr="00814B9C" w14:paraId="60FAD944" w14:textId="77777777" w:rsidTr="00BD1331">
        <w:trPr>
          <w:trHeight w:val="285"/>
        </w:trPr>
        <w:tc>
          <w:tcPr>
            <w:tcW w:w="9060" w:type="dxa"/>
            <w:tcBorders>
              <w:top w:val="nil"/>
              <w:left w:val="single" w:sz="8" w:space="0" w:color="auto"/>
              <w:bottom w:val="nil"/>
              <w:right w:val="single" w:sz="8" w:space="0" w:color="auto"/>
            </w:tcBorders>
            <w:shd w:val="clear" w:color="auto" w:fill="auto"/>
            <w:noWrap/>
            <w:vAlign w:val="center"/>
          </w:tcPr>
          <w:p w14:paraId="5D9FDCD7"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6BF4CE52" w14:textId="5C8A829D" w:rsidR="006E2F60" w:rsidRPr="00814B9C" w:rsidRDefault="00BD133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Atención de solicitudes </w:t>
            </w:r>
            <w:r w:rsidR="00D97791" w:rsidRPr="00814B9C">
              <w:rPr>
                <w:rFonts w:ascii="Arial" w:eastAsia="Times New Roman" w:hAnsi="Arial" w:cs="Arial"/>
                <w:color w:val="000000"/>
                <w:sz w:val="18"/>
                <w:szCs w:val="18"/>
              </w:rPr>
              <w:t>de apoyos</w:t>
            </w:r>
            <w:r w:rsidRPr="00814B9C">
              <w:rPr>
                <w:rFonts w:ascii="Arial" w:eastAsia="Times New Roman" w:hAnsi="Arial" w:cs="Arial"/>
                <w:color w:val="000000"/>
                <w:sz w:val="18"/>
                <w:szCs w:val="18"/>
              </w:rPr>
              <w:t xml:space="preserve"> a la comunidad.</w:t>
            </w:r>
          </w:p>
        </w:tc>
        <w:tc>
          <w:tcPr>
            <w:tcW w:w="146" w:type="dxa"/>
            <w:vAlign w:val="center"/>
            <w:hideMark/>
          </w:tcPr>
          <w:p w14:paraId="299C01B9" w14:textId="77777777" w:rsidR="006E2F60" w:rsidRPr="00814B9C" w:rsidRDefault="006E2F60" w:rsidP="006E2F60">
            <w:pPr>
              <w:spacing w:after="0" w:line="240" w:lineRule="auto"/>
              <w:rPr>
                <w:rFonts w:ascii="Arial" w:eastAsia="Times New Roman" w:hAnsi="Arial" w:cs="Arial"/>
                <w:sz w:val="18"/>
                <w:szCs w:val="18"/>
              </w:rPr>
            </w:pPr>
          </w:p>
        </w:tc>
      </w:tr>
      <w:tr w:rsidR="006E2F60" w:rsidRPr="00814B9C" w14:paraId="537FD2A3"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center"/>
            <w:hideMark/>
          </w:tcPr>
          <w:p w14:paraId="639171E4" w14:textId="77777777" w:rsidR="006E2F60" w:rsidRPr="00814B9C" w:rsidRDefault="006E2F60"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46" w:type="dxa"/>
            <w:vAlign w:val="center"/>
            <w:hideMark/>
          </w:tcPr>
          <w:p w14:paraId="5DCB18B5" w14:textId="77777777" w:rsidR="006E2F60" w:rsidRPr="00814B9C" w:rsidRDefault="006E2F60" w:rsidP="006E2F60">
            <w:pPr>
              <w:spacing w:after="0" w:line="240" w:lineRule="auto"/>
              <w:rPr>
                <w:rFonts w:ascii="Arial" w:eastAsia="Times New Roman" w:hAnsi="Arial" w:cs="Arial"/>
                <w:sz w:val="18"/>
                <w:szCs w:val="18"/>
              </w:rPr>
            </w:pPr>
          </w:p>
        </w:tc>
      </w:tr>
      <w:tr w:rsidR="006E2F60" w:rsidRPr="00814B9C" w14:paraId="561381FD" w14:textId="77777777" w:rsidTr="00D97791">
        <w:trPr>
          <w:trHeight w:val="80"/>
        </w:trPr>
        <w:tc>
          <w:tcPr>
            <w:tcW w:w="9060" w:type="dxa"/>
            <w:tcBorders>
              <w:top w:val="nil"/>
              <w:left w:val="single" w:sz="8" w:space="0" w:color="auto"/>
              <w:bottom w:val="nil"/>
              <w:right w:val="single" w:sz="8" w:space="0" w:color="auto"/>
            </w:tcBorders>
            <w:shd w:val="clear" w:color="auto" w:fill="auto"/>
            <w:noWrap/>
            <w:vAlign w:val="bottom"/>
            <w:hideMark/>
          </w:tcPr>
          <w:p w14:paraId="3C6ECB50" w14:textId="77777777" w:rsidR="00BD1331" w:rsidRPr="00814B9C" w:rsidRDefault="00BD1331" w:rsidP="00D97791">
            <w:pPr>
              <w:spacing w:after="0" w:line="240" w:lineRule="auto"/>
              <w:jc w:val="both"/>
              <w:rPr>
                <w:rFonts w:ascii="Arial" w:eastAsia="Times New Roman" w:hAnsi="Arial" w:cs="Arial"/>
                <w:color w:val="000000"/>
                <w:sz w:val="18"/>
                <w:szCs w:val="18"/>
              </w:rPr>
            </w:pPr>
          </w:p>
          <w:p w14:paraId="21378414" w14:textId="4638D283" w:rsidR="006E2F60" w:rsidRPr="00814B9C" w:rsidRDefault="00BD133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Revisión y Análisis de la Cuenta Pública.</w:t>
            </w:r>
          </w:p>
        </w:tc>
        <w:tc>
          <w:tcPr>
            <w:tcW w:w="146" w:type="dxa"/>
            <w:vAlign w:val="center"/>
            <w:hideMark/>
          </w:tcPr>
          <w:p w14:paraId="69D2C66F" w14:textId="77777777" w:rsidR="006E2F60" w:rsidRPr="00814B9C" w:rsidRDefault="006E2F60" w:rsidP="006E2F60">
            <w:pPr>
              <w:spacing w:after="0" w:line="240" w:lineRule="auto"/>
              <w:rPr>
                <w:rFonts w:ascii="Arial" w:eastAsia="Times New Roman" w:hAnsi="Arial" w:cs="Arial"/>
                <w:sz w:val="18"/>
                <w:szCs w:val="18"/>
              </w:rPr>
            </w:pPr>
          </w:p>
        </w:tc>
      </w:tr>
      <w:tr w:rsidR="00D97791" w:rsidRPr="00814B9C" w14:paraId="2F6F3CA0"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3022D834" w14:textId="77777777" w:rsidR="00D97791" w:rsidRPr="00814B9C" w:rsidRDefault="00D97791" w:rsidP="00BD1331">
            <w:pPr>
              <w:spacing w:after="0" w:line="240" w:lineRule="auto"/>
              <w:jc w:val="center"/>
              <w:rPr>
                <w:rFonts w:ascii="Arial" w:eastAsia="Times New Roman" w:hAnsi="Arial" w:cs="Arial"/>
                <w:color w:val="000000"/>
                <w:sz w:val="18"/>
                <w:szCs w:val="18"/>
              </w:rPr>
            </w:pPr>
          </w:p>
        </w:tc>
        <w:tc>
          <w:tcPr>
            <w:tcW w:w="146" w:type="dxa"/>
            <w:vAlign w:val="center"/>
          </w:tcPr>
          <w:p w14:paraId="43CD20C7"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3BC96557"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62BACC93"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4EFF373C" w14:textId="4FCC1126"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Evaluación al Desempeño al Ente Fiscalizador Estatal.</w:t>
            </w:r>
          </w:p>
          <w:p w14:paraId="7F17A79D" w14:textId="71EA9266"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49862F17"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6D3E5052"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1D4F388F"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2A26D275" w14:textId="7D5E14C1"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Seguimiento a las Declaraciones Patrimoniales y de Intereses de los Servidores Públicos del Ente Fiscalizador Estatal.</w:t>
            </w:r>
          </w:p>
          <w:p w14:paraId="35A13234" w14:textId="2FF6CD18"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040FCD29"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541BD502"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5360A950"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66D881C7" w14:textId="033996F3"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Ejecución del programa Anual de Auditoría Interna.</w:t>
            </w:r>
          </w:p>
          <w:p w14:paraId="3DCDA6EB" w14:textId="2E64A9F2"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15896CB3"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3192186E"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117449A0"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27C752D5" w14:textId="3E4C5561"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Ejecución de las funciones administrativas, las jurídicas, de planeación, relaciones públicas u otras funciones de staff en apoyo a las áreas sustantivas.</w:t>
            </w:r>
          </w:p>
          <w:p w14:paraId="464642F8" w14:textId="1AF79978"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1083F671"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628BEA54"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6FA7607C"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2E27C578" w14:textId="35393B5E"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Implementación del programa de innovación de tecnologías de la información.</w:t>
            </w:r>
          </w:p>
          <w:p w14:paraId="3ED2339B" w14:textId="24C17EBC"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21129FDF"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66B69AC7" w14:textId="77777777" w:rsidTr="00D97791">
        <w:trPr>
          <w:trHeight w:val="343"/>
        </w:trPr>
        <w:tc>
          <w:tcPr>
            <w:tcW w:w="9060" w:type="dxa"/>
            <w:tcBorders>
              <w:top w:val="nil"/>
              <w:left w:val="single" w:sz="8" w:space="0" w:color="auto"/>
              <w:bottom w:val="nil"/>
              <w:right w:val="single" w:sz="8" w:space="0" w:color="auto"/>
            </w:tcBorders>
            <w:shd w:val="clear" w:color="auto" w:fill="auto"/>
            <w:noWrap/>
            <w:vAlign w:val="bottom"/>
          </w:tcPr>
          <w:p w14:paraId="7EA2307A"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072CDA35" w14:textId="2F2AC258"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Profesionalización y Formación del personal.</w:t>
            </w:r>
          </w:p>
        </w:tc>
        <w:tc>
          <w:tcPr>
            <w:tcW w:w="146" w:type="dxa"/>
            <w:vAlign w:val="center"/>
          </w:tcPr>
          <w:p w14:paraId="5EBBD3BB"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48556D76"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6AAFFA8F" w14:textId="77777777"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7C2C3E0D"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7D07DF8E"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2411E3EE"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495A62BC" w14:textId="166E647E"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Impartición del programa de capacitación para concientizar sobre la violencia.</w:t>
            </w:r>
          </w:p>
          <w:p w14:paraId="40DD96D2" w14:textId="61E92C6E"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0FEFC93D" w14:textId="77777777" w:rsidR="00D97791" w:rsidRPr="00814B9C" w:rsidRDefault="00D97791" w:rsidP="006E2F60">
            <w:pPr>
              <w:spacing w:after="0" w:line="240" w:lineRule="auto"/>
              <w:rPr>
                <w:rFonts w:ascii="Arial" w:eastAsia="Times New Roman" w:hAnsi="Arial" w:cs="Arial"/>
                <w:sz w:val="18"/>
                <w:szCs w:val="18"/>
              </w:rPr>
            </w:pPr>
          </w:p>
        </w:tc>
      </w:tr>
      <w:tr w:rsidR="00D97791" w:rsidRPr="00814B9C" w14:paraId="7BB7FEF9" w14:textId="77777777" w:rsidTr="00B338A7">
        <w:trPr>
          <w:trHeight w:val="80"/>
        </w:trPr>
        <w:tc>
          <w:tcPr>
            <w:tcW w:w="9060" w:type="dxa"/>
            <w:tcBorders>
              <w:top w:val="nil"/>
              <w:left w:val="single" w:sz="8" w:space="0" w:color="auto"/>
              <w:bottom w:val="single" w:sz="8" w:space="0" w:color="auto"/>
              <w:right w:val="single" w:sz="8" w:space="0" w:color="auto"/>
            </w:tcBorders>
            <w:shd w:val="clear" w:color="auto" w:fill="auto"/>
            <w:noWrap/>
            <w:vAlign w:val="bottom"/>
          </w:tcPr>
          <w:p w14:paraId="125191E4" w14:textId="77777777" w:rsidR="00D97791" w:rsidRPr="00814B9C" w:rsidRDefault="00D97791" w:rsidP="00D97791">
            <w:pPr>
              <w:spacing w:after="0" w:line="240" w:lineRule="auto"/>
              <w:jc w:val="both"/>
              <w:rPr>
                <w:rFonts w:ascii="Arial" w:eastAsia="Times New Roman" w:hAnsi="Arial" w:cs="Arial"/>
                <w:color w:val="000000"/>
                <w:sz w:val="18"/>
                <w:szCs w:val="18"/>
              </w:rPr>
            </w:pPr>
          </w:p>
          <w:p w14:paraId="2AAF0C63" w14:textId="5D61F71A" w:rsidR="00D97791" w:rsidRPr="00814B9C" w:rsidRDefault="00D97791" w:rsidP="00D97791">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Realización de campañas contra la violencia.</w:t>
            </w:r>
          </w:p>
          <w:p w14:paraId="0BE389A2" w14:textId="0C18B39C" w:rsidR="00D97791" w:rsidRPr="00814B9C" w:rsidRDefault="00D97791" w:rsidP="00D97791">
            <w:pPr>
              <w:spacing w:after="0" w:line="240" w:lineRule="auto"/>
              <w:jc w:val="both"/>
              <w:rPr>
                <w:rFonts w:ascii="Arial" w:eastAsia="Times New Roman" w:hAnsi="Arial" w:cs="Arial"/>
                <w:color w:val="000000"/>
                <w:sz w:val="18"/>
                <w:szCs w:val="18"/>
              </w:rPr>
            </w:pPr>
          </w:p>
        </w:tc>
        <w:tc>
          <w:tcPr>
            <w:tcW w:w="146" w:type="dxa"/>
            <w:vAlign w:val="center"/>
          </w:tcPr>
          <w:p w14:paraId="3323B3DD" w14:textId="77777777" w:rsidR="00D97791" w:rsidRPr="00814B9C" w:rsidRDefault="00D97791" w:rsidP="006E2F60">
            <w:pPr>
              <w:spacing w:after="0" w:line="240" w:lineRule="auto"/>
              <w:rPr>
                <w:rFonts w:ascii="Arial" w:eastAsia="Times New Roman" w:hAnsi="Arial" w:cs="Arial"/>
                <w:sz w:val="18"/>
                <w:szCs w:val="18"/>
              </w:rPr>
            </w:pPr>
          </w:p>
        </w:tc>
      </w:tr>
    </w:tbl>
    <w:p w14:paraId="20F7D7EC" w14:textId="187136D0" w:rsidR="006E2F60" w:rsidRPr="00814B9C" w:rsidRDefault="006E2F60" w:rsidP="006E2F60">
      <w:pPr>
        <w:rPr>
          <w:rFonts w:ascii="Arial" w:hAnsi="Arial" w:cs="Arial"/>
        </w:rPr>
      </w:pPr>
    </w:p>
    <w:p w14:paraId="0069429D" w14:textId="642490B1" w:rsidR="00E10DB4" w:rsidRPr="00814B9C" w:rsidRDefault="00E10DB4" w:rsidP="009D2346">
      <w:pPr>
        <w:pStyle w:val="Ttulo1"/>
        <w:numPr>
          <w:ilvl w:val="0"/>
          <w:numId w:val="1"/>
        </w:numPr>
        <w:jc w:val="center"/>
        <w:rPr>
          <w:rFonts w:ascii="Arial" w:hAnsi="Arial" w:cs="Arial"/>
          <w:b/>
          <w:bCs/>
          <w:color w:val="auto"/>
          <w:sz w:val="24"/>
          <w:szCs w:val="24"/>
        </w:rPr>
      </w:pPr>
      <w:bookmarkStart w:id="23" w:name="_Toc91771490"/>
      <w:r w:rsidRPr="00814B9C">
        <w:rPr>
          <w:rFonts w:ascii="Arial" w:hAnsi="Arial" w:cs="Arial"/>
          <w:b/>
          <w:bCs/>
          <w:color w:val="auto"/>
          <w:sz w:val="24"/>
          <w:szCs w:val="24"/>
        </w:rPr>
        <w:t>PROYECTOS POR AMPLIACIÓN PRESUPUESTAL</w:t>
      </w:r>
      <w:bookmarkEnd w:id="23"/>
    </w:p>
    <w:p w14:paraId="07ADC7F5" w14:textId="77777777" w:rsidR="00E10DB4" w:rsidRPr="00814B9C" w:rsidRDefault="00E10DB4" w:rsidP="00E10DB4">
      <w:pPr>
        <w:rPr>
          <w:rFonts w:ascii="Arial" w:hAnsi="Arial" w:cs="Arial"/>
        </w:rPr>
      </w:pPr>
    </w:p>
    <w:p w14:paraId="208555A8" w14:textId="76D2EAE4" w:rsidR="00E52752" w:rsidRPr="00814B9C" w:rsidRDefault="009D2346" w:rsidP="00CF2EF5">
      <w:pPr>
        <w:pStyle w:val="Ttulo3"/>
        <w:spacing w:after="240"/>
        <w:jc w:val="center"/>
        <w:rPr>
          <w:rFonts w:ascii="Arial" w:eastAsia="Arial" w:hAnsi="Arial" w:cs="Arial"/>
          <w:b/>
          <w:color w:val="000000"/>
          <w:sz w:val="22"/>
          <w:szCs w:val="22"/>
        </w:rPr>
      </w:pPr>
      <w:bookmarkStart w:id="24" w:name="_Toc91771491"/>
      <w:r w:rsidRPr="00814B9C">
        <w:rPr>
          <w:rFonts w:ascii="Arial" w:eastAsia="Arial" w:hAnsi="Arial" w:cs="Arial"/>
          <w:b/>
          <w:color w:val="000000"/>
          <w:sz w:val="22"/>
          <w:szCs w:val="22"/>
        </w:rPr>
        <w:t xml:space="preserve">6.1 </w:t>
      </w:r>
      <w:r w:rsidR="005666FB" w:rsidRPr="00814B9C">
        <w:rPr>
          <w:rFonts w:ascii="Arial" w:eastAsia="Arial" w:hAnsi="Arial" w:cs="Arial"/>
          <w:b/>
          <w:color w:val="000000"/>
          <w:sz w:val="22"/>
          <w:szCs w:val="22"/>
        </w:rPr>
        <w:t xml:space="preserve">PROYECTO DE CONSTRUCCIÓN </w:t>
      </w:r>
      <w:r w:rsidR="00AF407E" w:rsidRPr="00814B9C">
        <w:rPr>
          <w:rFonts w:ascii="Arial" w:eastAsia="Arial" w:hAnsi="Arial" w:cs="Arial"/>
          <w:b/>
          <w:color w:val="000000"/>
          <w:sz w:val="22"/>
          <w:szCs w:val="22"/>
        </w:rPr>
        <w:t xml:space="preserve">Y EQUIPAMIENTO </w:t>
      </w:r>
      <w:r w:rsidR="005666FB" w:rsidRPr="00814B9C">
        <w:rPr>
          <w:rFonts w:ascii="Arial" w:eastAsia="Arial" w:hAnsi="Arial" w:cs="Arial"/>
          <w:b/>
          <w:color w:val="000000"/>
          <w:sz w:val="22"/>
          <w:szCs w:val="22"/>
        </w:rPr>
        <w:t>DE UNA CAFETERÍA AL SERVICIO DE LOS TRABAJADORES DEL PODER LEGISLATIVO</w:t>
      </w:r>
      <w:bookmarkEnd w:id="24"/>
    </w:p>
    <w:p w14:paraId="7EEBD7D9" w14:textId="77777777" w:rsidR="00E52752" w:rsidRPr="00814B9C" w:rsidRDefault="00E52752" w:rsidP="00016E60">
      <w:pPr>
        <w:pBdr>
          <w:top w:val="nil"/>
          <w:left w:val="nil"/>
          <w:bottom w:val="nil"/>
          <w:right w:val="nil"/>
          <w:between w:val="nil"/>
        </w:pBdr>
        <w:tabs>
          <w:tab w:val="left" w:pos="440"/>
          <w:tab w:val="right" w:pos="8828"/>
        </w:tabs>
        <w:spacing w:after="100" w:line="360" w:lineRule="auto"/>
        <w:jc w:val="center"/>
        <w:rPr>
          <w:rFonts w:ascii="Arial" w:eastAsia="Arial" w:hAnsi="Arial" w:cs="Arial"/>
          <w:b/>
          <w:color w:val="000000"/>
        </w:rPr>
      </w:pPr>
      <w:r w:rsidRPr="00814B9C">
        <w:rPr>
          <w:rFonts w:ascii="Arial" w:eastAsia="Arial" w:hAnsi="Arial" w:cs="Arial"/>
          <w:b/>
          <w:color w:val="000000"/>
        </w:rPr>
        <w:t>Justificación:</w:t>
      </w:r>
    </w:p>
    <w:p w14:paraId="38C489A2" w14:textId="39F67150" w:rsidR="00E52752" w:rsidRPr="00814B9C" w:rsidRDefault="00E52752" w:rsidP="00E52752">
      <w:pPr>
        <w:tabs>
          <w:tab w:val="left" w:pos="960"/>
        </w:tabs>
        <w:jc w:val="both"/>
        <w:rPr>
          <w:rFonts w:ascii="Arial" w:eastAsia="Arial" w:hAnsi="Arial" w:cs="Arial"/>
        </w:rPr>
      </w:pPr>
      <w:r w:rsidRPr="00814B9C">
        <w:rPr>
          <w:rFonts w:ascii="Arial" w:eastAsia="Arial" w:hAnsi="Arial" w:cs="Arial"/>
        </w:rPr>
        <w:t>Como es del dominio público las Sesiones de las Comisiones</w:t>
      </w:r>
      <w:r w:rsidR="0019558E" w:rsidRPr="00814B9C">
        <w:rPr>
          <w:rFonts w:ascii="Arial" w:eastAsia="Arial" w:hAnsi="Arial" w:cs="Arial"/>
        </w:rPr>
        <w:t>, de trabajo</w:t>
      </w:r>
      <w:r w:rsidRPr="00814B9C">
        <w:rPr>
          <w:rFonts w:ascii="Arial" w:eastAsia="Arial" w:hAnsi="Arial" w:cs="Arial"/>
        </w:rPr>
        <w:t xml:space="preserve"> y del Pleno de la Legislatura se realizan en horarios que muchas veces exceden la jornada laboral estipulada en la Ley Federal del Trabajo y en la Ley de los Trabajadores al Servicio de los Poderes Legislativo, </w:t>
      </w:r>
      <w:r w:rsidR="0019558E" w:rsidRPr="00814B9C">
        <w:rPr>
          <w:rFonts w:ascii="Arial" w:eastAsia="Arial" w:hAnsi="Arial" w:cs="Arial"/>
        </w:rPr>
        <w:t xml:space="preserve">Ejecutivo y Judicial de los Ayuntamientos y Organismos Descentralizados del Estado de Quintana Roo, </w:t>
      </w:r>
      <w:r w:rsidRPr="00814B9C">
        <w:rPr>
          <w:rFonts w:ascii="Arial" w:eastAsia="Arial" w:hAnsi="Arial" w:cs="Arial"/>
        </w:rPr>
        <w:t xml:space="preserve">teniendo que disponer </w:t>
      </w:r>
      <w:r w:rsidR="0019558E" w:rsidRPr="00814B9C">
        <w:rPr>
          <w:rFonts w:ascii="Arial" w:eastAsia="Arial" w:hAnsi="Arial" w:cs="Arial"/>
        </w:rPr>
        <w:t xml:space="preserve">de los servicios </w:t>
      </w:r>
      <w:r w:rsidRPr="00814B9C">
        <w:rPr>
          <w:rFonts w:ascii="Arial" w:eastAsia="Arial" w:hAnsi="Arial" w:cs="Arial"/>
        </w:rPr>
        <w:t>del personal de Apoyo y Asistencia Legislativa, de Asesores y del propio personal del Congreso para poder llevar a cabo las labores legislativas.</w:t>
      </w:r>
    </w:p>
    <w:p w14:paraId="66E0D19C" w14:textId="3BECD7AE" w:rsidR="00E52752" w:rsidRPr="00814B9C" w:rsidRDefault="00E52752" w:rsidP="00E52752">
      <w:pPr>
        <w:tabs>
          <w:tab w:val="left" w:pos="960"/>
        </w:tabs>
        <w:jc w:val="both"/>
        <w:rPr>
          <w:rFonts w:ascii="Arial" w:eastAsia="Arial" w:hAnsi="Arial" w:cs="Arial"/>
        </w:rPr>
      </w:pPr>
      <w:r w:rsidRPr="00814B9C">
        <w:rPr>
          <w:rFonts w:ascii="Arial" w:eastAsia="Arial" w:hAnsi="Arial" w:cs="Arial"/>
        </w:rPr>
        <w:t xml:space="preserve">Así mismo, en otras ocasiones se celebran de acuerdo con la Ley Orgánica del Poder Legislativo y </w:t>
      </w:r>
      <w:r w:rsidR="00882B9F" w:rsidRPr="00814B9C">
        <w:rPr>
          <w:rFonts w:ascii="Arial" w:eastAsia="Arial" w:hAnsi="Arial" w:cs="Arial"/>
        </w:rPr>
        <w:t>con</w:t>
      </w:r>
      <w:r w:rsidRPr="00814B9C">
        <w:rPr>
          <w:rFonts w:ascii="Arial" w:eastAsia="Arial" w:hAnsi="Arial" w:cs="Arial"/>
        </w:rPr>
        <w:t xml:space="preserve"> la Constitución Política de los Estados Unidos Mexicanos y de la propia Constitución Local, Sesiones Solemnes o Extraordinarias incluso en días inhábiles, por lo que se cita al personal antes señalado </w:t>
      </w:r>
      <w:r w:rsidR="00882B9F" w:rsidRPr="00814B9C">
        <w:rPr>
          <w:rFonts w:ascii="Arial" w:eastAsia="Arial" w:hAnsi="Arial" w:cs="Arial"/>
        </w:rPr>
        <w:t xml:space="preserve">para </w:t>
      </w:r>
      <w:r w:rsidRPr="00814B9C">
        <w:rPr>
          <w:rFonts w:ascii="Arial" w:eastAsia="Arial" w:hAnsi="Arial" w:cs="Arial"/>
        </w:rPr>
        <w:t xml:space="preserve">asistir a </w:t>
      </w:r>
      <w:r w:rsidR="00B85701" w:rsidRPr="00814B9C">
        <w:rPr>
          <w:rFonts w:ascii="Arial" w:eastAsia="Arial" w:hAnsi="Arial" w:cs="Arial"/>
        </w:rPr>
        <w:t>los Diputados</w:t>
      </w:r>
      <w:r w:rsidRPr="00814B9C">
        <w:rPr>
          <w:rFonts w:ascii="Arial" w:eastAsia="Arial" w:hAnsi="Arial" w:cs="Arial"/>
        </w:rPr>
        <w:t xml:space="preserve"> de esta XVI Legislatura para cumplir con el quehacer legislativo.</w:t>
      </w:r>
    </w:p>
    <w:p w14:paraId="59D62BA1" w14:textId="77777777" w:rsidR="00E52752" w:rsidRPr="00814B9C" w:rsidRDefault="00E52752" w:rsidP="00E52752">
      <w:pPr>
        <w:tabs>
          <w:tab w:val="left" w:pos="960"/>
        </w:tabs>
        <w:jc w:val="both"/>
        <w:rPr>
          <w:rFonts w:ascii="Arial" w:eastAsia="Arial" w:hAnsi="Arial" w:cs="Arial"/>
        </w:rPr>
      </w:pPr>
      <w:r w:rsidRPr="00814B9C">
        <w:rPr>
          <w:rFonts w:ascii="Arial" w:eastAsia="Arial" w:hAnsi="Arial" w:cs="Arial"/>
        </w:rPr>
        <w:t>Derivado de lo anterior, es menester de este Poder Legislativo contar con un espacio adecuado y acorde a las necesidades de alimentación del personal que día a día labora profesionalmente en beneficio de las labores de los legisladores, del Congreso del Estado y de la población quintanarroense.</w:t>
      </w:r>
    </w:p>
    <w:p w14:paraId="0854B727" w14:textId="679651CC" w:rsidR="00E52752" w:rsidRPr="00814B9C" w:rsidRDefault="00E52752" w:rsidP="00E52752">
      <w:pPr>
        <w:tabs>
          <w:tab w:val="left" w:pos="960"/>
        </w:tabs>
        <w:jc w:val="both"/>
        <w:rPr>
          <w:rFonts w:ascii="Arial" w:eastAsia="Arial" w:hAnsi="Arial" w:cs="Arial"/>
        </w:rPr>
      </w:pPr>
      <w:r w:rsidRPr="00814B9C">
        <w:rPr>
          <w:rFonts w:ascii="Arial" w:eastAsia="Arial" w:hAnsi="Arial" w:cs="Arial"/>
        </w:rPr>
        <w:t xml:space="preserve">En tal virtud, en el presente documento de Presupuesto se presenta </w:t>
      </w:r>
      <w:r w:rsidR="00E10DB4" w:rsidRPr="00814B9C">
        <w:rPr>
          <w:rFonts w:ascii="Arial" w:eastAsia="Arial" w:hAnsi="Arial" w:cs="Arial"/>
        </w:rPr>
        <w:t>este</w:t>
      </w:r>
      <w:r w:rsidRPr="00814B9C">
        <w:rPr>
          <w:rFonts w:ascii="Arial" w:eastAsia="Arial" w:hAnsi="Arial" w:cs="Arial"/>
        </w:rPr>
        <w:t xml:space="preserve"> Proyecto </w:t>
      </w:r>
      <w:r w:rsidR="00E10DB4" w:rsidRPr="00814B9C">
        <w:rPr>
          <w:rFonts w:ascii="Arial" w:eastAsia="Arial" w:hAnsi="Arial" w:cs="Arial"/>
        </w:rPr>
        <w:t xml:space="preserve">vía Ampliación Presupuestal </w:t>
      </w:r>
      <w:r w:rsidRPr="00814B9C">
        <w:rPr>
          <w:rFonts w:ascii="Arial" w:eastAsia="Arial" w:hAnsi="Arial" w:cs="Arial"/>
        </w:rPr>
        <w:t>para la Construcción de una Cafetería y su equipamiento que satisfaga las necesidades básicas de alimentación del personal de Apoyo y Asistencia Legislativa, de los Órganos Técnicos y Administrativos y de los propios Legisladores.</w:t>
      </w:r>
      <w:r w:rsidR="00096EB5" w:rsidRPr="00814B9C">
        <w:rPr>
          <w:rFonts w:ascii="Arial" w:eastAsia="Arial" w:hAnsi="Arial" w:cs="Arial"/>
        </w:rPr>
        <w:t xml:space="preserve"> </w:t>
      </w:r>
    </w:p>
    <w:p w14:paraId="350309B7" w14:textId="081B926F" w:rsidR="00E52752" w:rsidRPr="00814B9C" w:rsidRDefault="00E52752" w:rsidP="00E52752">
      <w:pPr>
        <w:spacing w:after="0"/>
        <w:jc w:val="both"/>
        <w:rPr>
          <w:rFonts w:ascii="Arial" w:eastAsia="Arial" w:hAnsi="Arial" w:cs="Arial"/>
          <w:b/>
          <w:iCs/>
        </w:rPr>
      </w:pPr>
      <w:r w:rsidRPr="00814B9C">
        <w:rPr>
          <w:rFonts w:ascii="Arial" w:eastAsia="Arial" w:hAnsi="Arial" w:cs="Arial"/>
          <w:b/>
          <w:iCs/>
        </w:rPr>
        <w:lastRenderedPageBreak/>
        <w:t xml:space="preserve">Para realizar los trabajos antes mencionados, este Poder Legislativo requiere un presupuesto adicional para la contratación de los </w:t>
      </w:r>
      <w:r w:rsidR="00882B9F" w:rsidRPr="00814B9C">
        <w:rPr>
          <w:rFonts w:ascii="Arial" w:eastAsia="Arial" w:hAnsi="Arial" w:cs="Arial"/>
          <w:b/>
          <w:iCs/>
        </w:rPr>
        <w:t>S</w:t>
      </w:r>
      <w:r w:rsidRPr="00814B9C">
        <w:rPr>
          <w:rFonts w:ascii="Arial" w:eastAsia="Arial" w:hAnsi="Arial" w:cs="Arial"/>
          <w:b/>
          <w:iCs/>
        </w:rPr>
        <w:t xml:space="preserve">ervicios de </w:t>
      </w:r>
      <w:r w:rsidR="00882B9F" w:rsidRPr="00814B9C">
        <w:rPr>
          <w:rFonts w:ascii="Arial" w:eastAsia="Arial" w:hAnsi="Arial" w:cs="Arial"/>
          <w:b/>
          <w:iCs/>
        </w:rPr>
        <w:t>O</w:t>
      </w:r>
      <w:r w:rsidRPr="00814B9C">
        <w:rPr>
          <w:rFonts w:ascii="Arial" w:eastAsia="Arial" w:hAnsi="Arial" w:cs="Arial"/>
          <w:b/>
          <w:iCs/>
        </w:rPr>
        <w:t xml:space="preserve">bra </w:t>
      </w:r>
      <w:r w:rsidR="00882B9F" w:rsidRPr="00814B9C">
        <w:rPr>
          <w:rFonts w:ascii="Arial" w:eastAsia="Arial" w:hAnsi="Arial" w:cs="Arial"/>
          <w:b/>
          <w:iCs/>
        </w:rPr>
        <w:t>P</w:t>
      </w:r>
      <w:r w:rsidRPr="00814B9C">
        <w:rPr>
          <w:rFonts w:ascii="Arial" w:eastAsia="Arial" w:hAnsi="Arial" w:cs="Arial"/>
          <w:b/>
          <w:iCs/>
        </w:rPr>
        <w:t>ública para la Construcción de la Cafetería</w:t>
      </w:r>
      <w:r w:rsidR="00E10DB4" w:rsidRPr="00814B9C">
        <w:rPr>
          <w:rFonts w:ascii="Arial" w:eastAsia="Arial" w:hAnsi="Arial" w:cs="Arial"/>
          <w:b/>
          <w:iCs/>
        </w:rPr>
        <w:t xml:space="preserve"> y su equipamiento</w:t>
      </w:r>
      <w:r w:rsidRPr="00814B9C">
        <w:rPr>
          <w:rFonts w:ascii="Arial" w:eastAsia="Arial" w:hAnsi="Arial" w:cs="Arial"/>
          <w:b/>
          <w:iCs/>
        </w:rPr>
        <w:t>, por un monto de $</w:t>
      </w:r>
      <w:r w:rsidR="00EE132E" w:rsidRPr="00814B9C">
        <w:rPr>
          <w:rFonts w:ascii="Arial" w:eastAsia="Arial" w:hAnsi="Arial" w:cs="Arial"/>
          <w:b/>
          <w:iCs/>
        </w:rPr>
        <w:t>2</w:t>
      </w:r>
      <w:r w:rsidRPr="00814B9C">
        <w:rPr>
          <w:rFonts w:ascii="Arial" w:eastAsia="Arial" w:hAnsi="Arial" w:cs="Arial"/>
          <w:b/>
          <w:iCs/>
        </w:rPr>
        <w:t>,</w:t>
      </w:r>
      <w:r w:rsidR="007957A8" w:rsidRPr="00814B9C">
        <w:rPr>
          <w:rFonts w:ascii="Arial" w:eastAsia="Arial" w:hAnsi="Arial" w:cs="Arial"/>
          <w:b/>
          <w:iCs/>
        </w:rPr>
        <w:t>5</w:t>
      </w:r>
      <w:r w:rsidR="004C1B0D" w:rsidRPr="00814B9C">
        <w:rPr>
          <w:rFonts w:ascii="Arial" w:eastAsia="Arial" w:hAnsi="Arial" w:cs="Arial"/>
          <w:b/>
          <w:iCs/>
        </w:rPr>
        <w:t>00</w:t>
      </w:r>
      <w:r w:rsidRPr="00814B9C">
        <w:rPr>
          <w:rFonts w:ascii="Arial" w:eastAsia="Arial" w:hAnsi="Arial" w:cs="Arial"/>
          <w:b/>
          <w:iCs/>
        </w:rPr>
        <w:t xml:space="preserve">,000.00 (Son: </w:t>
      </w:r>
      <w:r w:rsidR="00EE132E" w:rsidRPr="00814B9C">
        <w:rPr>
          <w:rFonts w:ascii="Arial" w:eastAsia="Arial" w:hAnsi="Arial" w:cs="Arial"/>
          <w:b/>
          <w:iCs/>
        </w:rPr>
        <w:t>Dos</w:t>
      </w:r>
      <w:r w:rsidRPr="00814B9C">
        <w:rPr>
          <w:rFonts w:ascii="Arial" w:eastAsia="Arial" w:hAnsi="Arial" w:cs="Arial"/>
          <w:b/>
          <w:iCs/>
        </w:rPr>
        <w:t xml:space="preserve"> millones </w:t>
      </w:r>
      <w:r w:rsidR="007957A8" w:rsidRPr="00814B9C">
        <w:rPr>
          <w:rFonts w:ascii="Arial" w:eastAsia="Arial" w:hAnsi="Arial" w:cs="Arial"/>
          <w:b/>
          <w:iCs/>
        </w:rPr>
        <w:t>quinientos</w:t>
      </w:r>
      <w:r w:rsidR="004C1B0D" w:rsidRPr="00814B9C">
        <w:rPr>
          <w:rFonts w:ascii="Arial" w:eastAsia="Arial" w:hAnsi="Arial" w:cs="Arial"/>
          <w:b/>
          <w:iCs/>
        </w:rPr>
        <w:t xml:space="preserve"> mil </w:t>
      </w:r>
      <w:r w:rsidRPr="00814B9C">
        <w:rPr>
          <w:rFonts w:ascii="Arial" w:eastAsia="Arial" w:hAnsi="Arial" w:cs="Arial"/>
          <w:b/>
          <w:iCs/>
        </w:rPr>
        <w:t>de pesos 00/100 M.N.)</w:t>
      </w:r>
      <w:r w:rsidR="00DE1F68" w:rsidRPr="00814B9C">
        <w:rPr>
          <w:rFonts w:ascii="Arial" w:eastAsia="Arial" w:hAnsi="Arial" w:cs="Arial"/>
          <w:b/>
          <w:iCs/>
        </w:rPr>
        <w:t xml:space="preserve"> para los meses de enero a </w:t>
      </w:r>
      <w:r w:rsidR="00E10DB4" w:rsidRPr="00814B9C">
        <w:rPr>
          <w:rFonts w:ascii="Arial" w:eastAsia="Arial" w:hAnsi="Arial" w:cs="Arial"/>
          <w:b/>
          <w:iCs/>
        </w:rPr>
        <w:t>junio</w:t>
      </w:r>
      <w:r w:rsidR="00DE1F68" w:rsidRPr="00814B9C">
        <w:rPr>
          <w:rFonts w:ascii="Arial" w:eastAsia="Arial" w:hAnsi="Arial" w:cs="Arial"/>
          <w:b/>
          <w:iCs/>
        </w:rPr>
        <w:t xml:space="preserve"> de 2022.</w:t>
      </w:r>
    </w:p>
    <w:p w14:paraId="19EEEEA4" w14:textId="39853A81" w:rsidR="00E10DB4" w:rsidRDefault="00E10DB4" w:rsidP="00E52752">
      <w:pPr>
        <w:spacing w:after="0"/>
        <w:jc w:val="both"/>
        <w:rPr>
          <w:rFonts w:ascii="Arial" w:eastAsia="Arial" w:hAnsi="Arial" w:cs="Arial"/>
          <w:b/>
          <w:iCs/>
        </w:rPr>
      </w:pPr>
    </w:p>
    <w:p w14:paraId="47222D72" w14:textId="77777777" w:rsidR="00896D17" w:rsidRPr="00814B9C" w:rsidRDefault="00896D17" w:rsidP="00E52752">
      <w:pPr>
        <w:spacing w:after="0"/>
        <w:jc w:val="both"/>
        <w:rPr>
          <w:rFonts w:ascii="Arial" w:eastAsia="Arial" w:hAnsi="Arial" w:cs="Arial"/>
          <w:b/>
          <w:iCs/>
        </w:rPr>
      </w:pPr>
    </w:p>
    <w:p w14:paraId="69BD4EA6" w14:textId="77777777" w:rsidR="00E10DB4" w:rsidRPr="00814B9C" w:rsidRDefault="00E10DB4" w:rsidP="00E52752">
      <w:pPr>
        <w:spacing w:after="0"/>
        <w:jc w:val="both"/>
        <w:rPr>
          <w:rFonts w:ascii="Arial" w:eastAsia="Arial" w:hAnsi="Arial" w:cs="Arial"/>
          <w:b/>
          <w:iCs/>
        </w:rPr>
      </w:pPr>
    </w:p>
    <w:p w14:paraId="3941B45C" w14:textId="77777777" w:rsidR="00E10DB4" w:rsidRPr="00814B9C" w:rsidRDefault="00E10DB4" w:rsidP="00E52752">
      <w:pPr>
        <w:spacing w:after="0"/>
        <w:jc w:val="both"/>
        <w:rPr>
          <w:rFonts w:ascii="Arial" w:eastAsia="Arial" w:hAnsi="Arial" w:cs="Arial"/>
          <w:b/>
          <w:iCs/>
        </w:rPr>
      </w:pPr>
    </w:p>
    <w:p w14:paraId="0BE52424" w14:textId="018A4507" w:rsidR="00592507" w:rsidRPr="00814B9C" w:rsidRDefault="009D2346" w:rsidP="00CF2EF5">
      <w:pPr>
        <w:pStyle w:val="Ttulo3"/>
        <w:spacing w:after="240"/>
        <w:jc w:val="center"/>
        <w:rPr>
          <w:rFonts w:ascii="Arial" w:eastAsia="Arial" w:hAnsi="Arial" w:cs="Arial"/>
          <w:b/>
          <w:color w:val="000000"/>
          <w:sz w:val="22"/>
          <w:szCs w:val="22"/>
        </w:rPr>
      </w:pPr>
      <w:bookmarkStart w:id="25" w:name="_Toc91771492"/>
      <w:r w:rsidRPr="00814B9C">
        <w:rPr>
          <w:rFonts w:ascii="Arial" w:eastAsia="Arial" w:hAnsi="Arial" w:cs="Arial"/>
          <w:b/>
          <w:color w:val="000000"/>
          <w:sz w:val="22"/>
          <w:szCs w:val="22"/>
        </w:rPr>
        <w:t xml:space="preserve">6.2 </w:t>
      </w:r>
      <w:r w:rsidR="00592507" w:rsidRPr="00814B9C">
        <w:rPr>
          <w:rFonts w:ascii="Arial" w:eastAsia="Arial" w:hAnsi="Arial" w:cs="Arial"/>
          <w:b/>
          <w:color w:val="000000"/>
          <w:sz w:val="22"/>
          <w:szCs w:val="22"/>
        </w:rPr>
        <w:t>PROYECTO ADECUACIÓN</w:t>
      </w:r>
      <w:r w:rsidR="00751310" w:rsidRPr="00814B9C">
        <w:rPr>
          <w:rFonts w:ascii="Arial" w:eastAsia="Arial" w:hAnsi="Arial" w:cs="Arial"/>
          <w:b/>
          <w:color w:val="000000"/>
          <w:sz w:val="22"/>
          <w:szCs w:val="22"/>
        </w:rPr>
        <w:t xml:space="preserve"> </w:t>
      </w:r>
      <w:r w:rsidR="00592507" w:rsidRPr="00814B9C">
        <w:rPr>
          <w:rFonts w:ascii="Arial" w:eastAsia="Arial" w:hAnsi="Arial" w:cs="Arial"/>
          <w:b/>
          <w:color w:val="000000"/>
          <w:sz w:val="22"/>
          <w:szCs w:val="22"/>
        </w:rPr>
        <w:t xml:space="preserve">DE OFICINAS </w:t>
      </w:r>
      <w:r w:rsidR="00751310" w:rsidRPr="00814B9C">
        <w:rPr>
          <w:rFonts w:ascii="Arial" w:eastAsia="Arial" w:hAnsi="Arial" w:cs="Arial"/>
          <w:b/>
          <w:color w:val="000000"/>
          <w:sz w:val="22"/>
          <w:szCs w:val="22"/>
        </w:rPr>
        <w:t>ADM</w:t>
      </w:r>
      <w:r w:rsidR="00882B9F" w:rsidRPr="00814B9C">
        <w:rPr>
          <w:rFonts w:ascii="Arial" w:eastAsia="Arial" w:hAnsi="Arial" w:cs="Arial"/>
          <w:b/>
          <w:color w:val="000000"/>
          <w:sz w:val="22"/>
          <w:szCs w:val="22"/>
        </w:rPr>
        <w:t>I</w:t>
      </w:r>
      <w:r w:rsidR="00751310" w:rsidRPr="00814B9C">
        <w:rPr>
          <w:rFonts w:ascii="Arial" w:eastAsia="Arial" w:hAnsi="Arial" w:cs="Arial"/>
          <w:b/>
          <w:color w:val="000000"/>
          <w:sz w:val="22"/>
          <w:szCs w:val="22"/>
        </w:rPr>
        <w:t>NISTRATIVAS DE</w:t>
      </w:r>
      <w:r w:rsidR="00592507" w:rsidRPr="00814B9C">
        <w:rPr>
          <w:rFonts w:ascii="Arial" w:eastAsia="Arial" w:hAnsi="Arial" w:cs="Arial"/>
          <w:b/>
          <w:color w:val="000000"/>
          <w:sz w:val="22"/>
          <w:szCs w:val="22"/>
        </w:rPr>
        <w:t xml:space="preserve"> EDIFICIO NUEVO EN RENTA</w:t>
      </w:r>
      <w:bookmarkEnd w:id="25"/>
    </w:p>
    <w:p w14:paraId="70A83F22" w14:textId="77777777" w:rsidR="00592507" w:rsidRPr="00814B9C" w:rsidRDefault="00592507" w:rsidP="00592507">
      <w:pPr>
        <w:pBdr>
          <w:top w:val="nil"/>
          <w:left w:val="nil"/>
          <w:bottom w:val="nil"/>
          <w:right w:val="nil"/>
          <w:between w:val="nil"/>
        </w:pBdr>
        <w:tabs>
          <w:tab w:val="left" w:pos="440"/>
          <w:tab w:val="right" w:pos="8828"/>
        </w:tabs>
        <w:spacing w:after="100" w:line="360" w:lineRule="auto"/>
        <w:jc w:val="center"/>
        <w:rPr>
          <w:rFonts w:ascii="Arial" w:eastAsia="Arial" w:hAnsi="Arial" w:cs="Arial"/>
          <w:b/>
          <w:color w:val="000000"/>
        </w:rPr>
      </w:pPr>
      <w:r w:rsidRPr="00814B9C">
        <w:rPr>
          <w:rFonts w:ascii="Arial" w:eastAsia="Arial" w:hAnsi="Arial" w:cs="Arial"/>
          <w:b/>
          <w:color w:val="000000"/>
        </w:rPr>
        <w:t>Justificación:</w:t>
      </w:r>
    </w:p>
    <w:p w14:paraId="018AF530" w14:textId="7FB66F51" w:rsidR="00592507" w:rsidRPr="00814B9C" w:rsidRDefault="00592507" w:rsidP="00592507">
      <w:pPr>
        <w:tabs>
          <w:tab w:val="left" w:pos="960"/>
        </w:tabs>
        <w:jc w:val="both"/>
        <w:rPr>
          <w:rFonts w:ascii="Arial" w:eastAsia="Arial" w:hAnsi="Arial" w:cs="Arial"/>
        </w:rPr>
      </w:pPr>
      <w:r w:rsidRPr="00814B9C">
        <w:rPr>
          <w:rFonts w:ascii="Arial" w:eastAsia="Arial" w:hAnsi="Arial" w:cs="Arial"/>
        </w:rPr>
        <w:t xml:space="preserve">Como es del dominio público el Congreso del Estado cuenta con un Edificio histórico declarado </w:t>
      </w:r>
      <w:r w:rsidR="00882B9F" w:rsidRPr="00814B9C">
        <w:rPr>
          <w:rFonts w:ascii="Arial" w:eastAsia="Arial" w:hAnsi="Arial" w:cs="Arial"/>
        </w:rPr>
        <w:t>P</w:t>
      </w:r>
      <w:r w:rsidRPr="00814B9C">
        <w:rPr>
          <w:rFonts w:ascii="Arial" w:eastAsia="Arial" w:hAnsi="Arial" w:cs="Arial"/>
        </w:rPr>
        <w:t xml:space="preserve">atrimonio </w:t>
      </w:r>
      <w:r w:rsidR="00882B9F" w:rsidRPr="00814B9C">
        <w:rPr>
          <w:rFonts w:ascii="Arial" w:eastAsia="Arial" w:hAnsi="Arial" w:cs="Arial"/>
        </w:rPr>
        <w:t>C</w:t>
      </w:r>
      <w:r w:rsidRPr="00814B9C">
        <w:rPr>
          <w:rFonts w:ascii="Arial" w:eastAsia="Arial" w:hAnsi="Arial" w:cs="Arial"/>
        </w:rPr>
        <w:t xml:space="preserve">ultural en el que no se le pueden hacer adaptaciones, remodelaciones ni ampliaciones, teniendo que erogar recursos para renta de oficinas de las áreas técnicas y </w:t>
      </w:r>
      <w:r w:rsidR="00047F1D" w:rsidRPr="00814B9C">
        <w:rPr>
          <w:rFonts w:ascii="Arial" w:eastAsia="Arial" w:hAnsi="Arial" w:cs="Arial"/>
        </w:rPr>
        <w:t>administrativas en</w:t>
      </w:r>
      <w:r w:rsidRPr="00814B9C">
        <w:rPr>
          <w:rFonts w:ascii="Arial" w:eastAsia="Arial" w:hAnsi="Arial" w:cs="Arial"/>
        </w:rPr>
        <w:t xml:space="preserve"> diferentes edificios los cuales se encuentran dispersos entre sí, lo que ocasiona pérdida de tiempo, dinero y </w:t>
      </w:r>
      <w:r w:rsidR="00047F1D" w:rsidRPr="00814B9C">
        <w:rPr>
          <w:rFonts w:ascii="Arial" w:eastAsia="Arial" w:hAnsi="Arial" w:cs="Arial"/>
        </w:rPr>
        <w:t>retrasos en la toma de decisiones.</w:t>
      </w:r>
    </w:p>
    <w:p w14:paraId="7F427C66" w14:textId="4470593A" w:rsidR="00592507" w:rsidRPr="00814B9C" w:rsidRDefault="00592507" w:rsidP="00592507">
      <w:pPr>
        <w:tabs>
          <w:tab w:val="left" w:pos="960"/>
        </w:tabs>
        <w:jc w:val="both"/>
        <w:rPr>
          <w:rFonts w:ascii="Arial" w:eastAsia="Arial" w:hAnsi="Arial" w:cs="Arial"/>
        </w:rPr>
      </w:pPr>
      <w:r w:rsidRPr="00814B9C">
        <w:rPr>
          <w:rFonts w:ascii="Arial" w:eastAsia="Arial" w:hAnsi="Arial" w:cs="Arial"/>
        </w:rPr>
        <w:t xml:space="preserve">Derivado de lo anterior, es menester de este Poder Legislativo contar con un espacio adecuado y acorde a las necesidades de </w:t>
      </w:r>
      <w:r w:rsidR="00047F1D" w:rsidRPr="00814B9C">
        <w:rPr>
          <w:rFonts w:ascii="Arial" w:eastAsia="Arial" w:hAnsi="Arial" w:cs="Arial"/>
        </w:rPr>
        <w:t>las diferentes áreas técnicas y administrativas que permita eficientar sus funciones y que la operatividad sea más fluida</w:t>
      </w:r>
      <w:r w:rsidRPr="00814B9C">
        <w:rPr>
          <w:rFonts w:ascii="Arial" w:eastAsia="Arial" w:hAnsi="Arial" w:cs="Arial"/>
        </w:rPr>
        <w:t>.</w:t>
      </w:r>
    </w:p>
    <w:p w14:paraId="34AB5363" w14:textId="3E817494" w:rsidR="00592507" w:rsidRPr="00814B9C" w:rsidRDefault="00592507" w:rsidP="00592507">
      <w:pPr>
        <w:tabs>
          <w:tab w:val="left" w:pos="960"/>
        </w:tabs>
        <w:jc w:val="both"/>
        <w:rPr>
          <w:rFonts w:ascii="Arial" w:eastAsia="Arial" w:hAnsi="Arial" w:cs="Arial"/>
        </w:rPr>
      </w:pPr>
      <w:r w:rsidRPr="00814B9C">
        <w:rPr>
          <w:rFonts w:ascii="Arial" w:eastAsia="Arial" w:hAnsi="Arial" w:cs="Arial"/>
        </w:rPr>
        <w:t xml:space="preserve">En tal virtud, en el presente documento de Presupuesto se presenta </w:t>
      </w:r>
      <w:r w:rsidR="007957A8" w:rsidRPr="00814B9C">
        <w:rPr>
          <w:rFonts w:ascii="Arial" w:eastAsia="Arial" w:hAnsi="Arial" w:cs="Arial"/>
        </w:rPr>
        <w:t xml:space="preserve">este </w:t>
      </w:r>
      <w:r w:rsidRPr="00814B9C">
        <w:rPr>
          <w:rFonts w:ascii="Arial" w:eastAsia="Arial" w:hAnsi="Arial" w:cs="Arial"/>
        </w:rPr>
        <w:t xml:space="preserve">Proyecto </w:t>
      </w:r>
      <w:r w:rsidR="007957A8" w:rsidRPr="00814B9C">
        <w:rPr>
          <w:rFonts w:ascii="Arial" w:eastAsia="Arial" w:hAnsi="Arial" w:cs="Arial"/>
        </w:rPr>
        <w:t xml:space="preserve">vía Ampliación Presupuestal </w:t>
      </w:r>
      <w:r w:rsidRPr="00814B9C">
        <w:rPr>
          <w:rFonts w:ascii="Arial" w:eastAsia="Arial" w:hAnsi="Arial" w:cs="Arial"/>
        </w:rPr>
        <w:t xml:space="preserve">para la </w:t>
      </w:r>
      <w:r w:rsidR="00047F1D" w:rsidRPr="00814B9C">
        <w:rPr>
          <w:rFonts w:ascii="Arial" w:eastAsia="Arial" w:hAnsi="Arial" w:cs="Arial"/>
        </w:rPr>
        <w:t xml:space="preserve">Renta de un Edificio Nuevo situado a </w:t>
      </w:r>
      <w:r w:rsidR="00882B9F" w:rsidRPr="00814B9C">
        <w:rPr>
          <w:rFonts w:ascii="Arial" w:eastAsia="Arial" w:hAnsi="Arial" w:cs="Arial"/>
        </w:rPr>
        <w:t>5</w:t>
      </w:r>
      <w:r w:rsidR="00047F1D" w:rsidRPr="00814B9C">
        <w:rPr>
          <w:rFonts w:ascii="Arial" w:eastAsia="Arial" w:hAnsi="Arial" w:cs="Arial"/>
        </w:rPr>
        <w:t>0 m del Congreso que coadyuvará a eficientar las funciones administrativas y legislativas en apoyo a los Legisladores, lo que dará mayor fluides y prontitud en la toma de decisiones y en el flujo de la información</w:t>
      </w:r>
      <w:r w:rsidRPr="00814B9C">
        <w:rPr>
          <w:rFonts w:ascii="Arial" w:eastAsia="Arial" w:hAnsi="Arial" w:cs="Arial"/>
        </w:rPr>
        <w:t>.</w:t>
      </w:r>
      <w:r w:rsidR="00096EB5" w:rsidRPr="00814B9C">
        <w:rPr>
          <w:rFonts w:ascii="Arial" w:eastAsia="Arial" w:hAnsi="Arial" w:cs="Arial"/>
        </w:rPr>
        <w:t xml:space="preserve"> </w:t>
      </w:r>
    </w:p>
    <w:p w14:paraId="2BAABA08" w14:textId="6C625889" w:rsidR="00592507" w:rsidRPr="00814B9C" w:rsidRDefault="00592507" w:rsidP="00592507">
      <w:pPr>
        <w:spacing w:after="0"/>
        <w:jc w:val="both"/>
        <w:rPr>
          <w:rFonts w:ascii="Arial" w:eastAsia="Arial" w:hAnsi="Arial" w:cs="Arial"/>
          <w:b/>
          <w:iCs/>
        </w:rPr>
      </w:pPr>
      <w:r w:rsidRPr="00814B9C">
        <w:rPr>
          <w:rFonts w:ascii="Arial" w:eastAsia="Arial" w:hAnsi="Arial" w:cs="Arial"/>
          <w:b/>
          <w:iCs/>
        </w:rPr>
        <w:t xml:space="preserve">Para realizar los trabajos antes mencionados, este Poder Legislativo requiere un presupuesto adicional para la </w:t>
      </w:r>
      <w:r w:rsidR="00047F1D" w:rsidRPr="00814B9C">
        <w:rPr>
          <w:rFonts w:ascii="Arial" w:eastAsia="Arial" w:hAnsi="Arial" w:cs="Arial"/>
          <w:b/>
          <w:iCs/>
        </w:rPr>
        <w:t>Adecuación de las Oficinas Adm</w:t>
      </w:r>
      <w:r w:rsidR="00DE1F68" w:rsidRPr="00814B9C">
        <w:rPr>
          <w:rFonts w:ascii="Arial" w:eastAsia="Arial" w:hAnsi="Arial" w:cs="Arial"/>
          <w:b/>
          <w:iCs/>
        </w:rPr>
        <w:t>i</w:t>
      </w:r>
      <w:r w:rsidR="00047F1D" w:rsidRPr="00814B9C">
        <w:rPr>
          <w:rFonts w:ascii="Arial" w:eastAsia="Arial" w:hAnsi="Arial" w:cs="Arial"/>
          <w:b/>
          <w:iCs/>
        </w:rPr>
        <w:t>nistrativas y Legislativas en el Edificio Nuevo en Renta</w:t>
      </w:r>
      <w:r w:rsidRPr="00814B9C">
        <w:rPr>
          <w:rFonts w:ascii="Arial" w:eastAsia="Arial" w:hAnsi="Arial" w:cs="Arial"/>
          <w:b/>
          <w:iCs/>
        </w:rPr>
        <w:t>, por un monto de $</w:t>
      </w:r>
      <w:r w:rsidR="007957A8" w:rsidRPr="00814B9C">
        <w:rPr>
          <w:rFonts w:ascii="Arial" w:eastAsia="Arial" w:hAnsi="Arial" w:cs="Arial"/>
          <w:b/>
          <w:iCs/>
        </w:rPr>
        <w:t>1,0</w:t>
      </w:r>
      <w:r w:rsidR="00882B9F" w:rsidRPr="00814B9C">
        <w:rPr>
          <w:rFonts w:ascii="Arial" w:eastAsia="Arial" w:hAnsi="Arial" w:cs="Arial"/>
          <w:b/>
          <w:iCs/>
        </w:rPr>
        <w:t>0</w:t>
      </w:r>
      <w:r w:rsidR="00047F1D" w:rsidRPr="00814B9C">
        <w:rPr>
          <w:rFonts w:ascii="Arial" w:eastAsia="Arial" w:hAnsi="Arial" w:cs="Arial"/>
          <w:b/>
          <w:iCs/>
        </w:rPr>
        <w:t>0,000.00</w:t>
      </w:r>
      <w:r w:rsidRPr="00814B9C">
        <w:rPr>
          <w:rFonts w:ascii="Arial" w:eastAsia="Arial" w:hAnsi="Arial" w:cs="Arial"/>
          <w:b/>
          <w:iCs/>
        </w:rPr>
        <w:t xml:space="preserve"> (Son: </w:t>
      </w:r>
      <w:r w:rsidR="007957A8" w:rsidRPr="00814B9C">
        <w:rPr>
          <w:rFonts w:ascii="Arial" w:eastAsia="Arial" w:hAnsi="Arial" w:cs="Arial"/>
          <w:b/>
          <w:iCs/>
        </w:rPr>
        <w:t>Un millón de</w:t>
      </w:r>
      <w:r w:rsidRPr="00814B9C">
        <w:rPr>
          <w:rFonts w:ascii="Arial" w:eastAsia="Arial" w:hAnsi="Arial" w:cs="Arial"/>
          <w:b/>
          <w:iCs/>
        </w:rPr>
        <w:t xml:space="preserve"> pesos 00/100 M.N.)</w:t>
      </w:r>
      <w:r w:rsidR="00DE1F68" w:rsidRPr="00814B9C">
        <w:rPr>
          <w:rFonts w:ascii="Arial" w:eastAsia="Arial" w:hAnsi="Arial" w:cs="Arial"/>
          <w:b/>
          <w:iCs/>
        </w:rPr>
        <w:t xml:space="preserve"> para el mes de enero de 2022.</w:t>
      </w:r>
    </w:p>
    <w:p w14:paraId="1927D8ED" w14:textId="4560C1A6" w:rsidR="00FD5421" w:rsidRPr="00814B9C" w:rsidRDefault="00FD5421">
      <w:pPr>
        <w:spacing w:after="0"/>
        <w:jc w:val="both"/>
        <w:rPr>
          <w:rFonts w:ascii="Arial" w:eastAsia="Arial" w:hAnsi="Arial" w:cs="Arial"/>
          <w:b/>
          <w:i/>
          <w:sz w:val="24"/>
          <w:szCs w:val="24"/>
        </w:rPr>
      </w:pPr>
    </w:p>
    <w:p w14:paraId="67717DEC" w14:textId="1D7BEBF2" w:rsidR="00B42BF9" w:rsidRPr="00814B9C" w:rsidRDefault="009D2346" w:rsidP="00CF2EF5">
      <w:pPr>
        <w:pStyle w:val="Ttulo3"/>
        <w:spacing w:after="240"/>
        <w:jc w:val="center"/>
        <w:rPr>
          <w:rFonts w:ascii="Arial" w:eastAsia="Arial" w:hAnsi="Arial" w:cs="Arial"/>
          <w:b/>
          <w:color w:val="000000"/>
          <w:sz w:val="22"/>
          <w:szCs w:val="22"/>
        </w:rPr>
      </w:pPr>
      <w:bookmarkStart w:id="26" w:name="_Toc91771493"/>
      <w:bookmarkStart w:id="27" w:name="_Hlk89688905"/>
      <w:r w:rsidRPr="00814B9C">
        <w:rPr>
          <w:rFonts w:ascii="Arial" w:eastAsia="Arial" w:hAnsi="Arial" w:cs="Arial"/>
          <w:b/>
          <w:color w:val="000000"/>
          <w:sz w:val="22"/>
          <w:szCs w:val="22"/>
        </w:rPr>
        <w:t xml:space="preserve">6.3 </w:t>
      </w:r>
      <w:r w:rsidR="005666FB" w:rsidRPr="00814B9C">
        <w:rPr>
          <w:rFonts w:ascii="Arial" w:eastAsia="Arial" w:hAnsi="Arial" w:cs="Arial"/>
          <w:b/>
          <w:color w:val="000000"/>
          <w:sz w:val="22"/>
          <w:szCs w:val="22"/>
        </w:rPr>
        <w:t xml:space="preserve">PROYECTO DE </w:t>
      </w:r>
      <w:r w:rsidR="00E234C5" w:rsidRPr="00814B9C">
        <w:rPr>
          <w:rFonts w:ascii="Arial" w:eastAsia="Arial" w:hAnsi="Arial" w:cs="Arial"/>
          <w:b/>
          <w:color w:val="000000"/>
          <w:sz w:val="22"/>
          <w:szCs w:val="22"/>
        </w:rPr>
        <w:t xml:space="preserve">EQUIPAMIENTO DE SILLAS EJECUTIVAS </w:t>
      </w:r>
      <w:r w:rsidR="00751310" w:rsidRPr="00814B9C">
        <w:rPr>
          <w:rFonts w:ascii="Arial" w:eastAsia="Arial" w:hAnsi="Arial" w:cs="Arial"/>
          <w:b/>
          <w:color w:val="000000"/>
          <w:sz w:val="22"/>
          <w:szCs w:val="22"/>
        </w:rPr>
        <w:t xml:space="preserve">PARA </w:t>
      </w:r>
      <w:r w:rsidR="00E234C5" w:rsidRPr="00814B9C">
        <w:rPr>
          <w:rFonts w:ascii="Arial" w:eastAsia="Arial" w:hAnsi="Arial" w:cs="Arial"/>
          <w:b/>
          <w:color w:val="000000"/>
          <w:sz w:val="22"/>
          <w:szCs w:val="22"/>
        </w:rPr>
        <w:t>SALA DE COMISIONES</w:t>
      </w:r>
      <w:r w:rsidR="005666FB" w:rsidRPr="00814B9C">
        <w:rPr>
          <w:rFonts w:ascii="Arial" w:eastAsia="Arial" w:hAnsi="Arial" w:cs="Arial"/>
          <w:b/>
          <w:color w:val="000000"/>
          <w:sz w:val="22"/>
          <w:szCs w:val="22"/>
        </w:rPr>
        <w:t xml:space="preserve"> DEL PODER LEGISLATIVO</w:t>
      </w:r>
      <w:bookmarkEnd w:id="26"/>
    </w:p>
    <w:p w14:paraId="106DE12C" w14:textId="77777777" w:rsidR="00C54843" w:rsidRPr="00814B9C" w:rsidRDefault="00C54843" w:rsidP="00C54843">
      <w:pPr>
        <w:pBdr>
          <w:top w:val="nil"/>
          <w:left w:val="nil"/>
          <w:bottom w:val="nil"/>
          <w:right w:val="nil"/>
          <w:between w:val="nil"/>
        </w:pBdr>
        <w:tabs>
          <w:tab w:val="left" w:pos="440"/>
          <w:tab w:val="right" w:pos="8828"/>
        </w:tabs>
        <w:spacing w:after="100" w:line="360" w:lineRule="auto"/>
        <w:jc w:val="center"/>
        <w:rPr>
          <w:rFonts w:ascii="Arial" w:eastAsia="Arial" w:hAnsi="Arial" w:cs="Arial"/>
          <w:b/>
          <w:color w:val="000000"/>
        </w:rPr>
      </w:pPr>
      <w:r w:rsidRPr="00814B9C">
        <w:rPr>
          <w:rFonts w:ascii="Arial" w:eastAsia="Arial" w:hAnsi="Arial" w:cs="Arial"/>
          <w:b/>
          <w:color w:val="000000"/>
        </w:rPr>
        <w:t>Justificación:</w:t>
      </w:r>
    </w:p>
    <w:p w14:paraId="0D38F065" w14:textId="1992A3CA" w:rsidR="00E234C5" w:rsidRPr="00814B9C" w:rsidRDefault="00E234C5" w:rsidP="00B42BF9">
      <w:pPr>
        <w:tabs>
          <w:tab w:val="left" w:pos="960"/>
        </w:tabs>
        <w:jc w:val="both"/>
        <w:rPr>
          <w:rFonts w:ascii="Arial" w:eastAsia="Arial" w:hAnsi="Arial" w:cs="Arial"/>
        </w:rPr>
      </w:pPr>
      <w:r w:rsidRPr="00814B9C">
        <w:rPr>
          <w:rFonts w:ascii="Arial" w:eastAsia="Arial" w:hAnsi="Arial" w:cs="Arial"/>
        </w:rPr>
        <w:t>Como es bien sabido todo el trabajo legislativo se dirime en las Comisiones, mismas que sesionan cada semana en la Sala de Comisiones dispuesta para tal efecto, en donde tanto Diputados como personal del Congreso o invitados a las reuniones de comisiones acuden a realizar las tareas legislativas cotidianamente.</w:t>
      </w:r>
    </w:p>
    <w:p w14:paraId="29A22E5D" w14:textId="275D2E28" w:rsidR="00E234C5" w:rsidRPr="00814B9C" w:rsidRDefault="00E234C5" w:rsidP="00B42BF9">
      <w:pPr>
        <w:tabs>
          <w:tab w:val="left" w:pos="960"/>
        </w:tabs>
        <w:jc w:val="both"/>
        <w:rPr>
          <w:rFonts w:ascii="Arial" w:eastAsia="Arial" w:hAnsi="Arial" w:cs="Arial"/>
        </w:rPr>
      </w:pPr>
      <w:r w:rsidRPr="00814B9C">
        <w:rPr>
          <w:rFonts w:ascii="Arial" w:eastAsia="Arial" w:hAnsi="Arial" w:cs="Arial"/>
        </w:rPr>
        <w:t>El mobiliario con el que cuenta actualmente se encuentra en</w:t>
      </w:r>
      <w:r w:rsidR="00096EB5" w:rsidRPr="00814B9C">
        <w:rPr>
          <w:rFonts w:ascii="Arial" w:eastAsia="Arial" w:hAnsi="Arial" w:cs="Arial"/>
        </w:rPr>
        <w:t xml:space="preserve"> malas</w:t>
      </w:r>
      <w:r w:rsidRPr="00814B9C">
        <w:rPr>
          <w:rFonts w:ascii="Arial" w:eastAsia="Arial" w:hAnsi="Arial" w:cs="Arial"/>
        </w:rPr>
        <w:t xml:space="preserve"> condiciones, la mayoría de las sillas están vencidas y el respaldo se va para atrás lo que pudiera ocasionar algún accidente.</w:t>
      </w:r>
    </w:p>
    <w:p w14:paraId="256646E9" w14:textId="4716F67B" w:rsidR="00B42BF9" w:rsidRPr="00814B9C" w:rsidRDefault="00B42BF9" w:rsidP="00B42BF9">
      <w:pPr>
        <w:tabs>
          <w:tab w:val="left" w:pos="960"/>
        </w:tabs>
        <w:jc w:val="both"/>
        <w:rPr>
          <w:rFonts w:ascii="Arial" w:eastAsia="Arial" w:hAnsi="Arial" w:cs="Arial"/>
        </w:rPr>
      </w:pPr>
      <w:r w:rsidRPr="00814B9C">
        <w:rPr>
          <w:rFonts w:ascii="Arial" w:eastAsia="Arial" w:hAnsi="Arial" w:cs="Arial"/>
        </w:rPr>
        <w:lastRenderedPageBreak/>
        <w:t xml:space="preserve">Derivado de lo anterior, es menester de este Poder Legislativo </w:t>
      </w:r>
      <w:r w:rsidR="00E234C5" w:rsidRPr="00814B9C">
        <w:rPr>
          <w:rFonts w:ascii="Arial" w:eastAsia="Arial" w:hAnsi="Arial" w:cs="Arial"/>
        </w:rPr>
        <w:t xml:space="preserve">en especial de los Legisladores de </w:t>
      </w:r>
      <w:r w:rsidRPr="00814B9C">
        <w:rPr>
          <w:rFonts w:ascii="Arial" w:eastAsia="Arial" w:hAnsi="Arial" w:cs="Arial"/>
        </w:rPr>
        <w:t xml:space="preserve">contar con </w:t>
      </w:r>
      <w:r w:rsidR="00E234C5" w:rsidRPr="00814B9C">
        <w:rPr>
          <w:rFonts w:ascii="Arial" w:eastAsia="Arial" w:hAnsi="Arial" w:cs="Arial"/>
        </w:rPr>
        <w:t>Sill</w:t>
      </w:r>
      <w:r w:rsidR="001E5305" w:rsidRPr="00814B9C">
        <w:rPr>
          <w:rFonts w:ascii="Arial" w:eastAsia="Arial" w:hAnsi="Arial" w:cs="Arial"/>
        </w:rPr>
        <w:t>ones</w:t>
      </w:r>
      <w:r w:rsidR="00E234C5" w:rsidRPr="00814B9C">
        <w:rPr>
          <w:rFonts w:ascii="Arial" w:eastAsia="Arial" w:hAnsi="Arial" w:cs="Arial"/>
        </w:rPr>
        <w:t xml:space="preserve"> </w:t>
      </w:r>
      <w:r w:rsidR="007B4545" w:rsidRPr="00814B9C">
        <w:rPr>
          <w:rFonts w:ascii="Arial" w:eastAsia="Arial" w:hAnsi="Arial" w:cs="Arial"/>
        </w:rPr>
        <w:t>funcionales,</w:t>
      </w:r>
      <w:r w:rsidRPr="00814B9C">
        <w:rPr>
          <w:rFonts w:ascii="Arial" w:eastAsia="Arial" w:hAnsi="Arial" w:cs="Arial"/>
        </w:rPr>
        <w:t xml:space="preserve"> adecuad</w:t>
      </w:r>
      <w:r w:rsidR="001E5305" w:rsidRPr="00814B9C">
        <w:rPr>
          <w:rFonts w:ascii="Arial" w:eastAsia="Arial" w:hAnsi="Arial" w:cs="Arial"/>
        </w:rPr>
        <w:t>o</w:t>
      </w:r>
      <w:r w:rsidR="007B4545" w:rsidRPr="00814B9C">
        <w:rPr>
          <w:rFonts w:ascii="Arial" w:eastAsia="Arial" w:hAnsi="Arial" w:cs="Arial"/>
        </w:rPr>
        <w:t>s</w:t>
      </w:r>
      <w:r w:rsidRPr="00814B9C">
        <w:rPr>
          <w:rFonts w:ascii="Arial" w:eastAsia="Arial" w:hAnsi="Arial" w:cs="Arial"/>
        </w:rPr>
        <w:t xml:space="preserve"> y acorde</w:t>
      </w:r>
      <w:r w:rsidR="007B4545" w:rsidRPr="00814B9C">
        <w:rPr>
          <w:rFonts w:ascii="Arial" w:eastAsia="Arial" w:hAnsi="Arial" w:cs="Arial"/>
        </w:rPr>
        <w:t>s</w:t>
      </w:r>
      <w:r w:rsidRPr="00814B9C">
        <w:rPr>
          <w:rFonts w:ascii="Arial" w:eastAsia="Arial" w:hAnsi="Arial" w:cs="Arial"/>
        </w:rPr>
        <w:t xml:space="preserve"> a las necesidades de</w:t>
      </w:r>
      <w:r w:rsidR="00E234C5" w:rsidRPr="00814B9C">
        <w:rPr>
          <w:rFonts w:ascii="Arial" w:eastAsia="Arial" w:hAnsi="Arial" w:cs="Arial"/>
        </w:rPr>
        <w:t xml:space="preserve">l quehacer </w:t>
      </w:r>
      <w:r w:rsidR="001E5305" w:rsidRPr="00814B9C">
        <w:rPr>
          <w:rFonts w:ascii="Arial" w:eastAsia="Arial" w:hAnsi="Arial" w:cs="Arial"/>
        </w:rPr>
        <w:t>legislativo</w:t>
      </w:r>
      <w:r w:rsidR="001850B2" w:rsidRPr="00814B9C">
        <w:rPr>
          <w:rFonts w:ascii="Arial" w:eastAsia="Arial" w:hAnsi="Arial" w:cs="Arial"/>
        </w:rPr>
        <w:t xml:space="preserve"> y que desde hace vari</w:t>
      </w:r>
      <w:r w:rsidR="001E5305" w:rsidRPr="00814B9C">
        <w:rPr>
          <w:rFonts w:ascii="Arial" w:eastAsia="Arial" w:hAnsi="Arial" w:cs="Arial"/>
        </w:rPr>
        <w:t>os años el mobiliario sigue siendo el mismo</w:t>
      </w:r>
      <w:r w:rsidR="001850B2" w:rsidRPr="00814B9C">
        <w:rPr>
          <w:rFonts w:ascii="Arial" w:eastAsia="Arial" w:hAnsi="Arial" w:cs="Arial"/>
        </w:rPr>
        <w:t>.</w:t>
      </w:r>
    </w:p>
    <w:p w14:paraId="5FBB1F73" w14:textId="0A95E357" w:rsidR="00B42BF9" w:rsidRPr="00814B9C" w:rsidRDefault="00B42BF9" w:rsidP="00B42BF9">
      <w:pPr>
        <w:tabs>
          <w:tab w:val="left" w:pos="960"/>
        </w:tabs>
        <w:jc w:val="both"/>
        <w:rPr>
          <w:rFonts w:ascii="Arial" w:eastAsia="Arial" w:hAnsi="Arial" w:cs="Arial"/>
        </w:rPr>
      </w:pPr>
      <w:r w:rsidRPr="00814B9C">
        <w:rPr>
          <w:rFonts w:ascii="Arial" w:eastAsia="Arial" w:hAnsi="Arial" w:cs="Arial"/>
        </w:rPr>
        <w:t xml:space="preserve">En tal virtud, en el presente documento de Presupuesto se presenta </w:t>
      </w:r>
      <w:r w:rsidR="0070672C" w:rsidRPr="00814B9C">
        <w:rPr>
          <w:rFonts w:ascii="Arial" w:eastAsia="Arial" w:hAnsi="Arial" w:cs="Arial"/>
        </w:rPr>
        <w:t xml:space="preserve">este Proyecto vía Ampliación Presupuestal </w:t>
      </w:r>
      <w:r w:rsidRPr="00814B9C">
        <w:rPr>
          <w:rFonts w:ascii="Arial" w:eastAsia="Arial" w:hAnsi="Arial" w:cs="Arial"/>
        </w:rPr>
        <w:t xml:space="preserve">para la </w:t>
      </w:r>
      <w:r w:rsidR="001E5305" w:rsidRPr="00814B9C">
        <w:rPr>
          <w:rFonts w:ascii="Arial" w:eastAsia="Arial" w:hAnsi="Arial" w:cs="Arial"/>
        </w:rPr>
        <w:t>adquisición de Sillones Ejecutivos de la Sala de Comisiones</w:t>
      </w:r>
      <w:r w:rsidRPr="00814B9C">
        <w:rPr>
          <w:rFonts w:ascii="Arial" w:eastAsia="Arial" w:hAnsi="Arial" w:cs="Arial"/>
        </w:rPr>
        <w:t>.</w:t>
      </w:r>
      <w:r w:rsidR="00096EB5" w:rsidRPr="00814B9C">
        <w:rPr>
          <w:rFonts w:ascii="Arial" w:eastAsia="Arial" w:hAnsi="Arial" w:cs="Arial"/>
        </w:rPr>
        <w:t xml:space="preserve"> </w:t>
      </w:r>
    </w:p>
    <w:p w14:paraId="28B27192" w14:textId="728236A8" w:rsidR="00B42BF9" w:rsidRPr="00814B9C" w:rsidRDefault="00B42BF9" w:rsidP="00B42BF9">
      <w:pPr>
        <w:spacing w:after="0"/>
        <w:jc w:val="both"/>
        <w:rPr>
          <w:rFonts w:ascii="Arial" w:eastAsia="Arial" w:hAnsi="Arial" w:cs="Arial"/>
          <w:b/>
          <w:iCs/>
        </w:rPr>
      </w:pPr>
      <w:r w:rsidRPr="00814B9C">
        <w:rPr>
          <w:rFonts w:ascii="Arial" w:eastAsia="Arial" w:hAnsi="Arial" w:cs="Arial"/>
          <w:b/>
          <w:iCs/>
        </w:rPr>
        <w:t xml:space="preserve">Para realizar los trabajos antes mencionados, este Poder Legislativo requiere un presupuesto adicional para la </w:t>
      </w:r>
      <w:r w:rsidR="001E5305" w:rsidRPr="00814B9C">
        <w:rPr>
          <w:rFonts w:ascii="Arial" w:eastAsia="Arial" w:hAnsi="Arial" w:cs="Arial"/>
          <w:b/>
          <w:iCs/>
        </w:rPr>
        <w:t xml:space="preserve">adquisición de </w:t>
      </w:r>
      <w:r w:rsidR="007957A8" w:rsidRPr="00814B9C">
        <w:rPr>
          <w:rFonts w:ascii="Arial" w:eastAsia="Arial" w:hAnsi="Arial" w:cs="Arial"/>
          <w:b/>
          <w:iCs/>
        </w:rPr>
        <w:t>S</w:t>
      </w:r>
      <w:r w:rsidR="001E5305" w:rsidRPr="00814B9C">
        <w:rPr>
          <w:rFonts w:ascii="Arial" w:eastAsia="Arial" w:hAnsi="Arial" w:cs="Arial"/>
          <w:b/>
          <w:iCs/>
        </w:rPr>
        <w:t xml:space="preserve">illones </w:t>
      </w:r>
      <w:r w:rsidR="007957A8" w:rsidRPr="00814B9C">
        <w:rPr>
          <w:rFonts w:ascii="Arial" w:eastAsia="Arial" w:hAnsi="Arial" w:cs="Arial"/>
          <w:b/>
          <w:iCs/>
        </w:rPr>
        <w:t>E</w:t>
      </w:r>
      <w:r w:rsidR="001E5305" w:rsidRPr="00814B9C">
        <w:rPr>
          <w:rFonts w:ascii="Arial" w:eastAsia="Arial" w:hAnsi="Arial" w:cs="Arial"/>
          <w:b/>
          <w:iCs/>
        </w:rPr>
        <w:t>jecutivos para la Sala de Comisiones</w:t>
      </w:r>
      <w:r w:rsidRPr="00814B9C">
        <w:rPr>
          <w:rFonts w:ascii="Arial" w:eastAsia="Arial" w:hAnsi="Arial" w:cs="Arial"/>
          <w:b/>
          <w:iCs/>
        </w:rPr>
        <w:t>, por un monto de $</w:t>
      </w:r>
      <w:r w:rsidR="001E5305" w:rsidRPr="00814B9C">
        <w:rPr>
          <w:rFonts w:ascii="Arial" w:eastAsia="Arial" w:hAnsi="Arial" w:cs="Arial"/>
          <w:b/>
          <w:iCs/>
        </w:rPr>
        <w:t>500,000</w:t>
      </w:r>
      <w:r w:rsidRPr="00814B9C">
        <w:rPr>
          <w:rFonts w:ascii="Arial" w:eastAsia="Arial" w:hAnsi="Arial" w:cs="Arial"/>
          <w:b/>
          <w:iCs/>
        </w:rPr>
        <w:t xml:space="preserve">.00 (Son: </w:t>
      </w:r>
      <w:r w:rsidR="001E5305" w:rsidRPr="00814B9C">
        <w:rPr>
          <w:rFonts w:ascii="Arial" w:eastAsia="Arial" w:hAnsi="Arial" w:cs="Arial"/>
          <w:b/>
          <w:iCs/>
        </w:rPr>
        <w:t>Quinientos mil</w:t>
      </w:r>
      <w:r w:rsidRPr="00814B9C">
        <w:rPr>
          <w:rFonts w:ascii="Arial" w:eastAsia="Arial" w:hAnsi="Arial" w:cs="Arial"/>
          <w:b/>
          <w:iCs/>
        </w:rPr>
        <w:t xml:space="preserve"> pesos 00/100 M.N.)</w:t>
      </w:r>
      <w:r w:rsidR="00DE1F68" w:rsidRPr="00814B9C">
        <w:rPr>
          <w:rFonts w:ascii="Arial" w:eastAsia="Arial" w:hAnsi="Arial" w:cs="Arial"/>
          <w:b/>
          <w:iCs/>
        </w:rPr>
        <w:t xml:space="preserve"> para el mes de </w:t>
      </w:r>
      <w:r w:rsidR="007957A8" w:rsidRPr="00814B9C">
        <w:rPr>
          <w:rFonts w:ascii="Arial" w:eastAsia="Arial" w:hAnsi="Arial" w:cs="Arial"/>
          <w:b/>
          <w:iCs/>
        </w:rPr>
        <w:t>enero</w:t>
      </w:r>
      <w:r w:rsidR="00DE1F68" w:rsidRPr="00814B9C">
        <w:rPr>
          <w:rFonts w:ascii="Arial" w:eastAsia="Arial" w:hAnsi="Arial" w:cs="Arial"/>
          <w:b/>
          <w:iCs/>
        </w:rPr>
        <w:t xml:space="preserve"> de 2022.</w:t>
      </w:r>
    </w:p>
    <w:bookmarkEnd w:id="27"/>
    <w:p w14:paraId="16509DFE" w14:textId="590E19D4" w:rsidR="00FD5421" w:rsidRPr="00814B9C" w:rsidRDefault="00FD5421">
      <w:pPr>
        <w:spacing w:after="0"/>
        <w:jc w:val="both"/>
        <w:rPr>
          <w:rFonts w:ascii="Arial" w:eastAsia="Arial" w:hAnsi="Arial" w:cs="Arial"/>
          <w:b/>
          <w:i/>
        </w:rPr>
      </w:pPr>
    </w:p>
    <w:p w14:paraId="37685D85" w14:textId="3BD1EE6E" w:rsidR="001E5305" w:rsidRPr="00814B9C" w:rsidRDefault="009D2346" w:rsidP="00CF2EF5">
      <w:pPr>
        <w:pStyle w:val="Ttulo3"/>
        <w:spacing w:after="240"/>
        <w:jc w:val="center"/>
        <w:rPr>
          <w:rFonts w:ascii="Arial" w:eastAsia="Arial" w:hAnsi="Arial" w:cs="Arial"/>
          <w:b/>
          <w:color w:val="000000"/>
          <w:sz w:val="22"/>
          <w:szCs w:val="22"/>
        </w:rPr>
      </w:pPr>
      <w:bookmarkStart w:id="28" w:name="_Toc91771494"/>
      <w:r w:rsidRPr="00814B9C">
        <w:rPr>
          <w:rFonts w:ascii="Arial" w:eastAsia="Arial" w:hAnsi="Arial" w:cs="Arial"/>
          <w:b/>
          <w:color w:val="000000"/>
          <w:sz w:val="22"/>
          <w:szCs w:val="22"/>
        </w:rPr>
        <w:t xml:space="preserve">6.4 </w:t>
      </w:r>
      <w:r w:rsidR="001E5305" w:rsidRPr="00814B9C">
        <w:rPr>
          <w:rFonts w:ascii="Arial" w:eastAsia="Arial" w:hAnsi="Arial" w:cs="Arial"/>
          <w:b/>
          <w:color w:val="000000"/>
          <w:sz w:val="22"/>
          <w:szCs w:val="22"/>
        </w:rPr>
        <w:t xml:space="preserve">PROYECTO DE EQUIPAMIENTO DE </w:t>
      </w:r>
      <w:r w:rsidR="00751310" w:rsidRPr="00814B9C">
        <w:rPr>
          <w:rFonts w:ascii="Arial" w:eastAsia="Arial" w:hAnsi="Arial" w:cs="Arial"/>
          <w:b/>
          <w:color w:val="000000"/>
          <w:sz w:val="22"/>
          <w:szCs w:val="22"/>
        </w:rPr>
        <w:t>MOBILIARIO Y EQUIPO DE OFICINA</w:t>
      </w:r>
      <w:r w:rsidR="001E5305" w:rsidRPr="00814B9C">
        <w:rPr>
          <w:rFonts w:ascii="Arial" w:eastAsia="Arial" w:hAnsi="Arial" w:cs="Arial"/>
          <w:b/>
          <w:color w:val="000000"/>
          <w:sz w:val="22"/>
          <w:szCs w:val="22"/>
        </w:rPr>
        <w:t xml:space="preserve"> DEL PODER LEGISLATIVO</w:t>
      </w:r>
      <w:bookmarkEnd w:id="28"/>
    </w:p>
    <w:p w14:paraId="45CC6B9D" w14:textId="77777777" w:rsidR="001E5305" w:rsidRPr="00814B9C" w:rsidRDefault="001E5305" w:rsidP="001E5305">
      <w:pPr>
        <w:pBdr>
          <w:top w:val="nil"/>
          <w:left w:val="nil"/>
          <w:bottom w:val="nil"/>
          <w:right w:val="nil"/>
          <w:between w:val="nil"/>
        </w:pBdr>
        <w:tabs>
          <w:tab w:val="left" w:pos="440"/>
          <w:tab w:val="right" w:pos="8828"/>
        </w:tabs>
        <w:spacing w:after="100" w:line="360" w:lineRule="auto"/>
        <w:jc w:val="center"/>
        <w:rPr>
          <w:rFonts w:ascii="Arial" w:eastAsia="Arial" w:hAnsi="Arial" w:cs="Arial"/>
          <w:b/>
          <w:color w:val="000000"/>
        </w:rPr>
      </w:pPr>
      <w:r w:rsidRPr="00814B9C">
        <w:rPr>
          <w:rFonts w:ascii="Arial" w:eastAsia="Arial" w:hAnsi="Arial" w:cs="Arial"/>
          <w:b/>
          <w:color w:val="000000"/>
        </w:rPr>
        <w:t>Justificación:</w:t>
      </w:r>
    </w:p>
    <w:p w14:paraId="4E494E69" w14:textId="52537BCA" w:rsidR="001E5305" w:rsidRPr="00814B9C" w:rsidRDefault="001E5305" w:rsidP="001E5305">
      <w:pPr>
        <w:tabs>
          <w:tab w:val="left" w:pos="960"/>
        </w:tabs>
        <w:jc w:val="both"/>
        <w:rPr>
          <w:rFonts w:ascii="Arial" w:eastAsia="Arial" w:hAnsi="Arial" w:cs="Arial"/>
        </w:rPr>
      </w:pPr>
      <w:r w:rsidRPr="00814B9C">
        <w:rPr>
          <w:rFonts w:ascii="Arial" w:eastAsia="Arial" w:hAnsi="Arial" w:cs="Arial"/>
        </w:rPr>
        <w:t xml:space="preserve">El Poder Legislativo se encuentra distribuido en diferentes edificios que albergan a todo el personal de las áreas técnicas y administrativas, los cuales realizan sus labores en oficinas que se han venido adaptando </w:t>
      </w:r>
      <w:r w:rsidR="00DA2F78" w:rsidRPr="00814B9C">
        <w:rPr>
          <w:rFonts w:ascii="Arial" w:eastAsia="Arial" w:hAnsi="Arial" w:cs="Arial"/>
        </w:rPr>
        <w:t>de acuerdo con el</w:t>
      </w:r>
      <w:r w:rsidRPr="00814B9C">
        <w:rPr>
          <w:rFonts w:ascii="Arial" w:eastAsia="Arial" w:hAnsi="Arial" w:cs="Arial"/>
        </w:rPr>
        <w:t xml:space="preserve"> crecimiento y necesidades de las áreas.</w:t>
      </w:r>
    </w:p>
    <w:p w14:paraId="6D51ECF5" w14:textId="5D85147A" w:rsidR="001E5305" w:rsidRPr="00814B9C" w:rsidRDefault="001E5305" w:rsidP="001E5305">
      <w:pPr>
        <w:tabs>
          <w:tab w:val="left" w:pos="960"/>
        </w:tabs>
        <w:jc w:val="both"/>
        <w:rPr>
          <w:rFonts w:ascii="Arial" w:eastAsia="Arial" w:hAnsi="Arial" w:cs="Arial"/>
        </w:rPr>
      </w:pPr>
      <w:r w:rsidRPr="00814B9C">
        <w:rPr>
          <w:rFonts w:ascii="Arial" w:eastAsia="Arial" w:hAnsi="Arial" w:cs="Arial"/>
        </w:rPr>
        <w:t xml:space="preserve">El mobiliario </w:t>
      </w:r>
      <w:r w:rsidR="00751310" w:rsidRPr="00814B9C">
        <w:rPr>
          <w:rFonts w:ascii="Arial" w:eastAsia="Arial" w:hAnsi="Arial" w:cs="Arial"/>
        </w:rPr>
        <w:t xml:space="preserve">y equipo de oficina </w:t>
      </w:r>
      <w:r w:rsidRPr="00814B9C">
        <w:rPr>
          <w:rFonts w:ascii="Arial" w:eastAsia="Arial" w:hAnsi="Arial" w:cs="Arial"/>
        </w:rPr>
        <w:t xml:space="preserve">con el que cuenta actualmente </w:t>
      </w:r>
      <w:r w:rsidR="00DA2F78" w:rsidRPr="00814B9C">
        <w:rPr>
          <w:rFonts w:ascii="Arial" w:eastAsia="Arial" w:hAnsi="Arial" w:cs="Arial"/>
        </w:rPr>
        <w:t xml:space="preserve">nuestro personal </w:t>
      </w:r>
      <w:r w:rsidRPr="00814B9C">
        <w:rPr>
          <w:rFonts w:ascii="Arial" w:eastAsia="Arial" w:hAnsi="Arial" w:cs="Arial"/>
        </w:rPr>
        <w:t xml:space="preserve">se encuentra en pésimas condiciones, la mayoría de las sillas están </w:t>
      </w:r>
      <w:r w:rsidR="00DA2F78" w:rsidRPr="00814B9C">
        <w:rPr>
          <w:rFonts w:ascii="Arial" w:eastAsia="Arial" w:hAnsi="Arial" w:cs="Arial"/>
        </w:rPr>
        <w:t xml:space="preserve">rotas, algunas sin descansabrazos, </w:t>
      </w:r>
      <w:r w:rsidRPr="00814B9C">
        <w:rPr>
          <w:rFonts w:ascii="Arial" w:eastAsia="Arial" w:hAnsi="Arial" w:cs="Arial"/>
        </w:rPr>
        <w:t>vencidas y el respaldo se va para atrás lo que pudiera ocasionar algún accidente</w:t>
      </w:r>
      <w:r w:rsidR="00751310" w:rsidRPr="00814B9C">
        <w:rPr>
          <w:rFonts w:ascii="Arial" w:eastAsia="Arial" w:hAnsi="Arial" w:cs="Arial"/>
        </w:rPr>
        <w:t>, así mismo algunos escritorios se encuentran soplados y rotos.</w:t>
      </w:r>
    </w:p>
    <w:p w14:paraId="7AFC5289" w14:textId="3A39FC8C" w:rsidR="001E5305" w:rsidRPr="00814B9C" w:rsidRDefault="001E5305" w:rsidP="001E5305">
      <w:pPr>
        <w:tabs>
          <w:tab w:val="left" w:pos="960"/>
        </w:tabs>
        <w:jc w:val="both"/>
        <w:rPr>
          <w:rFonts w:ascii="Arial" w:eastAsia="Arial" w:hAnsi="Arial" w:cs="Arial"/>
        </w:rPr>
      </w:pPr>
      <w:r w:rsidRPr="00814B9C">
        <w:rPr>
          <w:rFonts w:ascii="Arial" w:eastAsia="Arial" w:hAnsi="Arial" w:cs="Arial"/>
        </w:rPr>
        <w:t xml:space="preserve">Derivado de lo anterior, es menester de este Poder Legislativo </w:t>
      </w:r>
      <w:r w:rsidR="00DA2F78" w:rsidRPr="00814B9C">
        <w:rPr>
          <w:rFonts w:ascii="Arial" w:eastAsia="Arial" w:hAnsi="Arial" w:cs="Arial"/>
        </w:rPr>
        <w:t xml:space="preserve">dotar del mobiliario y equipo </w:t>
      </w:r>
      <w:r w:rsidR="00751310" w:rsidRPr="00814B9C">
        <w:rPr>
          <w:rFonts w:ascii="Arial" w:eastAsia="Arial" w:hAnsi="Arial" w:cs="Arial"/>
        </w:rPr>
        <w:t xml:space="preserve">de oficina </w:t>
      </w:r>
      <w:r w:rsidR="00DA2F78" w:rsidRPr="00814B9C">
        <w:rPr>
          <w:rFonts w:ascii="Arial" w:eastAsia="Arial" w:hAnsi="Arial" w:cs="Arial"/>
        </w:rPr>
        <w:t xml:space="preserve">a los empleados que sean </w:t>
      </w:r>
      <w:r w:rsidRPr="00814B9C">
        <w:rPr>
          <w:rFonts w:ascii="Arial" w:eastAsia="Arial" w:hAnsi="Arial" w:cs="Arial"/>
        </w:rPr>
        <w:t>funcionales, adecuados y acordes a las necesidades de</w:t>
      </w:r>
      <w:r w:rsidR="00DA2F78" w:rsidRPr="00814B9C">
        <w:rPr>
          <w:rFonts w:ascii="Arial" w:eastAsia="Arial" w:hAnsi="Arial" w:cs="Arial"/>
        </w:rPr>
        <w:t xml:space="preserve"> sus áreas</w:t>
      </w:r>
      <w:r w:rsidRPr="00814B9C">
        <w:rPr>
          <w:rFonts w:ascii="Arial" w:eastAsia="Arial" w:hAnsi="Arial" w:cs="Arial"/>
        </w:rPr>
        <w:t xml:space="preserve"> y</w:t>
      </w:r>
      <w:r w:rsidR="00DA2F78" w:rsidRPr="00814B9C">
        <w:rPr>
          <w:rFonts w:ascii="Arial" w:eastAsia="Arial" w:hAnsi="Arial" w:cs="Arial"/>
        </w:rPr>
        <w:t>a</w:t>
      </w:r>
      <w:r w:rsidRPr="00814B9C">
        <w:rPr>
          <w:rFonts w:ascii="Arial" w:eastAsia="Arial" w:hAnsi="Arial" w:cs="Arial"/>
        </w:rPr>
        <w:t xml:space="preserve"> que desde hace varios años </w:t>
      </w:r>
      <w:r w:rsidR="00751310" w:rsidRPr="00814B9C">
        <w:rPr>
          <w:rFonts w:ascii="Arial" w:eastAsia="Arial" w:hAnsi="Arial" w:cs="Arial"/>
        </w:rPr>
        <w:t xml:space="preserve">no se adquiere este tipo de </w:t>
      </w:r>
      <w:r w:rsidRPr="00814B9C">
        <w:rPr>
          <w:rFonts w:ascii="Arial" w:eastAsia="Arial" w:hAnsi="Arial" w:cs="Arial"/>
        </w:rPr>
        <w:t>mobiliario</w:t>
      </w:r>
      <w:r w:rsidR="00751310" w:rsidRPr="00814B9C">
        <w:rPr>
          <w:rFonts w:ascii="Arial" w:eastAsia="Arial" w:hAnsi="Arial" w:cs="Arial"/>
        </w:rPr>
        <w:t>.</w:t>
      </w:r>
    </w:p>
    <w:p w14:paraId="3CF74263" w14:textId="11D6265D" w:rsidR="001E5305" w:rsidRPr="00814B9C" w:rsidRDefault="001E5305" w:rsidP="001E5305">
      <w:pPr>
        <w:tabs>
          <w:tab w:val="left" w:pos="960"/>
        </w:tabs>
        <w:jc w:val="both"/>
        <w:rPr>
          <w:rFonts w:ascii="Arial" w:eastAsia="Arial" w:hAnsi="Arial" w:cs="Arial"/>
        </w:rPr>
      </w:pPr>
      <w:r w:rsidRPr="00814B9C">
        <w:rPr>
          <w:rFonts w:ascii="Arial" w:eastAsia="Arial" w:hAnsi="Arial" w:cs="Arial"/>
        </w:rPr>
        <w:t xml:space="preserve">En tal virtud, en el presente documento de Presupuesto se presenta </w:t>
      </w:r>
      <w:r w:rsidR="0070672C" w:rsidRPr="00814B9C">
        <w:rPr>
          <w:rFonts w:ascii="Arial" w:eastAsia="Arial" w:hAnsi="Arial" w:cs="Arial"/>
        </w:rPr>
        <w:t xml:space="preserve">este Proyecto vía Ampliación Presupuestal </w:t>
      </w:r>
      <w:r w:rsidRPr="00814B9C">
        <w:rPr>
          <w:rFonts w:ascii="Arial" w:eastAsia="Arial" w:hAnsi="Arial" w:cs="Arial"/>
        </w:rPr>
        <w:t xml:space="preserve">para la adquisición de Sillones </w:t>
      </w:r>
      <w:r w:rsidR="00DA2F78" w:rsidRPr="00814B9C">
        <w:rPr>
          <w:rFonts w:ascii="Arial" w:eastAsia="Arial" w:hAnsi="Arial" w:cs="Arial"/>
        </w:rPr>
        <w:t>Semi e</w:t>
      </w:r>
      <w:r w:rsidRPr="00814B9C">
        <w:rPr>
          <w:rFonts w:ascii="Arial" w:eastAsia="Arial" w:hAnsi="Arial" w:cs="Arial"/>
        </w:rPr>
        <w:t>jecutivos</w:t>
      </w:r>
      <w:r w:rsidR="00DA2F78" w:rsidRPr="00814B9C">
        <w:rPr>
          <w:rFonts w:ascii="Arial" w:eastAsia="Arial" w:hAnsi="Arial" w:cs="Arial"/>
        </w:rPr>
        <w:t xml:space="preserve">, Secretariales </w:t>
      </w:r>
      <w:r w:rsidR="00155032" w:rsidRPr="00814B9C">
        <w:rPr>
          <w:rFonts w:ascii="Arial" w:eastAsia="Arial" w:hAnsi="Arial" w:cs="Arial"/>
        </w:rPr>
        <w:t>y Escritorios</w:t>
      </w:r>
      <w:r w:rsidR="00DA2F78" w:rsidRPr="00814B9C">
        <w:rPr>
          <w:rFonts w:ascii="Arial" w:eastAsia="Arial" w:hAnsi="Arial" w:cs="Arial"/>
        </w:rPr>
        <w:t xml:space="preserve"> para el personal de las distintas áreas</w:t>
      </w:r>
      <w:r w:rsidRPr="00814B9C">
        <w:rPr>
          <w:rFonts w:ascii="Arial" w:eastAsia="Arial" w:hAnsi="Arial" w:cs="Arial"/>
        </w:rPr>
        <w:t>.</w:t>
      </w:r>
      <w:r w:rsidR="001D4721" w:rsidRPr="00814B9C">
        <w:rPr>
          <w:rFonts w:ascii="Arial" w:eastAsia="Arial" w:hAnsi="Arial" w:cs="Arial"/>
        </w:rPr>
        <w:t xml:space="preserve"> </w:t>
      </w:r>
    </w:p>
    <w:p w14:paraId="74BAAA1A" w14:textId="57A3F4B4" w:rsidR="001E5305" w:rsidRPr="00814B9C" w:rsidRDefault="001E5305" w:rsidP="001E5305">
      <w:pPr>
        <w:spacing w:after="0"/>
        <w:jc w:val="both"/>
        <w:rPr>
          <w:rFonts w:ascii="Arial" w:eastAsia="Arial" w:hAnsi="Arial" w:cs="Arial"/>
          <w:b/>
          <w:iCs/>
        </w:rPr>
      </w:pPr>
      <w:r w:rsidRPr="00814B9C">
        <w:rPr>
          <w:rFonts w:ascii="Arial" w:eastAsia="Arial" w:hAnsi="Arial" w:cs="Arial"/>
          <w:b/>
          <w:iCs/>
        </w:rPr>
        <w:t xml:space="preserve">Para realizar los trabajos antes mencionados, este Poder Legislativo requiere un presupuesto adicional para la adquisición de </w:t>
      </w:r>
      <w:r w:rsidR="007957A8" w:rsidRPr="00814B9C">
        <w:rPr>
          <w:rFonts w:ascii="Arial" w:eastAsia="Arial" w:hAnsi="Arial" w:cs="Arial"/>
          <w:b/>
          <w:iCs/>
        </w:rPr>
        <w:t>S</w:t>
      </w:r>
      <w:r w:rsidRPr="00814B9C">
        <w:rPr>
          <w:rFonts w:ascii="Arial" w:eastAsia="Arial" w:hAnsi="Arial" w:cs="Arial"/>
          <w:b/>
          <w:iCs/>
        </w:rPr>
        <w:t>i</w:t>
      </w:r>
      <w:r w:rsidR="00DA2F78" w:rsidRPr="00814B9C">
        <w:rPr>
          <w:rFonts w:ascii="Arial" w:eastAsia="Arial" w:hAnsi="Arial" w:cs="Arial"/>
          <w:b/>
          <w:iCs/>
        </w:rPr>
        <w:t>l</w:t>
      </w:r>
      <w:r w:rsidRPr="00814B9C">
        <w:rPr>
          <w:rFonts w:ascii="Arial" w:eastAsia="Arial" w:hAnsi="Arial" w:cs="Arial"/>
          <w:b/>
          <w:iCs/>
        </w:rPr>
        <w:t>l</w:t>
      </w:r>
      <w:r w:rsidR="00DA2F78" w:rsidRPr="00814B9C">
        <w:rPr>
          <w:rFonts w:ascii="Arial" w:eastAsia="Arial" w:hAnsi="Arial" w:cs="Arial"/>
          <w:b/>
          <w:iCs/>
        </w:rPr>
        <w:t xml:space="preserve">as </w:t>
      </w:r>
      <w:r w:rsidR="007957A8" w:rsidRPr="00814B9C">
        <w:rPr>
          <w:rFonts w:ascii="Arial" w:eastAsia="Arial" w:hAnsi="Arial" w:cs="Arial"/>
          <w:b/>
          <w:iCs/>
        </w:rPr>
        <w:t>S</w:t>
      </w:r>
      <w:r w:rsidR="00DA2F78" w:rsidRPr="00814B9C">
        <w:rPr>
          <w:rFonts w:ascii="Arial" w:eastAsia="Arial" w:hAnsi="Arial" w:cs="Arial"/>
          <w:b/>
          <w:iCs/>
        </w:rPr>
        <w:t xml:space="preserve">emi </w:t>
      </w:r>
      <w:r w:rsidR="007957A8" w:rsidRPr="00814B9C">
        <w:rPr>
          <w:rFonts w:ascii="Arial" w:eastAsia="Arial" w:hAnsi="Arial" w:cs="Arial"/>
          <w:b/>
          <w:iCs/>
        </w:rPr>
        <w:t>E</w:t>
      </w:r>
      <w:r w:rsidR="00DA2F78" w:rsidRPr="00814B9C">
        <w:rPr>
          <w:rFonts w:ascii="Arial" w:eastAsia="Arial" w:hAnsi="Arial" w:cs="Arial"/>
          <w:b/>
          <w:iCs/>
        </w:rPr>
        <w:t xml:space="preserve">jecutivas, </w:t>
      </w:r>
      <w:r w:rsidR="007957A8" w:rsidRPr="00814B9C">
        <w:rPr>
          <w:rFonts w:ascii="Arial" w:eastAsia="Arial" w:hAnsi="Arial" w:cs="Arial"/>
          <w:b/>
          <w:iCs/>
        </w:rPr>
        <w:t>S</w:t>
      </w:r>
      <w:r w:rsidR="00DA2F78" w:rsidRPr="00814B9C">
        <w:rPr>
          <w:rFonts w:ascii="Arial" w:eastAsia="Arial" w:hAnsi="Arial" w:cs="Arial"/>
          <w:b/>
          <w:iCs/>
        </w:rPr>
        <w:t xml:space="preserve">ecretariales y </w:t>
      </w:r>
      <w:r w:rsidR="007957A8" w:rsidRPr="00814B9C">
        <w:rPr>
          <w:rFonts w:ascii="Arial" w:eastAsia="Arial" w:hAnsi="Arial" w:cs="Arial"/>
          <w:b/>
          <w:iCs/>
        </w:rPr>
        <w:t>E</w:t>
      </w:r>
      <w:r w:rsidR="00DA2F78" w:rsidRPr="00814B9C">
        <w:rPr>
          <w:rFonts w:ascii="Arial" w:eastAsia="Arial" w:hAnsi="Arial" w:cs="Arial"/>
          <w:b/>
          <w:iCs/>
        </w:rPr>
        <w:t>scritorios para el personal</w:t>
      </w:r>
      <w:r w:rsidRPr="00814B9C">
        <w:rPr>
          <w:rFonts w:ascii="Arial" w:eastAsia="Arial" w:hAnsi="Arial" w:cs="Arial"/>
          <w:b/>
          <w:iCs/>
        </w:rPr>
        <w:t>, por un monto de $</w:t>
      </w:r>
      <w:r w:rsidR="001D4721" w:rsidRPr="00814B9C">
        <w:rPr>
          <w:rFonts w:ascii="Arial" w:eastAsia="Arial" w:hAnsi="Arial" w:cs="Arial"/>
          <w:b/>
          <w:iCs/>
        </w:rPr>
        <w:t>1,0</w:t>
      </w:r>
      <w:r w:rsidRPr="00814B9C">
        <w:rPr>
          <w:rFonts w:ascii="Arial" w:eastAsia="Arial" w:hAnsi="Arial" w:cs="Arial"/>
          <w:b/>
          <w:iCs/>
        </w:rPr>
        <w:t xml:space="preserve">00,000.00 (Son: </w:t>
      </w:r>
      <w:r w:rsidR="001D4721" w:rsidRPr="00814B9C">
        <w:rPr>
          <w:rFonts w:ascii="Arial" w:eastAsia="Arial" w:hAnsi="Arial" w:cs="Arial"/>
          <w:b/>
          <w:iCs/>
        </w:rPr>
        <w:t>Un millón de</w:t>
      </w:r>
      <w:r w:rsidRPr="00814B9C">
        <w:rPr>
          <w:rFonts w:ascii="Arial" w:eastAsia="Arial" w:hAnsi="Arial" w:cs="Arial"/>
          <w:b/>
          <w:iCs/>
        </w:rPr>
        <w:t xml:space="preserve"> pesos 00/100 M.N.)</w:t>
      </w:r>
      <w:r w:rsidR="00DE1F68" w:rsidRPr="00814B9C">
        <w:rPr>
          <w:rFonts w:ascii="Arial" w:eastAsia="Arial" w:hAnsi="Arial" w:cs="Arial"/>
          <w:b/>
          <w:iCs/>
        </w:rPr>
        <w:t xml:space="preserve"> para los meses de enero a febrero de 2022.</w:t>
      </w:r>
    </w:p>
    <w:p w14:paraId="145EB3B9" w14:textId="47EF894A" w:rsidR="001E5305" w:rsidRPr="00814B9C" w:rsidRDefault="001E5305">
      <w:pPr>
        <w:spacing w:after="0"/>
        <w:jc w:val="both"/>
        <w:rPr>
          <w:rFonts w:ascii="Arial" w:eastAsia="Arial" w:hAnsi="Arial" w:cs="Arial"/>
          <w:b/>
          <w:i/>
        </w:rPr>
      </w:pPr>
    </w:p>
    <w:p w14:paraId="4B72A4F0" w14:textId="082E68DA" w:rsidR="007957A8" w:rsidRPr="00814B9C" w:rsidRDefault="007957A8">
      <w:pPr>
        <w:spacing w:after="0"/>
        <w:jc w:val="both"/>
        <w:rPr>
          <w:rFonts w:ascii="Arial" w:eastAsia="Arial" w:hAnsi="Arial" w:cs="Arial"/>
          <w:b/>
          <w:i/>
        </w:rPr>
      </w:pPr>
    </w:p>
    <w:p w14:paraId="7779289E" w14:textId="1745824F" w:rsidR="007957A8" w:rsidRPr="00814B9C" w:rsidRDefault="007957A8">
      <w:pPr>
        <w:spacing w:after="0"/>
        <w:jc w:val="both"/>
        <w:rPr>
          <w:rFonts w:ascii="Arial" w:eastAsia="Arial" w:hAnsi="Arial" w:cs="Arial"/>
          <w:b/>
          <w:i/>
        </w:rPr>
      </w:pPr>
    </w:p>
    <w:p w14:paraId="60A4D4A8" w14:textId="3F3F0ED3" w:rsidR="007957A8" w:rsidRDefault="007957A8">
      <w:pPr>
        <w:spacing w:after="0"/>
        <w:jc w:val="both"/>
        <w:rPr>
          <w:rFonts w:ascii="Arial" w:eastAsia="Arial" w:hAnsi="Arial" w:cs="Arial"/>
          <w:b/>
          <w:i/>
        </w:rPr>
      </w:pPr>
    </w:p>
    <w:p w14:paraId="7128880B" w14:textId="3AF81491" w:rsidR="00F84E64" w:rsidRDefault="00F84E64">
      <w:pPr>
        <w:spacing w:after="0"/>
        <w:jc w:val="both"/>
        <w:rPr>
          <w:rFonts w:ascii="Arial" w:eastAsia="Arial" w:hAnsi="Arial" w:cs="Arial"/>
          <w:b/>
          <w:i/>
        </w:rPr>
      </w:pPr>
    </w:p>
    <w:p w14:paraId="5A39E135" w14:textId="77777777" w:rsidR="00F84E64" w:rsidRPr="00814B9C" w:rsidRDefault="00F84E64">
      <w:pPr>
        <w:spacing w:after="0"/>
        <w:jc w:val="both"/>
        <w:rPr>
          <w:rFonts w:ascii="Arial" w:eastAsia="Arial" w:hAnsi="Arial" w:cs="Arial"/>
          <w:b/>
          <w:i/>
        </w:rPr>
      </w:pPr>
    </w:p>
    <w:p w14:paraId="581FA79D" w14:textId="77777777" w:rsidR="007957A8" w:rsidRPr="00814B9C" w:rsidRDefault="007957A8">
      <w:pPr>
        <w:spacing w:after="0"/>
        <w:jc w:val="both"/>
        <w:rPr>
          <w:rFonts w:ascii="Arial" w:eastAsia="Arial" w:hAnsi="Arial" w:cs="Arial"/>
          <w:b/>
          <w:i/>
        </w:rPr>
      </w:pPr>
    </w:p>
    <w:p w14:paraId="416C2670" w14:textId="22110E20" w:rsidR="00FD5421" w:rsidRPr="00814B9C" w:rsidRDefault="009D2346" w:rsidP="00CF2EF5">
      <w:pPr>
        <w:pStyle w:val="Ttulo3"/>
        <w:spacing w:after="240"/>
        <w:jc w:val="center"/>
        <w:rPr>
          <w:rFonts w:ascii="Arial" w:eastAsia="Arial" w:hAnsi="Arial" w:cs="Arial"/>
          <w:b/>
          <w:color w:val="000000"/>
          <w:sz w:val="22"/>
          <w:szCs w:val="22"/>
        </w:rPr>
      </w:pPr>
      <w:bookmarkStart w:id="29" w:name="_Toc91771495"/>
      <w:r w:rsidRPr="00814B9C">
        <w:rPr>
          <w:rFonts w:ascii="Arial" w:eastAsia="Arial" w:hAnsi="Arial" w:cs="Arial"/>
          <w:b/>
          <w:color w:val="000000"/>
          <w:sz w:val="22"/>
          <w:szCs w:val="22"/>
        </w:rPr>
        <w:lastRenderedPageBreak/>
        <w:t xml:space="preserve">6.5 </w:t>
      </w:r>
      <w:r w:rsidR="00FD5421" w:rsidRPr="00814B9C">
        <w:rPr>
          <w:rFonts w:ascii="Arial" w:eastAsia="Arial" w:hAnsi="Arial" w:cs="Arial"/>
          <w:b/>
          <w:color w:val="000000"/>
          <w:sz w:val="22"/>
          <w:szCs w:val="22"/>
        </w:rPr>
        <w:t>PROYECTO DE EQUIPAMIENTO DE TECNOLOGÍAS DE LA INFORM</w:t>
      </w:r>
      <w:r w:rsidR="00751310" w:rsidRPr="00814B9C">
        <w:rPr>
          <w:rFonts w:ascii="Arial" w:eastAsia="Arial" w:hAnsi="Arial" w:cs="Arial"/>
          <w:b/>
          <w:color w:val="000000"/>
          <w:sz w:val="22"/>
          <w:szCs w:val="22"/>
        </w:rPr>
        <w:t>A</w:t>
      </w:r>
      <w:r w:rsidR="00FD5421" w:rsidRPr="00814B9C">
        <w:rPr>
          <w:rFonts w:ascii="Arial" w:eastAsia="Arial" w:hAnsi="Arial" w:cs="Arial"/>
          <w:b/>
          <w:color w:val="000000"/>
          <w:sz w:val="22"/>
          <w:szCs w:val="22"/>
        </w:rPr>
        <w:t>CIÓN DEL PODER LEGISLATIVO</w:t>
      </w:r>
      <w:bookmarkEnd w:id="29"/>
    </w:p>
    <w:p w14:paraId="3BB5C0D2" w14:textId="77777777" w:rsidR="00AF626D" w:rsidRPr="00814B9C" w:rsidRDefault="00AF626D" w:rsidP="00AF626D">
      <w:pPr>
        <w:jc w:val="both"/>
        <w:rPr>
          <w:rFonts w:ascii="Arial" w:hAnsi="Arial" w:cs="Arial"/>
          <w:b/>
          <w:bCs/>
        </w:rPr>
      </w:pPr>
      <w:r w:rsidRPr="00814B9C">
        <w:rPr>
          <w:rFonts w:ascii="Arial" w:hAnsi="Arial" w:cs="Arial"/>
          <w:b/>
          <w:bCs/>
        </w:rPr>
        <w:t>Objetivo</w:t>
      </w:r>
    </w:p>
    <w:p w14:paraId="5E1355EF" w14:textId="77777777" w:rsidR="00AF626D" w:rsidRPr="00814B9C" w:rsidRDefault="00AF626D" w:rsidP="00AF626D">
      <w:pPr>
        <w:jc w:val="both"/>
        <w:rPr>
          <w:rFonts w:ascii="Arial" w:hAnsi="Arial" w:cs="Arial"/>
        </w:rPr>
      </w:pPr>
      <w:r w:rsidRPr="00814B9C">
        <w:rPr>
          <w:rFonts w:ascii="Arial" w:hAnsi="Arial" w:cs="Arial"/>
        </w:rPr>
        <w:t>Actualizar y modernizar el parque de equipos de cómputo del Congreso del Estado mediante nuevas adquisiciones considerando características que cumplan con los requerimientos del software utilizado.</w:t>
      </w:r>
    </w:p>
    <w:p w14:paraId="47F55144" w14:textId="77777777" w:rsidR="00AF626D" w:rsidRPr="00814B9C" w:rsidRDefault="00AF626D" w:rsidP="00AF626D">
      <w:pPr>
        <w:jc w:val="both"/>
        <w:rPr>
          <w:rFonts w:ascii="Arial" w:hAnsi="Arial" w:cs="Arial"/>
          <w:b/>
          <w:bCs/>
        </w:rPr>
      </w:pPr>
      <w:r w:rsidRPr="00814B9C">
        <w:rPr>
          <w:rFonts w:ascii="Arial" w:hAnsi="Arial" w:cs="Arial"/>
          <w:b/>
          <w:bCs/>
        </w:rPr>
        <w:t xml:space="preserve">Situación Actual </w:t>
      </w:r>
    </w:p>
    <w:p w14:paraId="6C513F8A" w14:textId="77777777" w:rsidR="00AF626D" w:rsidRPr="00814B9C" w:rsidRDefault="00AF626D" w:rsidP="00AF626D">
      <w:pPr>
        <w:jc w:val="both"/>
        <w:rPr>
          <w:rFonts w:ascii="Arial" w:hAnsi="Arial" w:cs="Arial"/>
        </w:rPr>
      </w:pPr>
      <w:r w:rsidRPr="00814B9C">
        <w:rPr>
          <w:rFonts w:ascii="Arial" w:hAnsi="Arial" w:cs="Arial"/>
        </w:rPr>
        <w:t>Se cuenta con 358 computadoras propiedad del Poder Legislativo de los cuales recientemente se han adquirido 16 equipos nuevos. La mayoría supera una antigüedad de tres años, muy por encima del tiempo de vida útil promedio, sus procesadores comúnmente rondan entre la 3ª, 5ª y 7ª generación (Actualmente esta tecnología ronda la 11ª generación), esto implica que hasta las memorias RAM y Tarjetas Madre que utilizan ya no son fabricadas y las pocas que existen en el mercado son difíciles de conseguir. Con lo anterior el 96% del equipamiento (342 Computadoras) se encuentra en condiciones obsoletas.</w:t>
      </w:r>
    </w:p>
    <w:p w14:paraId="7ECD9E1B" w14:textId="32C2EAE7" w:rsidR="00AF626D" w:rsidRPr="00814B9C" w:rsidRDefault="00AF626D" w:rsidP="00AF626D">
      <w:pPr>
        <w:jc w:val="both"/>
        <w:rPr>
          <w:rFonts w:ascii="Arial" w:hAnsi="Arial" w:cs="Arial"/>
        </w:rPr>
      </w:pPr>
      <w:r w:rsidRPr="00814B9C">
        <w:rPr>
          <w:rFonts w:ascii="Arial" w:hAnsi="Arial" w:cs="Arial"/>
        </w:rPr>
        <w:t>Sumado al escenario anterior y con la actualización a la versión de Windows 11, surgen dos inconvenientes, la primera es que los equipos del congreso no soportan la migración completa, esto se debe a que las placas y procesadores no tienen la función TPM 2.0 (</w:t>
      </w:r>
      <w:proofErr w:type="spellStart"/>
      <w:r w:rsidRPr="00814B9C">
        <w:rPr>
          <w:rFonts w:ascii="Arial" w:hAnsi="Arial" w:cs="Arial"/>
        </w:rPr>
        <w:t>trusted</w:t>
      </w:r>
      <w:proofErr w:type="spellEnd"/>
      <w:r w:rsidRPr="00814B9C">
        <w:rPr>
          <w:rFonts w:ascii="Arial" w:hAnsi="Arial" w:cs="Arial"/>
        </w:rPr>
        <w:t xml:space="preserve"> </w:t>
      </w:r>
      <w:proofErr w:type="spellStart"/>
      <w:r w:rsidRPr="00814B9C">
        <w:rPr>
          <w:rFonts w:ascii="Arial" w:hAnsi="Arial" w:cs="Arial"/>
        </w:rPr>
        <w:t>plataform</w:t>
      </w:r>
      <w:proofErr w:type="spellEnd"/>
      <w:r w:rsidRPr="00814B9C">
        <w:rPr>
          <w:rFonts w:ascii="Arial" w:hAnsi="Arial" w:cs="Arial"/>
        </w:rPr>
        <w:t xml:space="preserve"> module) y de que el listado emitido por Intel notifica que las gamas mínimas compatibles con la migración son a partir de la 8va generación. La segunda consideración es que existe una cantidad de equipos personales las cuales hacen uso de las cuentas institucionales y por su naturaleza, se dificulta hacer la modificación del SO en estos equipos. Esta última situación es de importancia regularizar, ya que las licencias que se usan están corriendo en equipos personales y no del </w:t>
      </w:r>
      <w:r w:rsidR="001D4721" w:rsidRPr="00814B9C">
        <w:rPr>
          <w:rFonts w:ascii="Arial" w:hAnsi="Arial" w:cs="Arial"/>
        </w:rPr>
        <w:t>Co</w:t>
      </w:r>
      <w:r w:rsidRPr="00814B9C">
        <w:rPr>
          <w:rFonts w:ascii="Arial" w:hAnsi="Arial" w:cs="Arial"/>
        </w:rPr>
        <w:t>ngreso, poniendo en riesgo la información generada y propiedad del Poder Legislativo.</w:t>
      </w:r>
    </w:p>
    <w:p w14:paraId="36D01241" w14:textId="77777777" w:rsidR="00AF626D" w:rsidRPr="00814B9C" w:rsidRDefault="00AF626D" w:rsidP="0001471C">
      <w:pPr>
        <w:jc w:val="both"/>
        <w:rPr>
          <w:rFonts w:ascii="Arial" w:hAnsi="Arial" w:cs="Arial"/>
        </w:rPr>
      </w:pPr>
      <w:r w:rsidRPr="00814B9C">
        <w:rPr>
          <w:rFonts w:ascii="Arial" w:hAnsi="Arial" w:cs="Arial"/>
        </w:rPr>
        <w:t xml:space="preserve">En resumen: </w:t>
      </w:r>
    </w:p>
    <w:p w14:paraId="67591D2E" w14:textId="77777777" w:rsidR="00AF626D" w:rsidRPr="00814B9C" w:rsidRDefault="00AF626D" w:rsidP="0001471C">
      <w:pPr>
        <w:numPr>
          <w:ilvl w:val="0"/>
          <w:numId w:val="10"/>
        </w:numPr>
        <w:spacing w:after="0"/>
        <w:jc w:val="both"/>
        <w:rPr>
          <w:rFonts w:ascii="Arial" w:hAnsi="Arial" w:cs="Arial"/>
        </w:rPr>
      </w:pPr>
      <w:r w:rsidRPr="00814B9C">
        <w:rPr>
          <w:rFonts w:ascii="Arial" w:hAnsi="Arial" w:cs="Arial"/>
        </w:rPr>
        <w:t>El 96% de los equipos están en condiciones obsoletas.</w:t>
      </w:r>
    </w:p>
    <w:p w14:paraId="60C1582F" w14:textId="77777777" w:rsidR="00AF626D" w:rsidRPr="00814B9C" w:rsidRDefault="00AF626D" w:rsidP="0001471C">
      <w:pPr>
        <w:numPr>
          <w:ilvl w:val="0"/>
          <w:numId w:val="10"/>
        </w:numPr>
        <w:spacing w:after="0"/>
        <w:jc w:val="both"/>
        <w:rPr>
          <w:rFonts w:ascii="Arial" w:hAnsi="Arial" w:cs="Arial"/>
        </w:rPr>
      </w:pPr>
      <w:r w:rsidRPr="00814B9C">
        <w:rPr>
          <w:rFonts w:ascii="Arial" w:hAnsi="Arial" w:cs="Arial"/>
        </w:rPr>
        <w:t>Existen 97 equipos externos que hacen uso de licencias 365 (cuentas institucionales).</w:t>
      </w:r>
    </w:p>
    <w:p w14:paraId="7460E12E" w14:textId="77777777" w:rsidR="00AF626D" w:rsidRPr="00814B9C" w:rsidRDefault="00AF626D" w:rsidP="0001471C">
      <w:pPr>
        <w:numPr>
          <w:ilvl w:val="0"/>
          <w:numId w:val="10"/>
        </w:numPr>
        <w:spacing w:after="0"/>
        <w:jc w:val="both"/>
        <w:rPr>
          <w:rFonts w:ascii="Arial" w:hAnsi="Arial" w:cs="Arial"/>
        </w:rPr>
      </w:pPr>
      <w:r w:rsidRPr="00814B9C">
        <w:rPr>
          <w:rFonts w:ascii="Arial" w:hAnsi="Arial" w:cs="Arial"/>
        </w:rPr>
        <w:t>Se estima que existen áreas con necesidad de equipamiento nuevo.</w:t>
      </w:r>
    </w:p>
    <w:p w14:paraId="64704E65" w14:textId="77777777" w:rsidR="0070672C" w:rsidRPr="00814B9C" w:rsidRDefault="0070672C" w:rsidP="0001471C">
      <w:pPr>
        <w:jc w:val="both"/>
        <w:rPr>
          <w:rFonts w:ascii="Arial" w:hAnsi="Arial" w:cs="Arial"/>
        </w:rPr>
      </w:pPr>
    </w:p>
    <w:p w14:paraId="2B3E5672" w14:textId="3F2AB50B" w:rsidR="00AF626D" w:rsidRPr="00814B9C" w:rsidRDefault="00AF626D" w:rsidP="0001471C">
      <w:pPr>
        <w:jc w:val="both"/>
        <w:rPr>
          <w:rFonts w:ascii="Arial" w:hAnsi="Arial" w:cs="Arial"/>
        </w:rPr>
      </w:pPr>
      <w:r w:rsidRPr="00814B9C">
        <w:rPr>
          <w:rFonts w:ascii="Arial" w:hAnsi="Arial" w:cs="Arial"/>
        </w:rPr>
        <w:t>A continuación, se presenta un desglose actual de la situación de los equipos:</w:t>
      </w:r>
    </w:p>
    <w:p w14:paraId="19E329D3" w14:textId="77777777" w:rsidR="0070672C" w:rsidRPr="00814B9C" w:rsidRDefault="0070672C" w:rsidP="00AF626D">
      <w:pPr>
        <w:jc w:val="center"/>
        <w:rPr>
          <w:rFonts w:ascii="Arial" w:hAnsi="Arial" w:cs="Arial"/>
          <w:b/>
          <w:bCs/>
        </w:rPr>
      </w:pPr>
    </w:p>
    <w:p w14:paraId="31059B7C" w14:textId="77777777" w:rsidR="0070672C" w:rsidRPr="00814B9C" w:rsidRDefault="0070672C" w:rsidP="00AF626D">
      <w:pPr>
        <w:jc w:val="center"/>
        <w:rPr>
          <w:rFonts w:ascii="Arial" w:hAnsi="Arial" w:cs="Arial"/>
          <w:b/>
          <w:bCs/>
        </w:rPr>
      </w:pPr>
    </w:p>
    <w:p w14:paraId="68985B45" w14:textId="3AC84B82" w:rsidR="00AF626D" w:rsidRPr="00814B9C" w:rsidRDefault="00AF626D" w:rsidP="00AF626D">
      <w:pPr>
        <w:jc w:val="center"/>
        <w:rPr>
          <w:rFonts w:ascii="Arial" w:hAnsi="Arial" w:cs="Arial"/>
          <w:b/>
          <w:bCs/>
        </w:rPr>
      </w:pPr>
      <w:r w:rsidRPr="00814B9C">
        <w:rPr>
          <w:rFonts w:ascii="Arial" w:hAnsi="Arial" w:cs="Arial"/>
          <w:b/>
          <w:bCs/>
        </w:rPr>
        <w:t>El Parque de cómputo actual en el Poder Legislativo de Quintana Roo cuenta con 358 equipos de los cuales 342 están en estado de obsoletos.</w:t>
      </w:r>
    </w:p>
    <w:p w14:paraId="4AA7C84C" w14:textId="77777777" w:rsidR="0070672C" w:rsidRPr="00814B9C" w:rsidRDefault="0070672C" w:rsidP="00AF626D">
      <w:pPr>
        <w:jc w:val="both"/>
        <w:rPr>
          <w:rFonts w:ascii="Arial" w:hAnsi="Arial" w:cs="Arial"/>
          <w:sz w:val="26"/>
          <w:szCs w:val="26"/>
        </w:rPr>
      </w:pPr>
    </w:p>
    <w:p w14:paraId="647BEE16" w14:textId="7CCFCAE6" w:rsidR="00AF626D" w:rsidRPr="00814B9C" w:rsidRDefault="007957A8" w:rsidP="00AF626D">
      <w:pPr>
        <w:jc w:val="both"/>
        <w:rPr>
          <w:rFonts w:ascii="Arial" w:hAnsi="Arial" w:cs="Arial"/>
          <w:sz w:val="26"/>
          <w:szCs w:val="26"/>
        </w:rPr>
      </w:pPr>
      <w:r w:rsidRPr="00814B9C">
        <w:rPr>
          <w:rFonts w:ascii="Arial" w:hAnsi="Arial" w:cs="Arial"/>
          <w:noProof/>
          <w:sz w:val="26"/>
          <w:szCs w:val="26"/>
        </w:rPr>
        <w:lastRenderedPageBreak/>
        <mc:AlternateContent>
          <mc:Choice Requires="wps">
            <w:drawing>
              <wp:anchor distT="0" distB="0" distL="114300" distR="114300" simplePos="0" relativeHeight="251668480" behindDoc="0" locked="0" layoutInCell="1" allowOverlap="1" wp14:anchorId="2FE02EDE" wp14:editId="5731BAB1">
                <wp:simplePos x="0" y="0"/>
                <wp:positionH relativeFrom="column">
                  <wp:posOffset>748665</wp:posOffset>
                </wp:positionH>
                <wp:positionV relativeFrom="paragraph">
                  <wp:posOffset>294640</wp:posOffset>
                </wp:positionV>
                <wp:extent cx="2162175" cy="2190750"/>
                <wp:effectExtent l="0" t="0" r="28575" b="19050"/>
                <wp:wrapTopAndBottom/>
                <wp:docPr id="15" name="Elipse 15"/>
                <wp:cNvGraphicFramePr/>
                <a:graphic xmlns:a="http://schemas.openxmlformats.org/drawingml/2006/main">
                  <a:graphicData uri="http://schemas.microsoft.com/office/word/2010/wordprocessingShape">
                    <wps:wsp>
                      <wps:cNvSpPr/>
                      <wps:spPr>
                        <a:xfrm>
                          <a:off x="0" y="0"/>
                          <a:ext cx="2162175" cy="2190750"/>
                        </a:xfrm>
                        <a:prstGeom prst="ellipse">
                          <a:avLst/>
                        </a:prstGeom>
                        <a:solidFill>
                          <a:srgbClr val="00206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81807" id="Elipse 15" o:spid="_x0000_s1026" style="position:absolute;margin-left:58.95pt;margin-top:23.2pt;width:17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" fillcolor="#002060" strokecolor="#0d5571 [1604]" strokeweight="1pt">
                <v:fill opacity="32896f"/>
                <w10:wrap type="topAndBottom"/>
              </v:oval>
            </w:pict>
          </mc:Fallback>
        </mc:AlternateContent>
      </w:r>
      <w:r w:rsidR="00447329" w:rsidRPr="00814B9C">
        <w:rPr>
          <w:rFonts w:ascii="Arial" w:hAnsi="Arial" w:cs="Arial"/>
          <w:noProof/>
          <w:sz w:val="26"/>
          <w:szCs w:val="26"/>
        </w:rPr>
        <mc:AlternateContent>
          <mc:Choice Requires="wps">
            <w:drawing>
              <wp:anchor distT="45720" distB="45720" distL="114300" distR="114300" simplePos="0" relativeHeight="251671552" behindDoc="0" locked="0" layoutInCell="1" allowOverlap="1" wp14:anchorId="5D0C823D" wp14:editId="43136EE3">
                <wp:simplePos x="0" y="0"/>
                <wp:positionH relativeFrom="column">
                  <wp:posOffset>3110865</wp:posOffset>
                </wp:positionH>
                <wp:positionV relativeFrom="paragraph">
                  <wp:posOffset>474344</wp:posOffset>
                </wp:positionV>
                <wp:extent cx="1352550" cy="1171575"/>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171575"/>
                        </a:xfrm>
                        <a:prstGeom prst="rect">
                          <a:avLst/>
                        </a:prstGeom>
                        <a:noFill/>
                        <a:ln w="9525">
                          <a:noFill/>
                          <a:miter lim="800000"/>
                          <a:headEnd/>
                          <a:tailEnd/>
                        </a:ln>
                      </wps:spPr>
                      <wps:txbx>
                        <w:txbxContent>
                          <w:p w14:paraId="12482791" w14:textId="77777777" w:rsidR="00AF626D" w:rsidRPr="00777F3B" w:rsidRDefault="00AF626D" w:rsidP="00AF626D">
                            <w:pPr>
                              <w:jc w:val="center"/>
                              <w:rPr>
                                <w:rFonts w:cstheme="minorHAnsi"/>
                                <w:sz w:val="48"/>
                                <w:szCs w:val="48"/>
                              </w:rPr>
                            </w:pPr>
                            <w:r>
                              <w:rPr>
                                <w:rFonts w:cstheme="minorHAnsi"/>
                                <w:sz w:val="48"/>
                                <w:szCs w:val="48"/>
                              </w:rPr>
                              <w:t>97</w:t>
                            </w:r>
                          </w:p>
                          <w:p w14:paraId="75229D58" w14:textId="77777777" w:rsidR="00AF626D" w:rsidRPr="00AD18D7" w:rsidRDefault="00AF626D" w:rsidP="00AF626D">
                            <w:pPr>
                              <w:jc w:val="center"/>
                              <w:rPr>
                                <w:rFonts w:cstheme="minorHAnsi"/>
                              </w:rPr>
                            </w:pPr>
                            <w:r w:rsidRPr="00AD18D7">
                              <w:rPr>
                                <w:rFonts w:cstheme="minorHAnsi"/>
                              </w:rPr>
                              <w:t>Equipos</w:t>
                            </w:r>
                          </w:p>
                          <w:p w14:paraId="4BFB3799" w14:textId="77777777" w:rsidR="00AF626D" w:rsidRPr="00AD18D7" w:rsidRDefault="00AF626D" w:rsidP="00AF626D">
                            <w:pPr>
                              <w:jc w:val="center"/>
                              <w:rPr>
                                <w:rFonts w:cstheme="minorHAnsi"/>
                              </w:rPr>
                            </w:pPr>
                            <w:r w:rsidRPr="00AD18D7">
                              <w:rPr>
                                <w:rFonts w:cstheme="minorHAnsi"/>
                              </w:rPr>
                              <w:t>Externos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C823D" id="_x0000_t202" coordsize="21600,21600" o:spt="202" path="m,l,21600r21600,l21600,xe">
                <v:stroke joinstyle="miter"/>
                <v:path gradientshapeok="t" o:connecttype="rect"/>
              </v:shapetype>
              <v:shape id="Cuadro de texto 2" o:spid="_x0000_s1026" type="#_x0000_t202" style="position:absolute;left:0;text-align:left;margin-left:244.95pt;margin-top:37.35pt;width:106.5pt;height:9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" filled="f" stroked="f">
                <v:textbox>
                  <w:txbxContent>
                    <w:p w14:paraId="12482791" w14:textId="77777777" w:rsidR="00AF626D" w:rsidRPr="00777F3B" w:rsidRDefault="00AF626D" w:rsidP="00AF626D">
                      <w:pPr>
                        <w:jc w:val="center"/>
                        <w:rPr>
                          <w:rFonts w:cstheme="minorHAnsi"/>
                          <w:sz w:val="48"/>
                          <w:szCs w:val="48"/>
                        </w:rPr>
                      </w:pPr>
                      <w:r>
                        <w:rPr>
                          <w:rFonts w:cstheme="minorHAnsi"/>
                          <w:sz w:val="48"/>
                          <w:szCs w:val="48"/>
                        </w:rPr>
                        <w:t>97</w:t>
                      </w:r>
                    </w:p>
                    <w:p w14:paraId="75229D58" w14:textId="77777777" w:rsidR="00AF626D" w:rsidRPr="00AD18D7" w:rsidRDefault="00AF626D" w:rsidP="00AF626D">
                      <w:pPr>
                        <w:jc w:val="center"/>
                        <w:rPr>
                          <w:rFonts w:cstheme="minorHAnsi"/>
                        </w:rPr>
                      </w:pPr>
                      <w:r w:rsidRPr="00AD18D7">
                        <w:rPr>
                          <w:rFonts w:cstheme="minorHAnsi"/>
                        </w:rPr>
                        <w:t>Equipos</w:t>
                      </w:r>
                    </w:p>
                    <w:p w14:paraId="4BFB3799" w14:textId="77777777" w:rsidR="00AF626D" w:rsidRPr="00AD18D7" w:rsidRDefault="00AF626D" w:rsidP="00AF626D">
                      <w:pPr>
                        <w:jc w:val="center"/>
                        <w:rPr>
                          <w:rFonts w:cstheme="minorHAnsi"/>
                        </w:rPr>
                      </w:pPr>
                      <w:r w:rsidRPr="00AD18D7">
                        <w:rPr>
                          <w:rFonts w:cstheme="minorHAnsi"/>
                        </w:rPr>
                        <w:t>Externos</w:t>
                      </w:r>
                    </w:p>
                  </w:txbxContent>
                </v:textbox>
              </v:shape>
            </w:pict>
          </mc:Fallback>
        </mc:AlternateContent>
      </w:r>
      <w:r w:rsidR="00447329" w:rsidRPr="00814B9C">
        <w:rPr>
          <w:rFonts w:ascii="Arial" w:hAnsi="Arial" w:cs="Arial"/>
          <w:noProof/>
          <w:sz w:val="26"/>
          <w:szCs w:val="26"/>
        </w:rPr>
        <mc:AlternateContent>
          <mc:Choice Requires="wps">
            <w:drawing>
              <wp:anchor distT="45720" distB="45720" distL="114300" distR="114300" simplePos="0" relativeHeight="251681792" behindDoc="0" locked="0" layoutInCell="1" allowOverlap="1" wp14:anchorId="5C95FC30" wp14:editId="15A235DD">
                <wp:simplePos x="0" y="0"/>
                <wp:positionH relativeFrom="column">
                  <wp:posOffset>3253740</wp:posOffset>
                </wp:positionH>
                <wp:positionV relativeFrom="paragraph">
                  <wp:posOffset>1503045</wp:posOffset>
                </wp:positionV>
                <wp:extent cx="1390650" cy="116205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62050"/>
                        </a:xfrm>
                        <a:prstGeom prst="rect">
                          <a:avLst/>
                        </a:prstGeom>
                        <a:noFill/>
                        <a:ln w="9525">
                          <a:noFill/>
                          <a:miter lim="800000"/>
                          <a:headEnd/>
                          <a:tailEnd/>
                        </a:ln>
                      </wps:spPr>
                      <wps:txbx>
                        <w:txbxContent>
                          <w:p w14:paraId="2841EADA" w14:textId="77777777" w:rsidR="00AF626D" w:rsidRPr="00DD3F2B" w:rsidRDefault="00AF626D" w:rsidP="00AF626D">
                            <w:pPr>
                              <w:jc w:val="center"/>
                              <w:rPr>
                                <w:rFonts w:cstheme="minorHAnsi"/>
                                <w:sz w:val="44"/>
                                <w:szCs w:val="44"/>
                              </w:rPr>
                            </w:pPr>
                            <w:r>
                              <w:rPr>
                                <w:rFonts w:cstheme="minorHAnsi"/>
                                <w:sz w:val="44"/>
                                <w:szCs w:val="44"/>
                              </w:rPr>
                              <w:t>9</w:t>
                            </w:r>
                          </w:p>
                          <w:p w14:paraId="03DB7F05" w14:textId="635FB98F" w:rsidR="00AF626D" w:rsidRDefault="00AF626D" w:rsidP="00AF626D">
                            <w:pPr>
                              <w:jc w:val="center"/>
                              <w:rPr>
                                <w:rFonts w:cstheme="minorHAnsi"/>
                              </w:rPr>
                            </w:pPr>
                            <w:r w:rsidRPr="006E1FBA">
                              <w:rPr>
                                <w:rFonts w:cstheme="minorHAnsi"/>
                              </w:rPr>
                              <w:t>Equipos</w:t>
                            </w:r>
                            <w:r>
                              <w:rPr>
                                <w:rFonts w:cstheme="minorHAnsi"/>
                              </w:rPr>
                              <w:t xml:space="preserve"> </w:t>
                            </w:r>
                            <w:r w:rsidRPr="006E1FBA">
                              <w:rPr>
                                <w:rFonts w:cstheme="minorHAnsi"/>
                              </w:rPr>
                              <w:t>N</w:t>
                            </w:r>
                            <w:r w:rsidR="001D4721">
                              <w:rPr>
                                <w:rFonts w:cstheme="minorHAnsi"/>
                              </w:rPr>
                              <w:t>uevos</w:t>
                            </w:r>
                          </w:p>
                          <w:p w14:paraId="16A4A3C8" w14:textId="77777777" w:rsidR="00AF626D" w:rsidRPr="006E1FBA" w:rsidRDefault="00AF626D" w:rsidP="00AF626D">
                            <w:pPr>
                              <w:jc w:val="center"/>
                              <w:rPr>
                                <w:rFonts w:cstheme="minorHAnsi"/>
                              </w:rPr>
                            </w:pPr>
                            <w:r>
                              <w:rPr>
                                <w:rFonts w:cstheme="minorHAnsi"/>
                              </w:rPr>
                              <w:t>Con licencia 365</w:t>
                            </w:r>
                          </w:p>
                          <w:p w14:paraId="452BF5A4" w14:textId="77777777" w:rsidR="00AF626D" w:rsidRPr="006E1FBA" w:rsidRDefault="00AF626D" w:rsidP="00AF626D">
                            <w:pPr>
                              <w:jc w:val="center"/>
                              <w:rPr>
                                <w:rFonts w:cstheme="minorHAnsi"/>
                              </w:rPr>
                            </w:pPr>
                            <w:r w:rsidRPr="006E1FBA">
                              <w:rPr>
                                <w:rFonts w:cstheme="minorHAnsi"/>
                              </w:rPr>
                              <w:t>Congreso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5FC30" id="_x0000_s1027" type="#_x0000_t202" style="position:absolute;left:0;text-align:left;margin-left:256.2pt;margin-top:118.35pt;width:109.5pt;height:9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" filled="f" stroked="f">
                <v:textbox>
                  <w:txbxContent>
                    <w:p w14:paraId="2841EADA" w14:textId="77777777" w:rsidR="00AF626D" w:rsidRPr="00DD3F2B" w:rsidRDefault="00AF626D" w:rsidP="00AF626D">
                      <w:pPr>
                        <w:jc w:val="center"/>
                        <w:rPr>
                          <w:rFonts w:cstheme="minorHAnsi"/>
                          <w:sz w:val="44"/>
                          <w:szCs w:val="44"/>
                        </w:rPr>
                      </w:pPr>
                      <w:r>
                        <w:rPr>
                          <w:rFonts w:cstheme="minorHAnsi"/>
                          <w:sz w:val="44"/>
                          <w:szCs w:val="44"/>
                        </w:rPr>
                        <w:t>9</w:t>
                      </w:r>
                    </w:p>
                    <w:p w14:paraId="03DB7F05" w14:textId="635FB98F" w:rsidR="00AF626D" w:rsidRDefault="00AF626D" w:rsidP="00AF626D">
                      <w:pPr>
                        <w:jc w:val="center"/>
                        <w:rPr>
                          <w:rFonts w:cstheme="minorHAnsi"/>
                        </w:rPr>
                      </w:pPr>
                      <w:r w:rsidRPr="006E1FBA">
                        <w:rPr>
                          <w:rFonts w:cstheme="minorHAnsi"/>
                        </w:rPr>
                        <w:t>Equipos</w:t>
                      </w:r>
                      <w:r>
                        <w:rPr>
                          <w:rFonts w:cstheme="minorHAnsi"/>
                        </w:rPr>
                        <w:t xml:space="preserve"> </w:t>
                      </w:r>
                      <w:r w:rsidRPr="006E1FBA">
                        <w:rPr>
                          <w:rFonts w:cstheme="minorHAnsi"/>
                        </w:rPr>
                        <w:t>N</w:t>
                      </w:r>
                      <w:r w:rsidR="001D4721">
                        <w:rPr>
                          <w:rFonts w:cstheme="minorHAnsi"/>
                        </w:rPr>
                        <w:t>uevos</w:t>
                      </w:r>
                    </w:p>
                    <w:p w14:paraId="16A4A3C8" w14:textId="77777777" w:rsidR="00AF626D" w:rsidRPr="006E1FBA" w:rsidRDefault="00AF626D" w:rsidP="00AF626D">
                      <w:pPr>
                        <w:jc w:val="center"/>
                        <w:rPr>
                          <w:rFonts w:cstheme="minorHAnsi"/>
                        </w:rPr>
                      </w:pPr>
                      <w:r>
                        <w:rPr>
                          <w:rFonts w:cstheme="minorHAnsi"/>
                        </w:rPr>
                        <w:t>Con licencia 365</w:t>
                      </w:r>
                    </w:p>
                    <w:p w14:paraId="452BF5A4" w14:textId="77777777" w:rsidR="00AF626D" w:rsidRPr="006E1FBA" w:rsidRDefault="00AF626D" w:rsidP="00AF626D">
                      <w:pPr>
                        <w:jc w:val="center"/>
                        <w:rPr>
                          <w:rFonts w:cstheme="minorHAnsi"/>
                        </w:rPr>
                      </w:pPr>
                      <w:r w:rsidRPr="006E1FBA">
                        <w:rPr>
                          <w:rFonts w:cstheme="minorHAnsi"/>
                        </w:rPr>
                        <w:t>Congreso</w:t>
                      </w:r>
                    </w:p>
                  </w:txbxContent>
                </v:textbox>
              </v:shape>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83840" behindDoc="0" locked="0" layoutInCell="1" allowOverlap="1" wp14:anchorId="502CEA51" wp14:editId="583B77B3">
                <wp:simplePos x="0" y="0"/>
                <wp:positionH relativeFrom="column">
                  <wp:posOffset>3844290</wp:posOffset>
                </wp:positionH>
                <wp:positionV relativeFrom="paragraph">
                  <wp:posOffset>2284095</wp:posOffset>
                </wp:positionV>
                <wp:extent cx="1352550" cy="118110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181100"/>
                        </a:xfrm>
                        <a:prstGeom prst="rect">
                          <a:avLst/>
                        </a:prstGeom>
                        <a:noFill/>
                        <a:ln w="9525">
                          <a:noFill/>
                          <a:miter lim="800000"/>
                          <a:headEnd/>
                          <a:tailEnd/>
                        </a:ln>
                      </wps:spPr>
                      <wps:txbx>
                        <w:txbxContent>
                          <w:p w14:paraId="7D9E685C" w14:textId="77777777" w:rsidR="00AF626D" w:rsidRPr="00DD3F2B" w:rsidRDefault="00AF626D" w:rsidP="00AF626D">
                            <w:pPr>
                              <w:jc w:val="center"/>
                              <w:rPr>
                                <w:rFonts w:cstheme="minorHAnsi"/>
                                <w:sz w:val="44"/>
                                <w:szCs w:val="44"/>
                              </w:rPr>
                            </w:pPr>
                            <w:r>
                              <w:rPr>
                                <w:rFonts w:cstheme="minorHAnsi"/>
                                <w:sz w:val="44"/>
                                <w:szCs w:val="44"/>
                              </w:rPr>
                              <w:t>5</w:t>
                            </w:r>
                          </w:p>
                          <w:p w14:paraId="41169047" w14:textId="3E64E2B9" w:rsidR="00AF626D" w:rsidRDefault="00AF626D" w:rsidP="00AF626D">
                            <w:pPr>
                              <w:jc w:val="center"/>
                              <w:rPr>
                                <w:rFonts w:cstheme="minorHAnsi"/>
                              </w:rPr>
                            </w:pPr>
                            <w:r w:rsidRPr="006E1FBA">
                              <w:rPr>
                                <w:rFonts w:cstheme="minorHAnsi"/>
                              </w:rPr>
                              <w:t>Equipo</w:t>
                            </w:r>
                            <w:r w:rsidR="001D4721">
                              <w:rPr>
                                <w:rFonts w:cstheme="minorHAnsi"/>
                              </w:rPr>
                              <w:t>s</w:t>
                            </w:r>
                            <w:r>
                              <w:rPr>
                                <w:rFonts w:cstheme="minorHAnsi"/>
                              </w:rPr>
                              <w:t xml:space="preserve"> </w:t>
                            </w:r>
                            <w:r w:rsidRPr="006E1FBA">
                              <w:rPr>
                                <w:rFonts w:cstheme="minorHAnsi"/>
                              </w:rPr>
                              <w:t>N</w:t>
                            </w:r>
                            <w:r w:rsidR="001D4721">
                              <w:rPr>
                                <w:rFonts w:cstheme="minorHAnsi"/>
                              </w:rPr>
                              <w:t>uevos</w:t>
                            </w:r>
                          </w:p>
                          <w:p w14:paraId="19A9BB34" w14:textId="77777777" w:rsidR="00AF626D" w:rsidRPr="006E1FBA" w:rsidRDefault="00AF626D" w:rsidP="00AF626D">
                            <w:pPr>
                              <w:jc w:val="center"/>
                              <w:rPr>
                                <w:rFonts w:cstheme="minorHAnsi"/>
                              </w:rPr>
                            </w:pPr>
                            <w:r w:rsidRPr="006E1FBA">
                              <w:rPr>
                                <w:rFonts w:cstheme="minorHAnsi"/>
                              </w:rPr>
                              <w:t>Congreso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CEA51" id="_x0000_s1028" type="#_x0000_t202" style="position:absolute;left:0;text-align:left;margin-left:302.7pt;margin-top:179.85pt;width:106.5pt;height:9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" filled="f" stroked="f">
                <v:textbox>
                  <w:txbxContent>
                    <w:p w14:paraId="7D9E685C" w14:textId="77777777" w:rsidR="00AF626D" w:rsidRPr="00DD3F2B" w:rsidRDefault="00AF626D" w:rsidP="00AF626D">
                      <w:pPr>
                        <w:jc w:val="center"/>
                        <w:rPr>
                          <w:rFonts w:cstheme="minorHAnsi"/>
                          <w:sz w:val="44"/>
                          <w:szCs w:val="44"/>
                        </w:rPr>
                      </w:pPr>
                      <w:r>
                        <w:rPr>
                          <w:rFonts w:cstheme="minorHAnsi"/>
                          <w:sz w:val="44"/>
                          <w:szCs w:val="44"/>
                        </w:rPr>
                        <w:t>5</w:t>
                      </w:r>
                    </w:p>
                    <w:p w14:paraId="41169047" w14:textId="3E64E2B9" w:rsidR="00AF626D" w:rsidRDefault="00AF626D" w:rsidP="00AF626D">
                      <w:pPr>
                        <w:jc w:val="center"/>
                        <w:rPr>
                          <w:rFonts w:cstheme="minorHAnsi"/>
                        </w:rPr>
                      </w:pPr>
                      <w:r w:rsidRPr="006E1FBA">
                        <w:rPr>
                          <w:rFonts w:cstheme="minorHAnsi"/>
                        </w:rPr>
                        <w:t>Equipo</w:t>
                      </w:r>
                      <w:r w:rsidR="001D4721">
                        <w:rPr>
                          <w:rFonts w:cstheme="minorHAnsi"/>
                        </w:rPr>
                        <w:t>s</w:t>
                      </w:r>
                      <w:r>
                        <w:rPr>
                          <w:rFonts w:cstheme="minorHAnsi"/>
                        </w:rPr>
                        <w:t xml:space="preserve"> </w:t>
                      </w:r>
                      <w:r w:rsidRPr="006E1FBA">
                        <w:rPr>
                          <w:rFonts w:cstheme="minorHAnsi"/>
                        </w:rPr>
                        <w:t>N</w:t>
                      </w:r>
                      <w:r w:rsidR="001D4721">
                        <w:rPr>
                          <w:rFonts w:cstheme="minorHAnsi"/>
                        </w:rPr>
                        <w:t>uevos</w:t>
                      </w:r>
                    </w:p>
                    <w:p w14:paraId="19A9BB34" w14:textId="77777777" w:rsidR="00AF626D" w:rsidRPr="006E1FBA" w:rsidRDefault="00AF626D" w:rsidP="00AF626D">
                      <w:pPr>
                        <w:jc w:val="center"/>
                        <w:rPr>
                          <w:rFonts w:cstheme="minorHAnsi"/>
                        </w:rPr>
                      </w:pPr>
                      <w:r w:rsidRPr="006E1FBA">
                        <w:rPr>
                          <w:rFonts w:cstheme="minorHAnsi"/>
                        </w:rPr>
                        <w:t>Congreso</w:t>
                      </w:r>
                    </w:p>
                  </w:txbxContent>
                </v:textbox>
              </v:shape>
            </w:pict>
          </mc:Fallback>
        </mc:AlternateContent>
      </w:r>
      <w:r w:rsidR="00AF626D" w:rsidRPr="00814B9C">
        <w:rPr>
          <w:rFonts w:ascii="Arial" w:hAnsi="Arial" w:cs="Arial"/>
          <w:noProof/>
          <w:sz w:val="26"/>
          <w:szCs w:val="26"/>
        </w:rPr>
        <mc:AlternateContent>
          <mc:Choice Requires="wps">
            <w:drawing>
              <wp:anchor distT="0" distB="0" distL="114300" distR="114300" simplePos="0" relativeHeight="251680768" behindDoc="0" locked="0" layoutInCell="1" allowOverlap="1" wp14:anchorId="5E032B34" wp14:editId="3A9D57A9">
                <wp:simplePos x="0" y="0"/>
                <wp:positionH relativeFrom="column">
                  <wp:posOffset>3310890</wp:posOffset>
                </wp:positionH>
                <wp:positionV relativeFrom="paragraph">
                  <wp:posOffset>1553210</wp:posOffset>
                </wp:positionV>
                <wp:extent cx="1743075" cy="1714500"/>
                <wp:effectExtent l="0" t="0" r="28575" b="19050"/>
                <wp:wrapNone/>
                <wp:docPr id="11" name="Elipse 11"/>
                <wp:cNvGraphicFramePr/>
                <a:graphic xmlns:a="http://schemas.openxmlformats.org/drawingml/2006/main">
                  <a:graphicData uri="http://schemas.microsoft.com/office/word/2010/wordprocessingShape">
                    <wps:wsp>
                      <wps:cNvSpPr/>
                      <wps:spPr>
                        <a:xfrm>
                          <a:off x="0" y="0"/>
                          <a:ext cx="1743075" cy="1714500"/>
                        </a:xfrm>
                        <a:prstGeom prst="ellipse">
                          <a:avLst/>
                        </a:prstGeom>
                        <a:solidFill>
                          <a:srgbClr val="FF000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BD223" id="Elipse 11" o:spid="_x0000_s1026" style="position:absolute;margin-left:260.7pt;margin-top:122.3pt;width:137.2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" fillcolor="red" strokecolor="#0d5571 [1604]" strokeweight="1pt">
                <v:fill opacity="32896f"/>
              </v:oval>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82816" behindDoc="0" locked="0" layoutInCell="1" allowOverlap="1" wp14:anchorId="4138CC34" wp14:editId="322458F9">
                <wp:simplePos x="0" y="0"/>
                <wp:positionH relativeFrom="margin">
                  <wp:posOffset>4840605</wp:posOffset>
                </wp:positionH>
                <wp:positionV relativeFrom="paragraph">
                  <wp:posOffset>1619885</wp:posOffset>
                </wp:positionV>
                <wp:extent cx="1057275" cy="99060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90600"/>
                        </a:xfrm>
                        <a:prstGeom prst="rect">
                          <a:avLst/>
                        </a:prstGeom>
                        <a:noFill/>
                        <a:ln w="9525">
                          <a:noFill/>
                          <a:miter lim="800000"/>
                          <a:headEnd/>
                          <a:tailEnd/>
                        </a:ln>
                      </wps:spPr>
                      <wps:txbx>
                        <w:txbxContent>
                          <w:p w14:paraId="772BD9F7" w14:textId="77777777" w:rsidR="00AF626D" w:rsidRPr="00777F3B" w:rsidRDefault="00AF626D" w:rsidP="00AF626D">
                            <w:pPr>
                              <w:jc w:val="center"/>
                              <w:rPr>
                                <w:rFonts w:cstheme="minorHAnsi"/>
                                <w:b/>
                                <w:bCs/>
                                <w:sz w:val="48"/>
                                <w:szCs w:val="48"/>
                              </w:rPr>
                            </w:pPr>
                            <w:r w:rsidRPr="00777F3B">
                              <w:rPr>
                                <w:rFonts w:cstheme="minorHAnsi"/>
                                <w:b/>
                                <w:bCs/>
                                <w:sz w:val="48"/>
                                <w:szCs w:val="48"/>
                              </w:rPr>
                              <w:t>16</w:t>
                            </w:r>
                          </w:p>
                          <w:p w14:paraId="6855BDE2" w14:textId="77777777" w:rsidR="00AF626D" w:rsidRPr="001D4721" w:rsidRDefault="00AF626D" w:rsidP="00AF626D">
                            <w:pPr>
                              <w:jc w:val="center"/>
                              <w:rPr>
                                <w:rFonts w:cstheme="minorHAnsi"/>
                              </w:rPr>
                            </w:pPr>
                            <w:r w:rsidRPr="001D4721">
                              <w:rPr>
                                <w:rFonts w:cstheme="minorHAnsi"/>
                              </w:rPr>
                              <w:t xml:space="preserve">Equipos </w:t>
                            </w:r>
                          </w:p>
                          <w:p w14:paraId="3C626955" w14:textId="77777777" w:rsidR="00AF626D" w:rsidRPr="007C68BC" w:rsidRDefault="00AF626D" w:rsidP="00AF626D">
                            <w:pPr>
                              <w:jc w:val="center"/>
                              <w:rPr>
                                <w:rFonts w:cstheme="minorHAnsi"/>
                                <w:sz w:val="28"/>
                                <w:szCs w:val="28"/>
                              </w:rPr>
                            </w:pPr>
                            <w:r w:rsidRPr="007C68BC">
                              <w:rPr>
                                <w:rFonts w:cstheme="minorHAnsi"/>
                                <w:sz w:val="28"/>
                                <w:szCs w:val="28"/>
                              </w:rPr>
                              <w:t>Nuevos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8CC34" id="_x0000_s1029" type="#_x0000_t202" style="position:absolute;left:0;text-align:left;margin-left:381.15pt;margin-top:127.55pt;width:83.25pt;height:7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" filled="f" stroked="f">
                <v:textbox>
                  <w:txbxContent>
                    <w:p w14:paraId="772BD9F7" w14:textId="77777777" w:rsidR="00AF626D" w:rsidRPr="00777F3B" w:rsidRDefault="00AF626D" w:rsidP="00AF626D">
                      <w:pPr>
                        <w:jc w:val="center"/>
                        <w:rPr>
                          <w:rFonts w:cstheme="minorHAnsi"/>
                          <w:b/>
                          <w:bCs/>
                          <w:sz w:val="48"/>
                          <w:szCs w:val="48"/>
                        </w:rPr>
                      </w:pPr>
                      <w:r w:rsidRPr="00777F3B">
                        <w:rPr>
                          <w:rFonts w:cstheme="minorHAnsi"/>
                          <w:b/>
                          <w:bCs/>
                          <w:sz w:val="48"/>
                          <w:szCs w:val="48"/>
                        </w:rPr>
                        <w:t>16</w:t>
                      </w:r>
                    </w:p>
                    <w:p w14:paraId="6855BDE2" w14:textId="77777777" w:rsidR="00AF626D" w:rsidRPr="001D4721" w:rsidRDefault="00AF626D" w:rsidP="00AF626D">
                      <w:pPr>
                        <w:jc w:val="center"/>
                        <w:rPr>
                          <w:rFonts w:cstheme="minorHAnsi"/>
                        </w:rPr>
                      </w:pPr>
                      <w:r w:rsidRPr="001D4721">
                        <w:rPr>
                          <w:rFonts w:cstheme="minorHAnsi"/>
                        </w:rPr>
                        <w:t xml:space="preserve">Equipos </w:t>
                      </w:r>
                    </w:p>
                    <w:p w14:paraId="3C626955" w14:textId="77777777" w:rsidR="00AF626D" w:rsidRPr="007C68BC" w:rsidRDefault="00AF626D" w:rsidP="00AF626D">
                      <w:pPr>
                        <w:jc w:val="center"/>
                        <w:rPr>
                          <w:rFonts w:cstheme="minorHAnsi"/>
                          <w:sz w:val="28"/>
                          <w:szCs w:val="28"/>
                        </w:rPr>
                      </w:pPr>
                      <w:r w:rsidRPr="007C68BC">
                        <w:rPr>
                          <w:rFonts w:cstheme="minorHAnsi"/>
                          <w:sz w:val="28"/>
                          <w:szCs w:val="28"/>
                        </w:rPr>
                        <w:t>Nuevos</w:t>
                      </w:r>
                    </w:p>
                  </w:txbxContent>
                </v:textbox>
                <w10:wrap anchorx="margin"/>
              </v:shape>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70528" behindDoc="0" locked="0" layoutInCell="1" allowOverlap="1" wp14:anchorId="7F8729C0" wp14:editId="3CEACB10">
                <wp:simplePos x="0" y="0"/>
                <wp:positionH relativeFrom="column">
                  <wp:posOffset>939165</wp:posOffset>
                </wp:positionH>
                <wp:positionV relativeFrom="paragraph">
                  <wp:posOffset>979805</wp:posOffset>
                </wp:positionV>
                <wp:extent cx="1352550" cy="130492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04925"/>
                        </a:xfrm>
                        <a:prstGeom prst="rect">
                          <a:avLst/>
                        </a:prstGeom>
                        <a:noFill/>
                        <a:ln w="9525">
                          <a:noFill/>
                          <a:miter lim="800000"/>
                          <a:headEnd/>
                          <a:tailEnd/>
                        </a:ln>
                      </wps:spPr>
                      <wps:txbx>
                        <w:txbxContent>
                          <w:p w14:paraId="6F5CFC75" w14:textId="77777777" w:rsidR="00AF626D" w:rsidRPr="00777F3B" w:rsidRDefault="00AF626D" w:rsidP="00AF626D">
                            <w:pPr>
                              <w:jc w:val="center"/>
                              <w:rPr>
                                <w:rFonts w:cstheme="minorHAnsi"/>
                                <w:sz w:val="48"/>
                                <w:szCs w:val="48"/>
                              </w:rPr>
                            </w:pPr>
                            <w:r w:rsidRPr="00777F3B">
                              <w:rPr>
                                <w:rFonts w:cstheme="minorHAnsi"/>
                                <w:sz w:val="48"/>
                                <w:szCs w:val="48"/>
                              </w:rPr>
                              <w:t>2</w:t>
                            </w:r>
                            <w:r>
                              <w:rPr>
                                <w:rFonts w:cstheme="minorHAnsi"/>
                                <w:sz w:val="48"/>
                                <w:szCs w:val="48"/>
                              </w:rPr>
                              <w:t>37</w:t>
                            </w:r>
                          </w:p>
                          <w:p w14:paraId="5D4DF922" w14:textId="77777777" w:rsidR="00AF626D" w:rsidRPr="00AD18D7" w:rsidRDefault="00AF626D" w:rsidP="00AF626D">
                            <w:pPr>
                              <w:jc w:val="center"/>
                              <w:rPr>
                                <w:rFonts w:cstheme="minorHAnsi"/>
                              </w:rPr>
                            </w:pPr>
                            <w:r w:rsidRPr="00AD18D7">
                              <w:rPr>
                                <w:rFonts w:cstheme="minorHAnsi"/>
                              </w:rPr>
                              <w:t>Equipos</w:t>
                            </w:r>
                          </w:p>
                          <w:p w14:paraId="135B6518" w14:textId="77777777" w:rsidR="00AF626D" w:rsidRDefault="00AF626D" w:rsidP="00AF626D">
                            <w:pPr>
                              <w:jc w:val="center"/>
                              <w:rPr>
                                <w:rFonts w:cstheme="minorHAnsi"/>
                              </w:rPr>
                            </w:pPr>
                            <w:r w:rsidRPr="00AD18D7">
                              <w:rPr>
                                <w:rFonts w:cstheme="minorHAnsi"/>
                              </w:rPr>
                              <w:t>Obsoletos</w:t>
                            </w:r>
                            <w:r>
                              <w:rPr>
                                <w:rFonts w:cstheme="minorHAnsi"/>
                              </w:rPr>
                              <w:t xml:space="preserve"> del</w:t>
                            </w:r>
                          </w:p>
                          <w:p w14:paraId="34421818" w14:textId="77777777" w:rsidR="00AF626D" w:rsidRDefault="00AF626D" w:rsidP="00AF626D">
                            <w:pPr>
                              <w:jc w:val="center"/>
                              <w:rPr>
                                <w:rFonts w:cstheme="minorHAnsi"/>
                              </w:rPr>
                            </w:pPr>
                            <w:r>
                              <w:rPr>
                                <w:rFonts w:cstheme="minorHAnsi"/>
                              </w:rPr>
                              <w:t>Congreso sin</w:t>
                            </w:r>
                          </w:p>
                          <w:p w14:paraId="66A32A68" w14:textId="77777777" w:rsidR="00AF626D" w:rsidRPr="00AD18D7" w:rsidRDefault="00AF626D" w:rsidP="00AF626D">
                            <w:pPr>
                              <w:jc w:val="center"/>
                              <w:rPr>
                                <w:rFonts w:cstheme="minorHAnsi"/>
                              </w:rPr>
                            </w:pPr>
                            <w:r>
                              <w:rPr>
                                <w:rFonts w:cstheme="minorHAnsi"/>
                              </w:rPr>
                              <w:t>Licencia 365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729C0" id="_x0000_s1030" type="#_x0000_t202" style="position:absolute;left:0;text-align:left;margin-left:73.95pt;margin-top:77.15pt;width:106.5pt;height:10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" filled="f" stroked="f">
                <v:textbox>
                  <w:txbxContent>
                    <w:p w14:paraId="6F5CFC75" w14:textId="77777777" w:rsidR="00AF626D" w:rsidRPr="00777F3B" w:rsidRDefault="00AF626D" w:rsidP="00AF626D">
                      <w:pPr>
                        <w:jc w:val="center"/>
                        <w:rPr>
                          <w:rFonts w:cstheme="minorHAnsi"/>
                          <w:sz w:val="48"/>
                          <w:szCs w:val="48"/>
                        </w:rPr>
                      </w:pPr>
                      <w:r w:rsidRPr="00777F3B">
                        <w:rPr>
                          <w:rFonts w:cstheme="minorHAnsi"/>
                          <w:sz w:val="48"/>
                          <w:szCs w:val="48"/>
                        </w:rPr>
                        <w:t>2</w:t>
                      </w:r>
                      <w:r>
                        <w:rPr>
                          <w:rFonts w:cstheme="minorHAnsi"/>
                          <w:sz w:val="48"/>
                          <w:szCs w:val="48"/>
                        </w:rPr>
                        <w:t>37</w:t>
                      </w:r>
                    </w:p>
                    <w:p w14:paraId="5D4DF922" w14:textId="77777777" w:rsidR="00AF626D" w:rsidRPr="00AD18D7" w:rsidRDefault="00AF626D" w:rsidP="00AF626D">
                      <w:pPr>
                        <w:jc w:val="center"/>
                        <w:rPr>
                          <w:rFonts w:cstheme="minorHAnsi"/>
                        </w:rPr>
                      </w:pPr>
                      <w:r w:rsidRPr="00AD18D7">
                        <w:rPr>
                          <w:rFonts w:cstheme="minorHAnsi"/>
                        </w:rPr>
                        <w:t>Equipos</w:t>
                      </w:r>
                    </w:p>
                    <w:p w14:paraId="135B6518" w14:textId="77777777" w:rsidR="00AF626D" w:rsidRDefault="00AF626D" w:rsidP="00AF626D">
                      <w:pPr>
                        <w:jc w:val="center"/>
                        <w:rPr>
                          <w:rFonts w:cstheme="minorHAnsi"/>
                        </w:rPr>
                      </w:pPr>
                      <w:r w:rsidRPr="00AD18D7">
                        <w:rPr>
                          <w:rFonts w:cstheme="minorHAnsi"/>
                        </w:rPr>
                        <w:t>Obsoletos</w:t>
                      </w:r>
                      <w:r>
                        <w:rPr>
                          <w:rFonts w:cstheme="minorHAnsi"/>
                        </w:rPr>
                        <w:t xml:space="preserve"> del</w:t>
                      </w:r>
                    </w:p>
                    <w:p w14:paraId="34421818" w14:textId="77777777" w:rsidR="00AF626D" w:rsidRDefault="00AF626D" w:rsidP="00AF626D">
                      <w:pPr>
                        <w:jc w:val="center"/>
                        <w:rPr>
                          <w:rFonts w:cstheme="minorHAnsi"/>
                        </w:rPr>
                      </w:pPr>
                      <w:r>
                        <w:rPr>
                          <w:rFonts w:cstheme="minorHAnsi"/>
                        </w:rPr>
                        <w:t>Congreso sin</w:t>
                      </w:r>
                    </w:p>
                    <w:p w14:paraId="66A32A68" w14:textId="77777777" w:rsidR="00AF626D" w:rsidRPr="00AD18D7" w:rsidRDefault="00AF626D" w:rsidP="00AF626D">
                      <w:pPr>
                        <w:jc w:val="center"/>
                        <w:rPr>
                          <w:rFonts w:cstheme="minorHAnsi"/>
                        </w:rPr>
                      </w:pPr>
                      <w:r>
                        <w:rPr>
                          <w:rFonts w:cstheme="minorHAnsi"/>
                        </w:rPr>
                        <w:t>Licencia 365</w:t>
                      </w:r>
                    </w:p>
                  </w:txbxContent>
                </v:textbox>
              </v:shape>
            </w:pict>
          </mc:Fallback>
        </mc:AlternateContent>
      </w:r>
      <w:r w:rsidR="00AF626D" w:rsidRPr="00814B9C">
        <w:rPr>
          <w:rFonts w:ascii="Arial" w:hAnsi="Arial" w:cs="Arial"/>
          <w:noProof/>
          <w:sz w:val="26"/>
          <w:szCs w:val="26"/>
        </w:rPr>
        <mc:AlternateContent>
          <mc:Choice Requires="wps">
            <w:drawing>
              <wp:anchor distT="0" distB="0" distL="114300" distR="114300" simplePos="0" relativeHeight="251669504" behindDoc="0" locked="0" layoutInCell="1" allowOverlap="1" wp14:anchorId="3AF037E1" wp14:editId="2011BD79">
                <wp:simplePos x="0" y="0"/>
                <wp:positionH relativeFrom="column">
                  <wp:posOffset>2120265</wp:posOffset>
                </wp:positionH>
                <wp:positionV relativeFrom="paragraph">
                  <wp:posOffset>248285</wp:posOffset>
                </wp:positionV>
                <wp:extent cx="2540635" cy="2609850"/>
                <wp:effectExtent l="0" t="0" r="12065" b="19050"/>
                <wp:wrapTopAndBottom/>
                <wp:docPr id="17" name="Elipse 17"/>
                <wp:cNvGraphicFramePr/>
                <a:graphic xmlns:a="http://schemas.openxmlformats.org/drawingml/2006/main">
                  <a:graphicData uri="http://schemas.microsoft.com/office/word/2010/wordprocessingShape">
                    <wps:wsp>
                      <wps:cNvSpPr/>
                      <wps:spPr>
                        <a:xfrm>
                          <a:off x="0" y="0"/>
                          <a:ext cx="2540635" cy="2609850"/>
                        </a:xfrm>
                        <a:prstGeom prst="ellipse">
                          <a:avLst/>
                        </a:prstGeom>
                        <a:solidFill>
                          <a:srgbClr val="FF000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2C8CB" id="Elipse 17" o:spid="_x0000_s1026" style="position:absolute;margin-left:166.95pt;margin-top:19.55pt;width:200.05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" fillcolor="red" strokecolor="#0d5571 [1604]" strokeweight="1pt">
                <v:fill opacity="32896f"/>
                <w10:wrap type="topAndBottom"/>
              </v:oval>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74624" behindDoc="0" locked="0" layoutInCell="1" allowOverlap="1" wp14:anchorId="0E060D37" wp14:editId="1935B10D">
                <wp:simplePos x="0" y="0"/>
                <wp:positionH relativeFrom="margin">
                  <wp:align>right</wp:align>
                </wp:positionH>
                <wp:positionV relativeFrom="paragraph">
                  <wp:posOffset>266700</wp:posOffset>
                </wp:positionV>
                <wp:extent cx="1238250" cy="1200150"/>
                <wp:effectExtent l="0" t="0" r="0"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200150"/>
                        </a:xfrm>
                        <a:prstGeom prst="rect">
                          <a:avLst/>
                        </a:prstGeom>
                        <a:noFill/>
                        <a:ln w="9525">
                          <a:noFill/>
                          <a:miter lim="800000"/>
                          <a:headEnd/>
                          <a:tailEnd/>
                        </a:ln>
                      </wps:spPr>
                      <wps:txbx>
                        <w:txbxContent>
                          <w:p w14:paraId="1180B65F" w14:textId="77777777" w:rsidR="00AF626D" w:rsidRPr="00777F3B" w:rsidRDefault="00AF626D" w:rsidP="00AF626D">
                            <w:pPr>
                              <w:jc w:val="center"/>
                              <w:rPr>
                                <w:rFonts w:cstheme="minorHAnsi"/>
                                <w:b/>
                                <w:bCs/>
                                <w:sz w:val="48"/>
                                <w:szCs w:val="48"/>
                              </w:rPr>
                            </w:pPr>
                            <w:r w:rsidRPr="00777F3B">
                              <w:rPr>
                                <w:rFonts w:cstheme="minorHAnsi"/>
                                <w:b/>
                                <w:bCs/>
                                <w:sz w:val="48"/>
                                <w:szCs w:val="48"/>
                              </w:rPr>
                              <w:t>2</w:t>
                            </w:r>
                            <w:r>
                              <w:rPr>
                                <w:rFonts w:cstheme="minorHAnsi"/>
                                <w:b/>
                                <w:bCs/>
                                <w:sz w:val="48"/>
                                <w:szCs w:val="48"/>
                              </w:rPr>
                              <w:t>11</w:t>
                            </w:r>
                            <w:r w:rsidRPr="00777F3B">
                              <w:rPr>
                                <w:rFonts w:cstheme="minorHAnsi"/>
                                <w:b/>
                                <w:bCs/>
                                <w:sz w:val="48"/>
                                <w:szCs w:val="48"/>
                              </w:rPr>
                              <w:t xml:space="preserve"> </w:t>
                            </w:r>
                          </w:p>
                          <w:p w14:paraId="11E127FE" w14:textId="77777777" w:rsidR="00AF626D" w:rsidRDefault="00AF626D" w:rsidP="00AF626D">
                            <w:pPr>
                              <w:jc w:val="center"/>
                              <w:rPr>
                                <w:rFonts w:cstheme="minorHAnsi"/>
                              </w:rPr>
                            </w:pPr>
                            <w:r w:rsidRPr="00F9630C">
                              <w:rPr>
                                <w:rFonts w:cstheme="minorHAnsi"/>
                              </w:rPr>
                              <w:t>Licencia</w:t>
                            </w:r>
                            <w:r>
                              <w:rPr>
                                <w:rFonts w:cstheme="minorHAnsi"/>
                              </w:rPr>
                              <w:t>s</w:t>
                            </w:r>
                            <w:r w:rsidRPr="00F9630C">
                              <w:rPr>
                                <w:rFonts w:cstheme="minorHAnsi"/>
                              </w:rPr>
                              <w:t xml:space="preserve"> 365</w:t>
                            </w:r>
                            <w:r>
                              <w:rPr>
                                <w:rFonts w:cstheme="minorHAnsi"/>
                              </w:rPr>
                              <w:t xml:space="preserve"> </w:t>
                            </w:r>
                          </w:p>
                          <w:p w14:paraId="05C7E7B6" w14:textId="77777777" w:rsidR="00AF626D" w:rsidRPr="00F9630C" w:rsidRDefault="00AF626D" w:rsidP="00AF626D">
                            <w:pPr>
                              <w:jc w:val="center"/>
                              <w:rPr>
                                <w:rFonts w:cstheme="minorHAnsi"/>
                              </w:rPr>
                            </w:pPr>
                            <w:r>
                              <w:rPr>
                                <w:rFonts w:cstheme="minorHAnsi"/>
                              </w:rPr>
                              <w:t>en Equipos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60D37" id="_x0000_s1031" type="#_x0000_t202" style="position:absolute;left:0;text-align:left;margin-left:46.3pt;margin-top:21pt;width:97.5pt;height:94.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" filled="f" stroked="f">
                <v:textbox>
                  <w:txbxContent>
                    <w:p w14:paraId="1180B65F" w14:textId="77777777" w:rsidR="00AF626D" w:rsidRPr="00777F3B" w:rsidRDefault="00AF626D" w:rsidP="00AF626D">
                      <w:pPr>
                        <w:jc w:val="center"/>
                        <w:rPr>
                          <w:rFonts w:cstheme="minorHAnsi"/>
                          <w:b/>
                          <w:bCs/>
                          <w:sz w:val="48"/>
                          <w:szCs w:val="48"/>
                        </w:rPr>
                      </w:pPr>
                      <w:r w:rsidRPr="00777F3B">
                        <w:rPr>
                          <w:rFonts w:cstheme="minorHAnsi"/>
                          <w:b/>
                          <w:bCs/>
                          <w:sz w:val="48"/>
                          <w:szCs w:val="48"/>
                        </w:rPr>
                        <w:t>2</w:t>
                      </w:r>
                      <w:r>
                        <w:rPr>
                          <w:rFonts w:cstheme="minorHAnsi"/>
                          <w:b/>
                          <w:bCs/>
                          <w:sz w:val="48"/>
                          <w:szCs w:val="48"/>
                        </w:rPr>
                        <w:t>11</w:t>
                      </w:r>
                      <w:r w:rsidRPr="00777F3B">
                        <w:rPr>
                          <w:rFonts w:cstheme="minorHAnsi"/>
                          <w:b/>
                          <w:bCs/>
                          <w:sz w:val="48"/>
                          <w:szCs w:val="48"/>
                        </w:rPr>
                        <w:t xml:space="preserve"> </w:t>
                      </w:r>
                    </w:p>
                    <w:p w14:paraId="11E127FE" w14:textId="77777777" w:rsidR="00AF626D" w:rsidRDefault="00AF626D" w:rsidP="00AF626D">
                      <w:pPr>
                        <w:jc w:val="center"/>
                        <w:rPr>
                          <w:rFonts w:cstheme="minorHAnsi"/>
                        </w:rPr>
                      </w:pPr>
                      <w:r w:rsidRPr="00F9630C">
                        <w:rPr>
                          <w:rFonts w:cstheme="minorHAnsi"/>
                        </w:rPr>
                        <w:t>Licencia</w:t>
                      </w:r>
                      <w:r>
                        <w:rPr>
                          <w:rFonts w:cstheme="minorHAnsi"/>
                        </w:rPr>
                        <w:t>s</w:t>
                      </w:r>
                      <w:r w:rsidRPr="00F9630C">
                        <w:rPr>
                          <w:rFonts w:cstheme="minorHAnsi"/>
                        </w:rPr>
                        <w:t xml:space="preserve"> 365</w:t>
                      </w:r>
                      <w:r>
                        <w:rPr>
                          <w:rFonts w:cstheme="minorHAnsi"/>
                        </w:rPr>
                        <w:t xml:space="preserve"> </w:t>
                      </w:r>
                    </w:p>
                    <w:p w14:paraId="05C7E7B6" w14:textId="77777777" w:rsidR="00AF626D" w:rsidRPr="00F9630C" w:rsidRDefault="00AF626D" w:rsidP="00AF626D">
                      <w:pPr>
                        <w:jc w:val="center"/>
                        <w:rPr>
                          <w:rFonts w:cstheme="minorHAnsi"/>
                        </w:rPr>
                      </w:pPr>
                      <w:r>
                        <w:rPr>
                          <w:rFonts w:cstheme="minorHAnsi"/>
                        </w:rPr>
                        <w:t>en Equipos</w:t>
                      </w:r>
                    </w:p>
                  </w:txbxContent>
                </v:textbox>
                <w10:wrap anchorx="margin"/>
              </v:shape>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72576" behindDoc="0" locked="0" layoutInCell="1" allowOverlap="1" wp14:anchorId="3BD610CC" wp14:editId="1E4F2A1E">
                <wp:simplePos x="0" y="0"/>
                <wp:positionH relativeFrom="margin">
                  <wp:align>center</wp:align>
                </wp:positionH>
                <wp:positionV relativeFrom="paragraph">
                  <wp:posOffset>647065</wp:posOffset>
                </wp:positionV>
                <wp:extent cx="1352550" cy="142875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28750"/>
                        </a:xfrm>
                        <a:prstGeom prst="rect">
                          <a:avLst/>
                        </a:prstGeom>
                        <a:noFill/>
                        <a:ln w="9525">
                          <a:noFill/>
                          <a:miter lim="800000"/>
                          <a:headEnd/>
                          <a:tailEnd/>
                        </a:ln>
                      </wps:spPr>
                      <wps:txbx>
                        <w:txbxContent>
                          <w:p w14:paraId="5E77DFE6" w14:textId="77777777" w:rsidR="00AF626D" w:rsidRPr="00A16ED0" w:rsidRDefault="00AF626D" w:rsidP="00AF626D">
                            <w:pPr>
                              <w:jc w:val="center"/>
                              <w:rPr>
                                <w:rFonts w:cstheme="minorHAnsi"/>
                                <w:sz w:val="44"/>
                                <w:szCs w:val="44"/>
                              </w:rPr>
                            </w:pPr>
                            <w:r>
                              <w:rPr>
                                <w:rFonts w:cstheme="minorHAnsi"/>
                                <w:sz w:val="44"/>
                                <w:szCs w:val="44"/>
                              </w:rPr>
                              <w:t>105</w:t>
                            </w:r>
                          </w:p>
                          <w:p w14:paraId="37D5724A" w14:textId="77777777" w:rsidR="00AF626D" w:rsidRPr="00A16ED0" w:rsidRDefault="00AF626D" w:rsidP="00AF626D">
                            <w:pPr>
                              <w:jc w:val="center"/>
                              <w:rPr>
                                <w:rFonts w:cstheme="minorHAnsi"/>
                              </w:rPr>
                            </w:pPr>
                            <w:r w:rsidRPr="00A16ED0">
                              <w:rPr>
                                <w:rFonts w:cstheme="minorHAnsi"/>
                              </w:rPr>
                              <w:t>Equipos</w:t>
                            </w:r>
                          </w:p>
                          <w:p w14:paraId="128E64C4" w14:textId="77777777" w:rsidR="00AF626D" w:rsidRPr="00A16ED0" w:rsidRDefault="00AF626D" w:rsidP="00AF626D">
                            <w:pPr>
                              <w:jc w:val="center"/>
                              <w:rPr>
                                <w:rFonts w:cstheme="minorHAnsi"/>
                              </w:rPr>
                            </w:pPr>
                            <w:r w:rsidRPr="00A16ED0">
                              <w:rPr>
                                <w:rFonts w:cstheme="minorHAnsi"/>
                              </w:rPr>
                              <w:t>Obsoletos del</w:t>
                            </w:r>
                          </w:p>
                          <w:p w14:paraId="7BBC6B8C" w14:textId="77777777" w:rsidR="00AF626D" w:rsidRPr="00A16ED0" w:rsidRDefault="00AF626D" w:rsidP="00AF626D">
                            <w:pPr>
                              <w:jc w:val="center"/>
                              <w:rPr>
                                <w:rFonts w:cstheme="minorHAnsi"/>
                              </w:rPr>
                            </w:pPr>
                            <w:r w:rsidRPr="00A16ED0">
                              <w:rPr>
                                <w:rFonts w:cstheme="minorHAnsi"/>
                              </w:rPr>
                              <w:t>Congreso</w:t>
                            </w:r>
                          </w:p>
                          <w:p w14:paraId="0676CA7B" w14:textId="77777777" w:rsidR="00AF626D" w:rsidRPr="00A16ED0" w:rsidRDefault="00AF626D" w:rsidP="00AF626D">
                            <w:pPr>
                              <w:jc w:val="center"/>
                              <w:rPr>
                                <w:rFonts w:cstheme="minorHAnsi"/>
                              </w:rPr>
                            </w:pPr>
                            <w:r w:rsidRPr="00A16ED0">
                              <w:rPr>
                                <w:rFonts w:cstheme="minorHAnsi"/>
                              </w:rPr>
                              <w:t xml:space="preserve">con Licencia </w:t>
                            </w:r>
                          </w:p>
                          <w:p w14:paraId="16428476" w14:textId="77777777" w:rsidR="00AF626D" w:rsidRPr="00A16ED0" w:rsidRDefault="00AF626D" w:rsidP="00AF626D">
                            <w:pPr>
                              <w:jc w:val="center"/>
                              <w:rPr>
                                <w:rFonts w:cstheme="minorHAnsi"/>
                              </w:rPr>
                            </w:pPr>
                            <w:r w:rsidRPr="00A16ED0">
                              <w:rPr>
                                <w:rFonts w:cstheme="minorHAnsi"/>
                              </w:rPr>
                              <w:t>365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610CC" id="_x0000_s1032" type="#_x0000_t202" style="position:absolute;left:0;text-align:left;margin-left:0;margin-top:50.95pt;width:106.5pt;height:112.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" filled="f" stroked="f">
                <v:textbox>
                  <w:txbxContent>
                    <w:p w14:paraId="5E77DFE6" w14:textId="77777777" w:rsidR="00AF626D" w:rsidRPr="00A16ED0" w:rsidRDefault="00AF626D" w:rsidP="00AF626D">
                      <w:pPr>
                        <w:jc w:val="center"/>
                        <w:rPr>
                          <w:rFonts w:cstheme="minorHAnsi"/>
                          <w:sz w:val="44"/>
                          <w:szCs w:val="44"/>
                        </w:rPr>
                      </w:pPr>
                      <w:r>
                        <w:rPr>
                          <w:rFonts w:cstheme="minorHAnsi"/>
                          <w:sz w:val="44"/>
                          <w:szCs w:val="44"/>
                        </w:rPr>
                        <w:t>105</w:t>
                      </w:r>
                    </w:p>
                    <w:p w14:paraId="37D5724A" w14:textId="77777777" w:rsidR="00AF626D" w:rsidRPr="00A16ED0" w:rsidRDefault="00AF626D" w:rsidP="00AF626D">
                      <w:pPr>
                        <w:jc w:val="center"/>
                        <w:rPr>
                          <w:rFonts w:cstheme="minorHAnsi"/>
                        </w:rPr>
                      </w:pPr>
                      <w:r w:rsidRPr="00A16ED0">
                        <w:rPr>
                          <w:rFonts w:cstheme="minorHAnsi"/>
                        </w:rPr>
                        <w:t>Equipos</w:t>
                      </w:r>
                    </w:p>
                    <w:p w14:paraId="128E64C4" w14:textId="77777777" w:rsidR="00AF626D" w:rsidRPr="00A16ED0" w:rsidRDefault="00AF626D" w:rsidP="00AF626D">
                      <w:pPr>
                        <w:jc w:val="center"/>
                        <w:rPr>
                          <w:rFonts w:cstheme="minorHAnsi"/>
                        </w:rPr>
                      </w:pPr>
                      <w:r w:rsidRPr="00A16ED0">
                        <w:rPr>
                          <w:rFonts w:cstheme="minorHAnsi"/>
                        </w:rPr>
                        <w:t>Obsoletos del</w:t>
                      </w:r>
                    </w:p>
                    <w:p w14:paraId="7BBC6B8C" w14:textId="77777777" w:rsidR="00AF626D" w:rsidRPr="00A16ED0" w:rsidRDefault="00AF626D" w:rsidP="00AF626D">
                      <w:pPr>
                        <w:jc w:val="center"/>
                        <w:rPr>
                          <w:rFonts w:cstheme="minorHAnsi"/>
                        </w:rPr>
                      </w:pPr>
                      <w:r w:rsidRPr="00A16ED0">
                        <w:rPr>
                          <w:rFonts w:cstheme="minorHAnsi"/>
                        </w:rPr>
                        <w:t>Congreso</w:t>
                      </w:r>
                    </w:p>
                    <w:p w14:paraId="0676CA7B" w14:textId="77777777" w:rsidR="00AF626D" w:rsidRPr="00A16ED0" w:rsidRDefault="00AF626D" w:rsidP="00AF626D">
                      <w:pPr>
                        <w:jc w:val="center"/>
                        <w:rPr>
                          <w:rFonts w:cstheme="minorHAnsi"/>
                        </w:rPr>
                      </w:pPr>
                      <w:r w:rsidRPr="00A16ED0">
                        <w:rPr>
                          <w:rFonts w:cstheme="minorHAnsi"/>
                        </w:rPr>
                        <w:t xml:space="preserve">con Licencia </w:t>
                      </w:r>
                    </w:p>
                    <w:p w14:paraId="16428476" w14:textId="77777777" w:rsidR="00AF626D" w:rsidRPr="00A16ED0" w:rsidRDefault="00AF626D" w:rsidP="00AF626D">
                      <w:pPr>
                        <w:jc w:val="center"/>
                        <w:rPr>
                          <w:rFonts w:cstheme="minorHAnsi"/>
                        </w:rPr>
                      </w:pPr>
                      <w:r w:rsidRPr="00A16ED0">
                        <w:rPr>
                          <w:rFonts w:cstheme="minorHAnsi"/>
                        </w:rPr>
                        <w:t>365</w:t>
                      </w:r>
                    </w:p>
                  </w:txbxContent>
                </v:textbox>
                <w10:wrap anchorx="margin"/>
              </v:shape>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73600" behindDoc="0" locked="0" layoutInCell="1" allowOverlap="1" wp14:anchorId="5E0F89BA" wp14:editId="152393B1">
                <wp:simplePos x="0" y="0"/>
                <wp:positionH relativeFrom="column">
                  <wp:posOffset>-146685</wp:posOffset>
                </wp:positionH>
                <wp:positionV relativeFrom="paragraph">
                  <wp:posOffset>209550</wp:posOffset>
                </wp:positionV>
                <wp:extent cx="1019175" cy="1828800"/>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828800"/>
                        </a:xfrm>
                        <a:prstGeom prst="rect">
                          <a:avLst/>
                        </a:prstGeom>
                        <a:noFill/>
                        <a:ln w="9525">
                          <a:noFill/>
                          <a:miter lim="800000"/>
                          <a:headEnd/>
                          <a:tailEnd/>
                        </a:ln>
                      </wps:spPr>
                      <wps:txbx>
                        <w:txbxContent>
                          <w:p w14:paraId="0C513DA2" w14:textId="77777777" w:rsidR="00AF626D" w:rsidRPr="00777F3B" w:rsidRDefault="00AF626D" w:rsidP="00AF626D">
                            <w:pPr>
                              <w:jc w:val="center"/>
                              <w:rPr>
                                <w:rFonts w:cstheme="minorHAnsi"/>
                                <w:b/>
                                <w:sz w:val="48"/>
                                <w:szCs w:val="48"/>
                              </w:rPr>
                            </w:pPr>
                            <w:r w:rsidRPr="00777F3B">
                              <w:rPr>
                                <w:rFonts w:cstheme="minorHAnsi"/>
                                <w:b/>
                                <w:sz w:val="48"/>
                                <w:szCs w:val="48"/>
                              </w:rPr>
                              <w:t xml:space="preserve">342 </w:t>
                            </w:r>
                          </w:p>
                          <w:p w14:paraId="23B61937" w14:textId="77777777" w:rsidR="00AF626D" w:rsidRPr="001D4721" w:rsidRDefault="00AF626D" w:rsidP="001D4721">
                            <w:pPr>
                              <w:spacing w:after="0"/>
                              <w:jc w:val="center"/>
                              <w:rPr>
                                <w:rFonts w:cstheme="minorHAnsi"/>
                              </w:rPr>
                            </w:pPr>
                            <w:r w:rsidRPr="001D4721">
                              <w:rPr>
                                <w:rFonts w:cstheme="minorHAnsi"/>
                              </w:rPr>
                              <w:t>Equipos de Cómputo</w:t>
                            </w:r>
                          </w:p>
                          <w:p w14:paraId="1BF210A6" w14:textId="77777777" w:rsidR="00AF626D" w:rsidRPr="001D4721" w:rsidRDefault="00AF626D" w:rsidP="00AF626D">
                            <w:pPr>
                              <w:jc w:val="center"/>
                              <w:rPr>
                                <w:rFonts w:cstheme="minorHAnsi"/>
                              </w:rPr>
                            </w:pPr>
                            <w:r w:rsidRPr="001D4721">
                              <w:rPr>
                                <w:rFonts w:cstheme="minorHAnsi"/>
                              </w:rPr>
                              <w:t>Obsoletos</w:t>
                            </w:r>
                          </w:p>
                          <w:p w14:paraId="30757697" w14:textId="77777777" w:rsidR="00AF626D" w:rsidRDefault="00AF626D" w:rsidP="00AF626D">
                            <w:pPr>
                              <w:jc w:val="cente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F89BA" id="_x0000_s1033" type="#_x0000_t202" style="position:absolute;left:0;text-align:left;margin-left:-11.55pt;margin-top:16.5pt;width:80.25pt;height:2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" filled="f" stroked="f">
                <v:textbox>
                  <w:txbxContent>
                    <w:p w14:paraId="0C513DA2" w14:textId="77777777" w:rsidR="00AF626D" w:rsidRPr="00777F3B" w:rsidRDefault="00AF626D" w:rsidP="00AF626D">
                      <w:pPr>
                        <w:jc w:val="center"/>
                        <w:rPr>
                          <w:rFonts w:cstheme="minorHAnsi"/>
                          <w:b/>
                          <w:sz w:val="48"/>
                          <w:szCs w:val="48"/>
                        </w:rPr>
                      </w:pPr>
                      <w:r w:rsidRPr="00777F3B">
                        <w:rPr>
                          <w:rFonts w:cstheme="minorHAnsi"/>
                          <w:b/>
                          <w:sz w:val="48"/>
                          <w:szCs w:val="48"/>
                        </w:rPr>
                        <w:t xml:space="preserve">342 </w:t>
                      </w:r>
                    </w:p>
                    <w:p w14:paraId="23B61937" w14:textId="77777777" w:rsidR="00AF626D" w:rsidRPr="001D4721" w:rsidRDefault="00AF626D" w:rsidP="001D4721">
                      <w:pPr>
                        <w:spacing w:after="0"/>
                        <w:jc w:val="center"/>
                        <w:rPr>
                          <w:rFonts w:cstheme="minorHAnsi"/>
                        </w:rPr>
                      </w:pPr>
                      <w:r w:rsidRPr="001D4721">
                        <w:rPr>
                          <w:rFonts w:cstheme="minorHAnsi"/>
                        </w:rPr>
                        <w:t>Equipos de Cómputo</w:t>
                      </w:r>
                    </w:p>
                    <w:p w14:paraId="1BF210A6" w14:textId="77777777" w:rsidR="00AF626D" w:rsidRPr="001D4721" w:rsidRDefault="00AF626D" w:rsidP="00AF626D">
                      <w:pPr>
                        <w:jc w:val="center"/>
                        <w:rPr>
                          <w:rFonts w:cstheme="minorHAnsi"/>
                        </w:rPr>
                      </w:pPr>
                      <w:r w:rsidRPr="001D4721">
                        <w:rPr>
                          <w:rFonts w:cstheme="minorHAnsi"/>
                        </w:rPr>
                        <w:t>Obsoletos</w:t>
                      </w:r>
                    </w:p>
                    <w:p w14:paraId="30757697" w14:textId="77777777" w:rsidR="00AF626D" w:rsidRDefault="00AF626D" w:rsidP="00AF626D">
                      <w:pPr>
                        <w:jc w:val="center"/>
                        <w:rPr>
                          <w:rFonts w:cstheme="minorHAnsi"/>
                        </w:rPr>
                      </w:pPr>
                    </w:p>
                  </w:txbxContent>
                </v:textbox>
              </v:shape>
            </w:pict>
          </mc:Fallback>
        </mc:AlternateContent>
      </w:r>
    </w:p>
    <w:p w14:paraId="01A6C7C0" w14:textId="77777777" w:rsidR="007957A8" w:rsidRPr="00814B9C" w:rsidRDefault="007957A8" w:rsidP="00447329">
      <w:pPr>
        <w:jc w:val="both"/>
        <w:rPr>
          <w:rFonts w:ascii="Arial" w:hAnsi="Arial" w:cs="Arial"/>
        </w:rPr>
      </w:pPr>
    </w:p>
    <w:p w14:paraId="1DFA0744" w14:textId="77777777" w:rsidR="007957A8" w:rsidRPr="00814B9C" w:rsidRDefault="007957A8" w:rsidP="00447329">
      <w:pPr>
        <w:jc w:val="both"/>
        <w:rPr>
          <w:rFonts w:ascii="Arial" w:hAnsi="Arial" w:cs="Arial"/>
        </w:rPr>
      </w:pPr>
    </w:p>
    <w:p w14:paraId="1748511C" w14:textId="77777777" w:rsidR="0070672C" w:rsidRPr="00814B9C" w:rsidRDefault="0070672C" w:rsidP="00447329">
      <w:pPr>
        <w:jc w:val="both"/>
        <w:rPr>
          <w:rFonts w:ascii="Arial" w:hAnsi="Arial" w:cs="Arial"/>
        </w:rPr>
      </w:pPr>
    </w:p>
    <w:p w14:paraId="28CD7E65" w14:textId="437C6C02" w:rsidR="00AF626D" w:rsidRPr="00814B9C" w:rsidRDefault="00AF626D" w:rsidP="00447329">
      <w:pPr>
        <w:jc w:val="both"/>
        <w:rPr>
          <w:rFonts w:ascii="Arial" w:hAnsi="Arial" w:cs="Arial"/>
        </w:rPr>
      </w:pPr>
      <w:r w:rsidRPr="00814B9C">
        <w:rPr>
          <w:rFonts w:ascii="Arial" w:hAnsi="Arial" w:cs="Arial"/>
        </w:rPr>
        <w:t>De acuerdo con la situación planteada y para aprovechar por completo las nuevas herramientas de software, aplicaciones de ofimática (Microsoft 365) y sistemas operativos (Migración a Windows 11 Enterprise) se tienen que considerar lo siguiente:</w:t>
      </w:r>
    </w:p>
    <w:p w14:paraId="57C20A40" w14:textId="4C5C647B" w:rsidR="00AF626D" w:rsidRPr="00814B9C" w:rsidRDefault="00AF626D" w:rsidP="0081446A">
      <w:pPr>
        <w:numPr>
          <w:ilvl w:val="0"/>
          <w:numId w:val="9"/>
        </w:numPr>
        <w:jc w:val="both"/>
        <w:rPr>
          <w:rFonts w:ascii="Arial" w:hAnsi="Arial" w:cs="Arial"/>
        </w:rPr>
      </w:pPr>
      <w:r w:rsidRPr="00814B9C">
        <w:rPr>
          <w:rFonts w:ascii="Arial" w:hAnsi="Arial" w:cs="Arial"/>
        </w:rPr>
        <w:t xml:space="preserve">Regularizar el total de equipos externos que hacen uso de una cuenta con licencia Microsoft 365 que serían 97 equipos. </w:t>
      </w:r>
    </w:p>
    <w:p w14:paraId="0F879D33" w14:textId="77777777" w:rsidR="0070672C" w:rsidRPr="00814B9C" w:rsidRDefault="0070672C" w:rsidP="0070672C">
      <w:pPr>
        <w:ind w:left="360"/>
        <w:jc w:val="both"/>
        <w:rPr>
          <w:rFonts w:ascii="Arial" w:hAnsi="Arial" w:cs="Arial"/>
        </w:rPr>
      </w:pPr>
    </w:p>
    <w:p w14:paraId="4A100B72" w14:textId="606AD08E" w:rsidR="00AF626D" w:rsidRPr="00814B9C" w:rsidRDefault="00AF626D" w:rsidP="00447329">
      <w:pPr>
        <w:numPr>
          <w:ilvl w:val="0"/>
          <w:numId w:val="9"/>
        </w:numPr>
        <w:spacing w:after="0"/>
        <w:jc w:val="both"/>
        <w:rPr>
          <w:rFonts w:ascii="Arial" w:hAnsi="Arial" w:cs="Arial"/>
        </w:rPr>
      </w:pPr>
      <w:r w:rsidRPr="00814B9C">
        <w:rPr>
          <w:rFonts w:ascii="Arial" w:hAnsi="Arial" w:cs="Arial"/>
        </w:rPr>
        <w:t>Modernizar el total de equipos obsoletos del congreso incluyendo los que hacen uso de una licencia 365 que serían 342 equipos</w:t>
      </w:r>
      <w:r w:rsidR="0070672C" w:rsidRPr="00814B9C">
        <w:rPr>
          <w:rFonts w:ascii="Arial" w:hAnsi="Arial" w:cs="Arial"/>
        </w:rPr>
        <w:t>.</w:t>
      </w:r>
    </w:p>
    <w:p w14:paraId="49897F2A" w14:textId="77777777" w:rsidR="0070672C" w:rsidRPr="00814B9C" w:rsidRDefault="0070672C" w:rsidP="0070672C">
      <w:pPr>
        <w:rPr>
          <w:rFonts w:ascii="Arial" w:hAnsi="Arial" w:cs="Arial"/>
        </w:rPr>
      </w:pPr>
    </w:p>
    <w:p w14:paraId="6493F837" w14:textId="77777777" w:rsidR="00AF626D" w:rsidRPr="00814B9C" w:rsidRDefault="00AF626D" w:rsidP="00447329">
      <w:pPr>
        <w:numPr>
          <w:ilvl w:val="0"/>
          <w:numId w:val="9"/>
        </w:numPr>
        <w:spacing w:after="0"/>
        <w:jc w:val="both"/>
        <w:rPr>
          <w:rFonts w:ascii="Arial" w:hAnsi="Arial" w:cs="Arial"/>
        </w:rPr>
      </w:pPr>
      <w:r w:rsidRPr="00814B9C">
        <w:rPr>
          <w:rFonts w:ascii="Arial" w:hAnsi="Arial" w:cs="Arial"/>
        </w:rPr>
        <w:t>Cubrir las nuevas necesidades de equipamiento.</w:t>
      </w:r>
    </w:p>
    <w:p w14:paraId="3425DCD7" w14:textId="77777777" w:rsidR="00AF626D" w:rsidRPr="00814B9C" w:rsidRDefault="00AF626D" w:rsidP="00AF626D">
      <w:pPr>
        <w:jc w:val="both"/>
        <w:rPr>
          <w:rFonts w:ascii="Arial" w:hAnsi="Arial" w:cs="Arial"/>
          <w:sz w:val="26"/>
          <w:szCs w:val="26"/>
        </w:rPr>
      </w:pPr>
    </w:p>
    <w:p w14:paraId="2B9605BD" w14:textId="62BD566E" w:rsidR="00AF626D" w:rsidRPr="00814B9C" w:rsidRDefault="00447329" w:rsidP="00AF626D">
      <w:pPr>
        <w:jc w:val="both"/>
        <w:rPr>
          <w:rFonts w:ascii="Arial" w:hAnsi="Arial" w:cs="Arial"/>
          <w:sz w:val="26"/>
          <w:szCs w:val="26"/>
        </w:rPr>
      </w:pPr>
      <w:r w:rsidRPr="00814B9C">
        <w:rPr>
          <w:rFonts w:ascii="Arial" w:hAnsi="Arial" w:cs="Arial"/>
          <w:noProof/>
          <w:sz w:val="26"/>
          <w:szCs w:val="26"/>
        </w:rPr>
        <w:lastRenderedPageBreak/>
        <mc:AlternateContent>
          <mc:Choice Requires="wps">
            <w:drawing>
              <wp:anchor distT="45720" distB="45720" distL="114300" distR="114300" simplePos="0" relativeHeight="251675648" behindDoc="0" locked="0" layoutInCell="1" allowOverlap="1" wp14:anchorId="3FD4B53D" wp14:editId="2E954248">
                <wp:simplePos x="0" y="0"/>
                <wp:positionH relativeFrom="column">
                  <wp:posOffset>3768090</wp:posOffset>
                </wp:positionH>
                <wp:positionV relativeFrom="paragraph">
                  <wp:posOffset>951865</wp:posOffset>
                </wp:positionV>
                <wp:extent cx="1390650" cy="742950"/>
                <wp:effectExtent l="0" t="0" r="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42950"/>
                        </a:xfrm>
                        <a:prstGeom prst="rect">
                          <a:avLst/>
                        </a:prstGeom>
                        <a:noFill/>
                        <a:ln w="9525">
                          <a:noFill/>
                          <a:miter lim="800000"/>
                          <a:headEnd/>
                          <a:tailEnd/>
                        </a:ln>
                      </wps:spPr>
                      <wps:txbx>
                        <w:txbxContent>
                          <w:p w14:paraId="2C9CAD8C" w14:textId="77777777" w:rsidR="00AF626D" w:rsidRDefault="00AF626D" w:rsidP="00AF626D">
                            <w:pPr>
                              <w:jc w:val="center"/>
                              <w:rPr>
                                <w:szCs w:val="24"/>
                              </w:rPr>
                            </w:pPr>
                            <w:r>
                              <w:rPr>
                                <w:szCs w:val="24"/>
                              </w:rPr>
                              <w:t>97</w:t>
                            </w:r>
                            <w:r w:rsidRPr="006701E7">
                              <w:rPr>
                                <w:szCs w:val="24"/>
                              </w:rPr>
                              <w:t xml:space="preserve"> personales</w:t>
                            </w:r>
                            <w:r>
                              <w:rPr>
                                <w:szCs w:val="24"/>
                              </w:rPr>
                              <w:t xml:space="preserve"> </w:t>
                            </w:r>
                          </w:p>
                          <w:p w14:paraId="11BAA084" w14:textId="77777777" w:rsidR="00AF626D" w:rsidRPr="006701E7" w:rsidRDefault="00AF626D" w:rsidP="00AF626D">
                            <w:pPr>
                              <w:jc w:val="center"/>
                              <w:rPr>
                                <w:szCs w:val="24"/>
                              </w:rPr>
                            </w:pPr>
                            <w:r>
                              <w:rPr>
                                <w:szCs w:val="24"/>
                              </w:rPr>
                              <w:t>(Externos)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4B53D" id="_x0000_s1034" type="#_x0000_t202" style="position:absolute;left:0;text-align:left;margin-left:296.7pt;margin-top:74.95pt;width:109.5pt;height:5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" filled="f" stroked="f">
                <v:textbox>
                  <w:txbxContent>
                    <w:p w14:paraId="2C9CAD8C" w14:textId="77777777" w:rsidR="00AF626D" w:rsidRDefault="00AF626D" w:rsidP="00AF626D">
                      <w:pPr>
                        <w:jc w:val="center"/>
                        <w:rPr>
                          <w:szCs w:val="24"/>
                        </w:rPr>
                      </w:pPr>
                      <w:r>
                        <w:rPr>
                          <w:szCs w:val="24"/>
                        </w:rPr>
                        <w:t>97</w:t>
                      </w:r>
                      <w:r w:rsidRPr="006701E7">
                        <w:rPr>
                          <w:szCs w:val="24"/>
                        </w:rPr>
                        <w:t xml:space="preserve"> personales</w:t>
                      </w:r>
                      <w:r>
                        <w:rPr>
                          <w:szCs w:val="24"/>
                        </w:rPr>
                        <w:t xml:space="preserve"> </w:t>
                      </w:r>
                    </w:p>
                    <w:p w14:paraId="11BAA084" w14:textId="77777777" w:rsidR="00AF626D" w:rsidRPr="006701E7" w:rsidRDefault="00AF626D" w:rsidP="00AF626D">
                      <w:pPr>
                        <w:jc w:val="center"/>
                        <w:rPr>
                          <w:szCs w:val="24"/>
                        </w:rPr>
                      </w:pPr>
                      <w:r>
                        <w:rPr>
                          <w:szCs w:val="24"/>
                        </w:rPr>
                        <w:t>(Externos)</w:t>
                      </w:r>
                    </w:p>
                  </w:txbxContent>
                </v:textbox>
              </v:shape>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77696" behindDoc="0" locked="0" layoutInCell="1" allowOverlap="1" wp14:anchorId="10E5AF17" wp14:editId="376E63D6">
                <wp:simplePos x="0" y="0"/>
                <wp:positionH relativeFrom="column">
                  <wp:posOffset>1834515</wp:posOffset>
                </wp:positionH>
                <wp:positionV relativeFrom="paragraph">
                  <wp:posOffset>1245870</wp:posOffset>
                </wp:positionV>
                <wp:extent cx="1762125" cy="1019175"/>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19175"/>
                        </a:xfrm>
                        <a:prstGeom prst="rect">
                          <a:avLst/>
                        </a:prstGeom>
                        <a:noFill/>
                        <a:ln w="9525">
                          <a:noFill/>
                          <a:miter lim="800000"/>
                          <a:headEnd/>
                          <a:tailEnd/>
                        </a:ln>
                      </wps:spPr>
                      <wps:txbx>
                        <w:txbxContent>
                          <w:p w14:paraId="05EC5F77" w14:textId="77777777" w:rsidR="00AF626D" w:rsidRDefault="00AF626D" w:rsidP="00AF626D">
                            <w:pPr>
                              <w:jc w:val="center"/>
                              <w:rPr>
                                <w:szCs w:val="24"/>
                              </w:rPr>
                            </w:pPr>
                            <w:r w:rsidRPr="006701E7">
                              <w:rPr>
                                <w:szCs w:val="24"/>
                              </w:rPr>
                              <w:t xml:space="preserve"> </w:t>
                            </w:r>
                            <w:r>
                              <w:rPr>
                                <w:szCs w:val="24"/>
                              </w:rPr>
                              <w:t>Total</w:t>
                            </w:r>
                          </w:p>
                          <w:p w14:paraId="58171166" w14:textId="77777777" w:rsidR="00AF626D" w:rsidRPr="00760B19" w:rsidRDefault="00AF626D" w:rsidP="00AF626D">
                            <w:pPr>
                              <w:jc w:val="center"/>
                              <w:rPr>
                                <w:sz w:val="56"/>
                                <w:szCs w:val="56"/>
                              </w:rPr>
                            </w:pPr>
                            <w:r>
                              <w:rPr>
                                <w:sz w:val="56"/>
                                <w:szCs w:val="56"/>
                              </w:rPr>
                              <w:t>439</w:t>
                            </w:r>
                            <w:r w:rsidRPr="00220A1C">
                              <w:rPr>
                                <w:sz w:val="18"/>
                                <w:szCs w:val="18"/>
                              </w:rPr>
                              <w:t>*</w:t>
                            </w:r>
                          </w:p>
                          <w:p w14:paraId="0803669A" w14:textId="77777777" w:rsidR="00AF626D" w:rsidRPr="006701E7" w:rsidRDefault="00AF626D" w:rsidP="00AF626D">
                            <w:pPr>
                              <w:jc w:val="center"/>
                              <w:rPr>
                                <w:szCs w:val="24"/>
                              </w:rPr>
                            </w:pPr>
                            <w:r>
                              <w:rPr>
                                <w:szCs w:val="24"/>
                              </w:rPr>
                              <w:t>Equipos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5AF17" id="_x0000_s1035" type="#_x0000_t202" style="position:absolute;left:0;text-align:left;margin-left:144.45pt;margin-top:98.1pt;width:138.75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" filled="f" stroked="f">
                <v:textbox>
                  <w:txbxContent>
                    <w:p w14:paraId="05EC5F77" w14:textId="77777777" w:rsidR="00AF626D" w:rsidRDefault="00AF626D" w:rsidP="00AF626D">
                      <w:pPr>
                        <w:jc w:val="center"/>
                        <w:rPr>
                          <w:szCs w:val="24"/>
                        </w:rPr>
                      </w:pPr>
                      <w:r w:rsidRPr="006701E7">
                        <w:rPr>
                          <w:szCs w:val="24"/>
                        </w:rPr>
                        <w:t xml:space="preserve"> </w:t>
                      </w:r>
                      <w:r>
                        <w:rPr>
                          <w:szCs w:val="24"/>
                        </w:rPr>
                        <w:t>Total</w:t>
                      </w:r>
                    </w:p>
                    <w:p w14:paraId="58171166" w14:textId="77777777" w:rsidR="00AF626D" w:rsidRPr="00760B19" w:rsidRDefault="00AF626D" w:rsidP="00AF626D">
                      <w:pPr>
                        <w:jc w:val="center"/>
                        <w:rPr>
                          <w:sz w:val="56"/>
                          <w:szCs w:val="56"/>
                        </w:rPr>
                      </w:pPr>
                      <w:r>
                        <w:rPr>
                          <w:sz w:val="56"/>
                          <w:szCs w:val="56"/>
                        </w:rPr>
                        <w:t>439</w:t>
                      </w:r>
                      <w:r w:rsidRPr="00220A1C">
                        <w:rPr>
                          <w:sz w:val="18"/>
                          <w:szCs w:val="18"/>
                        </w:rPr>
                        <w:t>*</w:t>
                      </w:r>
                    </w:p>
                    <w:p w14:paraId="0803669A" w14:textId="77777777" w:rsidR="00AF626D" w:rsidRPr="006701E7" w:rsidRDefault="00AF626D" w:rsidP="00AF626D">
                      <w:pPr>
                        <w:jc w:val="center"/>
                        <w:rPr>
                          <w:szCs w:val="24"/>
                        </w:rPr>
                      </w:pPr>
                      <w:r>
                        <w:rPr>
                          <w:szCs w:val="24"/>
                        </w:rPr>
                        <w:t>Equipos</w:t>
                      </w:r>
                    </w:p>
                  </w:txbxContent>
                </v:textbox>
              </v:shape>
            </w:pict>
          </mc:Fallback>
        </mc:AlternateContent>
      </w:r>
      <w:r w:rsidR="00AF626D" w:rsidRPr="00814B9C">
        <w:rPr>
          <w:rFonts w:ascii="Arial" w:hAnsi="Arial" w:cs="Arial"/>
          <w:noProof/>
          <w:sz w:val="26"/>
          <w:szCs w:val="26"/>
        </w:rPr>
        <mc:AlternateContent>
          <mc:Choice Requires="wps">
            <w:drawing>
              <wp:anchor distT="45720" distB="45720" distL="114300" distR="114300" simplePos="0" relativeHeight="251676672" behindDoc="0" locked="0" layoutInCell="1" allowOverlap="1" wp14:anchorId="65DD51A4" wp14:editId="4897F125">
                <wp:simplePos x="0" y="0"/>
                <wp:positionH relativeFrom="column">
                  <wp:posOffset>81915</wp:posOffset>
                </wp:positionH>
                <wp:positionV relativeFrom="paragraph">
                  <wp:posOffset>1664970</wp:posOffset>
                </wp:positionV>
                <wp:extent cx="1762125" cy="561975"/>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61975"/>
                        </a:xfrm>
                        <a:prstGeom prst="rect">
                          <a:avLst/>
                        </a:prstGeom>
                        <a:noFill/>
                        <a:ln w="9525">
                          <a:noFill/>
                          <a:miter lim="800000"/>
                          <a:headEnd/>
                          <a:tailEnd/>
                        </a:ln>
                      </wps:spPr>
                      <wps:txbx>
                        <w:txbxContent>
                          <w:p w14:paraId="5AC848A9" w14:textId="77777777" w:rsidR="00AF626D" w:rsidRPr="006701E7" w:rsidRDefault="00AF626D" w:rsidP="00AF626D">
                            <w:pPr>
                              <w:jc w:val="center"/>
                              <w:rPr>
                                <w:szCs w:val="24"/>
                              </w:rPr>
                            </w:pPr>
                            <w:r>
                              <w:rPr>
                                <w:szCs w:val="24"/>
                              </w:rPr>
                              <w:t>342</w:t>
                            </w:r>
                            <w:r w:rsidRPr="006701E7">
                              <w:rPr>
                                <w:szCs w:val="24"/>
                              </w:rPr>
                              <w:t xml:space="preserve"> </w:t>
                            </w:r>
                            <w:proofErr w:type="spellStart"/>
                            <w:r>
                              <w:rPr>
                                <w:szCs w:val="24"/>
                              </w:rPr>
                              <w:t>Eq</w:t>
                            </w:r>
                            <w:proofErr w:type="spellEnd"/>
                            <w:r>
                              <w:rPr>
                                <w:szCs w:val="24"/>
                              </w:rPr>
                              <w:t>. obsoletos (Congreso)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D51A4" id="_x0000_s1036" type="#_x0000_t202" style="position:absolute;left:0;text-align:left;margin-left:6.45pt;margin-top:131.1pt;width:138.75pt;height:4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" filled="f" stroked="f">
                <v:textbox>
                  <w:txbxContent>
                    <w:p w14:paraId="5AC848A9" w14:textId="77777777" w:rsidR="00AF626D" w:rsidRPr="006701E7" w:rsidRDefault="00AF626D" w:rsidP="00AF626D">
                      <w:pPr>
                        <w:jc w:val="center"/>
                        <w:rPr>
                          <w:szCs w:val="24"/>
                        </w:rPr>
                      </w:pPr>
                      <w:r>
                        <w:rPr>
                          <w:szCs w:val="24"/>
                        </w:rPr>
                        <w:t>342</w:t>
                      </w:r>
                      <w:r w:rsidRPr="006701E7">
                        <w:rPr>
                          <w:szCs w:val="24"/>
                        </w:rPr>
                        <w:t xml:space="preserve"> </w:t>
                      </w:r>
                      <w:proofErr w:type="spellStart"/>
                      <w:r>
                        <w:rPr>
                          <w:szCs w:val="24"/>
                        </w:rPr>
                        <w:t>Eq</w:t>
                      </w:r>
                      <w:proofErr w:type="spellEnd"/>
                      <w:r>
                        <w:rPr>
                          <w:szCs w:val="24"/>
                        </w:rPr>
                        <w:t>. obsoletos (Congreso)</w:t>
                      </w:r>
                    </w:p>
                  </w:txbxContent>
                </v:textbox>
              </v:shape>
            </w:pict>
          </mc:Fallback>
        </mc:AlternateContent>
      </w:r>
      <w:r w:rsidR="00AF626D" w:rsidRPr="00814B9C">
        <w:rPr>
          <w:rFonts w:ascii="Arial" w:hAnsi="Arial" w:cs="Arial"/>
          <w:noProof/>
          <w:sz w:val="26"/>
          <w:szCs w:val="26"/>
        </w:rPr>
        <w:drawing>
          <wp:inline distT="0" distB="0" distL="0" distR="0" wp14:anchorId="54BFC92E" wp14:editId="21BBF76F">
            <wp:extent cx="5486400" cy="32004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66FCA3" w14:textId="77777777" w:rsidR="00AF626D" w:rsidRPr="00814B9C" w:rsidRDefault="00AF626D" w:rsidP="00AF626D">
      <w:pPr>
        <w:jc w:val="center"/>
        <w:rPr>
          <w:rFonts w:ascii="Arial" w:hAnsi="Arial" w:cs="Arial"/>
        </w:rPr>
      </w:pPr>
      <w:r w:rsidRPr="00814B9C">
        <w:rPr>
          <w:rFonts w:ascii="Arial" w:hAnsi="Arial" w:cs="Arial"/>
          <w:szCs w:val="24"/>
        </w:rPr>
        <w:t>*</w:t>
      </w:r>
      <w:r w:rsidRPr="00814B9C">
        <w:rPr>
          <w:rFonts w:ascii="Arial" w:hAnsi="Arial" w:cs="Arial"/>
        </w:rPr>
        <w:t>Total de equipos para modernizar y regularizar en el Congreso</w:t>
      </w:r>
    </w:p>
    <w:p w14:paraId="4EF677D2" w14:textId="675DE539" w:rsidR="00AF626D" w:rsidRPr="00814B9C" w:rsidRDefault="00AF626D" w:rsidP="00AF626D">
      <w:pPr>
        <w:jc w:val="both"/>
        <w:rPr>
          <w:rFonts w:ascii="Arial" w:hAnsi="Arial" w:cs="Arial"/>
        </w:rPr>
      </w:pPr>
      <w:r w:rsidRPr="00814B9C">
        <w:rPr>
          <w:rFonts w:ascii="Arial" w:hAnsi="Arial" w:cs="Arial"/>
        </w:rPr>
        <w:t>La recomendación final de la Dirección de Tecnología de la Información es adquirir equipos nuevos. Considerando que el volumen del requerimiento supera al techo presupuestal existente de $1,500,000 M.N., se sugiere que los equipos que se puedan adquirir con este presupuesto (un promedio de 75 equipos) sean asignados a los usuarios que hacen uso de licencias Microsoft 365.</w:t>
      </w:r>
    </w:p>
    <w:p w14:paraId="78A8D976" w14:textId="77777777" w:rsidR="00AF626D" w:rsidRPr="00814B9C" w:rsidRDefault="00AF626D" w:rsidP="00AF626D">
      <w:pPr>
        <w:jc w:val="both"/>
        <w:rPr>
          <w:rFonts w:ascii="Arial" w:hAnsi="Arial" w:cs="Arial"/>
        </w:rPr>
      </w:pPr>
      <w:r w:rsidRPr="00814B9C">
        <w:rPr>
          <w:rFonts w:ascii="Arial" w:hAnsi="Arial" w:cs="Arial"/>
        </w:rPr>
        <w:t xml:space="preserve">Cabe mencionar que aquellos usuarios que hacen uso de equipos obsoletos y se les asigne un equipo nuevo, su equipo anterior podrá ser reasignado algún área o usuario cuya carga laboral no demande el uso de un equipo de reciente adquisición. </w:t>
      </w:r>
    </w:p>
    <w:p w14:paraId="5ADFF3D7" w14:textId="780C6176" w:rsidR="00FD5421" w:rsidRPr="00814B9C" w:rsidRDefault="00FD5421" w:rsidP="00FD5421">
      <w:pPr>
        <w:tabs>
          <w:tab w:val="left" w:pos="960"/>
        </w:tabs>
        <w:jc w:val="both"/>
        <w:rPr>
          <w:rFonts w:ascii="Arial" w:eastAsia="Arial" w:hAnsi="Arial" w:cs="Arial"/>
        </w:rPr>
      </w:pPr>
      <w:r w:rsidRPr="00814B9C">
        <w:rPr>
          <w:rFonts w:ascii="Arial" w:eastAsia="Arial" w:hAnsi="Arial" w:cs="Arial"/>
        </w:rPr>
        <w:t xml:space="preserve">Derivado de lo anterior, es </w:t>
      </w:r>
      <w:r w:rsidR="00A367C7" w:rsidRPr="00814B9C">
        <w:rPr>
          <w:rFonts w:ascii="Arial" w:eastAsia="Arial" w:hAnsi="Arial" w:cs="Arial"/>
        </w:rPr>
        <w:t>prioridad para</w:t>
      </w:r>
      <w:r w:rsidRPr="00814B9C">
        <w:rPr>
          <w:rFonts w:ascii="Arial" w:eastAsia="Arial" w:hAnsi="Arial" w:cs="Arial"/>
        </w:rPr>
        <w:t xml:space="preserve"> este Poder Legislativo dotar de </w:t>
      </w:r>
      <w:r w:rsidR="00A367C7" w:rsidRPr="00814B9C">
        <w:rPr>
          <w:rFonts w:ascii="Arial" w:eastAsia="Arial" w:hAnsi="Arial" w:cs="Arial"/>
        </w:rPr>
        <w:t>equipos de cómputo modernos, actualizados,</w:t>
      </w:r>
      <w:r w:rsidRPr="00814B9C">
        <w:rPr>
          <w:rFonts w:ascii="Arial" w:eastAsia="Arial" w:hAnsi="Arial" w:cs="Arial"/>
        </w:rPr>
        <w:t xml:space="preserve"> </w:t>
      </w:r>
      <w:r w:rsidR="00A367C7" w:rsidRPr="00814B9C">
        <w:rPr>
          <w:rFonts w:ascii="Arial" w:eastAsia="Arial" w:hAnsi="Arial" w:cs="Arial"/>
        </w:rPr>
        <w:t>con procesadores de última generación y con capacidad suficiente de almacenamiento, que permita eficientar el trabajo de las áreas legislativas y administrativas.</w:t>
      </w:r>
    </w:p>
    <w:p w14:paraId="5C9A66A8" w14:textId="029C29F4" w:rsidR="00FD5421" w:rsidRPr="00814B9C" w:rsidRDefault="00FD5421" w:rsidP="00FD5421">
      <w:pPr>
        <w:tabs>
          <w:tab w:val="left" w:pos="960"/>
        </w:tabs>
        <w:jc w:val="both"/>
        <w:rPr>
          <w:rFonts w:ascii="Arial" w:eastAsia="Arial" w:hAnsi="Arial" w:cs="Arial"/>
        </w:rPr>
      </w:pPr>
      <w:bookmarkStart w:id="30" w:name="_Hlk90495763"/>
      <w:r w:rsidRPr="00814B9C">
        <w:rPr>
          <w:rFonts w:ascii="Arial" w:eastAsia="Arial" w:hAnsi="Arial" w:cs="Arial"/>
        </w:rPr>
        <w:t xml:space="preserve">En tal virtud, en el presente documento de Presupuesto se presenta </w:t>
      </w:r>
      <w:r w:rsidR="0070672C" w:rsidRPr="00814B9C">
        <w:rPr>
          <w:rFonts w:ascii="Arial" w:eastAsia="Arial" w:hAnsi="Arial" w:cs="Arial"/>
        </w:rPr>
        <w:t xml:space="preserve">este Proyecto vía Ampliación Presupuestal </w:t>
      </w:r>
      <w:r w:rsidRPr="00814B9C">
        <w:rPr>
          <w:rFonts w:ascii="Arial" w:eastAsia="Arial" w:hAnsi="Arial" w:cs="Arial"/>
        </w:rPr>
        <w:t xml:space="preserve">para la adquisición de </w:t>
      </w:r>
      <w:r w:rsidR="00751310" w:rsidRPr="00814B9C">
        <w:rPr>
          <w:rFonts w:ascii="Arial" w:eastAsia="Arial" w:hAnsi="Arial" w:cs="Arial"/>
        </w:rPr>
        <w:t>Equipos de Cómputo</w:t>
      </w:r>
      <w:r w:rsidRPr="00814B9C">
        <w:rPr>
          <w:rFonts w:ascii="Arial" w:eastAsia="Arial" w:hAnsi="Arial" w:cs="Arial"/>
        </w:rPr>
        <w:t xml:space="preserve"> para el personal de las distintas áreas.</w:t>
      </w:r>
      <w:r w:rsidR="007C7BDF" w:rsidRPr="00814B9C">
        <w:rPr>
          <w:rFonts w:ascii="Arial" w:eastAsia="Arial" w:hAnsi="Arial" w:cs="Arial"/>
        </w:rPr>
        <w:t xml:space="preserve"> </w:t>
      </w:r>
    </w:p>
    <w:p w14:paraId="2A6115EC" w14:textId="76575258" w:rsidR="00FD5421" w:rsidRDefault="00FD5421" w:rsidP="00FD5421">
      <w:pPr>
        <w:spacing w:after="0"/>
        <w:jc w:val="both"/>
        <w:rPr>
          <w:rFonts w:ascii="Arial" w:eastAsia="Arial" w:hAnsi="Arial" w:cs="Arial"/>
          <w:b/>
          <w:iCs/>
        </w:rPr>
      </w:pPr>
      <w:r w:rsidRPr="00814B9C">
        <w:rPr>
          <w:rFonts w:ascii="Arial" w:eastAsia="Arial" w:hAnsi="Arial" w:cs="Arial"/>
          <w:b/>
          <w:iCs/>
        </w:rPr>
        <w:t xml:space="preserve">Para realizar los trabajos antes mencionados, este Poder Legislativo requiere un presupuesto adicional para la adquisición de </w:t>
      </w:r>
      <w:r w:rsidR="00751310" w:rsidRPr="00814B9C">
        <w:rPr>
          <w:rFonts w:ascii="Arial" w:eastAsia="Arial" w:hAnsi="Arial" w:cs="Arial"/>
          <w:b/>
          <w:iCs/>
        </w:rPr>
        <w:t>Equipos de Cómputo</w:t>
      </w:r>
      <w:r w:rsidRPr="00814B9C">
        <w:rPr>
          <w:rFonts w:ascii="Arial" w:eastAsia="Arial" w:hAnsi="Arial" w:cs="Arial"/>
          <w:b/>
          <w:iCs/>
        </w:rPr>
        <w:t xml:space="preserve"> para el personal, por un monto de $1,500,000.00 (Son: Un millón quinientos mil pesos 00/100 M.N.) para los meses de enero y febrero de 2022.</w:t>
      </w:r>
    </w:p>
    <w:p w14:paraId="0EFEE040" w14:textId="77777777" w:rsidR="00BD5303" w:rsidRPr="00814B9C" w:rsidRDefault="00BD5303" w:rsidP="00FD5421">
      <w:pPr>
        <w:spacing w:after="0"/>
        <w:jc w:val="both"/>
        <w:rPr>
          <w:rFonts w:ascii="Arial" w:eastAsia="Arial" w:hAnsi="Arial" w:cs="Arial"/>
          <w:b/>
          <w:iCs/>
        </w:rPr>
      </w:pPr>
    </w:p>
    <w:p w14:paraId="102869BA" w14:textId="760FA42F" w:rsidR="00751310" w:rsidRPr="00814B9C" w:rsidRDefault="009D2346" w:rsidP="00CF2EF5">
      <w:pPr>
        <w:pStyle w:val="Ttulo3"/>
        <w:spacing w:after="240"/>
        <w:jc w:val="center"/>
        <w:rPr>
          <w:rFonts w:ascii="Arial" w:eastAsia="Arial" w:hAnsi="Arial" w:cs="Arial"/>
          <w:b/>
          <w:color w:val="000000"/>
          <w:sz w:val="22"/>
          <w:szCs w:val="22"/>
        </w:rPr>
      </w:pPr>
      <w:bookmarkStart w:id="31" w:name="_Toc91771496"/>
      <w:bookmarkEnd w:id="30"/>
      <w:r w:rsidRPr="00814B9C">
        <w:rPr>
          <w:rFonts w:ascii="Arial" w:eastAsia="Arial" w:hAnsi="Arial" w:cs="Arial"/>
          <w:b/>
          <w:color w:val="000000"/>
          <w:sz w:val="22"/>
          <w:szCs w:val="22"/>
        </w:rPr>
        <w:lastRenderedPageBreak/>
        <w:t xml:space="preserve">6.6 </w:t>
      </w:r>
      <w:r w:rsidR="00751310" w:rsidRPr="00814B9C">
        <w:rPr>
          <w:rFonts w:ascii="Arial" w:eastAsia="Arial" w:hAnsi="Arial" w:cs="Arial"/>
          <w:b/>
          <w:color w:val="000000"/>
          <w:sz w:val="22"/>
          <w:szCs w:val="22"/>
        </w:rPr>
        <w:t>PROYECTO ADQUISICIÓN DE UNIFORMES INSTITUCIONALES DEL PODER LEGISLATIVO</w:t>
      </w:r>
      <w:bookmarkEnd w:id="31"/>
    </w:p>
    <w:p w14:paraId="796CBCD7" w14:textId="77777777" w:rsidR="00751310" w:rsidRPr="00814B9C" w:rsidRDefault="00751310" w:rsidP="00751310">
      <w:pPr>
        <w:pBdr>
          <w:top w:val="nil"/>
          <w:left w:val="nil"/>
          <w:bottom w:val="nil"/>
          <w:right w:val="nil"/>
          <w:between w:val="nil"/>
        </w:pBdr>
        <w:tabs>
          <w:tab w:val="left" w:pos="440"/>
          <w:tab w:val="right" w:pos="8828"/>
        </w:tabs>
        <w:spacing w:after="100" w:line="360" w:lineRule="auto"/>
        <w:jc w:val="center"/>
        <w:rPr>
          <w:rFonts w:ascii="Arial" w:eastAsia="Arial" w:hAnsi="Arial" w:cs="Arial"/>
          <w:b/>
          <w:color w:val="000000"/>
        </w:rPr>
      </w:pPr>
      <w:r w:rsidRPr="00814B9C">
        <w:rPr>
          <w:rFonts w:ascii="Arial" w:eastAsia="Arial" w:hAnsi="Arial" w:cs="Arial"/>
          <w:b/>
          <w:color w:val="000000"/>
        </w:rPr>
        <w:t>Justificación:</w:t>
      </w:r>
    </w:p>
    <w:p w14:paraId="5B956DC1" w14:textId="5161A333" w:rsidR="00751310" w:rsidRPr="00814B9C" w:rsidRDefault="00751310" w:rsidP="00751310">
      <w:pPr>
        <w:tabs>
          <w:tab w:val="left" w:pos="960"/>
        </w:tabs>
        <w:jc w:val="both"/>
        <w:rPr>
          <w:rFonts w:ascii="Arial" w:eastAsia="Arial" w:hAnsi="Arial" w:cs="Arial"/>
        </w:rPr>
      </w:pPr>
      <w:r w:rsidRPr="00814B9C">
        <w:rPr>
          <w:rFonts w:ascii="Arial" w:eastAsia="Arial" w:hAnsi="Arial" w:cs="Arial"/>
        </w:rPr>
        <w:t xml:space="preserve">El Poder Legislativo </w:t>
      </w:r>
      <w:r w:rsidR="00D621B9" w:rsidRPr="00814B9C">
        <w:rPr>
          <w:rFonts w:ascii="Arial" w:eastAsia="Arial" w:hAnsi="Arial" w:cs="Arial"/>
        </w:rPr>
        <w:t xml:space="preserve">cuenta actualmente con más de 600 empleados, mismos que </w:t>
      </w:r>
      <w:r w:rsidRPr="00814B9C">
        <w:rPr>
          <w:rFonts w:ascii="Arial" w:eastAsia="Arial" w:hAnsi="Arial" w:cs="Arial"/>
        </w:rPr>
        <w:t>se encuentra</w:t>
      </w:r>
      <w:r w:rsidR="00D621B9" w:rsidRPr="00814B9C">
        <w:rPr>
          <w:rFonts w:ascii="Arial" w:eastAsia="Arial" w:hAnsi="Arial" w:cs="Arial"/>
        </w:rPr>
        <w:t>n</w:t>
      </w:r>
      <w:r w:rsidRPr="00814B9C">
        <w:rPr>
          <w:rFonts w:ascii="Arial" w:eastAsia="Arial" w:hAnsi="Arial" w:cs="Arial"/>
        </w:rPr>
        <w:t xml:space="preserve"> </w:t>
      </w:r>
      <w:r w:rsidR="00D621B9" w:rsidRPr="00814B9C">
        <w:rPr>
          <w:rFonts w:ascii="Arial" w:eastAsia="Arial" w:hAnsi="Arial" w:cs="Arial"/>
        </w:rPr>
        <w:t>adscritos a los diferentes Órganos T</w:t>
      </w:r>
      <w:r w:rsidRPr="00814B9C">
        <w:rPr>
          <w:rFonts w:ascii="Arial" w:eastAsia="Arial" w:hAnsi="Arial" w:cs="Arial"/>
        </w:rPr>
        <w:t>écnic</w:t>
      </w:r>
      <w:r w:rsidR="00D621B9" w:rsidRPr="00814B9C">
        <w:rPr>
          <w:rFonts w:ascii="Arial" w:eastAsia="Arial" w:hAnsi="Arial" w:cs="Arial"/>
        </w:rPr>
        <w:t>o</w:t>
      </w:r>
      <w:r w:rsidRPr="00814B9C">
        <w:rPr>
          <w:rFonts w:ascii="Arial" w:eastAsia="Arial" w:hAnsi="Arial" w:cs="Arial"/>
        </w:rPr>
        <w:t xml:space="preserve">s y </w:t>
      </w:r>
      <w:r w:rsidR="00D621B9" w:rsidRPr="00814B9C">
        <w:rPr>
          <w:rFonts w:ascii="Arial" w:eastAsia="Arial" w:hAnsi="Arial" w:cs="Arial"/>
        </w:rPr>
        <w:t>A</w:t>
      </w:r>
      <w:r w:rsidRPr="00814B9C">
        <w:rPr>
          <w:rFonts w:ascii="Arial" w:eastAsia="Arial" w:hAnsi="Arial" w:cs="Arial"/>
        </w:rPr>
        <w:t>dministrativ</w:t>
      </w:r>
      <w:r w:rsidR="00D621B9" w:rsidRPr="00814B9C">
        <w:rPr>
          <w:rFonts w:ascii="Arial" w:eastAsia="Arial" w:hAnsi="Arial" w:cs="Arial"/>
        </w:rPr>
        <w:t>o</w:t>
      </w:r>
      <w:r w:rsidRPr="00814B9C">
        <w:rPr>
          <w:rFonts w:ascii="Arial" w:eastAsia="Arial" w:hAnsi="Arial" w:cs="Arial"/>
        </w:rPr>
        <w:t xml:space="preserve">s, </w:t>
      </w:r>
      <w:r w:rsidR="00D621B9" w:rsidRPr="00814B9C">
        <w:rPr>
          <w:rFonts w:ascii="Arial" w:eastAsia="Arial" w:hAnsi="Arial" w:cs="Arial"/>
        </w:rPr>
        <w:t>y demás áreas que coadyuvan a las anteriores, así como el personal de apoyo y asistencia legislativa.</w:t>
      </w:r>
    </w:p>
    <w:p w14:paraId="58A7ABFE" w14:textId="77777777" w:rsidR="001467B9" w:rsidRPr="00814B9C" w:rsidRDefault="00D621B9" w:rsidP="00751310">
      <w:pPr>
        <w:tabs>
          <w:tab w:val="left" w:pos="960"/>
        </w:tabs>
        <w:jc w:val="both"/>
        <w:rPr>
          <w:rFonts w:ascii="Arial" w:eastAsia="Arial" w:hAnsi="Arial" w:cs="Arial"/>
        </w:rPr>
      </w:pPr>
      <w:r w:rsidRPr="00814B9C">
        <w:rPr>
          <w:rFonts w:ascii="Arial" w:eastAsia="Arial" w:hAnsi="Arial" w:cs="Arial"/>
        </w:rPr>
        <w:t xml:space="preserve">Como es de conocimiento general el Congreso del Estado </w:t>
      </w:r>
      <w:r w:rsidR="001467B9" w:rsidRPr="00814B9C">
        <w:rPr>
          <w:rFonts w:ascii="Arial" w:eastAsia="Arial" w:hAnsi="Arial" w:cs="Arial"/>
        </w:rPr>
        <w:t xml:space="preserve">de Quintana Roo es el “Congreso de Todos”, y recibe a todos los sectores, organizaciones, representantes de asociaciones civiles, público en general, medios de comunicación, etc. </w:t>
      </w:r>
    </w:p>
    <w:p w14:paraId="0EA06374" w14:textId="7CC7679E" w:rsidR="00751310" w:rsidRPr="00814B9C" w:rsidRDefault="001467B9" w:rsidP="00751310">
      <w:pPr>
        <w:tabs>
          <w:tab w:val="left" w:pos="960"/>
        </w:tabs>
        <w:jc w:val="both"/>
        <w:rPr>
          <w:rFonts w:ascii="Arial" w:eastAsia="Arial" w:hAnsi="Arial" w:cs="Arial"/>
        </w:rPr>
      </w:pPr>
      <w:r w:rsidRPr="00814B9C">
        <w:rPr>
          <w:rFonts w:ascii="Arial" w:eastAsia="Arial" w:hAnsi="Arial" w:cs="Arial"/>
        </w:rPr>
        <w:t xml:space="preserve">Para esta Legislatura es de suma importancia otorgar identidad y representatividad al personal del Congreso del Estado, por ello se requiere dotar de uniformes institucionales </w:t>
      </w:r>
      <w:r w:rsidR="00794194" w:rsidRPr="00814B9C">
        <w:rPr>
          <w:rFonts w:ascii="Arial" w:eastAsia="Arial" w:hAnsi="Arial" w:cs="Arial"/>
        </w:rPr>
        <w:t xml:space="preserve">de calidad </w:t>
      </w:r>
      <w:r w:rsidRPr="00814B9C">
        <w:rPr>
          <w:rFonts w:ascii="Arial" w:eastAsia="Arial" w:hAnsi="Arial" w:cs="Arial"/>
        </w:rPr>
        <w:t xml:space="preserve">al personal de base, confianza y eventual, con la finalidad de que nuestros empleados estén bien identificados para todas aquellas personas que nos visitan, aunado a que lo anterior brindará </w:t>
      </w:r>
      <w:r w:rsidR="00F62C93" w:rsidRPr="00814B9C">
        <w:rPr>
          <w:rFonts w:ascii="Arial" w:eastAsia="Arial" w:hAnsi="Arial" w:cs="Arial"/>
        </w:rPr>
        <w:t xml:space="preserve">identidad </w:t>
      </w:r>
      <w:r w:rsidRPr="00814B9C">
        <w:rPr>
          <w:rFonts w:ascii="Arial" w:eastAsia="Arial" w:hAnsi="Arial" w:cs="Arial"/>
        </w:rPr>
        <w:t xml:space="preserve">a los trabajadores en aras de </w:t>
      </w:r>
      <w:r w:rsidR="00F62C93" w:rsidRPr="00814B9C">
        <w:rPr>
          <w:rFonts w:ascii="Arial" w:eastAsia="Arial" w:hAnsi="Arial" w:cs="Arial"/>
        </w:rPr>
        <w:t>que porten con orgullo y satisfacción el uniforme de su segunda casa, lo que sin duda deberá redundará en una mayor productividad y mejora de la imagen institucional.</w:t>
      </w:r>
    </w:p>
    <w:p w14:paraId="3A14008E" w14:textId="493CD348" w:rsidR="00751310" w:rsidRPr="00814B9C" w:rsidRDefault="00751310" w:rsidP="00751310">
      <w:pPr>
        <w:tabs>
          <w:tab w:val="left" w:pos="960"/>
        </w:tabs>
        <w:jc w:val="both"/>
        <w:rPr>
          <w:rFonts w:ascii="Arial" w:eastAsia="Arial" w:hAnsi="Arial" w:cs="Arial"/>
        </w:rPr>
      </w:pPr>
      <w:r w:rsidRPr="00814B9C">
        <w:rPr>
          <w:rFonts w:ascii="Arial" w:eastAsia="Arial" w:hAnsi="Arial" w:cs="Arial"/>
        </w:rPr>
        <w:t xml:space="preserve">Derivado de lo anterior, </w:t>
      </w:r>
      <w:r w:rsidR="00F62C93" w:rsidRPr="00814B9C">
        <w:rPr>
          <w:rFonts w:ascii="Arial" w:eastAsia="Arial" w:hAnsi="Arial" w:cs="Arial"/>
        </w:rPr>
        <w:t xml:space="preserve">para los Legisladores de </w:t>
      </w:r>
      <w:r w:rsidRPr="00814B9C">
        <w:rPr>
          <w:rFonts w:ascii="Arial" w:eastAsia="Arial" w:hAnsi="Arial" w:cs="Arial"/>
        </w:rPr>
        <w:t xml:space="preserve">este Poder Legislativo </w:t>
      </w:r>
      <w:r w:rsidR="00F62C93" w:rsidRPr="00814B9C">
        <w:rPr>
          <w:rFonts w:ascii="Arial" w:eastAsia="Arial" w:hAnsi="Arial" w:cs="Arial"/>
        </w:rPr>
        <w:t>es muy importante atender en algo elemental al recurso humano</w:t>
      </w:r>
      <w:r w:rsidR="00794194" w:rsidRPr="00814B9C">
        <w:rPr>
          <w:rFonts w:ascii="Arial" w:eastAsia="Arial" w:hAnsi="Arial" w:cs="Arial"/>
        </w:rPr>
        <w:t>, que sin duda con su apoyo cotidiano coadyuvan con el quehacer legislativo</w:t>
      </w:r>
      <w:r w:rsidRPr="00814B9C">
        <w:rPr>
          <w:rFonts w:ascii="Arial" w:eastAsia="Arial" w:hAnsi="Arial" w:cs="Arial"/>
        </w:rPr>
        <w:t>.</w:t>
      </w:r>
    </w:p>
    <w:p w14:paraId="2C660FE5" w14:textId="3A9E3B6A" w:rsidR="00751310" w:rsidRPr="00814B9C" w:rsidRDefault="00751310" w:rsidP="00751310">
      <w:pPr>
        <w:tabs>
          <w:tab w:val="left" w:pos="960"/>
        </w:tabs>
        <w:jc w:val="both"/>
        <w:rPr>
          <w:rFonts w:ascii="Arial" w:eastAsia="Arial" w:hAnsi="Arial" w:cs="Arial"/>
        </w:rPr>
      </w:pPr>
      <w:r w:rsidRPr="00814B9C">
        <w:rPr>
          <w:rFonts w:ascii="Arial" w:eastAsia="Arial" w:hAnsi="Arial" w:cs="Arial"/>
        </w:rPr>
        <w:t>En tal virtud, en el presente documento de Presupuesto se presenta</w:t>
      </w:r>
      <w:r w:rsidR="0070672C" w:rsidRPr="00814B9C">
        <w:rPr>
          <w:rFonts w:ascii="Arial" w:eastAsia="Arial" w:hAnsi="Arial" w:cs="Arial"/>
        </w:rPr>
        <w:t xml:space="preserve"> este Proyecto vía Ampliación Presupuestal</w:t>
      </w:r>
      <w:r w:rsidRPr="00814B9C">
        <w:rPr>
          <w:rFonts w:ascii="Arial" w:eastAsia="Arial" w:hAnsi="Arial" w:cs="Arial"/>
        </w:rPr>
        <w:t xml:space="preserve"> para la adquisición de </w:t>
      </w:r>
      <w:r w:rsidR="00794194" w:rsidRPr="00814B9C">
        <w:rPr>
          <w:rFonts w:ascii="Arial" w:eastAsia="Arial" w:hAnsi="Arial" w:cs="Arial"/>
        </w:rPr>
        <w:t xml:space="preserve">Uniformes Institucionales </w:t>
      </w:r>
      <w:r w:rsidRPr="00814B9C">
        <w:rPr>
          <w:rFonts w:ascii="Arial" w:eastAsia="Arial" w:hAnsi="Arial" w:cs="Arial"/>
        </w:rPr>
        <w:t>para el personal de las distintas áreas.</w:t>
      </w:r>
      <w:r w:rsidR="0096397A" w:rsidRPr="00814B9C">
        <w:rPr>
          <w:rFonts w:ascii="Arial" w:eastAsia="Arial" w:hAnsi="Arial" w:cs="Arial"/>
        </w:rPr>
        <w:t xml:space="preserve"> </w:t>
      </w:r>
    </w:p>
    <w:p w14:paraId="627C8288" w14:textId="635A1730" w:rsidR="00751310" w:rsidRPr="00814B9C" w:rsidRDefault="00751310" w:rsidP="00751310">
      <w:pPr>
        <w:spacing w:after="0"/>
        <w:jc w:val="both"/>
        <w:rPr>
          <w:rFonts w:ascii="Arial" w:eastAsia="Arial" w:hAnsi="Arial" w:cs="Arial"/>
          <w:b/>
          <w:iCs/>
        </w:rPr>
      </w:pPr>
      <w:r w:rsidRPr="00814B9C">
        <w:rPr>
          <w:rFonts w:ascii="Arial" w:eastAsia="Arial" w:hAnsi="Arial" w:cs="Arial"/>
          <w:b/>
          <w:iCs/>
        </w:rPr>
        <w:t xml:space="preserve">Para realizar los trabajos antes mencionados, este Poder Legislativo requiere un presupuesto adicional para la adquisición de </w:t>
      </w:r>
      <w:r w:rsidR="00794194" w:rsidRPr="00814B9C">
        <w:rPr>
          <w:rFonts w:ascii="Arial" w:eastAsia="Arial" w:hAnsi="Arial" w:cs="Arial"/>
          <w:b/>
          <w:iCs/>
        </w:rPr>
        <w:t>Uniformes Institucionales</w:t>
      </w:r>
      <w:r w:rsidRPr="00814B9C">
        <w:rPr>
          <w:rFonts w:ascii="Arial" w:eastAsia="Arial" w:hAnsi="Arial" w:cs="Arial"/>
          <w:b/>
          <w:iCs/>
        </w:rPr>
        <w:t xml:space="preserve"> para el personal, por un monto de $</w:t>
      </w:r>
      <w:r w:rsidR="00794194" w:rsidRPr="00814B9C">
        <w:rPr>
          <w:rFonts w:ascii="Arial" w:eastAsia="Arial" w:hAnsi="Arial" w:cs="Arial"/>
          <w:b/>
          <w:iCs/>
        </w:rPr>
        <w:t>900,000</w:t>
      </w:r>
      <w:r w:rsidRPr="00814B9C">
        <w:rPr>
          <w:rFonts w:ascii="Arial" w:eastAsia="Arial" w:hAnsi="Arial" w:cs="Arial"/>
          <w:b/>
          <w:iCs/>
        </w:rPr>
        <w:t xml:space="preserve">.00 (Son: </w:t>
      </w:r>
      <w:r w:rsidR="00794194" w:rsidRPr="00814B9C">
        <w:rPr>
          <w:rFonts w:ascii="Arial" w:eastAsia="Arial" w:hAnsi="Arial" w:cs="Arial"/>
          <w:b/>
          <w:iCs/>
        </w:rPr>
        <w:t>Novecientos mil</w:t>
      </w:r>
      <w:r w:rsidRPr="00814B9C">
        <w:rPr>
          <w:rFonts w:ascii="Arial" w:eastAsia="Arial" w:hAnsi="Arial" w:cs="Arial"/>
          <w:b/>
          <w:iCs/>
        </w:rPr>
        <w:t xml:space="preserve"> pesos 00/100 M.N.) para los meses de enero y febrero de 2022.</w:t>
      </w:r>
    </w:p>
    <w:p w14:paraId="123889CC" w14:textId="22313686" w:rsidR="0070672C" w:rsidRPr="00814B9C" w:rsidRDefault="0070672C" w:rsidP="00751310">
      <w:pPr>
        <w:spacing w:after="0"/>
        <w:jc w:val="both"/>
        <w:rPr>
          <w:rFonts w:ascii="Arial" w:eastAsia="Arial" w:hAnsi="Arial" w:cs="Arial"/>
          <w:b/>
          <w:iCs/>
        </w:rPr>
      </w:pPr>
    </w:p>
    <w:p w14:paraId="7050BCA6" w14:textId="5150FE17" w:rsidR="0070672C" w:rsidRPr="00814B9C" w:rsidRDefault="0070672C" w:rsidP="00751310">
      <w:pPr>
        <w:spacing w:after="0"/>
        <w:jc w:val="both"/>
        <w:rPr>
          <w:rFonts w:ascii="Arial" w:eastAsia="Arial" w:hAnsi="Arial" w:cs="Arial"/>
          <w:b/>
          <w:iCs/>
        </w:rPr>
      </w:pPr>
    </w:p>
    <w:p w14:paraId="2B3093FF" w14:textId="46B4AB72" w:rsidR="0070672C" w:rsidRPr="00814B9C" w:rsidRDefault="0070672C" w:rsidP="00751310">
      <w:pPr>
        <w:spacing w:after="0"/>
        <w:jc w:val="both"/>
        <w:rPr>
          <w:rFonts w:ascii="Arial" w:eastAsia="Arial" w:hAnsi="Arial" w:cs="Arial"/>
          <w:b/>
          <w:iCs/>
        </w:rPr>
      </w:pPr>
    </w:p>
    <w:p w14:paraId="1C2203EA" w14:textId="77777777" w:rsidR="0070672C" w:rsidRPr="00814B9C" w:rsidRDefault="0070672C" w:rsidP="00751310">
      <w:pPr>
        <w:spacing w:after="0"/>
        <w:jc w:val="both"/>
        <w:rPr>
          <w:rFonts w:ascii="Arial" w:eastAsia="Arial" w:hAnsi="Arial" w:cs="Arial"/>
          <w:b/>
          <w:iCs/>
        </w:rPr>
      </w:pPr>
    </w:p>
    <w:p w14:paraId="64F39D77" w14:textId="69234A40" w:rsidR="00794194" w:rsidRPr="00814B9C" w:rsidRDefault="00DE4A8A" w:rsidP="00CF2EF5">
      <w:pPr>
        <w:pStyle w:val="Ttulo3"/>
        <w:spacing w:after="240"/>
        <w:jc w:val="center"/>
        <w:rPr>
          <w:rFonts w:ascii="Arial" w:eastAsia="Arial" w:hAnsi="Arial" w:cs="Arial"/>
          <w:b/>
          <w:color w:val="000000"/>
          <w:sz w:val="22"/>
          <w:szCs w:val="22"/>
        </w:rPr>
      </w:pPr>
      <w:bookmarkStart w:id="32" w:name="_Toc91771497"/>
      <w:r w:rsidRPr="00814B9C">
        <w:rPr>
          <w:rFonts w:ascii="Arial" w:eastAsia="Arial" w:hAnsi="Arial" w:cs="Arial"/>
          <w:b/>
          <w:color w:val="000000"/>
          <w:sz w:val="22"/>
          <w:szCs w:val="22"/>
        </w:rPr>
        <w:t xml:space="preserve">6.7 </w:t>
      </w:r>
      <w:r w:rsidR="00794194" w:rsidRPr="00814B9C">
        <w:rPr>
          <w:rFonts w:ascii="Arial" w:eastAsia="Arial" w:hAnsi="Arial" w:cs="Arial"/>
          <w:b/>
          <w:color w:val="000000"/>
          <w:sz w:val="22"/>
          <w:szCs w:val="22"/>
        </w:rPr>
        <w:t>PROYECTO ADQUISICIÓN DE VEHÍCULOS PARA</w:t>
      </w:r>
      <w:r w:rsidR="00155032" w:rsidRPr="00814B9C">
        <w:rPr>
          <w:rFonts w:ascii="Arial" w:eastAsia="Arial" w:hAnsi="Arial" w:cs="Arial"/>
          <w:b/>
          <w:color w:val="000000"/>
          <w:sz w:val="22"/>
          <w:szCs w:val="22"/>
        </w:rPr>
        <w:t xml:space="preserve"> </w:t>
      </w:r>
      <w:r w:rsidR="00794194" w:rsidRPr="00814B9C">
        <w:rPr>
          <w:rFonts w:ascii="Arial" w:eastAsia="Arial" w:hAnsi="Arial" w:cs="Arial"/>
          <w:b/>
          <w:color w:val="000000"/>
          <w:sz w:val="22"/>
          <w:szCs w:val="22"/>
        </w:rPr>
        <w:t>EL PODER LEGISLATIVO</w:t>
      </w:r>
      <w:bookmarkEnd w:id="32"/>
    </w:p>
    <w:p w14:paraId="70ECCDA5" w14:textId="77777777" w:rsidR="00794194" w:rsidRPr="00814B9C" w:rsidRDefault="00794194" w:rsidP="00794194">
      <w:pPr>
        <w:pBdr>
          <w:top w:val="nil"/>
          <w:left w:val="nil"/>
          <w:bottom w:val="nil"/>
          <w:right w:val="nil"/>
          <w:between w:val="nil"/>
        </w:pBdr>
        <w:tabs>
          <w:tab w:val="left" w:pos="440"/>
          <w:tab w:val="right" w:pos="8828"/>
        </w:tabs>
        <w:spacing w:after="100" w:line="360" w:lineRule="auto"/>
        <w:jc w:val="center"/>
        <w:rPr>
          <w:rFonts w:ascii="Arial" w:eastAsia="Arial" w:hAnsi="Arial" w:cs="Arial"/>
          <w:b/>
          <w:color w:val="000000"/>
        </w:rPr>
      </w:pPr>
      <w:r w:rsidRPr="00814B9C">
        <w:rPr>
          <w:rFonts w:ascii="Arial" w:eastAsia="Arial" w:hAnsi="Arial" w:cs="Arial"/>
          <w:b/>
          <w:color w:val="000000"/>
        </w:rPr>
        <w:t>Justificación:</w:t>
      </w:r>
    </w:p>
    <w:p w14:paraId="77B26580" w14:textId="77777777" w:rsidR="008D34D0" w:rsidRPr="00814B9C" w:rsidRDefault="00794194" w:rsidP="00794194">
      <w:pPr>
        <w:tabs>
          <w:tab w:val="left" w:pos="960"/>
        </w:tabs>
        <w:jc w:val="both"/>
        <w:rPr>
          <w:rFonts w:ascii="Arial" w:eastAsia="Arial" w:hAnsi="Arial" w:cs="Arial"/>
        </w:rPr>
      </w:pPr>
      <w:r w:rsidRPr="00814B9C">
        <w:rPr>
          <w:rFonts w:ascii="Arial" w:eastAsia="Arial" w:hAnsi="Arial" w:cs="Arial"/>
        </w:rPr>
        <w:t xml:space="preserve">El Poder Legislativo cuenta actualmente con </w:t>
      </w:r>
      <w:r w:rsidR="000038C2" w:rsidRPr="00814B9C">
        <w:rPr>
          <w:rFonts w:ascii="Arial" w:eastAsia="Arial" w:hAnsi="Arial" w:cs="Arial"/>
        </w:rPr>
        <w:t xml:space="preserve">un parque vehicular viejo, obsoleto, en malas condiciones, cuyos vehículos en su mayoría tienen entre 5 y 10 años o más de </w:t>
      </w:r>
      <w:r w:rsidR="008D34D0" w:rsidRPr="00814B9C">
        <w:rPr>
          <w:rFonts w:ascii="Arial" w:eastAsia="Arial" w:hAnsi="Arial" w:cs="Arial"/>
        </w:rPr>
        <w:t>antigüedad, con mucho kilometraje y que constantemente requieren reparaciones</w:t>
      </w:r>
      <w:r w:rsidRPr="00814B9C">
        <w:rPr>
          <w:rFonts w:ascii="Arial" w:eastAsia="Arial" w:hAnsi="Arial" w:cs="Arial"/>
        </w:rPr>
        <w:t xml:space="preserve">, </w:t>
      </w:r>
      <w:r w:rsidR="008D34D0" w:rsidRPr="00814B9C">
        <w:rPr>
          <w:rFonts w:ascii="Arial" w:eastAsia="Arial" w:hAnsi="Arial" w:cs="Arial"/>
        </w:rPr>
        <w:t>lo que ocasiona más gastos de combustible y de refacciones y mantenimiento de lo normal.</w:t>
      </w:r>
    </w:p>
    <w:p w14:paraId="0F0778D4" w14:textId="77777777" w:rsidR="008D34D0" w:rsidRPr="00814B9C" w:rsidRDefault="008D34D0" w:rsidP="00794194">
      <w:pPr>
        <w:tabs>
          <w:tab w:val="left" w:pos="960"/>
        </w:tabs>
        <w:jc w:val="both"/>
        <w:rPr>
          <w:rFonts w:ascii="Arial" w:eastAsia="Arial" w:hAnsi="Arial" w:cs="Arial"/>
        </w:rPr>
      </w:pPr>
      <w:r w:rsidRPr="00814B9C">
        <w:rPr>
          <w:rFonts w:ascii="Arial" w:eastAsia="Arial" w:hAnsi="Arial" w:cs="Arial"/>
        </w:rPr>
        <w:t xml:space="preserve">Aunado a lo anterior, en sesiones solemnes y eventos realizados por los Legisladores en otros municipios donde se requiere del apoyo del personal de las áreas operativas, técnicas o administrativas, en ocasiones es necesario rentar vehículos para que se trasladen los </w:t>
      </w:r>
      <w:r w:rsidRPr="00814B9C">
        <w:rPr>
          <w:rFonts w:ascii="Arial" w:eastAsia="Arial" w:hAnsi="Arial" w:cs="Arial"/>
        </w:rPr>
        <w:lastRenderedPageBreak/>
        <w:t>empleados, salvaguardando su seguridad, pero encareciendo los eventos al tener que disponer de recursos para la renta de vehículos.</w:t>
      </w:r>
    </w:p>
    <w:p w14:paraId="0B70BA59" w14:textId="77777777" w:rsidR="005F1358" w:rsidRPr="00814B9C" w:rsidRDefault="00794194" w:rsidP="00794194">
      <w:pPr>
        <w:tabs>
          <w:tab w:val="left" w:pos="960"/>
        </w:tabs>
        <w:jc w:val="both"/>
        <w:rPr>
          <w:rFonts w:ascii="Arial" w:eastAsia="Arial" w:hAnsi="Arial" w:cs="Arial"/>
        </w:rPr>
      </w:pPr>
      <w:r w:rsidRPr="00814B9C">
        <w:rPr>
          <w:rFonts w:ascii="Arial" w:eastAsia="Arial" w:hAnsi="Arial" w:cs="Arial"/>
        </w:rPr>
        <w:t xml:space="preserve">Para esta Legislatura es de suma importancia otorgar </w:t>
      </w:r>
      <w:r w:rsidR="008D34D0" w:rsidRPr="00814B9C">
        <w:rPr>
          <w:rFonts w:ascii="Arial" w:eastAsia="Arial" w:hAnsi="Arial" w:cs="Arial"/>
        </w:rPr>
        <w:t xml:space="preserve">seguridad a nuestros colaboradores, </w:t>
      </w:r>
      <w:r w:rsidRPr="00814B9C">
        <w:rPr>
          <w:rFonts w:ascii="Arial" w:eastAsia="Arial" w:hAnsi="Arial" w:cs="Arial"/>
        </w:rPr>
        <w:t xml:space="preserve">por ello se requiere dotar de </w:t>
      </w:r>
      <w:r w:rsidR="008D34D0" w:rsidRPr="00814B9C">
        <w:rPr>
          <w:rFonts w:ascii="Arial" w:eastAsia="Arial" w:hAnsi="Arial" w:cs="Arial"/>
        </w:rPr>
        <w:t xml:space="preserve">vehículos </w:t>
      </w:r>
      <w:r w:rsidR="005F1358" w:rsidRPr="00814B9C">
        <w:rPr>
          <w:rFonts w:ascii="Arial" w:eastAsia="Arial" w:hAnsi="Arial" w:cs="Arial"/>
        </w:rPr>
        <w:t>nuevos que les permitan trasladarse a las comisiones que se les encomiendan en otros municipios, así como realizar las áreas operativas las diligencias cotidianas</w:t>
      </w:r>
      <w:r w:rsidRPr="00814B9C">
        <w:rPr>
          <w:rFonts w:ascii="Arial" w:eastAsia="Arial" w:hAnsi="Arial" w:cs="Arial"/>
        </w:rPr>
        <w:t xml:space="preserve">, </w:t>
      </w:r>
      <w:r w:rsidR="005F1358" w:rsidRPr="00814B9C">
        <w:rPr>
          <w:rFonts w:ascii="Arial" w:eastAsia="Arial" w:hAnsi="Arial" w:cs="Arial"/>
        </w:rPr>
        <w:t>lo que abonaría en una disminución de gastos en reparaciones, combustibles y arrendamientos de vehículos.</w:t>
      </w:r>
    </w:p>
    <w:p w14:paraId="1C64F173" w14:textId="2BC3101C" w:rsidR="00794194" w:rsidRPr="00814B9C" w:rsidRDefault="00794194" w:rsidP="00794194">
      <w:pPr>
        <w:tabs>
          <w:tab w:val="left" w:pos="960"/>
        </w:tabs>
        <w:jc w:val="both"/>
        <w:rPr>
          <w:rFonts w:ascii="Arial" w:eastAsia="Arial" w:hAnsi="Arial" w:cs="Arial"/>
        </w:rPr>
      </w:pPr>
      <w:r w:rsidRPr="00814B9C">
        <w:rPr>
          <w:rFonts w:ascii="Arial" w:eastAsia="Arial" w:hAnsi="Arial" w:cs="Arial"/>
        </w:rPr>
        <w:t xml:space="preserve">Derivado de lo anterior, </w:t>
      </w:r>
      <w:r w:rsidR="005F1358" w:rsidRPr="00814B9C">
        <w:rPr>
          <w:rFonts w:ascii="Arial" w:eastAsia="Arial" w:hAnsi="Arial" w:cs="Arial"/>
        </w:rPr>
        <w:t xml:space="preserve">es imperativo para </w:t>
      </w:r>
      <w:r w:rsidRPr="00814B9C">
        <w:rPr>
          <w:rFonts w:ascii="Arial" w:eastAsia="Arial" w:hAnsi="Arial" w:cs="Arial"/>
        </w:rPr>
        <w:t xml:space="preserve">este Poder Legislativo </w:t>
      </w:r>
      <w:r w:rsidR="005F1358" w:rsidRPr="00814B9C">
        <w:rPr>
          <w:rFonts w:ascii="Arial" w:eastAsia="Arial" w:hAnsi="Arial" w:cs="Arial"/>
        </w:rPr>
        <w:t>ir renovando el parque vehicular para dotar a las áreas operativas, técnicas y administrativas de vehículos que les permitan desarrollar sus funciones con seguridad, oportunidad y efectividad</w:t>
      </w:r>
      <w:r w:rsidRPr="00814B9C">
        <w:rPr>
          <w:rFonts w:ascii="Arial" w:eastAsia="Arial" w:hAnsi="Arial" w:cs="Arial"/>
        </w:rPr>
        <w:t>.</w:t>
      </w:r>
    </w:p>
    <w:p w14:paraId="678F9221" w14:textId="61A5C190" w:rsidR="00794194" w:rsidRPr="00814B9C" w:rsidRDefault="00794194" w:rsidP="00794194">
      <w:pPr>
        <w:tabs>
          <w:tab w:val="left" w:pos="960"/>
        </w:tabs>
        <w:jc w:val="both"/>
        <w:rPr>
          <w:rFonts w:ascii="Arial" w:eastAsia="Arial" w:hAnsi="Arial" w:cs="Arial"/>
        </w:rPr>
      </w:pPr>
      <w:r w:rsidRPr="00814B9C">
        <w:rPr>
          <w:rFonts w:ascii="Arial" w:eastAsia="Arial" w:hAnsi="Arial" w:cs="Arial"/>
        </w:rPr>
        <w:t xml:space="preserve">En tal virtud, en el presente documento de Presupuesto se presenta </w:t>
      </w:r>
      <w:r w:rsidR="0070672C" w:rsidRPr="00814B9C">
        <w:rPr>
          <w:rFonts w:ascii="Arial" w:eastAsia="Arial" w:hAnsi="Arial" w:cs="Arial"/>
        </w:rPr>
        <w:t xml:space="preserve">este Proyecto vía Ampliación Presupuestal </w:t>
      </w:r>
      <w:r w:rsidRPr="00814B9C">
        <w:rPr>
          <w:rFonts w:ascii="Arial" w:eastAsia="Arial" w:hAnsi="Arial" w:cs="Arial"/>
        </w:rPr>
        <w:t xml:space="preserve">para la adquisición de </w:t>
      </w:r>
      <w:r w:rsidR="005F1358" w:rsidRPr="00814B9C">
        <w:rPr>
          <w:rFonts w:ascii="Arial" w:eastAsia="Arial" w:hAnsi="Arial" w:cs="Arial"/>
        </w:rPr>
        <w:t>Vehículos para las</w:t>
      </w:r>
      <w:r w:rsidRPr="00814B9C">
        <w:rPr>
          <w:rFonts w:ascii="Arial" w:eastAsia="Arial" w:hAnsi="Arial" w:cs="Arial"/>
        </w:rPr>
        <w:t xml:space="preserve"> áreas</w:t>
      </w:r>
      <w:r w:rsidR="005F1358" w:rsidRPr="00814B9C">
        <w:rPr>
          <w:rFonts w:ascii="Arial" w:eastAsia="Arial" w:hAnsi="Arial" w:cs="Arial"/>
        </w:rPr>
        <w:t xml:space="preserve"> operativas y </w:t>
      </w:r>
      <w:r w:rsidR="00062315" w:rsidRPr="00814B9C">
        <w:rPr>
          <w:rFonts w:ascii="Arial" w:eastAsia="Arial" w:hAnsi="Arial" w:cs="Arial"/>
        </w:rPr>
        <w:t>administrativas</w:t>
      </w:r>
      <w:r w:rsidRPr="00814B9C">
        <w:rPr>
          <w:rFonts w:ascii="Arial" w:eastAsia="Arial" w:hAnsi="Arial" w:cs="Arial"/>
        </w:rPr>
        <w:t>.</w:t>
      </w:r>
      <w:r w:rsidR="0096397A" w:rsidRPr="00814B9C">
        <w:rPr>
          <w:rFonts w:ascii="Arial" w:eastAsia="Arial" w:hAnsi="Arial" w:cs="Arial"/>
        </w:rPr>
        <w:t xml:space="preserve"> </w:t>
      </w:r>
    </w:p>
    <w:p w14:paraId="09E5F587" w14:textId="2EFF9F02" w:rsidR="00794194" w:rsidRPr="00814B9C" w:rsidRDefault="00794194" w:rsidP="00794194">
      <w:pPr>
        <w:spacing w:after="0"/>
        <w:jc w:val="both"/>
        <w:rPr>
          <w:rFonts w:ascii="Arial" w:eastAsia="Arial" w:hAnsi="Arial" w:cs="Arial"/>
          <w:b/>
          <w:iCs/>
        </w:rPr>
      </w:pPr>
      <w:r w:rsidRPr="00814B9C">
        <w:rPr>
          <w:rFonts w:ascii="Arial" w:eastAsia="Arial" w:hAnsi="Arial" w:cs="Arial"/>
          <w:b/>
          <w:iCs/>
        </w:rPr>
        <w:t xml:space="preserve">Para realizar los trabajos antes mencionados, este Poder Legislativo requiere un presupuesto adicional para la adquisición de </w:t>
      </w:r>
      <w:r w:rsidR="00062315" w:rsidRPr="00814B9C">
        <w:rPr>
          <w:rFonts w:ascii="Arial" w:eastAsia="Arial" w:hAnsi="Arial" w:cs="Arial"/>
          <w:b/>
          <w:iCs/>
        </w:rPr>
        <w:t xml:space="preserve">Vehículos </w:t>
      </w:r>
      <w:r w:rsidRPr="00814B9C">
        <w:rPr>
          <w:rFonts w:ascii="Arial" w:eastAsia="Arial" w:hAnsi="Arial" w:cs="Arial"/>
          <w:b/>
          <w:iCs/>
        </w:rPr>
        <w:t xml:space="preserve">para </w:t>
      </w:r>
      <w:r w:rsidR="00062315" w:rsidRPr="00814B9C">
        <w:rPr>
          <w:rFonts w:ascii="Arial" w:eastAsia="Arial" w:hAnsi="Arial" w:cs="Arial"/>
          <w:b/>
          <w:iCs/>
        </w:rPr>
        <w:t>las áreas operativas y administrativas</w:t>
      </w:r>
      <w:r w:rsidRPr="00814B9C">
        <w:rPr>
          <w:rFonts w:ascii="Arial" w:eastAsia="Arial" w:hAnsi="Arial" w:cs="Arial"/>
          <w:b/>
          <w:iCs/>
        </w:rPr>
        <w:t>, por un monto de $</w:t>
      </w:r>
      <w:r w:rsidR="00062315" w:rsidRPr="00814B9C">
        <w:rPr>
          <w:rFonts w:ascii="Arial" w:eastAsia="Arial" w:hAnsi="Arial" w:cs="Arial"/>
          <w:b/>
          <w:iCs/>
        </w:rPr>
        <w:t>1,0</w:t>
      </w:r>
      <w:r w:rsidRPr="00814B9C">
        <w:rPr>
          <w:rFonts w:ascii="Arial" w:eastAsia="Arial" w:hAnsi="Arial" w:cs="Arial"/>
          <w:b/>
          <w:iCs/>
        </w:rPr>
        <w:t xml:space="preserve">00,000.00 (Son: </w:t>
      </w:r>
      <w:r w:rsidR="00062315" w:rsidRPr="00814B9C">
        <w:rPr>
          <w:rFonts w:ascii="Arial" w:eastAsia="Arial" w:hAnsi="Arial" w:cs="Arial"/>
          <w:b/>
          <w:iCs/>
        </w:rPr>
        <w:t>Un millón de</w:t>
      </w:r>
      <w:r w:rsidRPr="00814B9C">
        <w:rPr>
          <w:rFonts w:ascii="Arial" w:eastAsia="Arial" w:hAnsi="Arial" w:cs="Arial"/>
          <w:b/>
          <w:iCs/>
        </w:rPr>
        <w:t xml:space="preserve"> pesos 00/100 M.N.) para los meses de enero y febrero de 2022.</w:t>
      </w:r>
    </w:p>
    <w:p w14:paraId="48BC72CD" w14:textId="026A0EE4" w:rsidR="00717378" w:rsidRPr="00814B9C" w:rsidRDefault="00717378">
      <w:pPr>
        <w:spacing w:after="0"/>
        <w:jc w:val="both"/>
        <w:rPr>
          <w:rFonts w:ascii="Arial" w:eastAsia="Arial" w:hAnsi="Arial" w:cs="Arial"/>
          <w:b/>
          <w:i/>
        </w:rPr>
      </w:pPr>
    </w:p>
    <w:p w14:paraId="15D764F0" w14:textId="7FB8C07D" w:rsidR="00174E1C" w:rsidRPr="00814B9C" w:rsidRDefault="00DE4A8A" w:rsidP="00791905">
      <w:pPr>
        <w:pStyle w:val="Ttulo1"/>
        <w:jc w:val="center"/>
        <w:rPr>
          <w:rFonts w:ascii="Arial" w:eastAsia="Arial" w:hAnsi="Arial" w:cs="Arial"/>
          <w:b/>
          <w:bCs/>
          <w:color w:val="auto"/>
          <w:sz w:val="24"/>
          <w:szCs w:val="24"/>
        </w:rPr>
      </w:pPr>
      <w:bookmarkStart w:id="33" w:name="_Toc91771498"/>
      <w:r w:rsidRPr="00814B9C">
        <w:rPr>
          <w:rFonts w:ascii="Arial" w:eastAsia="Arial" w:hAnsi="Arial" w:cs="Arial"/>
          <w:b/>
          <w:bCs/>
          <w:color w:val="auto"/>
          <w:sz w:val="24"/>
          <w:szCs w:val="24"/>
        </w:rPr>
        <w:t>7</w:t>
      </w:r>
      <w:r w:rsidR="00EE05A9" w:rsidRPr="00814B9C">
        <w:rPr>
          <w:rFonts w:ascii="Arial" w:eastAsia="Arial" w:hAnsi="Arial" w:cs="Arial"/>
          <w:b/>
          <w:bCs/>
          <w:color w:val="auto"/>
          <w:sz w:val="24"/>
          <w:szCs w:val="24"/>
        </w:rPr>
        <w:t>. SERVICIOS PERSONALES 202</w:t>
      </w:r>
      <w:r w:rsidR="00D406A5" w:rsidRPr="00814B9C">
        <w:rPr>
          <w:rFonts w:ascii="Arial" w:eastAsia="Arial" w:hAnsi="Arial" w:cs="Arial"/>
          <w:b/>
          <w:bCs/>
          <w:color w:val="auto"/>
          <w:sz w:val="24"/>
          <w:szCs w:val="24"/>
        </w:rPr>
        <w:t>2</w:t>
      </w:r>
      <w:bookmarkEnd w:id="33"/>
    </w:p>
    <w:p w14:paraId="133DA594" w14:textId="77777777" w:rsidR="0070672C" w:rsidRPr="00814B9C" w:rsidRDefault="0070672C" w:rsidP="0070672C">
      <w:pPr>
        <w:rPr>
          <w:rFonts w:ascii="Arial" w:hAnsi="Arial" w:cs="Arial"/>
        </w:rPr>
      </w:pPr>
    </w:p>
    <w:p w14:paraId="7DFE5A89" w14:textId="59487EFA" w:rsidR="00174E1C" w:rsidRPr="00814B9C" w:rsidRDefault="000A62E3">
      <w:pPr>
        <w:pStyle w:val="Ttulo3"/>
        <w:rPr>
          <w:rFonts w:ascii="Arial" w:eastAsia="Arial" w:hAnsi="Arial" w:cs="Arial"/>
          <w:b/>
          <w:caps/>
          <w:color w:val="000000"/>
        </w:rPr>
      </w:pPr>
      <w:bookmarkStart w:id="34" w:name="_Toc91771499"/>
      <w:r w:rsidRPr="00814B9C">
        <w:rPr>
          <w:rFonts w:ascii="Arial" w:eastAsia="Arial" w:hAnsi="Arial" w:cs="Arial"/>
          <w:b/>
          <w:color w:val="000000"/>
        </w:rPr>
        <w:t xml:space="preserve">7.1 </w:t>
      </w:r>
      <w:r w:rsidR="005666FB" w:rsidRPr="00814B9C">
        <w:rPr>
          <w:rFonts w:ascii="Arial" w:eastAsia="Arial" w:hAnsi="Arial" w:cs="Arial"/>
          <w:b/>
          <w:color w:val="000000"/>
        </w:rPr>
        <w:t>ARTÍCULO 10 FRACCIÓN I, INCISOS A) Y B) LDFEFM</w:t>
      </w:r>
      <w:bookmarkEnd w:id="34"/>
    </w:p>
    <w:p w14:paraId="3E30BE48" w14:textId="77777777" w:rsidR="00717378" w:rsidRPr="00814B9C" w:rsidRDefault="00717378" w:rsidP="00717378">
      <w:pPr>
        <w:rPr>
          <w:rFonts w:ascii="Arial" w:hAnsi="Arial" w:cs="Arial"/>
        </w:rPr>
      </w:pPr>
    </w:p>
    <w:p w14:paraId="4B6B8FE3" w14:textId="6F00B7A1" w:rsidR="00174E1C" w:rsidRPr="00814B9C" w:rsidRDefault="00EE05A9" w:rsidP="00F560A7">
      <w:pPr>
        <w:spacing w:after="0" w:line="360" w:lineRule="auto"/>
        <w:jc w:val="both"/>
        <w:rPr>
          <w:rFonts w:ascii="Arial" w:eastAsia="Arial" w:hAnsi="Arial" w:cs="Arial"/>
        </w:rPr>
      </w:pPr>
      <w:r w:rsidRPr="00814B9C">
        <w:rPr>
          <w:rFonts w:ascii="Arial" w:eastAsia="Arial" w:hAnsi="Arial" w:cs="Arial"/>
        </w:rPr>
        <w:t>Se informa que en el Proyecto de Presupuesto de Egresos 202</w:t>
      </w:r>
      <w:r w:rsidR="00D406A5" w:rsidRPr="00814B9C">
        <w:rPr>
          <w:rFonts w:ascii="Arial" w:eastAsia="Arial" w:hAnsi="Arial" w:cs="Arial"/>
        </w:rPr>
        <w:t>2</w:t>
      </w:r>
      <w:r w:rsidRPr="00814B9C">
        <w:rPr>
          <w:rFonts w:ascii="Arial" w:eastAsia="Arial" w:hAnsi="Arial" w:cs="Arial"/>
        </w:rPr>
        <w:t xml:space="preserve"> de este Poder Legislativo se contempla </w:t>
      </w:r>
      <w:r w:rsidR="00D406A5" w:rsidRPr="00814B9C">
        <w:rPr>
          <w:rFonts w:ascii="Arial" w:eastAsia="Arial" w:hAnsi="Arial" w:cs="Arial"/>
        </w:rPr>
        <w:t xml:space="preserve">un </w:t>
      </w:r>
      <w:r w:rsidRPr="00814B9C">
        <w:rPr>
          <w:rFonts w:ascii="Arial" w:eastAsia="Arial" w:hAnsi="Arial" w:cs="Arial"/>
        </w:rPr>
        <w:t xml:space="preserve">incremento </w:t>
      </w:r>
      <w:r w:rsidR="00D406A5" w:rsidRPr="00814B9C">
        <w:rPr>
          <w:rFonts w:ascii="Arial" w:eastAsia="Arial" w:hAnsi="Arial" w:cs="Arial"/>
        </w:rPr>
        <w:t xml:space="preserve">de </w:t>
      </w:r>
      <w:r w:rsidR="00EA6265" w:rsidRPr="00814B9C">
        <w:rPr>
          <w:rFonts w:ascii="Arial" w:eastAsia="Arial" w:hAnsi="Arial" w:cs="Arial"/>
        </w:rPr>
        <w:t>1,</w:t>
      </w:r>
      <w:r w:rsidR="00447329" w:rsidRPr="00814B9C">
        <w:rPr>
          <w:rFonts w:ascii="Arial" w:eastAsia="Arial" w:hAnsi="Arial" w:cs="Arial"/>
        </w:rPr>
        <w:t>26</w:t>
      </w:r>
      <w:r w:rsidR="00B338A7" w:rsidRPr="00814B9C">
        <w:rPr>
          <w:rFonts w:ascii="Arial" w:eastAsia="Arial" w:hAnsi="Arial" w:cs="Arial"/>
        </w:rPr>
        <w:t>%</w:t>
      </w:r>
      <w:r w:rsidR="00D406A5" w:rsidRPr="00814B9C">
        <w:rPr>
          <w:rFonts w:ascii="Arial" w:eastAsia="Arial" w:hAnsi="Arial" w:cs="Arial"/>
        </w:rPr>
        <w:t xml:space="preserve"> </w:t>
      </w:r>
      <w:r w:rsidRPr="00814B9C">
        <w:rPr>
          <w:rFonts w:ascii="Arial" w:eastAsia="Arial" w:hAnsi="Arial" w:cs="Arial"/>
        </w:rPr>
        <w:t>en el Capítulo 1000 Servicios Personales</w:t>
      </w:r>
      <w:r w:rsidR="00D406A5" w:rsidRPr="00814B9C">
        <w:rPr>
          <w:rFonts w:ascii="Arial" w:eastAsia="Arial" w:hAnsi="Arial" w:cs="Arial"/>
        </w:rPr>
        <w:t xml:space="preserve"> por un monto de $</w:t>
      </w:r>
      <w:r w:rsidR="00447329" w:rsidRPr="00814B9C">
        <w:rPr>
          <w:rFonts w:ascii="Arial" w:eastAsia="Arial" w:hAnsi="Arial" w:cs="Arial"/>
        </w:rPr>
        <w:t>3</w:t>
      </w:r>
      <w:r w:rsidR="00DE1F68" w:rsidRPr="00814B9C">
        <w:rPr>
          <w:rFonts w:ascii="Arial" w:eastAsia="Arial" w:hAnsi="Arial" w:cs="Arial"/>
        </w:rPr>
        <w:t>,</w:t>
      </w:r>
      <w:r w:rsidR="00447329" w:rsidRPr="00814B9C">
        <w:rPr>
          <w:rFonts w:ascii="Arial" w:eastAsia="Arial" w:hAnsi="Arial" w:cs="Arial"/>
        </w:rPr>
        <w:t>9</w:t>
      </w:r>
      <w:r w:rsidR="00DE1F68" w:rsidRPr="00814B9C">
        <w:rPr>
          <w:rFonts w:ascii="Arial" w:eastAsia="Arial" w:hAnsi="Arial" w:cs="Arial"/>
        </w:rPr>
        <w:t>57,39</w:t>
      </w:r>
      <w:r w:rsidR="00447329" w:rsidRPr="00814B9C">
        <w:rPr>
          <w:rFonts w:ascii="Arial" w:eastAsia="Arial" w:hAnsi="Arial" w:cs="Arial"/>
        </w:rPr>
        <w:t>7</w:t>
      </w:r>
      <w:r w:rsidR="00DE1F68" w:rsidRPr="00814B9C">
        <w:rPr>
          <w:rFonts w:ascii="Arial" w:eastAsia="Arial" w:hAnsi="Arial" w:cs="Arial"/>
        </w:rPr>
        <w:t>.00</w:t>
      </w:r>
      <w:r w:rsidR="00C77083" w:rsidRPr="00814B9C">
        <w:rPr>
          <w:rFonts w:ascii="Arial" w:eastAsia="Arial" w:hAnsi="Arial" w:cs="Arial"/>
        </w:rPr>
        <w:t xml:space="preserve">, </w:t>
      </w:r>
      <w:r w:rsidR="00960888" w:rsidRPr="00814B9C">
        <w:rPr>
          <w:rFonts w:ascii="Arial" w:eastAsia="Arial" w:hAnsi="Arial" w:cs="Arial"/>
        </w:rPr>
        <w:t>para quedar en un total de $31</w:t>
      </w:r>
      <w:r w:rsidR="00447329" w:rsidRPr="00814B9C">
        <w:rPr>
          <w:rFonts w:ascii="Arial" w:eastAsia="Arial" w:hAnsi="Arial" w:cs="Arial"/>
        </w:rPr>
        <w:t>7,750,210</w:t>
      </w:r>
      <w:r w:rsidR="00DE1F68" w:rsidRPr="00814B9C">
        <w:rPr>
          <w:rFonts w:ascii="Arial" w:eastAsia="Arial" w:hAnsi="Arial" w:cs="Arial"/>
        </w:rPr>
        <w:t>.00</w:t>
      </w:r>
      <w:r w:rsidR="00960888" w:rsidRPr="00814B9C">
        <w:rPr>
          <w:rFonts w:ascii="Arial" w:eastAsia="Arial" w:hAnsi="Arial" w:cs="Arial"/>
        </w:rPr>
        <w:t xml:space="preserve">, </w:t>
      </w:r>
      <w:r w:rsidR="00C77083" w:rsidRPr="00814B9C">
        <w:rPr>
          <w:rFonts w:ascii="Arial" w:eastAsia="Arial" w:hAnsi="Arial" w:cs="Arial"/>
        </w:rPr>
        <w:t>mismo que no rebasa e</w:t>
      </w:r>
      <w:r w:rsidRPr="00814B9C">
        <w:rPr>
          <w:rFonts w:ascii="Arial" w:eastAsia="Arial" w:hAnsi="Arial" w:cs="Arial"/>
        </w:rPr>
        <w:t xml:space="preserve">l </w:t>
      </w:r>
      <w:r w:rsidR="00C77083" w:rsidRPr="00814B9C">
        <w:rPr>
          <w:rFonts w:ascii="Arial" w:eastAsia="Arial" w:hAnsi="Arial" w:cs="Arial"/>
        </w:rPr>
        <w:t xml:space="preserve">límite máximo de asignación global de recursos para servicios personales </w:t>
      </w:r>
      <w:r w:rsidR="000F1F63" w:rsidRPr="00814B9C">
        <w:rPr>
          <w:rFonts w:ascii="Arial" w:eastAsia="Arial" w:hAnsi="Arial" w:cs="Arial"/>
        </w:rPr>
        <w:t>para el ejercicio fiscal 2022</w:t>
      </w:r>
      <w:r w:rsidR="00960888" w:rsidRPr="00814B9C">
        <w:rPr>
          <w:rFonts w:ascii="Arial" w:eastAsia="Arial" w:hAnsi="Arial" w:cs="Arial"/>
        </w:rPr>
        <w:t xml:space="preserve"> que es de $333,875,5</w:t>
      </w:r>
      <w:r w:rsidR="00B338A7" w:rsidRPr="00814B9C">
        <w:rPr>
          <w:rFonts w:ascii="Arial" w:eastAsia="Arial" w:hAnsi="Arial" w:cs="Arial"/>
        </w:rPr>
        <w:t>5</w:t>
      </w:r>
      <w:r w:rsidR="00960888" w:rsidRPr="00814B9C">
        <w:rPr>
          <w:rFonts w:ascii="Arial" w:eastAsia="Arial" w:hAnsi="Arial" w:cs="Arial"/>
        </w:rPr>
        <w:t>3</w:t>
      </w:r>
      <w:r w:rsidR="000F1F63" w:rsidRPr="00814B9C">
        <w:rPr>
          <w:rFonts w:ascii="Arial" w:eastAsia="Arial" w:hAnsi="Arial" w:cs="Arial"/>
        </w:rPr>
        <w:t xml:space="preserve">, </w:t>
      </w:r>
      <w:r w:rsidR="00960888" w:rsidRPr="00814B9C">
        <w:rPr>
          <w:rFonts w:ascii="Arial" w:eastAsia="Arial" w:hAnsi="Arial" w:cs="Arial"/>
        </w:rPr>
        <w:t xml:space="preserve">resultando </w:t>
      </w:r>
      <w:r w:rsidR="000F1F63" w:rsidRPr="00814B9C">
        <w:rPr>
          <w:rFonts w:ascii="Arial" w:eastAsia="Arial" w:hAnsi="Arial" w:cs="Arial"/>
        </w:rPr>
        <w:t xml:space="preserve">muy por debajo del </w:t>
      </w:r>
      <w:r w:rsidRPr="00814B9C">
        <w:rPr>
          <w:rFonts w:ascii="Arial" w:eastAsia="Arial" w:hAnsi="Arial" w:cs="Arial"/>
        </w:rPr>
        <w:t>incremento del 3% establecido en el artículo 10, fracción I de la Ley de Disciplina Financiera de las Entidades Federativas y los Municipios</w:t>
      </w:r>
      <w:r w:rsidR="00C77083" w:rsidRPr="00814B9C">
        <w:rPr>
          <w:rFonts w:ascii="Arial" w:eastAsia="Arial" w:hAnsi="Arial" w:cs="Arial"/>
        </w:rPr>
        <w:t xml:space="preserve">, </w:t>
      </w:r>
      <w:r w:rsidR="00B338A7" w:rsidRPr="00814B9C">
        <w:rPr>
          <w:rFonts w:ascii="Arial" w:eastAsia="Arial" w:hAnsi="Arial" w:cs="Arial"/>
        </w:rPr>
        <w:t xml:space="preserve">menor </w:t>
      </w:r>
      <w:r w:rsidR="00C77083" w:rsidRPr="00814B9C">
        <w:rPr>
          <w:rFonts w:ascii="Arial" w:eastAsia="Arial" w:hAnsi="Arial" w:cs="Arial"/>
        </w:rPr>
        <w:t xml:space="preserve">al Crecimiento Estimado del Producto Interno Bruto </w:t>
      </w:r>
      <w:r w:rsidR="00B338A7" w:rsidRPr="00814B9C">
        <w:rPr>
          <w:rFonts w:ascii="Arial" w:eastAsia="Arial" w:hAnsi="Arial" w:cs="Arial"/>
        </w:rPr>
        <w:t xml:space="preserve">estimado </w:t>
      </w:r>
      <w:r w:rsidR="00C77083" w:rsidRPr="00814B9C">
        <w:rPr>
          <w:rFonts w:ascii="Arial" w:eastAsia="Arial" w:hAnsi="Arial" w:cs="Arial"/>
        </w:rPr>
        <w:t xml:space="preserve">para 2022 </w:t>
      </w:r>
      <w:r w:rsidR="00B338A7" w:rsidRPr="00814B9C">
        <w:rPr>
          <w:rFonts w:ascii="Arial" w:eastAsia="Arial" w:hAnsi="Arial" w:cs="Arial"/>
        </w:rPr>
        <w:t xml:space="preserve">que es </w:t>
      </w:r>
      <w:r w:rsidR="00C77083" w:rsidRPr="00814B9C">
        <w:rPr>
          <w:rFonts w:ascii="Arial" w:eastAsia="Arial" w:hAnsi="Arial" w:cs="Arial"/>
        </w:rPr>
        <w:t>del 4.1%</w:t>
      </w:r>
      <w:r w:rsidR="000F1F63" w:rsidRPr="00814B9C">
        <w:rPr>
          <w:rFonts w:ascii="Arial" w:eastAsia="Arial" w:hAnsi="Arial" w:cs="Arial"/>
        </w:rPr>
        <w:t xml:space="preserve"> y del porcentaje de inflación acumulada del 3.4% estimado para 2022</w:t>
      </w:r>
      <w:r w:rsidR="00C77083" w:rsidRPr="00814B9C">
        <w:rPr>
          <w:rFonts w:ascii="Arial" w:eastAsia="Arial" w:hAnsi="Arial" w:cs="Arial"/>
        </w:rPr>
        <w:t>, de acuerdo a los Criterios Generales de Política Económica emitidos por la Secretaría de Hacienda y Crédito Público del Gobierno Federal</w:t>
      </w:r>
      <w:r w:rsidR="000F1F63" w:rsidRPr="00814B9C">
        <w:rPr>
          <w:rFonts w:ascii="Arial" w:eastAsia="Arial" w:hAnsi="Arial" w:cs="Arial"/>
        </w:rPr>
        <w:t>.</w:t>
      </w:r>
    </w:p>
    <w:p w14:paraId="459E436E" w14:textId="7E8F7B25" w:rsidR="0070672C" w:rsidRDefault="0070672C" w:rsidP="00502145">
      <w:pPr>
        <w:jc w:val="both"/>
        <w:rPr>
          <w:rFonts w:ascii="Arial" w:eastAsia="Arial" w:hAnsi="Arial" w:cs="Arial"/>
          <w:b/>
          <w:color w:val="000000"/>
        </w:rPr>
      </w:pPr>
    </w:p>
    <w:p w14:paraId="6174497A" w14:textId="4533C415" w:rsidR="00BD5303" w:rsidRDefault="00BD5303" w:rsidP="00502145">
      <w:pPr>
        <w:jc w:val="both"/>
        <w:rPr>
          <w:rFonts w:ascii="Arial" w:eastAsia="Arial" w:hAnsi="Arial" w:cs="Arial"/>
          <w:b/>
          <w:color w:val="000000"/>
        </w:rPr>
      </w:pPr>
    </w:p>
    <w:p w14:paraId="6DF62FA5" w14:textId="77777777" w:rsidR="00BD5303" w:rsidRPr="00814B9C" w:rsidRDefault="00BD5303" w:rsidP="00502145">
      <w:pPr>
        <w:jc w:val="both"/>
        <w:rPr>
          <w:rFonts w:ascii="Arial" w:eastAsia="Arial" w:hAnsi="Arial" w:cs="Arial"/>
          <w:b/>
          <w:color w:val="000000"/>
        </w:rPr>
      </w:pPr>
    </w:p>
    <w:p w14:paraId="544060B6" w14:textId="52B35A5B" w:rsidR="00174E1C" w:rsidRPr="00814B9C" w:rsidRDefault="00EE05A9" w:rsidP="00502145">
      <w:pPr>
        <w:jc w:val="both"/>
        <w:rPr>
          <w:rFonts w:ascii="Arial" w:eastAsia="Arial" w:hAnsi="Arial" w:cs="Arial"/>
          <w:b/>
          <w:color w:val="000000"/>
        </w:rPr>
      </w:pPr>
      <w:r w:rsidRPr="00814B9C">
        <w:rPr>
          <w:rFonts w:ascii="Arial" w:eastAsia="Arial" w:hAnsi="Arial" w:cs="Arial"/>
          <w:b/>
          <w:color w:val="000000"/>
        </w:rPr>
        <w:lastRenderedPageBreak/>
        <w:t>Se anexa cálculo de determinación:</w:t>
      </w:r>
    </w:p>
    <w:tbl>
      <w:tblPr>
        <w:tblW w:w="9739" w:type="dxa"/>
        <w:jc w:val="center"/>
        <w:tblCellMar>
          <w:left w:w="70" w:type="dxa"/>
          <w:right w:w="70" w:type="dxa"/>
        </w:tblCellMar>
        <w:tblLook w:val="04A0" w:firstRow="1" w:lastRow="0" w:firstColumn="1" w:lastColumn="0" w:noHBand="0" w:noVBand="1"/>
      </w:tblPr>
      <w:tblGrid>
        <w:gridCol w:w="1381"/>
        <w:gridCol w:w="1371"/>
        <w:gridCol w:w="1440"/>
        <w:gridCol w:w="1400"/>
        <w:gridCol w:w="1381"/>
        <w:gridCol w:w="1501"/>
        <w:gridCol w:w="1265"/>
      </w:tblGrid>
      <w:tr w:rsidR="00CC1CB3" w:rsidRPr="00814B9C" w14:paraId="764E2F07" w14:textId="77777777" w:rsidTr="00BE7FEC">
        <w:trPr>
          <w:trHeight w:val="270"/>
          <w:jc w:val="center"/>
        </w:trPr>
        <w:tc>
          <w:tcPr>
            <w:tcW w:w="9739" w:type="dxa"/>
            <w:gridSpan w:val="7"/>
            <w:tcBorders>
              <w:top w:val="nil"/>
              <w:left w:val="nil"/>
              <w:bottom w:val="nil"/>
              <w:right w:val="nil"/>
            </w:tcBorders>
            <w:shd w:val="clear" w:color="auto" w:fill="auto"/>
            <w:noWrap/>
            <w:vAlign w:val="bottom"/>
            <w:hideMark/>
          </w:tcPr>
          <w:p w14:paraId="23D67B8A"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CC1CB3" w:rsidRPr="00814B9C" w14:paraId="2F72B2F8" w14:textId="77777777" w:rsidTr="00BE7FEC">
        <w:trPr>
          <w:trHeight w:val="270"/>
          <w:jc w:val="center"/>
        </w:trPr>
        <w:tc>
          <w:tcPr>
            <w:tcW w:w="9739" w:type="dxa"/>
            <w:gridSpan w:val="7"/>
            <w:tcBorders>
              <w:top w:val="nil"/>
              <w:left w:val="nil"/>
              <w:bottom w:val="nil"/>
              <w:right w:val="nil"/>
            </w:tcBorders>
            <w:shd w:val="clear" w:color="auto" w:fill="auto"/>
            <w:noWrap/>
            <w:vAlign w:val="bottom"/>
            <w:hideMark/>
          </w:tcPr>
          <w:p w14:paraId="306F0DD7"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CC1CB3" w:rsidRPr="00814B9C" w14:paraId="235431DF" w14:textId="77777777" w:rsidTr="00BE7FEC">
        <w:trPr>
          <w:trHeight w:val="257"/>
          <w:jc w:val="center"/>
        </w:trPr>
        <w:tc>
          <w:tcPr>
            <w:tcW w:w="9739" w:type="dxa"/>
            <w:gridSpan w:val="7"/>
            <w:tcBorders>
              <w:top w:val="nil"/>
              <w:left w:val="nil"/>
              <w:bottom w:val="nil"/>
              <w:right w:val="nil"/>
            </w:tcBorders>
            <w:shd w:val="clear" w:color="auto" w:fill="auto"/>
            <w:noWrap/>
            <w:vAlign w:val="bottom"/>
            <w:hideMark/>
          </w:tcPr>
          <w:p w14:paraId="5E48A0F8"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CC1CB3" w:rsidRPr="00814B9C" w14:paraId="4AE62630" w14:textId="77777777" w:rsidTr="00BE7FEC">
        <w:trPr>
          <w:trHeight w:val="257"/>
          <w:jc w:val="center"/>
        </w:trPr>
        <w:tc>
          <w:tcPr>
            <w:tcW w:w="9739" w:type="dxa"/>
            <w:gridSpan w:val="7"/>
            <w:tcBorders>
              <w:top w:val="nil"/>
              <w:left w:val="nil"/>
              <w:bottom w:val="nil"/>
              <w:right w:val="nil"/>
            </w:tcBorders>
            <w:shd w:val="clear" w:color="auto" w:fill="auto"/>
            <w:noWrap/>
            <w:vAlign w:val="bottom"/>
            <w:hideMark/>
          </w:tcPr>
          <w:p w14:paraId="700A0170"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CC1CB3" w:rsidRPr="00814B9C" w14:paraId="64023473" w14:textId="77777777" w:rsidTr="00BE7FEC">
        <w:trPr>
          <w:trHeight w:val="257"/>
          <w:jc w:val="center"/>
        </w:trPr>
        <w:tc>
          <w:tcPr>
            <w:tcW w:w="9739" w:type="dxa"/>
            <w:gridSpan w:val="7"/>
            <w:tcBorders>
              <w:top w:val="nil"/>
              <w:left w:val="nil"/>
              <w:bottom w:val="nil"/>
              <w:right w:val="nil"/>
            </w:tcBorders>
            <w:shd w:val="clear" w:color="auto" w:fill="auto"/>
            <w:noWrap/>
            <w:vAlign w:val="bottom"/>
            <w:hideMark/>
          </w:tcPr>
          <w:p w14:paraId="1C4D7EB2" w14:textId="77777777" w:rsidR="00CC1CB3" w:rsidRPr="00814B9C" w:rsidRDefault="00CC1CB3" w:rsidP="00CC1CB3">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CÁLCULO CAP. 1000 "SERVICIOS PERSONALES" 2022</w:t>
            </w:r>
          </w:p>
        </w:tc>
      </w:tr>
      <w:tr w:rsidR="00CC1CB3" w:rsidRPr="00814B9C" w14:paraId="6F669473" w14:textId="77777777" w:rsidTr="00BE7FEC">
        <w:trPr>
          <w:trHeight w:val="257"/>
          <w:jc w:val="center"/>
        </w:trPr>
        <w:tc>
          <w:tcPr>
            <w:tcW w:w="1381" w:type="dxa"/>
            <w:tcBorders>
              <w:top w:val="nil"/>
              <w:left w:val="nil"/>
              <w:bottom w:val="nil"/>
              <w:right w:val="nil"/>
            </w:tcBorders>
            <w:shd w:val="clear" w:color="auto" w:fill="auto"/>
            <w:noWrap/>
            <w:vAlign w:val="bottom"/>
            <w:hideMark/>
          </w:tcPr>
          <w:p w14:paraId="43A30C0C" w14:textId="77777777" w:rsidR="00CC1CB3" w:rsidRPr="00814B9C" w:rsidRDefault="00CC1CB3" w:rsidP="00CC1CB3">
            <w:pPr>
              <w:spacing w:after="0" w:line="240" w:lineRule="auto"/>
              <w:jc w:val="center"/>
              <w:rPr>
                <w:rFonts w:ascii="Arial" w:eastAsia="Times New Roman" w:hAnsi="Arial" w:cs="Arial"/>
                <w:b/>
                <w:bCs/>
                <w:sz w:val="18"/>
                <w:szCs w:val="18"/>
              </w:rPr>
            </w:pPr>
          </w:p>
        </w:tc>
        <w:tc>
          <w:tcPr>
            <w:tcW w:w="1371" w:type="dxa"/>
            <w:tcBorders>
              <w:top w:val="nil"/>
              <w:left w:val="nil"/>
              <w:bottom w:val="nil"/>
              <w:right w:val="nil"/>
            </w:tcBorders>
            <w:shd w:val="clear" w:color="auto" w:fill="auto"/>
            <w:noWrap/>
            <w:vAlign w:val="bottom"/>
            <w:hideMark/>
          </w:tcPr>
          <w:p w14:paraId="61121441" w14:textId="77777777" w:rsidR="00CC1CB3" w:rsidRPr="00814B9C" w:rsidRDefault="00CC1CB3" w:rsidP="00CC1CB3">
            <w:pPr>
              <w:spacing w:after="0" w:line="240" w:lineRule="auto"/>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bottom"/>
            <w:hideMark/>
          </w:tcPr>
          <w:p w14:paraId="0D9FF109" w14:textId="77777777" w:rsidR="00CC1CB3" w:rsidRPr="00814B9C" w:rsidRDefault="00CC1CB3" w:rsidP="00CC1CB3">
            <w:pPr>
              <w:spacing w:after="0" w:line="240" w:lineRule="auto"/>
              <w:rPr>
                <w:rFonts w:ascii="Arial" w:eastAsia="Times New Roman" w:hAnsi="Arial" w:cs="Arial"/>
                <w:sz w:val="18"/>
                <w:szCs w:val="18"/>
              </w:rPr>
            </w:pPr>
          </w:p>
        </w:tc>
        <w:tc>
          <w:tcPr>
            <w:tcW w:w="1400" w:type="dxa"/>
            <w:tcBorders>
              <w:top w:val="nil"/>
              <w:left w:val="nil"/>
              <w:bottom w:val="nil"/>
              <w:right w:val="nil"/>
            </w:tcBorders>
            <w:shd w:val="clear" w:color="auto" w:fill="auto"/>
            <w:noWrap/>
            <w:vAlign w:val="bottom"/>
            <w:hideMark/>
          </w:tcPr>
          <w:p w14:paraId="4BEE9D91" w14:textId="77777777" w:rsidR="00CC1CB3" w:rsidRPr="00814B9C" w:rsidRDefault="00CC1CB3" w:rsidP="00CC1CB3">
            <w:pPr>
              <w:spacing w:after="0" w:line="240" w:lineRule="auto"/>
              <w:rPr>
                <w:rFonts w:ascii="Arial" w:eastAsia="Times New Roman" w:hAnsi="Arial" w:cs="Arial"/>
                <w:sz w:val="18"/>
                <w:szCs w:val="18"/>
              </w:rPr>
            </w:pPr>
          </w:p>
        </w:tc>
        <w:tc>
          <w:tcPr>
            <w:tcW w:w="1381" w:type="dxa"/>
            <w:tcBorders>
              <w:top w:val="nil"/>
              <w:left w:val="nil"/>
              <w:bottom w:val="nil"/>
              <w:right w:val="nil"/>
            </w:tcBorders>
            <w:shd w:val="clear" w:color="auto" w:fill="auto"/>
            <w:noWrap/>
            <w:vAlign w:val="bottom"/>
            <w:hideMark/>
          </w:tcPr>
          <w:p w14:paraId="1C1F9F77" w14:textId="77777777" w:rsidR="00CC1CB3" w:rsidRPr="00814B9C" w:rsidRDefault="00CC1CB3" w:rsidP="00CC1CB3">
            <w:pPr>
              <w:spacing w:after="0" w:line="240" w:lineRule="auto"/>
              <w:rPr>
                <w:rFonts w:ascii="Arial" w:eastAsia="Times New Roman" w:hAnsi="Arial" w:cs="Arial"/>
                <w:sz w:val="18"/>
                <w:szCs w:val="18"/>
              </w:rPr>
            </w:pPr>
          </w:p>
        </w:tc>
        <w:tc>
          <w:tcPr>
            <w:tcW w:w="1501" w:type="dxa"/>
            <w:tcBorders>
              <w:top w:val="nil"/>
              <w:left w:val="nil"/>
              <w:bottom w:val="nil"/>
              <w:right w:val="nil"/>
            </w:tcBorders>
            <w:shd w:val="clear" w:color="auto" w:fill="auto"/>
            <w:noWrap/>
            <w:vAlign w:val="bottom"/>
            <w:hideMark/>
          </w:tcPr>
          <w:p w14:paraId="04355F44" w14:textId="77777777" w:rsidR="00CC1CB3" w:rsidRPr="00814B9C" w:rsidRDefault="00CC1CB3" w:rsidP="00CC1CB3">
            <w:pPr>
              <w:spacing w:after="0" w:line="240" w:lineRule="auto"/>
              <w:rPr>
                <w:rFonts w:ascii="Arial" w:eastAsia="Times New Roman" w:hAnsi="Arial" w:cs="Arial"/>
                <w:sz w:val="18"/>
                <w:szCs w:val="18"/>
              </w:rPr>
            </w:pPr>
          </w:p>
        </w:tc>
        <w:tc>
          <w:tcPr>
            <w:tcW w:w="1265" w:type="dxa"/>
            <w:tcBorders>
              <w:top w:val="nil"/>
              <w:left w:val="nil"/>
              <w:bottom w:val="nil"/>
              <w:right w:val="nil"/>
            </w:tcBorders>
            <w:shd w:val="clear" w:color="auto" w:fill="auto"/>
            <w:noWrap/>
            <w:vAlign w:val="bottom"/>
            <w:hideMark/>
          </w:tcPr>
          <w:p w14:paraId="0E946EAD" w14:textId="77777777" w:rsidR="00CC1CB3" w:rsidRPr="00814B9C" w:rsidRDefault="00CC1CB3" w:rsidP="00CC1CB3">
            <w:pPr>
              <w:spacing w:after="0" w:line="240" w:lineRule="auto"/>
              <w:rPr>
                <w:rFonts w:ascii="Arial" w:eastAsia="Times New Roman" w:hAnsi="Arial" w:cs="Arial"/>
                <w:sz w:val="18"/>
                <w:szCs w:val="18"/>
              </w:rPr>
            </w:pPr>
          </w:p>
        </w:tc>
      </w:tr>
      <w:tr w:rsidR="00CC1CB3" w:rsidRPr="00814B9C" w14:paraId="7642A5D4" w14:textId="77777777" w:rsidTr="00BE7FEC">
        <w:trPr>
          <w:trHeight w:val="1530"/>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9E30F" w14:textId="77777777" w:rsidR="00CC1CB3" w:rsidRPr="00814B9C" w:rsidRDefault="00CC1CB3" w:rsidP="00CC1CB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SERVICIOS PERSONALES APROBADOS 2021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C6883DB" w14:textId="77777777" w:rsidR="00CC1CB3" w:rsidRPr="00814B9C" w:rsidRDefault="00CC1CB3" w:rsidP="00CC1CB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PORCENTAJE INFLACIÓN DIC/21 DIC/22 CGPE 2022 3.4%</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0970E06" w14:textId="77777777" w:rsidR="00CC1CB3" w:rsidRPr="00814B9C" w:rsidRDefault="00CC1CB3" w:rsidP="00CC1CB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MONTO DEL CAPÍTULO 1000 AUTORIZADO PARA 2021 ACTUALIZADO POR INFLACIÓN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E01CF20" w14:textId="77777777" w:rsidR="00CC1CB3" w:rsidRPr="00814B9C" w:rsidRDefault="00CC1CB3" w:rsidP="00CC1CB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INCREMENTO 3% F.I INCISO A) ART. 10 LDF, MENOR AL CRECIMIENTO ESTIMADO DEL PIB 2022 DE 4.1%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673DB64" w14:textId="77777777" w:rsidR="00CC1CB3" w:rsidRPr="00814B9C" w:rsidRDefault="00CC1CB3" w:rsidP="00CC1CB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LÍMITE ESTIMADO CAP. 1000 SERVICIOS PERSONALES PARA 2022</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25B439DC" w14:textId="77777777" w:rsidR="00CC1CB3" w:rsidRPr="00814B9C" w:rsidRDefault="00CC1CB3" w:rsidP="00CC1CB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MONTO ASIGNADO A SERVICIOS PERSONALES PROYECTO DE PRESUPUESTO 2022</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E1C7F0C" w14:textId="77777777" w:rsidR="00CC1CB3" w:rsidRPr="00814B9C" w:rsidRDefault="00CC1CB3" w:rsidP="00CC1CB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DIFERENCIA POR DEBAJO DEL LÍMITE DE ACUERDO CON LA LDFEFM</w:t>
            </w:r>
          </w:p>
        </w:tc>
      </w:tr>
      <w:tr w:rsidR="00CC1CB3" w:rsidRPr="00814B9C" w14:paraId="216A088C" w14:textId="77777777" w:rsidTr="00BE7FEC">
        <w:trPr>
          <w:trHeight w:val="771"/>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5E0B83D"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313,792,813 </w:t>
            </w:r>
          </w:p>
        </w:tc>
        <w:tc>
          <w:tcPr>
            <w:tcW w:w="1371" w:type="dxa"/>
            <w:tcBorders>
              <w:top w:val="nil"/>
              <w:left w:val="nil"/>
              <w:bottom w:val="single" w:sz="4" w:space="0" w:color="auto"/>
              <w:right w:val="single" w:sz="4" w:space="0" w:color="auto"/>
            </w:tcBorders>
            <w:shd w:val="clear" w:color="auto" w:fill="auto"/>
            <w:vAlign w:val="center"/>
            <w:hideMark/>
          </w:tcPr>
          <w:p w14:paraId="4908F0AC"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10,668,956</w:t>
            </w:r>
          </w:p>
        </w:tc>
        <w:tc>
          <w:tcPr>
            <w:tcW w:w="1440" w:type="dxa"/>
            <w:tcBorders>
              <w:top w:val="nil"/>
              <w:left w:val="nil"/>
              <w:bottom w:val="single" w:sz="4" w:space="0" w:color="auto"/>
              <w:right w:val="single" w:sz="4" w:space="0" w:color="auto"/>
            </w:tcBorders>
            <w:shd w:val="clear" w:color="auto" w:fill="auto"/>
            <w:noWrap/>
            <w:vAlign w:val="center"/>
            <w:hideMark/>
          </w:tcPr>
          <w:p w14:paraId="7705E1B4"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324,461,769</w:t>
            </w:r>
          </w:p>
        </w:tc>
        <w:tc>
          <w:tcPr>
            <w:tcW w:w="1400" w:type="dxa"/>
            <w:tcBorders>
              <w:top w:val="nil"/>
              <w:left w:val="nil"/>
              <w:bottom w:val="single" w:sz="4" w:space="0" w:color="auto"/>
              <w:right w:val="single" w:sz="4" w:space="0" w:color="auto"/>
            </w:tcBorders>
            <w:shd w:val="clear" w:color="auto" w:fill="auto"/>
            <w:vAlign w:val="center"/>
            <w:hideMark/>
          </w:tcPr>
          <w:p w14:paraId="37B0B3D2"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9,733,853</w:t>
            </w:r>
          </w:p>
        </w:tc>
        <w:tc>
          <w:tcPr>
            <w:tcW w:w="1381" w:type="dxa"/>
            <w:tcBorders>
              <w:top w:val="nil"/>
              <w:left w:val="nil"/>
              <w:bottom w:val="single" w:sz="4" w:space="0" w:color="auto"/>
              <w:right w:val="single" w:sz="4" w:space="0" w:color="auto"/>
            </w:tcBorders>
            <w:shd w:val="clear" w:color="auto" w:fill="auto"/>
            <w:vAlign w:val="center"/>
            <w:hideMark/>
          </w:tcPr>
          <w:p w14:paraId="10EF5BD4"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334,195,622</w:t>
            </w:r>
          </w:p>
        </w:tc>
        <w:tc>
          <w:tcPr>
            <w:tcW w:w="1501" w:type="dxa"/>
            <w:tcBorders>
              <w:top w:val="nil"/>
              <w:left w:val="nil"/>
              <w:bottom w:val="single" w:sz="4" w:space="0" w:color="auto"/>
              <w:right w:val="single" w:sz="4" w:space="0" w:color="auto"/>
            </w:tcBorders>
            <w:shd w:val="clear" w:color="auto" w:fill="auto"/>
            <w:noWrap/>
            <w:vAlign w:val="center"/>
            <w:hideMark/>
          </w:tcPr>
          <w:p w14:paraId="49A29401" w14:textId="77777777" w:rsidR="00CC1CB3" w:rsidRPr="00814B9C" w:rsidRDefault="00CC1CB3" w:rsidP="00CC1CB3">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c>
          <w:tcPr>
            <w:tcW w:w="1265" w:type="dxa"/>
            <w:tcBorders>
              <w:top w:val="nil"/>
              <w:left w:val="nil"/>
              <w:bottom w:val="single" w:sz="4" w:space="0" w:color="auto"/>
              <w:right w:val="single" w:sz="4" w:space="0" w:color="auto"/>
            </w:tcBorders>
            <w:shd w:val="clear" w:color="auto" w:fill="auto"/>
            <w:noWrap/>
            <w:vAlign w:val="center"/>
            <w:hideMark/>
          </w:tcPr>
          <w:p w14:paraId="7D14C8D8" w14:textId="77777777" w:rsidR="00CC1CB3" w:rsidRPr="00814B9C" w:rsidRDefault="00CC1CB3" w:rsidP="00CC1CB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FF0000"/>
                <w:sz w:val="18"/>
                <w:szCs w:val="18"/>
              </w:rPr>
              <w:t xml:space="preserve">-16,445,412 </w:t>
            </w:r>
          </w:p>
        </w:tc>
      </w:tr>
    </w:tbl>
    <w:p w14:paraId="5A4332B5" w14:textId="638D9BCA" w:rsidR="00717378" w:rsidRPr="00814B9C" w:rsidRDefault="00717378" w:rsidP="00502145">
      <w:pPr>
        <w:jc w:val="both"/>
        <w:rPr>
          <w:rFonts w:ascii="Arial" w:eastAsia="Arial" w:hAnsi="Arial" w:cs="Arial"/>
          <w:b/>
          <w:color w:val="000000"/>
        </w:rPr>
      </w:pPr>
    </w:p>
    <w:p w14:paraId="4A9E8380" w14:textId="1E8D0034" w:rsidR="0070672C" w:rsidRPr="00814B9C" w:rsidRDefault="0070672C" w:rsidP="00502145">
      <w:pPr>
        <w:jc w:val="both"/>
        <w:rPr>
          <w:rFonts w:ascii="Arial" w:eastAsia="Arial" w:hAnsi="Arial" w:cs="Arial"/>
          <w:b/>
          <w:color w:val="000000"/>
        </w:rPr>
      </w:pPr>
    </w:p>
    <w:p w14:paraId="224D8B42" w14:textId="77777777" w:rsidR="00CC1CB3" w:rsidRPr="00814B9C" w:rsidRDefault="00CC1CB3" w:rsidP="00502145">
      <w:pPr>
        <w:jc w:val="both"/>
        <w:rPr>
          <w:rFonts w:ascii="Arial" w:eastAsia="Arial" w:hAnsi="Arial" w:cs="Arial"/>
          <w:b/>
          <w:color w:val="000000"/>
        </w:rPr>
      </w:pPr>
    </w:p>
    <w:p w14:paraId="7D6C7D79" w14:textId="1932EF4D" w:rsidR="00174E1C" w:rsidRPr="00814B9C" w:rsidRDefault="000A62E3">
      <w:pPr>
        <w:pStyle w:val="Ttulo3"/>
        <w:rPr>
          <w:rFonts w:ascii="Arial" w:eastAsia="Arial" w:hAnsi="Arial" w:cs="Arial"/>
          <w:b/>
          <w:color w:val="000000"/>
        </w:rPr>
      </w:pPr>
      <w:bookmarkStart w:id="35" w:name="_Toc91771500"/>
      <w:r w:rsidRPr="00814B9C">
        <w:rPr>
          <w:rFonts w:ascii="Arial" w:eastAsia="Arial" w:hAnsi="Arial" w:cs="Arial"/>
          <w:b/>
          <w:color w:val="000000"/>
        </w:rPr>
        <w:t xml:space="preserve">7.2 </w:t>
      </w:r>
      <w:r w:rsidR="005666FB" w:rsidRPr="00814B9C">
        <w:rPr>
          <w:rFonts w:ascii="Arial" w:eastAsia="Arial" w:hAnsi="Arial" w:cs="Arial"/>
          <w:b/>
          <w:color w:val="000000"/>
        </w:rPr>
        <w:t>ARTÍCULO 10, FRACCIÓN II, INCISOS A) Y B) LDFEFM</w:t>
      </w:r>
      <w:bookmarkEnd w:id="35"/>
    </w:p>
    <w:p w14:paraId="6719B5EB" w14:textId="0DBAA05B" w:rsidR="00174E1C" w:rsidRPr="00814B9C" w:rsidRDefault="00791905">
      <w:pPr>
        <w:pStyle w:val="Ttulo3"/>
        <w:numPr>
          <w:ilvl w:val="0"/>
          <w:numId w:val="7"/>
        </w:numPr>
        <w:jc w:val="center"/>
        <w:rPr>
          <w:rFonts w:ascii="Arial" w:eastAsia="Arial" w:hAnsi="Arial" w:cs="Arial"/>
          <w:b/>
          <w:color w:val="000000"/>
        </w:rPr>
      </w:pPr>
      <w:bookmarkStart w:id="36" w:name="_Toc91771501"/>
      <w:r w:rsidRPr="00814B9C">
        <w:rPr>
          <w:rFonts w:ascii="Arial" w:eastAsia="Arial" w:hAnsi="Arial" w:cs="Arial"/>
          <w:b/>
          <w:color w:val="000000"/>
        </w:rPr>
        <w:t xml:space="preserve">7.2.1 </w:t>
      </w:r>
      <w:r w:rsidR="005666FB" w:rsidRPr="00814B9C">
        <w:rPr>
          <w:rFonts w:ascii="Arial" w:eastAsia="Arial" w:hAnsi="Arial" w:cs="Arial"/>
          <w:b/>
          <w:color w:val="000000"/>
        </w:rPr>
        <w:t>DESGLOSE DE PERCEPCIONES ORDINARIAS, EXTRAORDINARIAS, SEGURIDAD SOCIAL Y PREVISIONES SALARIALES Y ECONÓMICAS.</w:t>
      </w:r>
      <w:bookmarkEnd w:id="36"/>
    </w:p>
    <w:p w14:paraId="6064D608" w14:textId="77777777" w:rsidR="00174E1C" w:rsidRPr="00814B9C" w:rsidRDefault="00174E1C">
      <w:pPr>
        <w:pBdr>
          <w:top w:val="nil"/>
          <w:left w:val="nil"/>
          <w:bottom w:val="nil"/>
          <w:right w:val="nil"/>
          <w:between w:val="nil"/>
        </w:pBdr>
        <w:spacing w:after="0" w:line="240" w:lineRule="auto"/>
        <w:ind w:left="720"/>
        <w:rPr>
          <w:rFonts w:ascii="Arial" w:eastAsia="Arial" w:hAnsi="Arial" w:cs="Arial"/>
          <w:b/>
          <w:color w:val="000000"/>
          <w:sz w:val="24"/>
          <w:szCs w:val="24"/>
        </w:rPr>
      </w:pPr>
    </w:p>
    <w:tbl>
      <w:tblPr>
        <w:tblW w:w="9116" w:type="dxa"/>
        <w:jc w:val="center"/>
        <w:tblCellMar>
          <w:left w:w="70" w:type="dxa"/>
          <w:right w:w="70" w:type="dxa"/>
        </w:tblCellMar>
        <w:tblLook w:val="04A0" w:firstRow="1" w:lastRow="0" w:firstColumn="1" w:lastColumn="0" w:noHBand="0" w:noVBand="1"/>
      </w:tblPr>
      <w:tblGrid>
        <w:gridCol w:w="1985"/>
        <w:gridCol w:w="1134"/>
        <w:gridCol w:w="4573"/>
        <w:gridCol w:w="1424"/>
      </w:tblGrid>
      <w:tr w:rsidR="00523849" w:rsidRPr="00814B9C" w14:paraId="6CBE78C8" w14:textId="77777777" w:rsidTr="002A0753">
        <w:trPr>
          <w:trHeight w:val="306"/>
          <w:jc w:val="center"/>
        </w:trPr>
        <w:tc>
          <w:tcPr>
            <w:tcW w:w="9116" w:type="dxa"/>
            <w:gridSpan w:val="4"/>
            <w:tcBorders>
              <w:top w:val="nil"/>
              <w:left w:val="nil"/>
              <w:bottom w:val="nil"/>
              <w:right w:val="nil"/>
            </w:tcBorders>
            <w:shd w:val="clear" w:color="auto" w:fill="auto"/>
            <w:noWrap/>
            <w:vAlign w:val="bottom"/>
            <w:hideMark/>
          </w:tcPr>
          <w:p w14:paraId="2F87185D"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523849" w:rsidRPr="00814B9C" w14:paraId="5F06A466" w14:textId="77777777" w:rsidTr="002A0753">
        <w:trPr>
          <w:trHeight w:val="306"/>
          <w:jc w:val="center"/>
        </w:trPr>
        <w:tc>
          <w:tcPr>
            <w:tcW w:w="9116" w:type="dxa"/>
            <w:gridSpan w:val="4"/>
            <w:tcBorders>
              <w:top w:val="nil"/>
              <w:left w:val="nil"/>
              <w:bottom w:val="nil"/>
              <w:right w:val="nil"/>
            </w:tcBorders>
            <w:shd w:val="clear" w:color="auto" w:fill="auto"/>
            <w:noWrap/>
            <w:vAlign w:val="bottom"/>
            <w:hideMark/>
          </w:tcPr>
          <w:p w14:paraId="622C780E"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523849" w:rsidRPr="00814B9C" w14:paraId="03E03CC9" w14:textId="77777777" w:rsidTr="002A0753">
        <w:trPr>
          <w:trHeight w:val="291"/>
          <w:jc w:val="center"/>
        </w:trPr>
        <w:tc>
          <w:tcPr>
            <w:tcW w:w="9116" w:type="dxa"/>
            <w:gridSpan w:val="4"/>
            <w:tcBorders>
              <w:top w:val="nil"/>
              <w:left w:val="nil"/>
              <w:bottom w:val="nil"/>
              <w:right w:val="nil"/>
            </w:tcBorders>
            <w:shd w:val="clear" w:color="auto" w:fill="auto"/>
            <w:noWrap/>
            <w:vAlign w:val="bottom"/>
            <w:hideMark/>
          </w:tcPr>
          <w:p w14:paraId="1CDDCBCD"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523849" w:rsidRPr="00814B9C" w14:paraId="304F1EA5" w14:textId="77777777" w:rsidTr="002A0753">
        <w:trPr>
          <w:trHeight w:val="277"/>
          <w:jc w:val="center"/>
        </w:trPr>
        <w:tc>
          <w:tcPr>
            <w:tcW w:w="9116" w:type="dxa"/>
            <w:gridSpan w:val="4"/>
            <w:tcBorders>
              <w:top w:val="nil"/>
              <w:left w:val="nil"/>
              <w:bottom w:val="nil"/>
              <w:right w:val="nil"/>
            </w:tcBorders>
            <w:shd w:val="clear" w:color="auto" w:fill="auto"/>
            <w:noWrap/>
            <w:vAlign w:val="bottom"/>
            <w:hideMark/>
          </w:tcPr>
          <w:p w14:paraId="4C889F2B"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523849" w:rsidRPr="00814B9C" w14:paraId="05A7740B" w14:textId="77777777" w:rsidTr="002A0753">
        <w:trPr>
          <w:trHeight w:val="160"/>
          <w:jc w:val="center"/>
        </w:trPr>
        <w:tc>
          <w:tcPr>
            <w:tcW w:w="1985" w:type="dxa"/>
            <w:tcBorders>
              <w:top w:val="nil"/>
              <w:left w:val="nil"/>
              <w:bottom w:val="nil"/>
              <w:right w:val="nil"/>
            </w:tcBorders>
            <w:shd w:val="clear" w:color="auto" w:fill="auto"/>
            <w:noWrap/>
            <w:vAlign w:val="bottom"/>
            <w:hideMark/>
          </w:tcPr>
          <w:p w14:paraId="66577A9A"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p>
        </w:tc>
        <w:tc>
          <w:tcPr>
            <w:tcW w:w="1134" w:type="dxa"/>
            <w:tcBorders>
              <w:top w:val="nil"/>
              <w:left w:val="nil"/>
              <w:bottom w:val="nil"/>
              <w:right w:val="nil"/>
            </w:tcBorders>
            <w:shd w:val="clear" w:color="auto" w:fill="auto"/>
            <w:noWrap/>
            <w:vAlign w:val="bottom"/>
            <w:hideMark/>
          </w:tcPr>
          <w:p w14:paraId="45075DE8" w14:textId="77777777" w:rsidR="00523849" w:rsidRPr="00814B9C" w:rsidRDefault="00523849" w:rsidP="00523849">
            <w:pPr>
              <w:spacing w:after="0" w:line="240" w:lineRule="auto"/>
              <w:jc w:val="center"/>
              <w:rPr>
                <w:rFonts w:ascii="Arial" w:eastAsia="Times New Roman" w:hAnsi="Arial" w:cs="Arial"/>
                <w:sz w:val="18"/>
                <w:szCs w:val="18"/>
              </w:rPr>
            </w:pPr>
          </w:p>
        </w:tc>
        <w:tc>
          <w:tcPr>
            <w:tcW w:w="4573" w:type="dxa"/>
            <w:tcBorders>
              <w:top w:val="nil"/>
              <w:left w:val="nil"/>
              <w:bottom w:val="nil"/>
              <w:right w:val="nil"/>
            </w:tcBorders>
            <w:shd w:val="clear" w:color="auto" w:fill="auto"/>
            <w:noWrap/>
            <w:vAlign w:val="bottom"/>
            <w:hideMark/>
          </w:tcPr>
          <w:p w14:paraId="46AA5FB4" w14:textId="77777777" w:rsidR="00523849" w:rsidRPr="00814B9C" w:rsidRDefault="00523849" w:rsidP="00523849">
            <w:pPr>
              <w:spacing w:after="0" w:line="240" w:lineRule="auto"/>
              <w:jc w:val="center"/>
              <w:rPr>
                <w:rFonts w:ascii="Arial" w:eastAsia="Times New Roman" w:hAnsi="Arial" w:cs="Arial"/>
                <w:sz w:val="18"/>
                <w:szCs w:val="18"/>
              </w:rPr>
            </w:pPr>
          </w:p>
        </w:tc>
        <w:tc>
          <w:tcPr>
            <w:tcW w:w="1424" w:type="dxa"/>
            <w:tcBorders>
              <w:top w:val="nil"/>
              <w:left w:val="nil"/>
              <w:bottom w:val="nil"/>
              <w:right w:val="nil"/>
            </w:tcBorders>
            <w:shd w:val="clear" w:color="auto" w:fill="auto"/>
            <w:noWrap/>
            <w:vAlign w:val="bottom"/>
            <w:hideMark/>
          </w:tcPr>
          <w:p w14:paraId="11264EBD" w14:textId="77777777" w:rsidR="00523849" w:rsidRPr="00814B9C" w:rsidRDefault="00523849" w:rsidP="00523849">
            <w:pPr>
              <w:spacing w:after="0" w:line="240" w:lineRule="auto"/>
              <w:jc w:val="center"/>
              <w:rPr>
                <w:rFonts w:ascii="Arial" w:eastAsia="Times New Roman" w:hAnsi="Arial" w:cs="Arial"/>
                <w:sz w:val="18"/>
                <w:szCs w:val="18"/>
              </w:rPr>
            </w:pPr>
          </w:p>
        </w:tc>
      </w:tr>
      <w:tr w:rsidR="00523849" w:rsidRPr="00814B9C" w14:paraId="2C1CAE7A" w14:textId="77777777" w:rsidTr="002A0753">
        <w:trPr>
          <w:trHeight w:val="277"/>
          <w:jc w:val="center"/>
        </w:trPr>
        <w:tc>
          <w:tcPr>
            <w:tcW w:w="9116" w:type="dxa"/>
            <w:gridSpan w:val="4"/>
            <w:tcBorders>
              <w:top w:val="nil"/>
              <w:left w:val="nil"/>
              <w:bottom w:val="nil"/>
              <w:right w:val="nil"/>
            </w:tcBorders>
            <w:shd w:val="clear" w:color="auto" w:fill="auto"/>
            <w:noWrap/>
            <w:vAlign w:val="bottom"/>
            <w:hideMark/>
          </w:tcPr>
          <w:p w14:paraId="041B7323"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DESGLOSE DE PRECEPCIONES ORDINARIAS, EXTRAORDINARIAS, SEGURIDAD SOCIAL Y PREVISIONES</w:t>
            </w:r>
          </w:p>
        </w:tc>
      </w:tr>
      <w:tr w:rsidR="00523849" w:rsidRPr="00814B9C" w14:paraId="2B2203C0" w14:textId="77777777" w:rsidTr="002A0753">
        <w:trPr>
          <w:trHeight w:val="204"/>
          <w:jc w:val="center"/>
        </w:trPr>
        <w:tc>
          <w:tcPr>
            <w:tcW w:w="1985" w:type="dxa"/>
            <w:tcBorders>
              <w:top w:val="nil"/>
              <w:left w:val="nil"/>
              <w:bottom w:val="nil"/>
              <w:right w:val="nil"/>
            </w:tcBorders>
            <w:shd w:val="clear" w:color="auto" w:fill="auto"/>
            <w:noWrap/>
            <w:vAlign w:val="bottom"/>
            <w:hideMark/>
          </w:tcPr>
          <w:p w14:paraId="635E50F7"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p>
        </w:tc>
        <w:tc>
          <w:tcPr>
            <w:tcW w:w="1134" w:type="dxa"/>
            <w:tcBorders>
              <w:top w:val="nil"/>
              <w:left w:val="nil"/>
              <w:bottom w:val="nil"/>
              <w:right w:val="nil"/>
            </w:tcBorders>
            <w:shd w:val="clear" w:color="auto" w:fill="auto"/>
            <w:noWrap/>
            <w:vAlign w:val="bottom"/>
            <w:hideMark/>
          </w:tcPr>
          <w:p w14:paraId="3454FAFC" w14:textId="77777777" w:rsidR="00523849" w:rsidRPr="00814B9C" w:rsidRDefault="00523849" w:rsidP="00523849">
            <w:pPr>
              <w:spacing w:after="0" w:line="240" w:lineRule="auto"/>
              <w:rPr>
                <w:rFonts w:ascii="Arial" w:eastAsia="Times New Roman" w:hAnsi="Arial" w:cs="Arial"/>
                <w:sz w:val="18"/>
                <w:szCs w:val="18"/>
              </w:rPr>
            </w:pPr>
          </w:p>
        </w:tc>
        <w:tc>
          <w:tcPr>
            <w:tcW w:w="4573" w:type="dxa"/>
            <w:tcBorders>
              <w:top w:val="nil"/>
              <w:left w:val="nil"/>
              <w:bottom w:val="nil"/>
              <w:right w:val="nil"/>
            </w:tcBorders>
            <w:shd w:val="clear" w:color="auto" w:fill="auto"/>
            <w:noWrap/>
            <w:vAlign w:val="bottom"/>
            <w:hideMark/>
          </w:tcPr>
          <w:p w14:paraId="3B2D5490" w14:textId="77777777" w:rsidR="00523849" w:rsidRPr="00814B9C" w:rsidRDefault="00523849" w:rsidP="00523849">
            <w:pPr>
              <w:spacing w:after="0" w:line="240" w:lineRule="auto"/>
              <w:rPr>
                <w:rFonts w:ascii="Arial" w:eastAsia="Times New Roman" w:hAnsi="Arial" w:cs="Arial"/>
                <w:sz w:val="18"/>
                <w:szCs w:val="18"/>
              </w:rPr>
            </w:pPr>
          </w:p>
        </w:tc>
        <w:tc>
          <w:tcPr>
            <w:tcW w:w="1424" w:type="dxa"/>
            <w:tcBorders>
              <w:top w:val="nil"/>
              <w:left w:val="nil"/>
              <w:bottom w:val="nil"/>
              <w:right w:val="nil"/>
            </w:tcBorders>
            <w:shd w:val="clear" w:color="auto" w:fill="auto"/>
            <w:noWrap/>
            <w:vAlign w:val="bottom"/>
            <w:hideMark/>
          </w:tcPr>
          <w:p w14:paraId="5511E8EF" w14:textId="77777777" w:rsidR="00523849" w:rsidRPr="00814B9C" w:rsidRDefault="00523849" w:rsidP="00523849">
            <w:pPr>
              <w:spacing w:after="0" w:line="240" w:lineRule="auto"/>
              <w:rPr>
                <w:rFonts w:ascii="Arial" w:eastAsia="Times New Roman" w:hAnsi="Arial" w:cs="Arial"/>
                <w:sz w:val="18"/>
                <w:szCs w:val="18"/>
              </w:rPr>
            </w:pPr>
          </w:p>
        </w:tc>
      </w:tr>
      <w:tr w:rsidR="00523849" w:rsidRPr="00814B9C" w14:paraId="4E9E0B0E" w14:textId="77777777" w:rsidTr="002A0753">
        <w:trPr>
          <w:trHeight w:val="481"/>
          <w:jc w:val="center"/>
        </w:trPr>
        <w:tc>
          <w:tcPr>
            <w:tcW w:w="1985" w:type="dxa"/>
            <w:tcBorders>
              <w:top w:val="single" w:sz="8" w:space="0" w:color="auto"/>
              <w:left w:val="single" w:sz="8" w:space="0" w:color="auto"/>
              <w:bottom w:val="single" w:sz="8" w:space="0" w:color="auto"/>
              <w:right w:val="nil"/>
            </w:tcBorders>
            <w:shd w:val="clear" w:color="auto" w:fill="auto"/>
            <w:vAlign w:val="center"/>
            <w:hideMark/>
          </w:tcPr>
          <w:p w14:paraId="52F697F1"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CLASIFICACIÓN</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2FE56C"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PARTIDA GENÉRICA</w:t>
            </w:r>
          </w:p>
        </w:tc>
        <w:tc>
          <w:tcPr>
            <w:tcW w:w="4573" w:type="dxa"/>
            <w:tcBorders>
              <w:top w:val="single" w:sz="8" w:space="0" w:color="auto"/>
              <w:left w:val="nil"/>
              <w:bottom w:val="single" w:sz="8" w:space="0" w:color="auto"/>
              <w:right w:val="nil"/>
            </w:tcBorders>
            <w:shd w:val="clear" w:color="auto" w:fill="auto"/>
            <w:vAlign w:val="center"/>
            <w:hideMark/>
          </w:tcPr>
          <w:p w14:paraId="1D813727"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c>
          <w:tcPr>
            <w:tcW w:w="14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2DA19F"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IMPORTE</w:t>
            </w:r>
          </w:p>
        </w:tc>
      </w:tr>
      <w:tr w:rsidR="00523849" w:rsidRPr="00814B9C" w14:paraId="442E64FD" w14:textId="77777777" w:rsidTr="002A0753">
        <w:trPr>
          <w:trHeight w:val="291"/>
          <w:jc w:val="center"/>
        </w:trPr>
        <w:tc>
          <w:tcPr>
            <w:tcW w:w="1985" w:type="dxa"/>
            <w:vMerge w:val="restart"/>
            <w:tcBorders>
              <w:top w:val="nil"/>
              <w:left w:val="single" w:sz="8" w:space="0" w:color="auto"/>
              <w:bottom w:val="single" w:sz="8" w:space="0" w:color="000000"/>
              <w:right w:val="nil"/>
            </w:tcBorders>
            <w:shd w:val="clear" w:color="auto" w:fill="auto"/>
            <w:noWrap/>
            <w:vAlign w:val="center"/>
            <w:hideMark/>
          </w:tcPr>
          <w:p w14:paraId="201AFE11" w14:textId="77777777" w:rsidR="00523849" w:rsidRPr="00814B9C" w:rsidRDefault="00523849" w:rsidP="00523849">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ORDINARIAS</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6919948"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11100</w:t>
            </w:r>
          </w:p>
        </w:tc>
        <w:tc>
          <w:tcPr>
            <w:tcW w:w="4573" w:type="dxa"/>
            <w:tcBorders>
              <w:top w:val="nil"/>
              <w:left w:val="nil"/>
              <w:bottom w:val="single" w:sz="4" w:space="0" w:color="auto"/>
              <w:right w:val="nil"/>
            </w:tcBorders>
            <w:shd w:val="clear" w:color="auto" w:fill="auto"/>
            <w:vAlign w:val="center"/>
            <w:hideMark/>
          </w:tcPr>
          <w:p w14:paraId="5AB24775"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Dietas</w:t>
            </w:r>
          </w:p>
        </w:tc>
        <w:tc>
          <w:tcPr>
            <w:tcW w:w="1424" w:type="dxa"/>
            <w:tcBorders>
              <w:top w:val="nil"/>
              <w:left w:val="single" w:sz="8" w:space="0" w:color="auto"/>
              <w:bottom w:val="single" w:sz="4" w:space="0" w:color="auto"/>
              <w:right w:val="single" w:sz="8" w:space="0" w:color="auto"/>
            </w:tcBorders>
            <w:shd w:val="clear" w:color="auto" w:fill="auto"/>
            <w:noWrap/>
            <w:vAlign w:val="center"/>
            <w:hideMark/>
          </w:tcPr>
          <w:p w14:paraId="046C275A"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19,922,325</w:t>
            </w:r>
          </w:p>
        </w:tc>
      </w:tr>
      <w:tr w:rsidR="00523849" w:rsidRPr="00814B9C" w14:paraId="3776E97C" w14:textId="77777777" w:rsidTr="002A0753">
        <w:trPr>
          <w:trHeight w:val="291"/>
          <w:jc w:val="center"/>
        </w:trPr>
        <w:tc>
          <w:tcPr>
            <w:tcW w:w="1985" w:type="dxa"/>
            <w:vMerge/>
            <w:tcBorders>
              <w:top w:val="nil"/>
              <w:left w:val="single" w:sz="8" w:space="0" w:color="auto"/>
              <w:bottom w:val="single" w:sz="8" w:space="0" w:color="000000"/>
              <w:right w:val="nil"/>
            </w:tcBorders>
            <w:shd w:val="clear" w:color="auto" w:fill="auto"/>
            <w:vAlign w:val="center"/>
            <w:hideMark/>
          </w:tcPr>
          <w:p w14:paraId="42E507B7"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765CE18"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11300</w:t>
            </w:r>
          </w:p>
        </w:tc>
        <w:tc>
          <w:tcPr>
            <w:tcW w:w="4573" w:type="dxa"/>
            <w:tcBorders>
              <w:top w:val="nil"/>
              <w:left w:val="nil"/>
              <w:bottom w:val="single" w:sz="4" w:space="0" w:color="auto"/>
              <w:right w:val="nil"/>
            </w:tcBorders>
            <w:shd w:val="clear" w:color="auto" w:fill="auto"/>
            <w:vAlign w:val="center"/>
            <w:hideMark/>
          </w:tcPr>
          <w:p w14:paraId="47A06E06"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Sueldo Base al Personal Permanente</w:t>
            </w:r>
          </w:p>
        </w:tc>
        <w:tc>
          <w:tcPr>
            <w:tcW w:w="1424" w:type="dxa"/>
            <w:tcBorders>
              <w:top w:val="nil"/>
              <w:left w:val="single" w:sz="8" w:space="0" w:color="auto"/>
              <w:bottom w:val="single" w:sz="4" w:space="0" w:color="auto"/>
              <w:right w:val="single" w:sz="8" w:space="0" w:color="auto"/>
            </w:tcBorders>
            <w:shd w:val="clear" w:color="auto" w:fill="auto"/>
            <w:noWrap/>
            <w:vAlign w:val="center"/>
            <w:hideMark/>
          </w:tcPr>
          <w:p w14:paraId="70A9A6F5"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53,897,902</w:t>
            </w:r>
          </w:p>
        </w:tc>
      </w:tr>
      <w:tr w:rsidR="00523849" w:rsidRPr="00814B9C" w14:paraId="0038D710" w14:textId="77777777" w:rsidTr="002A0753">
        <w:trPr>
          <w:trHeight w:val="277"/>
          <w:jc w:val="center"/>
        </w:trPr>
        <w:tc>
          <w:tcPr>
            <w:tcW w:w="1985" w:type="dxa"/>
            <w:vMerge/>
            <w:tcBorders>
              <w:top w:val="nil"/>
              <w:left w:val="single" w:sz="8" w:space="0" w:color="auto"/>
              <w:bottom w:val="single" w:sz="8" w:space="0" w:color="000000"/>
              <w:right w:val="nil"/>
            </w:tcBorders>
            <w:shd w:val="clear" w:color="auto" w:fill="auto"/>
            <w:vAlign w:val="center"/>
            <w:hideMark/>
          </w:tcPr>
          <w:p w14:paraId="67E803D9"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AE898D0"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12100</w:t>
            </w:r>
          </w:p>
        </w:tc>
        <w:tc>
          <w:tcPr>
            <w:tcW w:w="4573" w:type="dxa"/>
            <w:tcBorders>
              <w:top w:val="nil"/>
              <w:left w:val="nil"/>
              <w:bottom w:val="single" w:sz="4" w:space="0" w:color="auto"/>
              <w:right w:val="nil"/>
            </w:tcBorders>
            <w:shd w:val="clear" w:color="auto" w:fill="auto"/>
            <w:vAlign w:val="center"/>
            <w:hideMark/>
          </w:tcPr>
          <w:p w14:paraId="583B3C80"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Honorarios Asimilables a Salarios</w:t>
            </w:r>
          </w:p>
        </w:tc>
        <w:tc>
          <w:tcPr>
            <w:tcW w:w="1424" w:type="dxa"/>
            <w:tcBorders>
              <w:top w:val="nil"/>
              <w:left w:val="single" w:sz="8" w:space="0" w:color="auto"/>
              <w:bottom w:val="single" w:sz="4" w:space="0" w:color="auto"/>
              <w:right w:val="single" w:sz="8" w:space="0" w:color="auto"/>
            </w:tcBorders>
            <w:shd w:val="clear" w:color="auto" w:fill="auto"/>
            <w:noWrap/>
            <w:vAlign w:val="center"/>
            <w:hideMark/>
          </w:tcPr>
          <w:p w14:paraId="738CEBA4"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2,448,588</w:t>
            </w:r>
          </w:p>
        </w:tc>
      </w:tr>
      <w:tr w:rsidR="00523849" w:rsidRPr="00814B9C" w14:paraId="47F3274E" w14:textId="77777777" w:rsidTr="002A0753">
        <w:trPr>
          <w:trHeight w:val="277"/>
          <w:jc w:val="center"/>
        </w:trPr>
        <w:tc>
          <w:tcPr>
            <w:tcW w:w="1985" w:type="dxa"/>
            <w:vMerge/>
            <w:tcBorders>
              <w:top w:val="nil"/>
              <w:left w:val="single" w:sz="8" w:space="0" w:color="auto"/>
              <w:bottom w:val="single" w:sz="8" w:space="0" w:color="000000"/>
              <w:right w:val="nil"/>
            </w:tcBorders>
            <w:shd w:val="clear" w:color="auto" w:fill="auto"/>
            <w:vAlign w:val="center"/>
            <w:hideMark/>
          </w:tcPr>
          <w:p w14:paraId="1F9F2442"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73EA83C"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13400</w:t>
            </w:r>
          </w:p>
        </w:tc>
        <w:tc>
          <w:tcPr>
            <w:tcW w:w="4573" w:type="dxa"/>
            <w:tcBorders>
              <w:top w:val="nil"/>
              <w:left w:val="nil"/>
              <w:bottom w:val="single" w:sz="4" w:space="0" w:color="auto"/>
              <w:right w:val="nil"/>
            </w:tcBorders>
            <w:shd w:val="clear" w:color="auto" w:fill="auto"/>
            <w:vAlign w:val="center"/>
            <w:hideMark/>
          </w:tcPr>
          <w:p w14:paraId="79C8C6C2"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Compensaciones</w:t>
            </w:r>
          </w:p>
        </w:tc>
        <w:tc>
          <w:tcPr>
            <w:tcW w:w="1424" w:type="dxa"/>
            <w:tcBorders>
              <w:top w:val="nil"/>
              <w:left w:val="single" w:sz="8" w:space="0" w:color="auto"/>
              <w:bottom w:val="single" w:sz="4" w:space="0" w:color="auto"/>
              <w:right w:val="single" w:sz="8" w:space="0" w:color="auto"/>
            </w:tcBorders>
            <w:shd w:val="clear" w:color="auto" w:fill="auto"/>
            <w:noWrap/>
            <w:vAlign w:val="center"/>
            <w:hideMark/>
          </w:tcPr>
          <w:p w14:paraId="267DECD3"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46,902,276</w:t>
            </w:r>
          </w:p>
        </w:tc>
      </w:tr>
      <w:tr w:rsidR="00523849" w:rsidRPr="00814B9C" w14:paraId="7966161E" w14:textId="77777777" w:rsidTr="002A0753">
        <w:trPr>
          <w:trHeight w:val="291"/>
          <w:jc w:val="center"/>
        </w:trPr>
        <w:tc>
          <w:tcPr>
            <w:tcW w:w="1985" w:type="dxa"/>
            <w:vMerge/>
            <w:tcBorders>
              <w:top w:val="nil"/>
              <w:left w:val="single" w:sz="8" w:space="0" w:color="auto"/>
              <w:bottom w:val="single" w:sz="8" w:space="0" w:color="000000"/>
              <w:right w:val="nil"/>
            </w:tcBorders>
            <w:shd w:val="clear" w:color="auto" w:fill="auto"/>
            <w:vAlign w:val="center"/>
            <w:hideMark/>
          </w:tcPr>
          <w:p w14:paraId="5637AE35"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122FD0C"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15400</w:t>
            </w:r>
          </w:p>
        </w:tc>
        <w:tc>
          <w:tcPr>
            <w:tcW w:w="4573" w:type="dxa"/>
            <w:tcBorders>
              <w:top w:val="nil"/>
              <w:left w:val="nil"/>
              <w:bottom w:val="single" w:sz="8" w:space="0" w:color="auto"/>
              <w:right w:val="nil"/>
            </w:tcBorders>
            <w:shd w:val="clear" w:color="auto" w:fill="auto"/>
            <w:vAlign w:val="center"/>
            <w:hideMark/>
          </w:tcPr>
          <w:p w14:paraId="26528E60"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Prestaciones Contractuales</w:t>
            </w:r>
          </w:p>
        </w:tc>
        <w:tc>
          <w:tcPr>
            <w:tcW w:w="1424" w:type="dxa"/>
            <w:tcBorders>
              <w:top w:val="nil"/>
              <w:left w:val="single" w:sz="8" w:space="0" w:color="auto"/>
              <w:bottom w:val="single" w:sz="8" w:space="0" w:color="auto"/>
              <w:right w:val="single" w:sz="8" w:space="0" w:color="auto"/>
            </w:tcBorders>
            <w:shd w:val="clear" w:color="auto" w:fill="auto"/>
            <w:noWrap/>
            <w:vAlign w:val="center"/>
            <w:hideMark/>
          </w:tcPr>
          <w:p w14:paraId="482CCA9F"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48,638,152</w:t>
            </w:r>
          </w:p>
        </w:tc>
      </w:tr>
      <w:tr w:rsidR="00523849" w:rsidRPr="00814B9C" w14:paraId="07068BA4" w14:textId="77777777" w:rsidTr="002A0753">
        <w:trPr>
          <w:trHeight w:val="291"/>
          <w:jc w:val="center"/>
        </w:trPr>
        <w:tc>
          <w:tcPr>
            <w:tcW w:w="1985" w:type="dxa"/>
            <w:tcBorders>
              <w:top w:val="nil"/>
              <w:left w:val="nil"/>
              <w:bottom w:val="nil"/>
              <w:right w:val="nil"/>
            </w:tcBorders>
            <w:shd w:val="clear" w:color="auto" w:fill="auto"/>
            <w:noWrap/>
            <w:vAlign w:val="bottom"/>
            <w:hideMark/>
          </w:tcPr>
          <w:p w14:paraId="5C6B6D5D" w14:textId="77777777" w:rsidR="00523849" w:rsidRPr="00814B9C" w:rsidRDefault="00523849" w:rsidP="00523849">
            <w:pPr>
              <w:spacing w:after="0" w:line="240" w:lineRule="auto"/>
              <w:jc w:val="right"/>
              <w:rPr>
                <w:rFonts w:ascii="Arial" w:eastAsia="Times New Roman"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204F7B5A" w14:textId="77777777" w:rsidR="00523849" w:rsidRPr="00814B9C" w:rsidRDefault="00523849" w:rsidP="00523849">
            <w:pPr>
              <w:spacing w:after="0" w:line="240" w:lineRule="auto"/>
              <w:rPr>
                <w:rFonts w:ascii="Arial" w:eastAsia="Times New Roman" w:hAnsi="Arial" w:cs="Arial"/>
                <w:sz w:val="18"/>
                <w:szCs w:val="18"/>
              </w:rPr>
            </w:pPr>
          </w:p>
        </w:tc>
        <w:tc>
          <w:tcPr>
            <w:tcW w:w="4573" w:type="dxa"/>
            <w:tcBorders>
              <w:top w:val="nil"/>
              <w:left w:val="nil"/>
              <w:bottom w:val="nil"/>
              <w:right w:val="nil"/>
            </w:tcBorders>
            <w:shd w:val="clear" w:color="auto" w:fill="auto"/>
            <w:noWrap/>
            <w:vAlign w:val="center"/>
            <w:hideMark/>
          </w:tcPr>
          <w:p w14:paraId="243BFB1F" w14:textId="77777777" w:rsidR="00523849" w:rsidRPr="00814B9C" w:rsidRDefault="00523849" w:rsidP="00523849">
            <w:pPr>
              <w:spacing w:after="0" w:line="240" w:lineRule="auto"/>
              <w:rPr>
                <w:rFonts w:ascii="Arial" w:eastAsia="Times New Roman" w:hAnsi="Arial" w:cs="Arial"/>
                <w:sz w:val="18"/>
                <w:szCs w:val="18"/>
              </w:rPr>
            </w:pPr>
          </w:p>
        </w:tc>
        <w:tc>
          <w:tcPr>
            <w:tcW w:w="1424" w:type="dxa"/>
            <w:tcBorders>
              <w:top w:val="nil"/>
              <w:left w:val="nil"/>
              <w:bottom w:val="nil"/>
              <w:right w:val="nil"/>
            </w:tcBorders>
            <w:shd w:val="clear" w:color="auto" w:fill="auto"/>
            <w:noWrap/>
            <w:vAlign w:val="bottom"/>
            <w:hideMark/>
          </w:tcPr>
          <w:p w14:paraId="2C1D9C6B" w14:textId="77777777" w:rsidR="00523849" w:rsidRPr="00814B9C" w:rsidRDefault="00523849" w:rsidP="00523849">
            <w:pPr>
              <w:spacing w:after="0" w:line="240" w:lineRule="auto"/>
              <w:jc w:val="both"/>
              <w:rPr>
                <w:rFonts w:ascii="Arial" w:eastAsia="Times New Roman" w:hAnsi="Arial" w:cs="Arial"/>
                <w:sz w:val="18"/>
                <w:szCs w:val="18"/>
              </w:rPr>
            </w:pPr>
          </w:p>
        </w:tc>
      </w:tr>
      <w:tr w:rsidR="00523849" w:rsidRPr="00814B9C" w14:paraId="4C8F0455" w14:textId="77777777" w:rsidTr="002A0753">
        <w:trPr>
          <w:trHeight w:val="277"/>
          <w:jc w:val="center"/>
        </w:trPr>
        <w:tc>
          <w:tcPr>
            <w:tcW w:w="198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127D318" w14:textId="77777777" w:rsidR="00523849" w:rsidRPr="00814B9C" w:rsidRDefault="00523849" w:rsidP="00523849">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EXTRAORDINARIAS</w:t>
            </w:r>
          </w:p>
        </w:tc>
        <w:tc>
          <w:tcPr>
            <w:tcW w:w="1134" w:type="dxa"/>
            <w:tcBorders>
              <w:top w:val="single" w:sz="8" w:space="0" w:color="auto"/>
              <w:left w:val="single" w:sz="8" w:space="0" w:color="auto"/>
              <w:bottom w:val="single" w:sz="4" w:space="0" w:color="auto"/>
              <w:right w:val="nil"/>
            </w:tcBorders>
            <w:shd w:val="clear" w:color="auto" w:fill="auto"/>
            <w:vAlign w:val="center"/>
            <w:hideMark/>
          </w:tcPr>
          <w:p w14:paraId="0FDA0242"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12300</w:t>
            </w:r>
          </w:p>
        </w:tc>
        <w:tc>
          <w:tcPr>
            <w:tcW w:w="4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9955CD8"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Retribuciones por Servicios de Carácter Social</w:t>
            </w:r>
          </w:p>
        </w:tc>
        <w:tc>
          <w:tcPr>
            <w:tcW w:w="1424" w:type="dxa"/>
            <w:tcBorders>
              <w:top w:val="single" w:sz="8" w:space="0" w:color="auto"/>
              <w:left w:val="nil"/>
              <w:bottom w:val="single" w:sz="4" w:space="0" w:color="auto"/>
              <w:right w:val="single" w:sz="8" w:space="0" w:color="auto"/>
            </w:tcBorders>
            <w:shd w:val="clear" w:color="auto" w:fill="auto"/>
            <w:noWrap/>
            <w:vAlign w:val="center"/>
            <w:hideMark/>
          </w:tcPr>
          <w:p w14:paraId="32178D28"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23849" w:rsidRPr="00814B9C" w14:paraId="06A713FA" w14:textId="77777777" w:rsidTr="002A0753">
        <w:trPr>
          <w:trHeight w:val="277"/>
          <w:jc w:val="center"/>
        </w:trPr>
        <w:tc>
          <w:tcPr>
            <w:tcW w:w="1985" w:type="dxa"/>
            <w:vMerge/>
            <w:tcBorders>
              <w:top w:val="single" w:sz="8" w:space="0" w:color="auto"/>
              <w:left w:val="single" w:sz="8" w:space="0" w:color="auto"/>
              <w:bottom w:val="single" w:sz="8" w:space="0" w:color="000000"/>
              <w:right w:val="nil"/>
            </w:tcBorders>
            <w:shd w:val="clear" w:color="auto" w:fill="auto"/>
            <w:vAlign w:val="center"/>
            <w:hideMark/>
          </w:tcPr>
          <w:p w14:paraId="25A611B0"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F015A7C"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13100</w:t>
            </w:r>
          </w:p>
        </w:tc>
        <w:tc>
          <w:tcPr>
            <w:tcW w:w="4573" w:type="dxa"/>
            <w:tcBorders>
              <w:top w:val="nil"/>
              <w:left w:val="nil"/>
              <w:bottom w:val="single" w:sz="4" w:space="0" w:color="auto"/>
              <w:right w:val="nil"/>
            </w:tcBorders>
            <w:shd w:val="clear" w:color="auto" w:fill="auto"/>
            <w:vAlign w:val="center"/>
            <w:hideMark/>
          </w:tcPr>
          <w:p w14:paraId="21F9472D"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Primas por Años de Servicio efectivamente prestados</w:t>
            </w:r>
          </w:p>
        </w:tc>
        <w:tc>
          <w:tcPr>
            <w:tcW w:w="1424" w:type="dxa"/>
            <w:tcBorders>
              <w:top w:val="nil"/>
              <w:left w:val="single" w:sz="8" w:space="0" w:color="auto"/>
              <w:bottom w:val="single" w:sz="4" w:space="0" w:color="auto"/>
              <w:right w:val="single" w:sz="8" w:space="0" w:color="auto"/>
            </w:tcBorders>
            <w:shd w:val="clear" w:color="auto" w:fill="auto"/>
            <w:noWrap/>
            <w:vAlign w:val="center"/>
            <w:hideMark/>
          </w:tcPr>
          <w:p w14:paraId="732C5433"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6,558,900</w:t>
            </w:r>
          </w:p>
        </w:tc>
      </w:tr>
      <w:tr w:rsidR="00523849" w:rsidRPr="00814B9C" w14:paraId="28BB47C8" w14:textId="77777777" w:rsidTr="002A0753">
        <w:trPr>
          <w:trHeight w:val="277"/>
          <w:jc w:val="center"/>
        </w:trPr>
        <w:tc>
          <w:tcPr>
            <w:tcW w:w="1985" w:type="dxa"/>
            <w:vMerge/>
            <w:tcBorders>
              <w:top w:val="single" w:sz="8" w:space="0" w:color="auto"/>
              <w:left w:val="single" w:sz="8" w:space="0" w:color="auto"/>
              <w:bottom w:val="single" w:sz="8" w:space="0" w:color="000000"/>
              <w:right w:val="nil"/>
            </w:tcBorders>
            <w:shd w:val="clear" w:color="auto" w:fill="auto"/>
            <w:vAlign w:val="center"/>
            <w:hideMark/>
          </w:tcPr>
          <w:p w14:paraId="52B62394"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nil"/>
            </w:tcBorders>
            <w:shd w:val="clear" w:color="auto" w:fill="auto"/>
            <w:vAlign w:val="center"/>
            <w:hideMark/>
          </w:tcPr>
          <w:p w14:paraId="307FC2BA"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13200</w:t>
            </w:r>
          </w:p>
        </w:tc>
        <w:tc>
          <w:tcPr>
            <w:tcW w:w="4573" w:type="dxa"/>
            <w:tcBorders>
              <w:top w:val="nil"/>
              <w:left w:val="single" w:sz="8" w:space="0" w:color="auto"/>
              <w:bottom w:val="single" w:sz="4" w:space="0" w:color="auto"/>
              <w:right w:val="single" w:sz="8" w:space="0" w:color="auto"/>
            </w:tcBorders>
            <w:shd w:val="clear" w:color="auto" w:fill="auto"/>
            <w:vAlign w:val="center"/>
            <w:hideMark/>
          </w:tcPr>
          <w:p w14:paraId="305E2ADE"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Primas de Vacaciones, Dominical y Gratificación de Fin de Año</w:t>
            </w:r>
          </w:p>
        </w:tc>
        <w:tc>
          <w:tcPr>
            <w:tcW w:w="1424" w:type="dxa"/>
            <w:tcBorders>
              <w:top w:val="nil"/>
              <w:left w:val="nil"/>
              <w:bottom w:val="single" w:sz="4" w:space="0" w:color="auto"/>
              <w:right w:val="single" w:sz="8" w:space="0" w:color="auto"/>
            </w:tcBorders>
            <w:shd w:val="clear" w:color="auto" w:fill="auto"/>
            <w:noWrap/>
            <w:vAlign w:val="center"/>
            <w:hideMark/>
          </w:tcPr>
          <w:p w14:paraId="279F6390"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44,342,596</w:t>
            </w:r>
          </w:p>
        </w:tc>
      </w:tr>
      <w:tr w:rsidR="00523849" w:rsidRPr="00814B9C" w14:paraId="7C0CCAC8" w14:textId="77777777" w:rsidTr="002A0753">
        <w:trPr>
          <w:trHeight w:val="277"/>
          <w:jc w:val="center"/>
        </w:trPr>
        <w:tc>
          <w:tcPr>
            <w:tcW w:w="1985" w:type="dxa"/>
            <w:vMerge/>
            <w:tcBorders>
              <w:top w:val="single" w:sz="8" w:space="0" w:color="auto"/>
              <w:left w:val="single" w:sz="8" w:space="0" w:color="auto"/>
              <w:bottom w:val="single" w:sz="8" w:space="0" w:color="000000"/>
              <w:right w:val="nil"/>
            </w:tcBorders>
            <w:shd w:val="clear" w:color="auto" w:fill="auto"/>
            <w:vAlign w:val="center"/>
            <w:hideMark/>
          </w:tcPr>
          <w:p w14:paraId="33BD8D89"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nil"/>
            </w:tcBorders>
            <w:shd w:val="clear" w:color="auto" w:fill="auto"/>
            <w:vAlign w:val="center"/>
            <w:hideMark/>
          </w:tcPr>
          <w:p w14:paraId="09EB9E5C"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15300</w:t>
            </w:r>
          </w:p>
        </w:tc>
        <w:tc>
          <w:tcPr>
            <w:tcW w:w="4573" w:type="dxa"/>
            <w:tcBorders>
              <w:top w:val="nil"/>
              <w:left w:val="single" w:sz="8" w:space="0" w:color="auto"/>
              <w:bottom w:val="single" w:sz="4" w:space="0" w:color="auto"/>
              <w:right w:val="single" w:sz="8" w:space="0" w:color="auto"/>
            </w:tcBorders>
            <w:shd w:val="clear" w:color="auto" w:fill="auto"/>
            <w:vAlign w:val="center"/>
            <w:hideMark/>
          </w:tcPr>
          <w:p w14:paraId="2F26DDE1"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Prestaciones y Haberes de Retiro</w:t>
            </w:r>
          </w:p>
        </w:tc>
        <w:tc>
          <w:tcPr>
            <w:tcW w:w="1424" w:type="dxa"/>
            <w:tcBorders>
              <w:top w:val="nil"/>
              <w:left w:val="nil"/>
              <w:bottom w:val="single" w:sz="4" w:space="0" w:color="auto"/>
              <w:right w:val="single" w:sz="8" w:space="0" w:color="auto"/>
            </w:tcBorders>
            <w:shd w:val="clear" w:color="auto" w:fill="auto"/>
            <w:noWrap/>
            <w:vAlign w:val="center"/>
            <w:hideMark/>
          </w:tcPr>
          <w:p w14:paraId="011ACBE5"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3,691,209</w:t>
            </w:r>
          </w:p>
        </w:tc>
      </w:tr>
      <w:tr w:rsidR="00523849" w:rsidRPr="00814B9C" w14:paraId="5B4011DA" w14:textId="77777777" w:rsidTr="002A0753">
        <w:trPr>
          <w:trHeight w:val="291"/>
          <w:jc w:val="center"/>
        </w:trPr>
        <w:tc>
          <w:tcPr>
            <w:tcW w:w="1985" w:type="dxa"/>
            <w:vMerge/>
            <w:tcBorders>
              <w:top w:val="single" w:sz="8" w:space="0" w:color="auto"/>
              <w:left w:val="single" w:sz="8" w:space="0" w:color="auto"/>
              <w:bottom w:val="single" w:sz="8" w:space="0" w:color="000000"/>
              <w:right w:val="nil"/>
            </w:tcBorders>
            <w:shd w:val="clear" w:color="auto" w:fill="auto"/>
            <w:vAlign w:val="center"/>
            <w:hideMark/>
          </w:tcPr>
          <w:p w14:paraId="11CC5C83"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nil"/>
            </w:tcBorders>
            <w:shd w:val="clear" w:color="auto" w:fill="auto"/>
            <w:vAlign w:val="center"/>
            <w:hideMark/>
          </w:tcPr>
          <w:p w14:paraId="6805C45C"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15500</w:t>
            </w:r>
          </w:p>
        </w:tc>
        <w:tc>
          <w:tcPr>
            <w:tcW w:w="4573" w:type="dxa"/>
            <w:tcBorders>
              <w:top w:val="nil"/>
              <w:left w:val="single" w:sz="8" w:space="0" w:color="auto"/>
              <w:bottom w:val="single" w:sz="4" w:space="0" w:color="auto"/>
              <w:right w:val="single" w:sz="8" w:space="0" w:color="auto"/>
            </w:tcBorders>
            <w:shd w:val="clear" w:color="auto" w:fill="auto"/>
            <w:vAlign w:val="center"/>
            <w:hideMark/>
          </w:tcPr>
          <w:p w14:paraId="404AF528"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Apoyos a la Capacitación de Servidores Públicos</w:t>
            </w:r>
          </w:p>
        </w:tc>
        <w:tc>
          <w:tcPr>
            <w:tcW w:w="1424" w:type="dxa"/>
            <w:tcBorders>
              <w:top w:val="nil"/>
              <w:left w:val="nil"/>
              <w:bottom w:val="single" w:sz="4" w:space="0" w:color="auto"/>
              <w:right w:val="single" w:sz="8" w:space="0" w:color="auto"/>
            </w:tcBorders>
            <w:shd w:val="clear" w:color="auto" w:fill="auto"/>
            <w:noWrap/>
            <w:vAlign w:val="center"/>
            <w:hideMark/>
          </w:tcPr>
          <w:p w14:paraId="16ABE36A"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1,431,150</w:t>
            </w:r>
          </w:p>
        </w:tc>
      </w:tr>
      <w:tr w:rsidR="00523849" w:rsidRPr="00814B9C" w14:paraId="1270073A" w14:textId="77777777" w:rsidTr="002A0753">
        <w:trPr>
          <w:trHeight w:val="291"/>
          <w:jc w:val="center"/>
        </w:trPr>
        <w:tc>
          <w:tcPr>
            <w:tcW w:w="1985" w:type="dxa"/>
            <w:vMerge/>
            <w:tcBorders>
              <w:top w:val="single" w:sz="8" w:space="0" w:color="auto"/>
              <w:left w:val="single" w:sz="8" w:space="0" w:color="auto"/>
              <w:bottom w:val="single" w:sz="8" w:space="0" w:color="000000"/>
              <w:right w:val="nil"/>
            </w:tcBorders>
            <w:shd w:val="clear" w:color="auto" w:fill="auto"/>
            <w:vAlign w:val="center"/>
            <w:hideMark/>
          </w:tcPr>
          <w:p w14:paraId="43F9C8D0"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4" w:space="0" w:color="auto"/>
              <w:right w:val="nil"/>
            </w:tcBorders>
            <w:shd w:val="clear" w:color="auto" w:fill="auto"/>
            <w:vAlign w:val="center"/>
            <w:hideMark/>
          </w:tcPr>
          <w:p w14:paraId="6099ADA0"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15900</w:t>
            </w:r>
          </w:p>
        </w:tc>
        <w:tc>
          <w:tcPr>
            <w:tcW w:w="4573" w:type="dxa"/>
            <w:tcBorders>
              <w:top w:val="nil"/>
              <w:left w:val="single" w:sz="8" w:space="0" w:color="auto"/>
              <w:bottom w:val="single" w:sz="4" w:space="0" w:color="auto"/>
              <w:right w:val="single" w:sz="8" w:space="0" w:color="auto"/>
            </w:tcBorders>
            <w:shd w:val="clear" w:color="auto" w:fill="auto"/>
            <w:vAlign w:val="center"/>
            <w:hideMark/>
          </w:tcPr>
          <w:p w14:paraId="02A6B9B5"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Otras Prestaciones Sociales y Económicas</w:t>
            </w:r>
          </w:p>
        </w:tc>
        <w:tc>
          <w:tcPr>
            <w:tcW w:w="1424" w:type="dxa"/>
            <w:tcBorders>
              <w:top w:val="nil"/>
              <w:left w:val="nil"/>
              <w:bottom w:val="single" w:sz="4" w:space="0" w:color="auto"/>
              <w:right w:val="single" w:sz="8" w:space="0" w:color="auto"/>
            </w:tcBorders>
            <w:shd w:val="clear" w:color="auto" w:fill="auto"/>
            <w:noWrap/>
            <w:vAlign w:val="center"/>
            <w:hideMark/>
          </w:tcPr>
          <w:p w14:paraId="512EFB6B"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1,835,285</w:t>
            </w:r>
          </w:p>
        </w:tc>
      </w:tr>
      <w:tr w:rsidR="00523849" w:rsidRPr="00814B9C" w14:paraId="56C7B1E0" w14:textId="77777777" w:rsidTr="002A0753">
        <w:trPr>
          <w:trHeight w:val="291"/>
          <w:jc w:val="center"/>
        </w:trPr>
        <w:tc>
          <w:tcPr>
            <w:tcW w:w="1985" w:type="dxa"/>
            <w:vMerge/>
            <w:tcBorders>
              <w:top w:val="single" w:sz="8" w:space="0" w:color="auto"/>
              <w:left w:val="single" w:sz="8" w:space="0" w:color="auto"/>
              <w:bottom w:val="single" w:sz="8" w:space="0" w:color="000000"/>
              <w:right w:val="nil"/>
            </w:tcBorders>
            <w:shd w:val="clear" w:color="auto" w:fill="auto"/>
            <w:vAlign w:val="center"/>
            <w:hideMark/>
          </w:tcPr>
          <w:p w14:paraId="6ED1EDE5"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single" w:sz="8" w:space="0" w:color="auto"/>
              <w:bottom w:val="single" w:sz="8" w:space="0" w:color="auto"/>
              <w:right w:val="nil"/>
            </w:tcBorders>
            <w:shd w:val="clear" w:color="auto" w:fill="auto"/>
            <w:vAlign w:val="center"/>
            <w:hideMark/>
          </w:tcPr>
          <w:p w14:paraId="06A06261"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17100</w:t>
            </w:r>
          </w:p>
        </w:tc>
        <w:tc>
          <w:tcPr>
            <w:tcW w:w="4573" w:type="dxa"/>
            <w:tcBorders>
              <w:top w:val="nil"/>
              <w:left w:val="single" w:sz="8" w:space="0" w:color="auto"/>
              <w:bottom w:val="single" w:sz="8" w:space="0" w:color="auto"/>
              <w:right w:val="single" w:sz="8" w:space="0" w:color="auto"/>
            </w:tcBorders>
            <w:shd w:val="clear" w:color="auto" w:fill="auto"/>
            <w:vAlign w:val="center"/>
            <w:hideMark/>
          </w:tcPr>
          <w:p w14:paraId="51EAE433"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Estímulos Mensuales</w:t>
            </w:r>
          </w:p>
        </w:tc>
        <w:tc>
          <w:tcPr>
            <w:tcW w:w="1424" w:type="dxa"/>
            <w:tcBorders>
              <w:top w:val="nil"/>
              <w:left w:val="nil"/>
              <w:bottom w:val="single" w:sz="8" w:space="0" w:color="auto"/>
              <w:right w:val="single" w:sz="8" w:space="0" w:color="auto"/>
            </w:tcBorders>
            <w:shd w:val="clear" w:color="auto" w:fill="auto"/>
            <w:noWrap/>
            <w:vAlign w:val="center"/>
            <w:hideMark/>
          </w:tcPr>
          <w:p w14:paraId="3B4164E0"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50,492,413</w:t>
            </w:r>
          </w:p>
        </w:tc>
      </w:tr>
      <w:tr w:rsidR="00523849" w:rsidRPr="00814B9C" w14:paraId="7BFBE530" w14:textId="77777777" w:rsidTr="002A0753">
        <w:trPr>
          <w:trHeight w:val="291"/>
          <w:jc w:val="center"/>
        </w:trPr>
        <w:tc>
          <w:tcPr>
            <w:tcW w:w="1985" w:type="dxa"/>
            <w:tcBorders>
              <w:top w:val="nil"/>
              <w:left w:val="nil"/>
              <w:bottom w:val="nil"/>
              <w:right w:val="nil"/>
            </w:tcBorders>
            <w:shd w:val="clear" w:color="auto" w:fill="auto"/>
            <w:noWrap/>
            <w:vAlign w:val="bottom"/>
            <w:hideMark/>
          </w:tcPr>
          <w:p w14:paraId="45FFC9AC" w14:textId="77777777" w:rsidR="00523849" w:rsidRPr="00814B9C" w:rsidRDefault="00523849" w:rsidP="00523849">
            <w:pPr>
              <w:spacing w:after="0" w:line="240" w:lineRule="auto"/>
              <w:jc w:val="right"/>
              <w:rPr>
                <w:rFonts w:ascii="Arial" w:eastAsia="Times New Roman"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00E8A986" w14:textId="77777777" w:rsidR="00523849" w:rsidRPr="00814B9C" w:rsidRDefault="00523849" w:rsidP="00523849">
            <w:pPr>
              <w:spacing w:after="0" w:line="240" w:lineRule="auto"/>
              <w:rPr>
                <w:rFonts w:ascii="Arial" w:eastAsia="Times New Roman" w:hAnsi="Arial" w:cs="Arial"/>
                <w:sz w:val="18"/>
                <w:szCs w:val="18"/>
              </w:rPr>
            </w:pPr>
          </w:p>
        </w:tc>
        <w:tc>
          <w:tcPr>
            <w:tcW w:w="4573" w:type="dxa"/>
            <w:tcBorders>
              <w:top w:val="nil"/>
              <w:left w:val="nil"/>
              <w:bottom w:val="nil"/>
              <w:right w:val="nil"/>
            </w:tcBorders>
            <w:shd w:val="clear" w:color="auto" w:fill="auto"/>
            <w:noWrap/>
            <w:vAlign w:val="center"/>
            <w:hideMark/>
          </w:tcPr>
          <w:p w14:paraId="78BC2B94" w14:textId="77777777" w:rsidR="00523849" w:rsidRPr="00814B9C" w:rsidRDefault="00523849" w:rsidP="00523849">
            <w:pPr>
              <w:spacing w:after="0" w:line="240" w:lineRule="auto"/>
              <w:rPr>
                <w:rFonts w:ascii="Arial" w:eastAsia="Times New Roman" w:hAnsi="Arial" w:cs="Arial"/>
                <w:sz w:val="18"/>
                <w:szCs w:val="18"/>
              </w:rPr>
            </w:pPr>
          </w:p>
        </w:tc>
        <w:tc>
          <w:tcPr>
            <w:tcW w:w="1424" w:type="dxa"/>
            <w:tcBorders>
              <w:top w:val="nil"/>
              <w:left w:val="nil"/>
              <w:bottom w:val="nil"/>
              <w:right w:val="nil"/>
            </w:tcBorders>
            <w:shd w:val="clear" w:color="auto" w:fill="auto"/>
            <w:noWrap/>
            <w:vAlign w:val="bottom"/>
            <w:hideMark/>
          </w:tcPr>
          <w:p w14:paraId="65E0CBEB" w14:textId="77777777" w:rsidR="00523849" w:rsidRPr="00814B9C" w:rsidRDefault="00523849" w:rsidP="00523849">
            <w:pPr>
              <w:spacing w:after="0" w:line="240" w:lineRule="auto"/>
              <w:jc w:val="both"/>
              <w:rPr>
                <w:rFonts w:ascii="Arial" w:eastAsia="Times New Roman" w:hAnsi="Arial" w:cs="Arial"/>
                <w:sz w:val="18"/>
                <w:szCs w:val="18"/>
              </w:rPr>
            </w:pPr>
          </w:p>
        </w:tc>
      </w:tr>
      <w:tr w:rsidR="00523849" w:rsidRPr="00814B9C" w14:paraId="03892D36" w14:textId="77777777" w:rsidTr="002A0753">
        <w:trPr>
          <w:trHeight w:val="291"/>
          <w:jc w:val="center"/>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945515" w14:textId="77777777" w:rsidR="00523849" w:rsidRPr="00814B9C" w:rsidRDefault="00523849" w:rsidP="00523849">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SEGURIDAD SOCIAL</w:t>
            </w:r>
          </w:p>
        </w:tc>
        <w:tc>
          <w:tcPr>
            <w:tcW w:w="1134" w:type="dxa"/>
            <w:tcBorders>
              <w:top w:val="single" w:sz="8" w:space="0" w:color="auto"/>
              <w:left w:val="nil"/>
              <w:bottom w:val="single" w:sz="4" w:space="0" w:color="auto"/>
              <w:right w:val="nil"/>
            </w:tcBorders>
            <w:shd w:val="clear" w:color="auto" w:fill="auto"/>
            <w:vAlign w:val="center"/>
            <w:hideMark/>
          </w:tcPr>
          <w:p w14:paraId="1A90B6CF"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14100</w:t>
            </w:r>
          </w:p>
        </w:tc>
        <w:tc>
          <w:tcPr>
            <w:tcW w:w="4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CC1F52C"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Aportaciones de Seguridad Social</w:t>
            </w:r>
          </w:p>
        </w:tc>
        <w:tc>
          <w:tcPr>
            <w:tcW w:w="1424" w:type="dxa"/>
            <w:tcBorders>
              <w:top w:val="single" w:sz="8" w:space="0" w:color="auto"/>
              <w:left w:val="nil"/>
              <w:bottom w:val="single" w:sz="4" w:space="0" w:color="auto"/>
              <w:right w:val="single" w:sz="8" w:space="0" w:color="auto"/>
            </w:tcBorders>
            <w:shd w:val="clear" w:color="auto" w:fill="auto"/>
            <w:noWrap/>
            <w:vAlign w:val="center"/>
            <w:hideMark/>
          </w:tcPr>
          <w:p w14:paraId="77E767E1"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9,635,130</w:t>
            </w:r>
          </w:p>
        </w:tc>
      </w:tr>
      <w:tr w:rsidR="00523849" w:rsidRPr="00814B9C" w14:paraId="0882184E" w14:textId="77777777" w:rsidTr="002A0753">
        <w:trPr>
          <w:trHeight w:val="277"/>
          <w:jc w:val="center"/>
        </w:trPr>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0981781"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nil"/>
              <w:bottom w:val="single" w:sz="4" w:space="0" w:color="auto"/>
              <w:right w:val="nil"/>
            </w:tcBorders>
            <w:shd w:val="clear" w:color="auto" w:fill="auto"/>
            <w:vAlign w:val="center"/>
            <w:hideMark/>
          </w:tcPr>
          <w:p w14:paraId="25CA941F"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14200</w:t>
            </w:r>
          </w:p>
        </w:tc>
        <w:tc>
          <w:tcPr>
            <w:tcW w:w="4573" w:type="dxa"/>
            <w:tcBorders>
              <w:top w:val="nil"/>
              <w:left w:val="single" w:sz="8" w:space="0" w:color="auto"/>
              <w:bottom w:val="single" w:sz="4" w:space="0" w:color="auto"/>
              <w:right w:val="single" w:sz="8" w:space="0" w:color="auto"/>
            </w:tcBorders>
            <w:shd w:val="clear" w:color="auto" w:fill="auto"/>
            <w:vAlign w:val="center"/>
            <w:hideMark/>
          </w:tcPr>
          <w:p w14:paraId="67A11E16"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Aportaciones a Fondos de Vivienda</w:t>
            </w:r>
          </w:p>
        </w:tc>
        <w:tc>
          <w:tcPr>
            <w:tcW w:w="1424" w:type="dxa"/>
            <w:tcBorders>
              <w:top w:val="nil"/>
              <w:left w:val="nil"/>
              <w:bottom w:val="single" w:sz="4" w:space="0" w:color="auto"/>
              <w:right w:val="single" w:sz="8" w:space="0" w:color="auto"/>
            </w:tcBorders>
            <w:shd w:val="clear" w:color="auto" w:fill="auto"/>
            <w:noWrap/>
            <w:vAlign w:val="center"/>
            <w:hideMark/>
          </w:tcPr>
          <w:p w14:paraId="2B0C0E01"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4,593,306</w:t>
            </w:r>
          </w:p>
        </w:tc>
      </w:tr>
      <w:tr w:rsidR="00523849" w:rsidRPr="00814B9C" w14:paraId="00127CD4" w14:textId="77777777" w:rsidTr="002A0753">
        <w:trPr>
          <w:trHeight w:val="277"/>
          <w:jc w:val="center"/>
        </w:trPr>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1EB16F2"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nil"/>
              <w:bottom w:val="single" w:sz="4" w:space="0" w:color="auto"/>
              <w:right w:val="nil"/>
            </w:tcBorders>
            <w:shd w:val="clear" w:color="auto" w:fill="auto"/>
            <w:vAlign w:val="center"/>
            <w:hideMark/>
          </w:tcPr>
          <w:p w14:paraId="32DBF4A4"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14300</w:t>
            </w:r>
          </w:p>
        </w:tc>
        <w:tc>
          <w:tcPr>
            <w:tcW w:w="4573" w:type="dxa"/>
            <w:tcBorders>
              <w:top w:val="nil"/>
              <w:left w:val="single" w:sz="8" w:space="0" w:color="auto"/>
              <w:bottom w:val="single" w:sz="4" w:space="0" w:color="auto"/>
              <w:right w:val="single" w:sz="8" w:space="0" w:color="auto"/>
            </w:tcBorders>
            <w:shd w:val="clear" w:color="auto" w:fill="auto"/>
            <w:vAlign w:val="center"/>
            <w:hideMark/>
          </w:tcPr>
          <w:p w14:paraId="3B45104C"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Aportaciones al Sistema para el Retiro</w:t>
            </w:r>
          </w:p>
        </w:tc>
        <w:tc>
          <w:tcPr>
            <w:tcW w:w="1424" w:type="dxa"/>
            <w:tcBorders>
              <w:top w:val="nil"/>
              <w:left w:val="nil"/>
              <w:bottom w:val="single" w:sz="4" w:space="0" w:color="auto"/>
              <w:right w:val="single" w:sz="8" w:space="0" w:color="auto"/>
            </w:tcBorders>
            <w:shd w:val="clear" w:color="auto" w:fill="auto"/>
            <w:noWrap/>
            <w:vAlign w:val="center"/>
            <w:hideMark/>
          </w:tcPr>
          <w:p w14:paraId="638F007C"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5,779,618</w:t>
            </w:r>
          </w:p>
        </w:tc>
      </w:tr>
      <w:tr w:rsidR="00523849" w:rsidRPr="00814B9C" w14:paraId="798135DA" w14:textId="77777777" w:rsidTr="002A0753">
        <w:trPr>
          <w:trHeight w:val="291"/>
          <w:jc w:val="center"/>
        </w:trPr>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04B7415"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nil"/>
              <w:bottom w:val="single" w:sz="4" w:space="0" w:color="auto"/>
              <w:right w:val="nil"/>
            </w:tcBorders>
            <w:shd w:val="clear" w:color="auto" w:fill="auto"/>
            <w:vAlign w:val="center"/>
            <w:hideMark/>
          </w:tcPr>
          <w:p w14:paraId="49B123C5"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14400</w:t>
            </w:r>
          </w:p>
        </w:tc>
        <w:tc>
          <w:tcPr>
            <w:tcW w:w="4573" w:type="dxa"/>
            <w:tcBorders>
              <w:top w:val="nil"/>
              <w:left w:val="single" w:sz="8" w:space="0" w:color="auto"/>
              <w:bottom w:val="single" w:sz="4" w:space="0" w:color="auto"/>
              <w:right w:val="single" w:sz="8" w:space="0" w:color="auto"/>
            </w:tcBorders>
            <w:shd w:val="clear" w:color="auto" w:fill="auto"/>
            <w:vAlign w:val="center"/>
            <w:hideMark/>
          </w:tcPr>
          <w:p w14:paraId="2BB61163"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Aportaciones para Seguros</w:t>
            </w:r>
          </w:p>
        </w:tc>
        <w:tc>
          <w:tcPr>
            <w:tcW w:w="1424" w:type="dxa"/>
            <w:tcBorders>
              <w:top w:val="nil"/>
              <w:left w:val="nil"/>
              <w:bottom w:val="single" w:sz="4" w:space="0" w:color="auto"/>
              <w:right w:val="single" w:sz="8" w:space="0" w:color="auto"/>
            </w:tcBorders>
            <w:shd w:val="clear" w:color="auto" w:fill="auto"/>
            <w:noWrap/>
            <w:vAlign w:val="center"/>
            <w:hideMark/>
          </w:tcPr>
          <w:p w14:paraId="02C5CE1F"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449,900</w:t>
            </w:r>
          </w:p>
        </w:tc>
      </w:tr>
      <w:tr w:rsidR="00523849" w:rsidRPr="00814B9C" w14:paraId="3A7A723B" w14:textId="77777777" w:rsidTr="002A0753">
        <w:trPr>
          <w:trHeight w:val="291"/>
          <w:jc w:val="center"/>
        </w:trPr>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CFBEE0C" w14:textId="77777777" w:rsidR="00523849" w:rsidRPr="00814B9C" w:rsidRDefault="00523849" w:rsidP="00523849">
            <w:pPr>
              <w:spacing w:after="0" w:line="240" w:lineRule="auto"/>
              <w:rPr>
                <w:rFonts w:ascii="Arial" w:eastAsia="Times New Roman" w:hAnsi="Arial" w:cs="Arial"/>
                <w:color w:val="000000"/>
                <w:sz w:val="18"/>
                <w:szCs w:val="18"/>
              </w:rPr>
            </w:pPr>
          </w:p>
        </w:tc>
        <w:tc>
          <w:tcPr>
            <w:tcW w:w="1134" w:type="dxa"/>
            <w:tcBorders>
              <w:top w:val="nil"/>
              <w:left w:val="nil"/>
              <w:bottom w:val="single" w:sz="8" w:space="0" w:color="auto"/>
              <w:right w:val="nil"/>
            </w:tcBorders>
            <w:shd w:val="clear" w:color="auto" w:fill="auto"/>
            <w:vAlign w:val="center"/>
            <w:hideMark/>
          </w:tcPr>
          <w:p w14:paraId="17E82AE3"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15100</w:t>
            </w:r>
          </w:p>
        </w:tc>
        <w:tc>
          <w:tcPr>
            <w:tcW w:w="4573" w:type="dxa"/>
            <w:tcBorders>
              <w:top w:val="nil"/>
              <w:left w:val="single" w:sz="8" w:space="0" w:color="auto"/>
              <w:bottom w:val="single" w:sz="8" w:space="0" w:color="auto"/>
              <w:right w:val="single" w:sz="8" w:space="0" w:color="auto"/>
            </w:tcBorders>
            <w:shd w:val="clear" w:color="auto" w:fill="auto"/>
            <w:vAlign w:val="center"/>
            <w:hideMark/>
          </w:tcPr>
          <w:p w14:paraId="40C208ED"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Cuotas para el Fondo de Ahorro y Fondo del Trabajo</w:t>
            </w:r>
          </w:p>
        </w:tc>
        <w:tc>
          <w:tcPr>
            <w:tcW w:w="1424" w:type="dxa"/>
            <w:tcBorders>
              <w:top w:val="nil"/>
              <w:left w:val="nil"/>
              <w:bottom w:val="single" w:sz="8" w:space="0" w:color="auto"/>
              <w:right w:val="single" w:sz="8" w:space="0" w:color="auto"/>
            </w:tcBorders>
            <w:shd w:val="clear" w:color="auto" w:fill="auto"/>
            <w:noWrap/>
            <w:vAlign w:val="center"/>
            <w:hideMark/>
          </w:tcPr>
          <w:p w14:paraId="6EDD4A5B"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9,294,678</w:t>
            </w:r>
          </w:p>
        </w:tc>
      </w:tr>
      <w:tr w:rsidR="00523849" w:rsidRPr="00814B9C" w14:paraId="425AFD2A" w14:textId="77777777" w:rsidTr="002A0753">
        <w:trPr>
          <w:trHeight w:val="291"/>
          <w:jc w:val="center"/>
        </w:trPr>
        <w:tc>
          <w:tcPr>
            <w:tcW w:w="1985" w:type="dxa"/>
            <w:tcBorders>
              <w:top w:val="nil"/>
              <w:left w:val="nil"/>
              <w:bottom w:val="nil"/>
              <w:right w:val="nil"/>
            </w:tcBorders>
            <w:shd w:val="clear" w:color="auto" w:fill="auto"/>
            <w:noWrap/>
            <w:vAlign w:val="bottom"/>
            <w:hideMark/>
          </w:tcPr>
          <w:p w14:paraId="067D0DF0" w14:textId="77777777" w:rsidR="00523849" w:rsidRPr="00814B9C" w:rsidRDefault="00523849" w:rsidP="00523849">
            <w:pPr>
              <w:spacing w:after="0" w:line="240" w:lineRule="auto"/>
              <w:jc w:val="right"/>
              <w:rPr>
                <w:rFonts w:ascii="Arial" w:eastAsia="Times New Roman"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068C7520" w14:textId="77777777" w:rsidR="00523849" w:rsidRPr="00814B9C" w:rsidRDefault="00523849" w:rsidP="00523849">
            <w:pPr>
              <w:spacing w:after="0" w:line="240" w:lineRule="auto"/>
              <w:rPr>
                <w:rFonts w:ascii="Arial" w:eastAsia="Times New Roman" w:hAnsi="Arial" w:cs="Arial"/>
                <w:sz w:val="18"/>
                <w:szCs w:val="18"/>
              </w:rPr>
            </w:pPr>
          </w:p>
        </w:tc>
        <w:tc>
          <w:tcPr>
            <w:tcW w:w="4573" w:type="dxa"/>
            <w:tcBorders>
              <w:top w:val="nil"/>
              <w:left w:val="nil"/>
              <w:bottom w:val="nil"/>
              <w:right w:val="nil"/>
            </w:tcBorders>
            <w:shd w:val="clear" w:color="auto" w:fill="auto"/>
            <w:noWrap/>
            <w:vAlign w:val="center"/>
            <w:hideMark/>
          </w:tcPr>
          <w:p w14:paraId="5576044C" w14:textId="77777777" w:rsidR="00523849" w:rsidRPr="00814B9C" w:rsidRDefault="00523849" w:rsidP="00523849">
            <w:pPr>
              <w:spacing w:after="0" w:line="240" w:lineRule="auto"/>
              <w:rPr>
                <w:rFonts w:ascii="Arial" w:eastAsia="Times New Roman" w:hAnsi="Arial" w:cs="Arial"/>
                <w:sz w:val="18"/>
                <w:szCs w:val="18"/>
              </w:rPr>
            </w:pPr>
          </w:p>
        </w:tc>
        <w:tc>
          <w:tcPr>
            <w:tcW w:w="1424" w:type="dxa"/>
            <w:tcBorders>
              <w:top w:val="nil"/>
              <w:left w:val="nil"/>
              <w:bottom w:val="nil"/>
              <w:right w:val="nil"/>
            </w:tcBorders>
            <w:shd w:val="clear" w:color="auto" w:fill="auto"/>
            <w:noWrap/>
            <w:vAlign w:val="bottom"/>
            <w:hideMark/>
          </w:tcPr>
          <w:p w14:paraId="2B8FAFE0" w14:textId="77777777" w:rsidR="00523849" w:rsidRPr="00814B9C" w:rsidRDefault="00523849" w:rsidP="00523849">
            <w:pPr>
              <w:spacing w:after="0" w:line="240" w:lineRule="auto"/>
              <w:jc w:val="both"/>
              <w:rPr>
                <w:rFonts w:ascii="Arial" w:eastAsia="Times New Roman" w:hAnsi="Arial" w:cs="Arial"/>
                <w:sz w:val="18"/>
                <w:szCs w:val="18"/>
              </w:rPr>
            </w:pPr>
          </w:p>
        </w:tc>
      </w:tr>
      <w:tr w:rsidR="00523849" w:rsidRPr="00814B9C" w14:paraId="6914093B" w14:textId="77777777" w:rsidTr="002A0753">
        <w:trPr>
          <w:trHeight w:val="481"/>
          <w:jc w:val="center"/>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F1777" w14:textId="77777777" w:rsidR="00523849" w:rsidRPr="00814B9C" w:rsidRDefault="00523849" w:rsidP="00523849">
            <w:pPr>
              <w:spacing w:after="0" w:line="240" w:lineRule="auto"/>
              <w:jc w:val="center"/>
              <w:rPr>
                <w:rFonts w:ascii="Arial" w:eastAsia="Times New Roman" w:hAnsi="Arial" w:cs="Arial"/>
                <w:color w:val="000000"/>
                <w:sz w:val="18"/>
                <w:szCs w:val="18"/>
              </w:rPr>
            </w:pPr>
            <w:r w:rsidRPr="00814B9C">
              <w:rPr>
                <w:rFonts w:ascii="Arial" w:eastAsia="Times New Roman" w:hAnsi="Arial" w:cs="Arial"/>
                <w:color w:val="000000"/>
                <w:sz w:val="18"/>
                <w:szCs w:val="18"/>
              </w:rPr>
              <w:t>PREVISIONES</w:t>
            </w:r>
          </w:p>
        </w:tc>
        <w:tc>
          <w:tcPr>
            <w:tcW w:w="1134" w:type="dxa"/>
            <w:tcBorders>
              <w:top w:val="single" w:sz="8" w:space="0" w:color="auto"/>
              <w:left w:val="nil"/>
              <w:bottom w:val="single" w:sz="8" w:space="0" w:color="auto"/>
              <w:right w:val="nil"/>
            </w:tcBorders>
            <w:shd w:val="clear" w:color="auto" w:fill="auto"/>
            <w:vAlign w:val="center"/>
            <w:hideMark/>
          </w:tcPr>
          <w:p w14:paraId="5323F696" w14:textId="77777777" w:rsidR="00523849" w:rsidRPr="00814B9C" w:rsidRDefault="00523849" w:rsidP="00523849">
            <w:pPr>
              <w:spacing w:after="0" w:line="240" w:lineRule="auto"/>
              <w:jc w:val="center"/>
              <w:rPr>
                <w:rFonts w:ascii="Arial" w:eastAsia="Times New Roman" w:hAnsi="Arial" w:cs="Arial"/>
                <w:sz w:val="18"/>
                <w:szCs w:val="18"/>
              </w:rPr>
            </w:pPr>
            <w:r w:rsidRPr="00814B9C">
              <w:rPr>
                <w:rFonts w:ascii="Arial" w:eastAsia="Times New Roman" w:hAnsi="Arial" w:cs="Arial"/>
                <w:sz w:val="18"/>
                <w:szCs w:val="18"/>
              </w:rPr>
              <w:t>16100</w:t>
            </w:r>
          </w:p>
        </w:tc>
        <w:tc>
          <w:tcPr>
            <w:tcW w:w="45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B7C7D6" w14:textId="77777777" w:rsidR="00523849" w:rsidRPr="00814B9C" w:rsidRDefault="00523849" w:rsidP="00523849">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Prestaciones de Carácter Laboral, Económica y de Seguridad Social</w:t>
            </w:r>
          </w:p>
        </w:tc>
        <w:tc>
          <w:tcPr>
            <w:tcW w:w="1424" w:type="dxa"/>
            <w:tcBorders>
              <w:top w:val="single" w:sz="8" w:space="0" w:color="auto"/>
              <w:left w:val="nil"/>
              <w:bottom w:val="single" w:sz="8" w:space="0" w:color="auto"/>
              <w:right w:val="single" w:sz="8" w:space="0" w:color="auto"/>
            </w:tcBorders>
            <w:shd w:val="clear" w:color="auto" w:fill="auto"/>
            <w:noWrap/>
            <w:vAlign w:val="center"/>
            <w:hideMark/>
          </w:tcPr>
          <w:p w14:paraId="167A3370" w14:textId="77777777" w:rsidR="00523849" w:rsidRPr="00814B9C" w:rsidRDefault="00523849" w:rsidP="00523849">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7,836,782</w:t>
            </w:r>
          </w:p>
        </w:tc>
      </w:tr>
      <w:tr w:rsidR="00523849" w:rsidRPr="00814B9C" w14:paraId="101CE650" w14:textId="77777777" w:rsidTr="002A0753">
        <w:trPr>
          <w:trHeight w:val="291"/>
          <w:jc w:val="center"/>
        </w:trPr>
        <w:tc>
          <w:tcPr>
            <w:tcW w:w="1985" w:type="dxa"/>
            <w:tcBorders>
              <w:top w:val="nil"/>
              <w:left w:val="nil"/>
              <w:bottom w:val="nil"/>
              <w:right w:val="nil"/>
            </w:tcBorders>
            <w:shd w:val="clear" w:color="auto" w:fill="auto"/>
            <w:noWrap/>
            <w:vAlign w:val="bottom"/>
            <w:hideMark/>
          </w:tcPr>
          <w:p w14:paraId="40B30974" w14:textId="77777777" w:rsidR="00523849" w:rsidRPr="00814B9C" w:rsidRDefault="00523849" w:rsidP="00523849">
            <w:pPr>
              <w:spacing w:after="0" w:line="240" w:lineRule="auto"/>
              <w:jc w:val="right"/>
              <w:rPr>
                <w:rFonts w:ascii="Arial" w:eastAsia="Times New Roman" w:hAnsi="Arial" w:cs="Arial"/>
                <w:b/>
                <w:bCs/>
                <w:color w:val="000000"/>
                <w:sz w:val="18"/>
                <w:szCs w:val="18"/>
              </w:rPr>
            </w:pPr>
          </w:p>
        </w:tc>
        <w:tc>
          <w:tcPr>
            <w:tcW w:w="1134" w:type="dxa"/>
            <w:tcBorders>
              <w:top w:val="nil"/>
              <w:left w:val="nil"/>
              <w:bottom w:val="nil"/>
              <w:right w:val="nil"/>
            </w:tcBorders>
            <w:shd w:val="clear" w:color="auto" w:fill="auto"/>
            <w:noWrap/>
            <w:vAlign w:val="bottom"/>
            <w:hideMark/>
          </w:tcPr>
          <w:p w14:paraId="2F7E8BFF" w14:textId="77777777" w:rsidR="00523849" w:rsidRPr="00814B9C" w:rsidRDefault="00523849" w:rsidP="00523849">
            <w:pPr>
              <w:spacing w:after="0" w:line="240" w:lineRule="auto"/>
              <w:rPr>
                <w:rFonts w:ascii="Arial" w:eastAsia="Times New Roman" w:hAnsi="Arial" w:cs="Arial"/>
                <w:sz w:val="18"/>
                <w:szCs w:val="18"/>
              </w:rPr>
            </w:pPr>
          </w:p>
        </w:tc>
        <w:tc>
          <w:tcPr>
            <w:tcW w:w="4573" w:type="dxa"/>
            <w:tcBorders>
              <w:top w:val="nil"/>
              <w:left w:val="nil"/>
              <w:bottom w:val="nil"/>
              <w:right w:val="nil"/>
            </w:tcBorders>
            <w:shd w:val="clear" w:color="auto" w:fill="auto"/>
            <w:noWrap/>
            <w:vAlign w:val="center"/>
            <w:hideMark/>
          </w:tcPr>
          <w:p w14:paraId="24CD7BD9" w14:textId="77777777" w:rsidR="00523849" w:rsidRPr="00814B9C" w:rsidRDefault="00523849" w:rsidP="00523849">
            <w:pPr>
              <w:spacing w:after="0" w:line="240" w:lineRule="auto"/>
              <w:rPr>
                <w:rFonts w:ascii="Arial" w:eastAsia="Times New Roman" w:hAnsi="Arial" w:cs="Arial"/>
                <w:sz w:val="18"/>
                <w:szCs w:val="18"/>
              </w:rPr>
            </w:pPr>
          </w:p>
        </w:tc>
        <w:tc>
          <w:tcPr>
            <w:tcW w:w="1424" w:type="dxa"/>
            <w:tcBorders>
              <w:top w:val="nil"/>
              <w:left w:val="nil"/>
              <w:bottom w:val="nil"/>
              <w:right w:val="nil"/>
            </w:tcBorders>
            <w:shd w:val="clear" w:color="auto" w:fill="auto"/>
            <w:noWrap/>
            <w:vAlign w:val="bottom"/>
            <w:hideMark/>
          </w:tcPr>
          <w:p w14:paraId="7A14EEDF" w14:textId="77777777" w:rsidR="00523849" w:rsidRPr="00814B9C" w:rsidRDefault="00523849" w:rsidP="00523849">
            <w:pPr>
              <w:spacing w:after="0" w:line="240" w:lineRule="auto"/>
              <w:jc w:val="both"/>
              <w:rPr>
                <w:rFonts w:ascii="Arial" w:eastAsia="Times New Roman" w:hAnsi="Arial" w:cs="Arial"/>
                <w:sz w:val="18"/>
                <w:szCs w:val="18"/>
              </w:rPr>
            </w:pPr>
          </w:p>
        </w:tc>
      </w:tr>
      <w:tr w:rsidR="00523849" w:rsidRPr="00814B9C" w14:paraId="49A975EE" w14:textId="77777777" w:rsidTr="002A0753">
        <w:trPr>
          <w:trHeight w:val="291"/>
          <w:jc w:val="center"/>
        </w:trPr>
        <w:tc>
          <w:tcPr>
            <w:tcW w:w="1985" w:type="dxa"/>
            <w:tcBorders>
              <w:top w:val="nil"/>
              <w:left w:val="nil"/>
              <w:bottom w:val="nil"/>
              <w:right w:val="nil"/>
            </w:tcBorders>
            <w:shd w:val="clear" w:color="auto" w:fill="auto"/>
            <w:noWrap/>
            <w:vAlign w:val="bottom"/>
            <w:hideMark/>
          </w:tcPr>
          <w:p w14:paraId="3FBC43EF" w14:textId="77777777" w:rsidR="00523849" w:rsidRPr="00814B9C" w:rsidRDefault="00523849" w:rsidP="00523849">
            <w:pPr>
              <w:spacing w:after="0" w:line="240" w:lineRule="auto"/>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bottom"/>
            <w:hideMark/>
          </w:tcPr>
          <w:p w14:paraId="3486FC7F" w14:textId="77777777" w:rsidR="00523849" w:rsidRPr="00814B9C" w:rsidRDefault="00523849" w:rsidP="00523849">
            <w:pPr>
              <w:spacing w:after="0" w:line="240" w:lineRule="auto"/>
              <w:rPr>
                <w:rFonts w:ascii="Arial" w:eastAsia="Times New Roman" w:hAnsi="Arial" w:cs="Arial"/>
                <w:sz w:val="18"/>
                <w:szCs w:val="18"/>
              </w:rPr>
            </w:pPr>
          </w:p>
        </w:tc>
        <w:tc>
          <w:tcPr>
            <w:tcW w:w="45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91515B" w14:textId="77777777" w:rsidR="00523849" w:rsidRPr="00814B9C" w:rsidRDefault="00523849" w:rsidP="00523849">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TOTAL</w:t>
            </w:r>
          </w:p>
        </w:tc>
        <w:tc>
          <w:tcPr>
            <w:tcW w:w="1424" w:type="dxa"/>
            <w:tcBorders>
              <w:top w:val="single" w:sz="8" w:space="0" w:color="auto"/>
              <w:left w:val="nil"/>
              <w:bottom w:val="single" w:sz="8" w:space="0" w:color="auto"/>
              <w:right w:val="single" w:sz="8" w:space="0" w:color="auto"/>
            </w:tcBorders>
            <w:shd w:val="clear" w:color="auto" w:fill="auto"/>
            <w:noWrap/>
            <w:vAlign w:val="bottom"/>
            <w:hideMark/>
          </w:tcPr>
          <w:p w14:paraId="16EAD2E6" w14:textId="77777777" w:rsidR="00523849" w:rsidRPr="00814B9C" w:rsidRDefault="00523849" w:rsidP="00523849">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317,750,210</w:t>
            </w:r>
          </w:p>
        </w:tc>
      </w:tr>
    </w:tbl>
    <w:p w14:paraId="613D5929" w14:textId="710A4E63" w:rsidR="002B2A22" w:rsidRPr="00814B9C" w:rsidRDefault="002B2A22" w:rsidP="0069003B">
      <w:pPr>
        <w:rPr>
          <w:rFonts w:ascii="Arial" w:hAnsi="Arial" w:cs="Arial"/>
        </w:rPr>
      </w:pPr>
    </w:p>
    <w:p w14:paraId="3C9214E2" w14:textId="11FEBA20" w:rsidR="00174E1C" w:rsidRPr="00814B9C" w:rsidRDefault="000A62E3">
      <w:pPr>
        <w:pStyle w:val="Ttulo3"/>
        <w:numPr>
          <w:ilvl w:val="0"/>
          <w:numId w:val="7"/>
        </w:numPr>
        <w:jc w:val="center"/>
        <w:rPr>
          <w:rFonts w:ascii="Arial" w:eastAsia="Arial" w:hAnsi="Arial" w:cs="Arial"/>
          <w:b/>
          <w:color w:val="000000"/>
        </w:rPr>
      </w:pPr>
      <w:bookmarkStart w:id="37" w:name="_Toc91771502"/>
      <w:r w:rsidRPr="00814B9C">
        <w:rPr>
          <w:rFonts w:ascii="Arial" w:eastAsia="Arial" w:hAnsi="Arial" w:cs="Arial"/>
          <w:b/>
          <w:color w:val="000000"/>
        </w:rPr>
        <w:t xml:space="preserve">7.3 </w:t>
      </w:r>
      <w:r w:rsidR="005666FB" w:rsidRPr="00814B9C">
        <w:rPr>
          <w:rFonts w:ascii="Arial" w:eastAsia="Arial" w:hAnsi="Arial" w:cs="Arial"/>
          <w:b/>
          <w:color w:val="000000"/>
        </w:rPr>
        <w:t>ANALÍTICO DE PLAZAS 2022</w:t>
      </w:r>
      <w:bookmarkEnd w:id="37"/>
    </w:p>
    <w:tbl>
      <w:tblPr>
        <w:tblW w:w="8848" w:type="dxa"/>
        <w:jc w:val="center"/>
        <w:tblCellMar>
          <w:left w:w="70" w:type="dxa"/>
          <w:right w:w="70" w:type="dxa"/>
        </w:tblCellMar>
        <w:tblLook w:val="04A0" w:firstRow="1" w:lastRow="0" w:firstColumn="1" w:lastColumn="0" w:noHBand="0" w:noVBand="1"/>
      </w:tblPr>
      <w:tblGrid>
        <w:gridCol w:w="865"/>
        <w:gridCol w:w="4736"/>
        <w:gridCol w:w="940"/>
        <w:gridCol w:w="1119"/>
        <w:gridCol w:w="1337"/>
      </w:tblGrid>
      <w:tr w:rsidR="005E6B1F" w:rsidRPr="00814B9C" w14:paraId="1373BAAB" w14:textId="77777777" w:rsidTr="002A0753">
        <w:trPr>
          <w:trHeight w:val="304"/>
          <w:jc w:val="center"/>
        </w:trPr>
        <w:tc>
          <w:tcPr>
            <w:tcW w:w="8848" w:type="dxa"/>
            <w:gridSpan w:val="5"/>
            <w:tcBorders>
              <w:top w:val="nil"/>
              <w:left w:val="nil"/>
              <w:bottom w:val="nil"/>
              <w:right w:val="nil"/>
            </w:tcBorders>
            <w:shd w:val="clear" w:color="auto" w:fill="auto"/>
            <w:noWrap/>
            <w:vAlign w:val="bottom"/>
            <w:hideMark/>
          </w:tcPr>
          <w:p w14:paraId="2C7FAF84" w14:textId="77777777" w:rsidR="005E6B1F" w:rsidRPr="00814B9C" w:rsidRDefault="005E6B1F" w:rsidP="005E6B1F">
            <w:pPr>
              <w:spacing w:after="0" w:line="240" w:lineRule="auto"/>
              <w:jc w:val="center"/>
              <w:rPr>
                <w:rFonts w:ascii="Arial" w:eastAsia="Times New Roman" w:hAnsi="Arial" w:cs="Arial"/>
                <w:b/>
                <w:bCs/>
                <w:sz w:val="18"/>
                <w:szCs w:val="18"/>
              </w:rPr>
            </w:pPr>
          </w:p>
          <w:p w14:paraId="50276C54" w14:textId="380ED7F5"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PODER LEGISLATIVO DEL ESTADO DE QUINTANA ROO</w:t>
            </w:r>
          </w:p>
        </w:tc>
      </w:tr>
      <w:tr w:rsidR="005E6B1F" w:rsidRPr="00814B9C" w14:paraId="27541071" w14:textId="77777777" w:rsidTr="002A0753">
        <w:trPr>
          <w:trHeight w:val="304"/>
          <w:jc w:val="center"/>
        </w:trPr>
        <w:tc>
          <w:tcPr>
            <w:tcW w:w="8848" w:type="dxa"/>
            <w:gridSpan w:val="5"/>
            <w:tcBorders>
              <w:top w:val="nil"/>
              <w:left w:val="nil"/>
              <w:bottom w:val="nil"/>
              <w:right w:val="nil"/>
            </w:tcBorders>
            <w:shd w:val="clear" w:color="auto" w:fill="auto"/>
            <w:noWrap/>
            <w:vAlign w:val="bottom"/>
            <w:hideMark/>
          </w:tcPr>
          <w:p w14:paraId="59CCF807"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SECRETARIA GENERAL</w:t>
            </w:r>
          </w:p>
        </w:tc>
      </w:tr>
      <w:tr w:rsidR="005E6B1F" w:rsidRPr="00814B9C" w14:paraId="3EFD5178" w14:textId="77777777" w:rsidTr="002A0753">
        <w:trPr>
          <w:trHeight w:val="304"/>
          <w:jc w:val="center"/>
        </w:trPr>
        <w:tc>
          <w:tcPr>
            <w:tcW w:w="8848" w:type="dxa"/>
            <w:gridSpan w:val="5"/>
            <w:tcBorders>
              <w:top w:val="nil"/>
              <w:left w:val="nil"/>
              <w:bottom w:val="nil"/>
              <w:right w:val="nil"/>
            </w:tcBorders>
            <w:shd w:val="clear" w:color="auto" w:fill="auto"/>
            <w:noWrap/>
            <w:vAlign w:val="bottom"/>
            <w:hideMark/>
          </w:tcPr>
          <w:p w14:paraId="5F07881B"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SUBSECRETARÍA DE SERVICIOS ADMINISTRATIVOS</w:t>
            </w:r>
          </w:p>
        </w:tc>
      </w:tr>
      <w:tr w:rsidR="005E6B1F" w:rsidRPr="00814B9C" w14:paraId="71EB2AA2" w14:textId="77777777" w:rsidTr="002A0753">
        <w:trPr>
          <w:trHeight w:val="259"/>
          <w:jc w:val="center"/>
        </w:trPr>
        <w:tc>
          <w:tcPr>
            <w:tcW w:w="8848" w:type="dxa"/>
            <w:gridSpan w:val="5"/>
            <w:tcBorders>
              <w:top w:val="nil"/>
              <w:left w:val="nil"/>
              <w:bottom w:val="nil"/>
              <w:right w:val="nil"/>
            </w:tcBorders>
            <w:shd w:val="clear" w:color="auto" w:fill="auto"/>
            <w:noWrap/>
            <w:vAlign w:val="center"/>
            <w:hideMark/>
          </w:tcPr>
          <w:p w14:paraId="172B4462"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PRESUPUESTO DE EGRESOS 2022</w:t>
            </w:r>
          </w:p>
        </w:tc>
      </w:tr>
      <w:tr w:rsidR="005E6B1F" w:rsidRPr="00814B9C" w14:paraId="6129651D" w14:textId="77777777" w:rsidTr="002A0753">
        <w:trPr>
          <w:trHeight w:val="304"/>
          <w:jc w:val="center"/>
        </w:trPr>
        <w:tc>
          <w:tcPr>
            <w:tcW w:w="8848" w:type="dxa"/>
            <w:gridSpan w:val="5"/>
            <w:tcBorders>
              <w:top w:val="nil"/>
              <w:left w:val="nil"/>
              <w:bottom w:val="nil"/>
              <w:right w:val="nil"/>
            </w:tcBorders>
            <w:shd w:val="clear" w:color="auto" w:fill="auto"/>
            <w:noWrap/>
            <w:vAlign w:val="bottom"/>
            <w:hideMark/>
          </w:tcPr>
          <w:p w14:paraId="65CF6A2E"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ANALÍTICO DE PLAZAS 2022</w:t>
            </w:r>
          </w:p>
        </w:tc>
      </w:tr>
      <w:tr w:rsidR="005E6B1F" w:rsidRPr="00814B9C" w14:paraId="321C3164" w14:textId="77777777" w:rsidTr="002A0753">
        <w:trPr>
          <w:trHeight w:val="151"/>
          <w:jc w:val="center"/>
        </w:trPr>
        <w:tc>
          <w:tcPr>
            <w:tcW w:w="865" w:type="dxa"/>
            <w:tcBorders>
              <w:top w:val="nil"/>
              <w:left w:val="nil"/>
              <w:bottom w:val="nil"/>
              <w:right w:val="nil"/>
            </w:tcBorders>
            <w:shd w:val="clear" w:color="auto" w:fill="auto"/>
            <w:noWrap/>
            <w:vAlign w:val="bottom"/>
            <w:hideMark/>
          </w:tcPr>
          <w:p w14:paraId="0C18F3C9" w14:textId="77777777" w:rsidR="005E6B1F" w:rsidRPr="00814B9C" w:rsidRDefault="005E6B1F" w:rsidP="005E6B1F">
            <w:pPr>
              <w:spacing w:after="0" w:line="240" w:lineRule="auto"/>
              <w:jc w:val="center"/>
              <w:rPr>
                <w:rFonts w:ascii="Arial" w:eastAsia="Times New Roman" w:hAnsi="Arial" w:cs="Arial"/>
                <w:b/>
                <w:bCs/>
              </w:rPr>
            </w:pPr>
          </w:p>
        </w:tc>
        <w:tc>
          <w:tcPr>
            <w:tcW w:w="4736" w:type="dxa"/>
            <w:tcBorders>
              <w:top w:val="nil"/>
              <w:left w:val="nil"/>
              <w:bottom w:val="nil"/>
              <w:right w:val="nil"/>
            </w:tcBorders>
            <w:shd w:val="clear" w:color="auto" w:fill="auto"/>
            <w:noWrap/>
            <w:vAlign w:val="bottom"/>
            <w:hideMark/>
          </w:tcPr>
          <w:p w14:paraId="344D2F3A" w14:textId="77777777" w:rsidR="005E6B1F" w:rsidRPr="00814B9C" w:rsidRDefault="005E6B1F" w:rsidP="005E6B1F">
            <w:pPr>
              <w:spacing w:after="0" w:line="240" w:lineRule="auto"/>
              <w:jc w:val="center"/>
              <w:rPr>
                <w:rFonts w:ascii="Arial" w:eastAsia="Times New Roman" w:hAnsi="Arial" w:cs="Arial"/>
              </w:rPr>
            </w:pPr>
          </w:p>
        </w:tc>
        <w:tc>
          <w:tcPr>
            <w:tcW w:w="894" w:type="dxa"/>
            <w:tcBorders>
              <w:top w:val="nil"/>
              <w:left w:val="nil"/>
              <w:bottom w:val="nil"/>
              <w:right w:val="nil"/>
            </w:tcBorders>
            <w:shd w:val="clear" w:color="auto" w:fill="auto"/>
            <w:noWrap/>
            <w:vAlign w:val="bottom"/>
            <w:hideMark/>
          </w:tcPr>
          <w:p w14:paraId="1019894F" w14:textId="77777777" w:rsidR="005E6B1F" w:rsidRPr="00814B9C" w:rsidRDefault="005E6B1F" w:rsidP="005E6B1F">
            <w:pPr>
              <w:spacing w:after="0" w:line="240" w:lineRule="auto"/>
              <w:jc w:val="center"/>
              <w:rPr>
                <w:rFonts w:ascii="Arial" w:eastAsia="Times New Roman" w:hAnsi="Arial" w:cs="Arial"/>
              </w:rPr>
            </w:pPr>
          </w:p>
        </w:tc>
        <w:tc>
          <w:tcPr>
            <w:tcW w:w="1015" w:type="dxa"/>
            <w:tcBorders>
              <w:top w:val="nil"/>
              <w:left w:val="nil"/>
              <w:bottom w:val="nil"/>
              <w:right w:val="nil"/>
            </w:tcBorders>
            <w:shd w:val="clear" w:color="auto" w:fill="auto"/>
            <w:noWrap/>
            <w:vAlign w:val="bottom"/>
            <w:hideMark/>
          </w:tcPr>
          <w:p w14:paraId="3EB548E2" w14:textId="77777777" w:rsidR="005E6B1F" w:rsidRPr="00814B9C" w:rsidRDefault="005E6B1F" w:rsidP="005E6B1F">
            <w:pPr>
              <w:spacing w:after="0" w:line="240" w:lineRule="auto"/>
              <w:jc w:val="center"/>
              <w:rPr>
                <w:rFonts w:ascii="Arial" w:eastAsia="Times New Roman" w:hAnsi="Arial" w:cs="Arial"/>
              </w:rPr>
            </w:pPr>
          </w:p>
        </w:tc>
        <w:tc>
          <w:tcPr>
            <w:tcW w:w="1337" w:type="dxa"/>
            <w:tcBorders>
              <w:top w:val="nil"/>
              <w:left w:val="nil"/>
              <w:bottom w:val="nil"/>
              <w:right w:val="nil"/>
            </w:tcBorders>
            <w:shd w:val="clear" w:color="auto" w:fill="auto"/>
            <w:noWrap/>
            <w:vAlign w:val="bottom"/>
            <w:hideMark/>
          </w:tcPr>
          <w:p w14:paraId="4BB9CDE2" w14:textId="77777777" w:rsidR="005E6B1F" w:rsidRPr="00814B9C" w:rsidRDefault="005E6B1F" w:rsidP="005E6B1F">
            <w:pPr>
              <w:spacing w:after="0" w:line="240" w:lineRule="auto"/>
              <w:jc w:val="center"/>
              <w:rPr>
                <w:rFonts w:ascii="Arial" w:eastAsia="Times New Roman" w:hAnsi="Arial" w:cs="Arial"/>
              </w:rPr>
            </w:pPr>
          </w:p>
        </w:tc>
      </w:tr>
      <w:tr w:rsidR="005E6B1F" w:rsidRPr="00814B9C" w14:paraId="0AE03B73" w14:textId="77777777" w:rsidTr="002A0753">
        <w:trPr>
          <w:trHeight w:val="409"/>
          <w:jc w:val="center"/>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9F9E71"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NIVEL</w:t>
            </w:r>
          </w:p>
        </w:tc>
        <w:tc>
          <w:tcPr>
            <w:tcW w:w="47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8E6271"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PLAZA / PUESTO</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63599A"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NUMERO DE PLAZAS</w:t>
            </w:r>
          </w:p>
        </w:tc>
        <w:tc>
          <w:tcPr>
            <w:tcW w:w="2352" w:type="dxa"/>
            <w:gridSpan w:val="2"/>
            <w:tcBorders>
              <w:top w:val="single" w:sz="4" w:space="0" w:color="auto"/>
              <w:left w:val="nil"/>
              <w:bottom w:val="single" w:sz="4" w:space="0" w:color="auto"/>
              <w:right w:val="single" w:sz="4" w:space="0" w:color="000000"/>
            </w:tcBorders>
            <w:shd w:val="clear" w:color="auto" w:fill="auto"/>
            <w:vAlign w:val="center"/>
            <w:hideMark/>
          </w:tcPr>
          <w:p w14:paraId="3771268A"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REMUNERACIONES</w:t>
            </w:r>
          </w:p>
        </w:tc>
      </w:tr>
      <w:tr w:rsidR="005E6B1F" w:rsidRPr="00814B9C" w14:paraId="654106E2" w14:textId="77777777" w:rsidTr="002A0753">
        <w:trPr>
          <w:trHeight w:val="304"/>
          <w:jc w:val="center"/>
        </w:trPr>
        <w:tc>
          <w:tcPr>
            <w:tcW w:w="8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5570E9" w14:textId="77777777" w:rsidR="005E6B1F" w:rsidRPr="00814B9C" w:rsidRDefault="005E6B1F" w:rsidP="005E6B1F">
            <w:pPr>
              <w:spacing w:after="0" w:line="240" w:lineRule="auto"/>
              <w:rPr>
                <w:rFonts w:ascii="Arial" w:eastAsia="Times New Roman" w:hAnsi="Arial" w:cs="Arial"/>
                <w:b/>
                <w:bCs/>
                <w:sz w:val="18"/>
                <w:szCs w:val="18"/>
              </w:rPr>
            </w:pPr>
          </w:p>
        </w:tc>
        <w:tc>
          <w:tcPr>
            <w:tcW w:w="4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D97516" w14:textId="77777777" w:rsidR="005E6B1F" w:rsidRPr="00814B9C" w:rsidRDefault="005E6B1F" w:rsidP="005E6B1F">
            <w:pPr>
              <w:spacing w:after="0" w:line="240" w:lineRule="auto"/>
              <w:rPr>
                <w:rFonts w:ascii="Arial" w:eastAsia="Times New Roman" w:hAnsi="Arial" w:cs="Arial"/>
                <w:b/>
                <w:bCs/>
                <w:sz w:val="18"/>
                <w:szCs w:val="18"/>
              </w:rPr>
            </w:pPr>
          </w:p>
        </w:tc>
        <w:tc>
          <w:tcPr>
            <w:tcW w:w="8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6D89AF" w14:textId="77777777" w:rsidR="005E6B1F" w:rsidRPr="00814B9C" w:rsidRDefault="005E6B1F" w:rsidP="005E6B1F">
            <w:pPr>
              <w:spacing w:after="0" w:line="240" w:lineRule="auto"/>
              <w:rPr>
                <w:rFonts w:ascii="Arial" w:eastAsia="Times New Roman" w:hAnsi="Arial" w:cs="Arial"/>
                <w:b/>
                <w:bCs/>
                <w:sz w:val="18"/>
                <w:szCs w:val="18"/>
              </w:rPr>
            </w:pPr>
          </w:p>
        </w:tc>
        <w:tc>
          <w:tcPr>
            <w:tcW w:w="1015" w:type="dxa"/>
            <w:tcBorders>
              <w:top w:val="nil"/>
              <w:left w:val="nil"/>
              <w:bottom w:val="single" w:sz="4" w:space="0" w:color="auto"/>
              <w:right w:val="single" w:sz="4" w:space="0" w:color="auto"/>
            </w:tcBorders>
            <w:shd w:val="clear" w:color="auto" w:fill="auto"/>
            <w:vAlign w:val="center"/>
            <w:hideMark/>
          </w:tcPr>
          <w:p w14:paraId="2D47DD5C"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DE</w:t>
            </w:r>
          </w:p>
        </w:tc>
        <w:tc>
          <w:tcPr>
            <w:tcW w:w="1337" w:type="dxa"/>
            <w:tcBorders>
              <w:top w:val="nil"/>
              <w:left w:val="nil"/>
              <w:bottom w:val="single" w:sz="4" w:space="0" w:color="auto"/>
              <w:right w:val="single" w:sz="4" w:space="0" w:color="auto"/>
            </w:tcBorders>
            <w:shd w:val="clear" w:color="auto" w:fill="auto"/>
            <w:vAlign w:val="center"/>
            <w:hideMark/>
          </w:tcPr>
          <w:p w14:paraId="3903E3A5"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HASTA</w:t>
            </w:r>
          </w:p>
        </w:tc>
      </w:tr>
      <w:tr w:rsidR="005E6B1F" w:rsidRPr="00814B9C" w14:paraId="67C62997" w14:textId="77777777" w:rsidTr="002A0753">
        <w:trPr>
          <w:trHeight w:val="411"/>
          <w:jc w:val="center"/>
        </w:trPr>
        <w:tc>
          <w:tcPr>
            <w:tcW w:w="88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B1F30E"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CONFIANZA</w:t>
            </w:r>
          </w:p>
        </w:tc>
      </w:tr>
      <w:tr w:rsidR="005E6B1F" w:rsidRPr="00814B9C" w14:paraId="01B49EB9" w14:textId="77777777" w:rsidTr="002A0753">
        <w:trPr>
          <w:trHeight w:val="396"/>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383666F7"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100</w:t>
            </w:r>
          </w:p>
        </w:tc>
        <w:tc>
          <w:tcPr>
            <w:tcW w:w="4736" w:type="dxa"/>
            <w:tcBorders>
              <w:top w:val="nil"/>
              <w:left w:val="nil"/>
              <w:bottom w:val="single" w:sz="4" w:space="0" w:color="auto"/>
              <w:right w:val="single" w:sz="4" w:space="0" w:color="auto"/>
            </w:tcBorders>
            <w:shd w:val="clear" w:color="auto" w:fill="auto"/>
            <w:noWrap/>
            <w:vAlign w:val="center"/>
            <w:hideMark/>
          </w:tcPr>
          <w:p w14:paraId="1A18D4CB"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Diputados</w:t>
            </w:r>
          </w:p>
        </w:tc>
        <w:tc>
          <w:tcPr>
            <w:tcW w:w="894" w:type="dxa"/>
            <w:tcBorders>
              <w:top w:val="nil"/>
              <w:left w:val="nil"/>
              <w:bottom w:val="single" w:sz="4" w:space="0" w:color="auto"/>
              <w:right w:val="single" w:sz="4" w:space="0" w:color="auto"/>
            </w:tcBorders>
            <w:shd w:val="clear" w:color="auto" w:fill="auto"/>
            <w:noWrap/>
            <w:vAlign w:val="center"/>
            <w:hideMark/>
          </w:tcPr>
          <w:p w14:paraId="45A83907"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25</w:t>
            </w:r>
          </w:p>
        </w:tc>
        <w:tc>
          <w:tcPr>
            <w:tcW w:w="1015" w:type="dxa"/>
            <w:tcBorders>
              <w:top w:val="nil"/>
              <w:left w:val="nil"/>
              <w:bottom w:val="single" w:sz="4" w:space="0" w:color="auto"/>
              <w:right w:val="single" w:sz="4" w:space="0" w:color="auto"/>
            </w:tcBorders>
            <w:shd w:val="clear" w:color="auto" w:fill="auto"/>
            <w:noWrap/>
            <w:vAlign w:val="bottom"/>
            <w:hideMark/>
          </w:tcPr>
          <w:p w14:paraId="61A08DBE"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66,284.02 </w:t>
            </w:r>
          </w:p>
        </w:tc>
        <w:tc>
          <w:tcPr>
            <w:tcW w:w="1337" w:type="dxa"/>
            <w:tcBorders>
              <w:top w:val="nil"/>
              <w:left w:val="nil"/>
              <w:bottom w:val="single" w:sz="4" w:space="0" w:color="auto"/>
              <w:right w:val="single" w:sz="4" w:space="0" w:color="auto"/>
            </w:tcBorders>
            <w:shd w:val="clear" w:color="auto" w:fill="auto"/>
            <w:noWrap/>
            <w:vAlign w:val="bottom"/>
            <w:hideMark/>
          </w:tcPr>
          <w:p w14:paraId="676AA7CF"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66,284.02 </w:t>
            </w:r>
          </w:p>
        </w:tc>
      </w:tr>
      <w:tr w:rsidR="005E6B1F" w:rsidRPr="00814B9C" w14:paraId="0C48CE10" w14:textId="77777777" w:rsidTr="002A0753">
        <w:trPr>
          <w:trHeight w:val="518"/>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0939CF9D"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200</w:t>
            </w:r>
          </w:p>
        </w:tc>
        <w:tc>
          <w:tcPr>
            <w:tcW w:w="4736" w:type="dxa"/>
            <w:tcBorders>
              <w:top w:val="nil"/>
              <w:left w:val="nil"/>
              <w:bottom w:val="single" w:sz="4" w:space="0" w:color="auto"/>
              <w:right w:val="single" w:sz="4" w:space="0" w:color="auto"/>
            </w:tcBorders>
            <w:shd w:val="clear" w:color="auto" w:fill="auto"/>
            <w:vAlign w:val="center"/>
            <w:hideMark/>
          </w:tcPr>
          <w:p w14:paraId="09DE7A8E"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Secretario General, Titular Órgano Interno de Control, Titular de la Unidad de Vigilancia</w:t>
            </w:r>
          </w:p>
        </w:tc>
        <w:tc>
          <w:tcPr>
            <w:tcW w:w="894" w:type="dxa"/>
            <w:tcBorders>
              <w:top w:val="nil"/>
              <w:left w:val="nil"/>
              <w:bottom w:val="single" w:sz="4" w:space="0" w:color="auto"/>
              <w:right w:val="single" w:sz="4" w:space="0" w:color="auto"/>
            </w:tcBorders>
            <w:shd w:val="clear" w:color="auto" w:fill="auto"/>
            <w:noWrap/>
            <w:vAlign w:val="center"/>
            <w:hideMark/>
          </w:tcPr>
          <w:p w14:paraId="37104CC1"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w:t>
            </w:r>
          </w:p>
        </w:tc>
        <w:tc>
          <w:tcPr>
            <w:tcW w:w="1015" w:type="dxa"/>
            <w:tcBorders>
              <w:top w:val="nil"/>
              <w:left w:val="nil"/>
              <w:bottom w:val="single" w:sz="4" w:space="0" w:color="auto"/>
              <w:right w:val="single" w:sz="4" w:space="0" w:color="auto"/>
            </w:tcBorders>
            <w:shd w:val="clear" w:color="auto" w:fill="auto"/>
            <w:noWrap/>
            <w:vAlign w:val="center"/>
            <w:hideMark/>
          </w:tcPr>
          <w:p w14:paraId="075D5506"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50,307.40 </w:t>
            </w:r>
          </w:p>
        </w:tc>
        <w:tc>
          <w:tcPr>
            <w:tcW w:w="1337" w:type="dxa"/>
            <w:tcBorders>
              <w:top w:val="nil"/>
              <w:left w:val="nil"/>
              <w:bottom w:val="single" w:sz="4" w:space="0" w:color="auto"/>
              <w:right w:val="single" w:sz="4" w:space="0" w:color="auto"/>
            </w:tcBorders>
            <w:shd w:val="clear" w:color="auto" w:fill="auto"/>
            <w:noWrap/>
            <w:vAlign w:val="center"/>
            <w:hideMark/>
          </w:tcPr>
          <w:p w14:paraId="229369A6"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50,307.40 </w:t>
            </w:r>
          </w:p>
        </w:tc>
      </w:tr>
      <w:tr w:rsidR="005E6B1F" w:rsidRPr="00814B9C" w14:paraId="5FFCBFA4"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6015FD99"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200</w:t>
            </w:r>
          </w:p>
        </w:tc>
        <w:tc>
          <w:tcPr>
            <w:tcW w:w="4736" w:type="dxa"/>
            <w:tcBorders>
              <w:top w:val="nil"/>
              <w:left w:val="nil"/>
              <w:bottom w:val="single" w:sz="4" w:space="0" w:color="auto"/>
              <w:right w:val="single" w:sz="4" w:space="0" w:color="auto"/>
            </w:tcBorders>
            <w:shd w:val="clear" w:color="auto" w:fill="auto"/>
            <w:noWrap/>
            <w:vAlign w:val="center"/>
            <w:hideMark/>
          </w:tcPr>
          <w:p w14:paraId="46AEC2DA"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Subsecretario</w:t>
            </w:r>
          </w:p>
        </w:tc>
        <w:tc>
          <w:tcPr>
            <w:tcW w:w="894" w:type="dxa"/>
            <w:tcBorders>
              <w:top w:val="nil"/>
              <w:left w:val="nil"/>
              <w:bottom w:val="single" w:sz="4" w:space="0" w:color="auto"/>
              <w:right w:val="single" w:sz="4" w:space="0" w:color="auto"/>
            </w:tcBorders>
            <w:shd w:val="clear" w:color="auto" w:fill="auto"/>
            <w:noWrap/>
            <w:vAlign w:val="center"/>
            <w:hideMark/>
          </w:tcPr>
          <w:p w14:paraId="39761118"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w:t>
            </w:r>
          </w:p>
        </w:tc>
        <w:tc>
          <w:tcPr>
            <w:tcW w:w="1015" w:type="dxa"/>
            <w:tcBorders>
              <w:top w:val="nil"/>
              <w:left w:val="nil"/>
              <w:bottom w:val="single" w:sz="4" w:space="0" w:color="auto"/>
              <w:right w:val="single" w:sz="4" w:space="0" w:color="auto"/>
            </w:tcBorders>
            <w:shd w:val="clear" w:color="auto" w:fill="auto"/>
            <w:noWrap/>
            <w:vAlign w:val="center"/>
            <w:hideMark/>
          </w:tcPr>
          <w:p w14:paraId="017A8EC7"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41,135.24 </w:t>
            </w:r>
          </w:p>
        </w:tc>
        <w:tc>
          <w:tcPr>
            <w:tcW w:w="1337" w:type="dxa"/>
            <w:tcBorders>
              <w:top w:val="nil"/>
              <w:left w:val="nil"/>
              <w:bottom w:val="single" w:sz="4" w:space="0" w:color="auto"/>
              <w:right w:val="single" w:sz="4" w:space="0" w:color="auto"/>
            </w:tcBorders>
            <w:shd w:val="clear" w:color="auto" w:fill="auto"/>
            <w:noWrap/>
            <w:vAlign w:val="center"/>
            <w:hideMark/>
          </w:tcPr>
          <w:p w14:paraId="55C41F97"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41,135.24 </w:t>
            </w:r>
          </w:p>
        </w:tc>
      </w:tr>
      <w:tr w:rsidR="005E6B1F" w:rsidRPr="00814B9C" w14:paraId="13C827A1"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7E50EF6F"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300</w:t>
            </w:r>
          </w:p>
        </w:tc>
        <w:tc>
          <w:tcPr>
            <w:tcW w:w="4736" w:type="dxa"/>
            <w:tcBorders>
              <w:top w:val="nil"/>
              <w:left w:val="nil"/>
              <w:bottom w:val="single" w:sz="4" w:space="0" w:color="auto"/>
              <w:right w:val="single" w:sz="4" w:space="0" w:color="auto"/>
            </w:tcBorders>
            <w:shd w:val="clear" w:color="auto" w:fill="auto"/>
            <w:noWrap/>
            <w:vAlign w:val="center"/>
            <w:hideMark/>
          </w:tcPr>
          <w:p w14:paraId="01FE7502"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Director General</w:t>
            </w:r>
          </w:p>
        </w:tc>
        <w:tc>
          <w:tcPr>
            <w:tcW w:w="894" w:type="dxa"/>
            <w:tcBorders>
              <w:top w:val="nil"/>
              <w:left w:val="nil"/>
              <w:bottom w:val="single" w:sz="4" w:space="0" w:color="auto"/>
              <w:right w:val="single" w:sz="4" w:space="0" w:color="auto"/>
            </w:tcBorders>
            <w:shd w:val="clear" w:color="auto" w:fill="auto"/>
            <w:noWrap/>
            <w:vAlign w:val="center"/>
            <w:hideMark/>
          </w:tcPr>
          <w:p w14:paraId="19DB6E9F"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w:t>
            </w:r>
          </w:p>
        </w:tc>
        <w:tc>
          <w:tcPr>
            <w:tcW w:w="1015" w:type="dxa"/>
            <w:tcBorders>
              <w:top w:val="nil"/>
              <w:left w:val="nil"/>
              <w:bottom w:val="single" w:sz="4" w:space="0" w:color="auto"/>
              <w:right w:val="single" w:sz="4" w:space="0" w:color="auto"/>
            </w:tcBorders>
            <w:shd w:val="clear" w:color="auto" w:fill="auto"/>
            <w:noWrap/>
            <w:vAlign w:val="center"/>
            <w:hideMark/>
          </w:tcPr>
          <w:p w14:paraId="122F99A4"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38,157.40 </w:t>
            </w:r>
          </w:p>
        </w:tc>
        <w:tc>
          <w:tcPr>
            <w:tcW w:w="1337" w:type="dxa"/>
            <w:tcBorders>
              <w:top w:val="nil"/>
              <w:left w:val="nil"/>
              <w:bottom w:val="single" w:sz="4" w:space="0" w:color="auto"/>
              <w:right w:val="single" w:sz="4" w:space="0" w:color="auto"/>
            </w:tcBorders>
            <w:shd w:val="clear" w:color="auto" w:fill="auto"/>
            <w:noWrap/>
            <w:vAlign w:val="center"/>
            <w:hideMark/>
          </w:tcPr>
          <w:p w14:paraId="4725E4D2"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38,157.40 </w:t>
            </w:r>
          </w:p>
        </w:tc>
      </w:tr>
      <w:tr w:rsidR="005E6B1F" w:rsidRPr="00814B9C" w14:paraId="5A32DDD4"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00A50F14"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300</w:t>
            </w:r>
          </w:p>
        </w:tc>
        <w:tc>
          <w:tcPr>
            <w:tcW w:w="4736" w:type="dxa"/>
            <w:tcBorders>
              <w:top w:val="nil"/>
              <w:left w:val="nil"/>
              <w:bottom w:val="single" w:sz="4" w:space="0" w:color="auto"/>
              <w:right w:val="single" w:sz="4" w:space="0" w:color="auto"/>
            </w:tcBorders>
            <w:shd w:val="clear" w:color="auto" w:fill="auto"/>
            <w:noWrap/>
            <w:vAlign w:val="center"/>
            <w:hideMark/>
          </w:tcPr>
          <w:p w14:paraId="57401F99"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Directores, Coordinadores</w:t>
            </w:r>
          </w:p>
        </w:tc>
        <w:tc>
          <w:tcPr>
            <w:tcW w:w="894" w:type="dxa"/>
            <w:tcBorders>
              <w:top w:val="nil"/>
              <w:left w:val="nil"/>
              <w:bottom w:val="single" w:sz="4" w:space="0" w:color="auto"/>
              <w:right w:val="single" w:sz="4" w:space="0" w:color="auto"/>
            </w:tcBorders>
            <w:shd w:val="clear" w:color="auto" w:fill="auto"/>
            <w:noWrap/>
            <w:vAlign w:val="center"/>
            <w:hideMark/>
          </w:tcPr>
          <w:p w14:paraId="5209064D"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23</w:t>
            </w:r>
          </w:p>
        </w:tc>
        <w:tc>
          <w:tcPr>
            <w:tcW w:w="1015" w:type="dxa"/>
            <w:tcBorders>
              <w:top w:val="nil"/>
              <w:left w:val="nil"/>
              <w:bottom w:val="single" w:sz="4" w:space="0" w:color="auto"/>
              <w:right w:val="single" w:sz="4" w:space="0" w:color="auto"/>
            </w:tcBorders>
            <w:shd w:val="clear" w:color="auto" w:fill="auto"/>
            <w:noWrap/>
            <w:vAlign w:val="center"/>
            <w:hideMark/>
          </w:tcPr>
          <w:p w14:paraId="3F43957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29,073.02 </w:t>
            </w:r>
          </w:p>
        </w:tc>
        <w:tc>
          <w:tcPr>
            <w:tcW w:w="1337" w:type="dxa"/>
            <w:tcBorders>
              <w:top w:val="nil"/>
              <w:left w:val="nil"/>
              <w:bottom w:val="single" w:sz="4" w:space="0" w:color="auto"/>
              <w:right w:val="single" w:sz="4" w:space="0" w:color="auto"/>
            </w:tcBorders>
            <w:shd w:val="clear" w:color="auto" w:fill="auto"/>
            <w:noWrap/>
            <w:vAlign w:val="center"/>
            <w:hideMark/>
          </w:tcPr>
          <w:p w14:paraId="1ECA83E6"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32,210.60 </w:t>
            </w:r>
          </w:p>
        </w:tc>
      </w:tr>
      <w:tr w:rsidR="005E6B1F" w:rsidRPr="00814B9C" w14:paraId="45A8F455"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6C74EE99"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400</w:t>
            </w:r>
          </w:p>
        </w:tc>
        <w:tc>
          <w:tcPr>
            <w:tcW w:w="4736" w:type="dxa"/>
            <w:tcBorders>
              <w:top w:val="nil"/>
              <w:left w:val="nil"/>
              <w:bottom w:val="single" w:sz="4" w:space="0" w:color="auto"/>
              <w:right w:val="single" w:sz="4" w:space="0" w:color="auto"/>
            </w:tcBorders>
            <w:shd w:val="clear" w:color="auto" w:fill="auto"/>
            <w:vAlign w:val="center"/>
            <w:hideMark/>
          </w:tcPr>
          <w:p w14:paraId="5CF24297"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Subdirector</w:t>
            </w:r>
          </w:p>
        </w:tc>
        <w:tc>
          <w:tcPr>
            <w:tcW w:w="894" w:type="dxa"/>
            <w:tcBorders>
              <w:top w:val="nil"/>
              <w:left w:val="nil"/>
              <w:bottom w:val="single" w:sz="4" w:space="0" w:color="auto"/>
              <w:right w:val="single" w:sz="4" w:space="0" w:color="auto"/>
            </w:tcBorders>
            <w:shd w:val="clear" w:color="auto" w:fill="auto"/>
            <w:vAlign w:val="center"/>
            <w:hideMark/>
          </w:tcPr>
          <w:p w14:paraId="54F180FB"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47</w:t>
            </w:r>
          </w:p>
        </w:tc>
        <w:tc>
          <w:tcPr>
            <w:tcW w:w="1015" w:type="dxa"/>
            <w:tcBorders>
              <w:top w:val="nil"/>
              <w:left w:val="nil"/>
              <w:bottom w:val="single" w:sz="4" w:space="0" w:color="auto"/>
              <w:right w:val="single" w:sz="4" w:space="0" w:color="auto"/>
            </w:tcBorders>
            <w:shd w:val="clear" w:color="auto" w:fill="auto"/>
            <w:noWrap/>
            <w:vAlign w:val="center"/>
            <w:hideMark/>
          </w:tcPr>
          <w:p w14:paraId="4FEE0D20"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23,597.91 </w:t>
            </w:r>
          </w:p>
        </w:tc>
        <w:tc>
          <w:tcPr>
            <w:tcW w:w="1337" w:type="dxa"/>
            <w:tcBorders>
              <w:top w:val="nil"/>
              <w:left w:val="nil"/>
              <w:bottom w:val="single" w:sz="4" w:space="0" w:color="auto"/>
              <w:right w:val="single" w:sz="4" w:space="0" w:color="auto"/>
            </w:tcBorders>
            <w:shd w:val="clear" w:color="auto" w:fill="auto"/>
            <w:noWrap/>
            <w:vAlign w:val="center"/>
            <w:hideMark/>
          </w:tcPr>
          <w:p w14:paraId="7A7A6CB2"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27,170.05 </w:t>
            </w:r>
          </w:p>
        </w:tc>
      </w:tr>
      <w:tr w:rsidR="005E6B1F" w:rsidRPr="00814B9C" w14:paraId="2FE15DB5"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7DB22A88"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500</w:t>
            </w:r>
          </w:p>
        </w:tc>
        <w:tc>
          <w:tcPr>
            <w:tcW w:w="4736" w:type="dxa"/>
            <w:tcBorders>
              <w:top w:val="nil"/>
              <w:left w:val="nil"/>
              <w:bottom w:val="single" w:sz="4" w:space="0" w:color="auto"/>
              <w:right w:val="single" w:sz="4" w:space="0" w:color="auto"/>
            </w:tcBorders>
            <w:shd w:val="clear" w:color="auto" w:fill="auto"/>
            <w:vAlign w:val="center"/>
            <w:hideMark/>
          </w:tcPr>
          <w:p w14:paraId="37169273"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Jefe de Departamento</w:t>
            </w:r>
          </w:p>
        </w:tc>
        <w:tc>
          <w:tcPr>
            <w:tcW w:w="894" w:type="dxa"/>
            <w:tcBorders>
              <w:top w:val="nil"/>
              <w:left w:val="nil"/>
              <w:bottom w:val="single" w:sz="4" w:space="0" w:color="auto"/>
              <w:right w:val="single" w:sz="4" w:space="0" w:color="auto"/>
            </w:tcBorders>
            <w:shd w:val="clear" w:color="auto" w:fill="auto"/>
            <w:vAlign w:val="center"/>
            <w:hideMark/>
          </w:tcPr>
          <w:p w14:paraId="77FD271B"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128</w:t>
            </w:r>
          </w:p>
        </w:tc>
        <w:tc>
          <w:tcPr>
            <w:tcW w:w="1015" w:type="dxa"/>
            <w:tcBorders>
              <w:top w:val="nil"/>
              <w:left w:val="nil"/>
              <w:bottom w:val="single" w:sz="4" w:space="0" w:color="auto"/>
              <w:right w:val="single" w:sz="4" w:space="0" w:color="auto"/>
            </w:tcBorders>
            <w:shd w:val="clear" w:color="auto" w:fill="auto"/>
            <w:noWrap/>
            <w:vAlign w:val="center"/>
            <w:hideMark/>
          </w:tcPr>
          <w:p w14:paraId="45D23523"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20,061.88 </w:t>
            </w:r>
          </w:p>
        </w:tc>
        <w:tc>
          <w:tcPr>
            <w:tcW w:w="1337" w:type="dxa"/>
            <w:tcBorders>
              <w:top w:val="nil"/>
              <w:left w:val="nil"/>
              <w:bottom w:val="single" w:sz="4" w:space="0" w:color="auto"/>
              <w:right w:val="single" w:sz="4" w:space="0" w:color="auto"/>
            </w:tcBorders>
            <w:shd w:val="clear" w:color="auto" w:fill="auto"/>
            <w:noWrap/>
            <w:vAlign w:val="center"/>
            <w:hideMark/>
          </w:tcPr>
          <w:p w14:paraId="2C4D6325"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25,544.80 </w:t>
            </w:r>
          </w:p>
        </w:tc>
      </w:tr>
      <w:tr w:rsidR="005E6B1F" w:rsidRPr="00814B9C" w14:paraId="67C1CE36"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3D4A55E"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600</w:t>
            </w:r>
          </w:p>
        </w:tc>
        <w:tc>
          <w:tcPr>
            <w:tcW w:w="4736" w:type="dxa"/>
            <w:tcBorders>
              <w:top w:val="nil"/>
              <w:left w:val="nil"/>
              <w:bottom w:val="single" w:sz="4" w:space="0" w:color="auto"/>
              <w:right w:val="single" w:sz="4" w:space="0" w:color="auto"/>
            </w:tcBorders>
            <w:shd w:val="clear" w:color="auto" w:fill="auto"/>
            <w:vAlign w:val="center"/>
            <w:hideMark/>
          </w:tcPr>
          <w:p w14:paraId="3FD90554"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Jefe de Unidad</w:t>
            </w:r>
          </w:p>
        </w:tc>
        <w:tc>
          <w:tcPr>
            <w:tcW w:w="894" w:type="dxa"/>
            <w:tcBorders>
              <w:top w:val="nil"/>
              <w:left w:val="nil"/>
              <w:bottom w:val="single" w:sz="4" w:space="0" w:color="auto"/>
              <w:right w:val="single" w:sz="4" w:space="0" w:color="auto"/>
            </w:tcBorders>
            <w:shd w:val="clear" w:color="auto" w:fill="auto"/>
            <w:vAlign w:val="center"/>
            <w:hideMark/>
          </w:tcPr>
          <w:p w14:paraId="03AE3CDD"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106</w:t>
            </w:r>
          </w:p>
        </w:tc>
        <w:tc>
          <w:tcPr>
            <w:tcW w:w="1015" w:type="dxa"/>
            <w:tcBorders>
              <w:top w:val="nil"/>
              <w:left w:val="nil"/>
              <w:bottom w:val="single" w:sz="4" w:space="0" w:color="auto"/>
              <w:right w:val="single" w:sz="4" w:space="0" w:color="auto"/>
            </w:tcBorders>
            <w:shd w:val="clear" w:color="auto" w:fill="auto"/>
            <w:noWrap/>
            <w:vAlign w:val="center"/>
            <w:hideMark/>
          </w:tcPr>
          <w:p w14:paraId="4E61997D"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15,438.56 </w:t>
            </w:r>
          </w:p>
        </w:tc>
        <w:tc>
          <w:tcPr>
            <w:tcW w:w="1337" w:type="dxa"/>
            <w:tcBorders>
              <w:top w:val="nil"/>
              <w:left w:val="nil"/>
              <w:bottom w:val="single" w:sz="4" w:space="0" w:color="auto"/>
              <w:right w:val="single" w:sz="4" w:space="0" w:color="auto"/>
            </w:tcBorders>
            <w:shd w:val="clear" w:color="auto" w:fill="auto"/>
            <w:noWrap/>
            <w:vAlign w:val="center"/>
            <w:hideMark/>
          </w:tcPr>
          <w:p w14:paraId="114A3AE3"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19,248.38 </w:t>
            </w:r>
          </w:p>
        </w:tc>
      </w:tr>
      <w:tr w:rsidR="005E6B1F" w:rsidRPr="00814B9C" w14:paraId="1FA75996"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1110CCDB"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700</w:t>
            </w:r>
          </w:p>
        </w:tc>
        <w:tc>
          <w:tcPr>
            <w:tcW w:w="4736" w:type="dxa"/>
            <w:tcBorders>
              <w:top w:val="nil"/>
              <w:left w:val="nil"/>
              <w:bottom w:val="single" w:sz="4" w:space="0" w:color="auto"/>
              <w:right w:val="single" w:sz="4" w:space="0" w:color="auto"/>
            </w:tcBorders>
            <w:shd w:val="clear" w:color="auto" w:fill="auto"/>
            <w:vAlign w:val="center"/>
            <w:hideMark/>
          </w:tcPr>
          <w:p w14:paraId="4C8F9BDD"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Profesionista</w:t>
            </w:r>
          </w:p>
        </w:tc>
        <w:tc>
          <w:tcPr>
            <w:tcW w:w="894" w:type="dxa"/>
            <w:tcBorders>
              <w:top w:val="nil"/>
              <w:left w:val="nil"/>
              <w:bottom w:val="single" w:sz="4" w:space="0" w:color="auto"/>
              <w:right w:val="single" w:sz="4" w:space="0" w:color="auto"/>
            </w:tcBorders>
            <w:shd w:val="clear" w:color="auto" w:fill="auto"/>
            <w:vAlign w:val="center"/>
            <w:hideMark/>
          </w:tcPr>
          <w:p w14:paraId="3C5B50DE"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35</w:t>
            </w:r>
          </w:p>
        </w:tc>
        <w:tc>
          <w:tcPr>
            <w:tcW w:w="1015" w:type="dxa"/>
            <w:tcBorders>
              <w:top w:val="nil"/>
              <w:left w:val="nil"/>
              <w:bottom w:val="single" w:sz="4" w:space="0" w:color="auto"/>
              <w:right w:val="single" w:sz="4" w:space="0" w:color="auto"/>
            </w:tcBorders>
            <w:shd w:val="clear" w:color="auto" w:fill="auto"/>
            <w:noWrap/>
            <w:vAlign w:val="center"/>
            <w:hideMark/>
          </w:tcPr>
          <w:p w14:paraId="163A177D"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13,968.66 </w:t>
            </w:r>
          </w:p>
        </w:tc>
        <w:tc>
          <w:tcPr>
            <w:tcW w:w="1337" w:type="dxa"/>
            <w:tcBorders>
              <w:top w:val="nil"/>
              <w:left w:val="nil"/>
              <w:bottom w:val="single" w:sz="4" w:space="0" w:color="auto"/>
              <w:right w:val="single" w:sz="4" w:space="0" w:color="auto"/>
            </w:tcBorders>
            <w:shd w:val="clear" w:color="auto" w:fill="auto"/>
            <w:noWrap/>
            <w:vAlign w:val="center"/>
            <w:hideMark/>
          </w:tcPr>
          <w:p w14:paraId="4DA3CAC9"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13,968.66 </w:t>
            </w:r>
          </w:p>
        </w:tc>
      </w:tr>
      <w:tr w:rsidR="005E6B1F" w:rsidRPr="00814B9C" w14:paraId="185B5D67"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2249DCA"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800</w:t>
            </w:r>
          </w:p>
        </w:tc>
        <w:tc>
          <w:tcPr>
            <w:tcW w:w="4736" w:type="dxa"/>
            <w:tcBorders>
              <w:top w:val="nil"/>
              <w:left w:val="nil"/>
              <w:bottom w:val="single" w:sz="4" w:space="0" w:color="auto"/>
              <w:right w:val="single" w:sz="4" w:space="0" w:color="auto"/>
            </w:tcBorders>
            <w:shd w:val="clear" w:color="auto" w:fill="auto"/>
            <w:vAlign w:val="center"/>
            <w:hideMark/>
          </w:tcPr>
          <w:p w14:paraId="01C64779"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Analista Profesional</w:t>
            </w:r>
          </w:p>
        </w:tc>
        <w:tc>
          <w:tcPr>
            <w:tcW w:w="894" w:type="dxa"/>
            <w:tcBorders>
              <w:top w:val="nil"/>
              <w:left w:val="nil"/>
              <w:bottom w:val="single" w:sz="4" w:space="0" w:color="auto"/>
              <w:right w:val="single" w:sz="4" w:space="0" w:color="auto"/>
            </w:tcBorders>
            <w:shd w:val="clear" w:color="auto" w:fill="auto"/>
            <w:vAlign w:val="center"/>
            <w:hideMark/>
          </w:tcPr>
          <w:p w14:paraId="2EB08E74"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19</w:t>
            </w:r>
          </w:p>
        </w:tc>
        <w:tc>
          <w:tcPr>
            <w:tcW w:w="1015" w:type="dxa"/>
            <w:tcBorders>
              <w:top w:val="nil"/>
              <w:left w:val="nil"/>
              <w:bottom w:val="single" w:sz="4" w:space="0" w:color="auto"/>
              <w:right w:val="single" w:sz="4" w:space="0" w:color="auto"/>
            </w:tcBorders>
            <w:shd w:val="clear" w:color="auto" w:fill="auto"/>
            <w:noWrap/>
            <w:vAlign w:val="center"/>
            <w:hideMark/>
          </w:tcPr>
          <w:p w14:paraId="4655B309"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11,590.82 </w:t>
            </w:r>
          </w:p>
        </w:tc>
        <w:tc>
          <w:tcPr>
            <w:tcW w:w="1337" w:type="dxa"/>
            <w:tcBorders>
              <w:top w:val="nil"/>
              <w:left w:val="nil"/>
              <w:bottom w:val="single" w:sz="4" w:space="0" w:color="auto"/>
              <w:right w:val="single" w:sz="4" w:space="0" w:color="auto"/>
            </w:tcBorders>
            <w:shd w:val="clear" w:color="auto" w:fill="auto"/>
            <w:noWrap/>
            <w:vAlign w:val="center"/>
            <w:hideMark/>
          </w:tcPr>
          <w:p w14:paraId="60C24845"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11,590.82 </w:t>
            </w:r>
          </w:p>
        </w:tc>
      </w:tr>
      <w:tr w:rsidR="005E6B1F" w:rsidRPr="00814B9C" w14:paraId="2E60402C"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041B0633"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900</w:t>
            </w:r>
          </w:p>
        </w:tc>
        <w:tc>
          <w:tcPr>
            <w:tcW w:w="4736" w:type="dxa"/>
            <w:tcBorders>
              <w:top w:val="nil"/>
              <w:left w:val="nil"/>
              <w:bottom w:val="single" w:sz="4" w:space="0" w:color="auto"/>
              <w:right w:val="single" w:sz="4" w:space="0" w:color="auto"/>
            </w:tcBorders>
            <w:shd w:val="clear" w:color="auto" w:fill="auto"/>
            <w:vAlign w:val="center"/>
            <w:hideMark/>
          </w:tcPr>
          <w:p w14:paraId="1BC97479"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Auxiliar Administrativo</w:t>
            </w:r>
          </w:p>
        </w:tc>
        <w:tc>
          <w:tcPr>
            <w:tcW w:w="894" w:type="dxa"/>
            <w:tcBorders>
              <w:top w:val="nil"/>
              <w:left w:val="nil"/>
              <w:bottom w:val="single" w:sz="4" w:space="0" w:color="auto"/>
              <w:right w:val="single" w:sz="4" w:space="0" w:color="auto"/>
            </w:tcBorders>
            <w:shd w:val="clear" w:color="auto" w:fill="auto"/>
            <w:vAlign w:val="center"/>
            <w:hideMark/>
          </w:tcPr>
          <w:p w14:paraId="1A86044D"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19</w:t>
            </w:r>
          </w:p>
        </w:tc>
        <w:tc>
          <w:tcPr>
            <w:tcW w:w="1015" w:type="dxa"/>
            <w:tcBorders>
              <w:top w:val="nil"/>
              <w:left w:val="nil"/>
              <w:bottom w:val="single" w:sz="4" w:space="0" w:color="auto"/>
              <w:right w:val="single" w:sz="4" w:space="0" w:color="auto"/>
            </w:tcBorders>
            <w:shd w:val="clear" w:color="auto" w:fill="auto"/>
            <w:noWrap/>
            <w:vAlign w:val="center"/>
            <w:hideMark/>
          </w:tcPr>
          <w:p w14:paraId="225FB63F"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9,569.54 </w:t>
            </w:r>
          </w:p>
        </w:tc>
        <w:tc>
          <w:tcPr>
            <w:tcW w:w="1337" w:type="dxa"/>
            <w:tcBorders>
              <w:top w:val="nil"/>
              <w:left w:val="nil"/>
              <w:bottom w:val="single" w:sz="4" w:space="0" w:color="auto"/>
              <w:right w:val="single" w:sz="4" w:space="0" w:color="auto"/>
            </w:tcBorders>
            <w:shd w:val="clear" w:color="auto" w:fill="auto"/>
            <w:noWrap/>
            <w:vAlign w:val="center"/>
            <w:hideMark/>
          </w:tcPr>
          <w:p w14:paraId="4CDF522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9,569.54 </w:t>
            </w:r>
          </w:p>
        </w:tc>
      </w:tr>
      <w:tr w:rsidR="005E6B1F" w:rsidRPr="00814B9C" w14:paraId="7F26D8CE"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3D8A97D3"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1000</w:t>
            </w:r>
          </w:p>
        </w:tc>
        <w:tc>
          <w:tcPr>
            <w:tcW w:w="4736" w:type="dxa"/>
            <w:tcBorders>
              <w:top w:val="nil"/>
              <w:left w:val="nil"/>
              <w:bottom w:val="single" w:sz="4" w:space="0" w:color="auto"/>
              <w:right w:val="single" w:sz="4" w:space="0" w:color="auto"/>
            </w:tcBorders>
            <w:shd w:val="clear" w:color="auto" w:fill="auto"/>
            <w:vAlign w:val="center"/>
            <w:hideMark/>
          </w:tcPr>
          <w:p w14:paraId="08EF4A34"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Operador de Mantenimiento</w:t>
            </w:r>
          </w:p>
        </w:tc>
        <w:tc>
          <w:tcPr>
            <w:tcW w:w="894" w:type="dxa"/>
            <w:tcBorders>
              <w:top w:val="nil"/>
              <w:left w:val="nil"/>
              <w:bottom w:val="single" w:sz="4" w:space="0" w:color="auto"/>
              <w:right w:val="single" w:sz="4" w:space="0" w:color="auto"/>
            </w:tcBorders>
            <w:shd w:val="clear" w:color="auto" w:fill="auto"/>
            <w:vAlign w:val="center"/>
            <w:hideMark/>
          </w:tcPr>
          <w:p w14:paraId="5EFE6A7B"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24</w:t>
            </w:r>
          </w:p>
        </w:tc>
        <w:tc>
          <w:tcPr>
            <w:tcW w:w="1015" w:type="dxa"/>
            <w:tcBorders>
              <w:top w:val="nil"/>
              <w:left w:val="nil"/>
              <w:bottom w:val="single" w:sz="4" w:space="0" w:color="auto"/>
              <w:right w:val="single" w:sz="4" w:space="0" w:color="auto"/>
            </w:tcBorders>
            <w:shd w:val="clear" w:color="auto" w:fill="auto"/>
            <w:noWrap/>
            <w:vAlign w:val="center"/>
            <w:hideMark/>
          </w:tcPr>
          <w:p w14:paraId="6147D65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8,659.14 </w:t>
            </w:r>
          </w:p>
        </w:tc>
        <w:tc>
          <w:tcPr>
            <w:tcW w:w="1337" w:type="dxa"/>
            <w:tcBorders>
              <w:top w:val="nil"/>
              <w:left w:val="nil"/>
              <w:bottom w:val="single" w:sz="4" w:space="0" w:color="auto"/>
              <w:right w:val="single" w:sz="4" w:space="0" w:color="auto"/>
            </w:tcBorders>
            <w:shd w:val="clear" w:color="auto" w:fill="auto"/>
            <w:noWrap/>
            <w:vAlign w:val="center"/>
            <w:hideMark/>
          </w:tcPr>
          <w:p w14:paraId="1BF773E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8,659.14 </w:t>
            </w:r>
          </w:p>
        </w:tc>
      </w:tr>
      <w:tr w:rsidR="005E6B1F" w:rsidRPr="00814B9C" w14:paraId="683FCC7E"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10586042"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1100</w:t>
            </w:r>
          </w:p>
        </w:tc>
        <w:tc>
          <w:tcPr>
            <w:tcW w:w="4736" w:type="dxa"/>
            <w:tcBorders>
              <w:top w:val="nil"/>
              <w:left w:val="nil"/>
              <w:bottom w:val="single" w:sz="4" w:space="0" w:color="auto"/>
              <w:right w:val="single" w:sz="4" w:space="0" w:color="auto"/>
            </w:tcBorders>
            <w:shd w:val="clear" w:color="auto" w:fill="auto"/>
            <w:vAlign w:val="center"/>
            <w:hideMark/>
          </w:tcPr>
          <w:p w14:paraId="29717C8D"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Auxiliar de Mantenimiento</w:t>
            </w:r>
          </w:p>
        </w:tc>
        <w:tc>
          <w:tcPr>
            <w:tcW w:w="894" w:type="dxa"/>
            <w:tcBorders>
              <w:top w:val="nil"/>
              <w:left w:val="nil"/>
              <w:bottom w:val="single" w:sz="4" w:space="0" w:color="auto"/>
              <w:right w:val="single" w:sz="4" w:space="0" w:color="auto"/>
            </w:tcBorders>
            <w:shd w:val="clear" w:color="auto" w:fill="auto"/>
            <w:vAlign w:val="center"/>
            <w:hideMark/>
          </w:tcPr>
          <w:p w14:paraId="01C3E606"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22</w:t>
            </w:r>
          </w:p>
        </w:tc>
        <w:tc>
          <w:tcPr>
            <w:tcW w:w="1015" w:type="dxa"/>
            <w:tcBorders>
              <w:top w:val="nil"/>
              <w:left w:val="nil"/>
              <w:bottom w:val="single" w:sz="4" w:space="0" w:color="auto"/>
              <w:right w:val="single" w:sz="4" w:space="0" w:color="auto"/>
            </w:tcBorders>
            <w:shd w:val="clear" w:color="auto" w:fill="auto"/>
            <w:noWrap/>
            <w:vAlign w:val="center"/>
            <w:hideMark/>
          </w:tcPr>
          <w:p w14:paraId="535C1B84"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7,505.78 </w:t>
            </w:r>
          </w:p>
        </w:tc>
        <w:tc>
          <w:tcPr>
            <w:tcW w:w="1337" w:type="dxa"/>
            <w:tcBorders>
              <w:top w:val="nil"/>
              <w:left w:val="nil"/>
              <w:bottom w:val="single" w:sz="4" w:space="0" w:color="auto"/>
              <w:right w:val="single" w:sz="4" w:space="0" w:color="auto"/>
            </w:tcBorders>
            <w:shd w:val="clear" w:color="auto" w:fill="auto"/>
            <w:noWrap/>
            <w:vAlign w:val="center"/>
            <w:hideMark/>
          </w:tcPr>
          <w:p w14:paraId="0F987EA9"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7,505.78 </w:t>
            </w:r>
          </w:p>
        </w:tc>
      </w:tr>
      <w:tr w:rsidR="005E6B1F" w:rsidRPr="00814B9C" w14:paraId="6CFC38FD"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294F954"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1200</w:t>
            </w:r>
          </w:p>
        </w:tc>
        <w:tc>
          <w:tcPr>
            <w:tcW w:w="4736" w:type="dxa"/>
            <w:tcBorders>
              <w:top w:val="nil"/>
              <w:left w:val="nil"/>
              <w:bottom w:val="single" w:sz="4" w:space="0" w:color="auto"/>
              <w:right w:val="single" w:sz="4" w:space="0" w:color="auto"/>
            </w:tcBorders>
            <w:shd w:val="clear" w:color="auto" w:fill="auto"/>
            <w:vAlign w:val="center"/>
            <w:hideMark/>
          </w:tcPr>
          <w:p w14:paraId="582DF982"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Auxiliar</w:t>
            </w:r>
          </w:p>
        </w:tc>
        <w:tc>
          <w:tcPr>
            <w:tcW w:w="894" w:type="dxa"/>
            <w:tcBorders>
              <w:top w:val="nil"/>
              <w:left w:val="nil"/>
              <w:bottom w:val="single" w:sz="4" w:space="0" w:color="auto"/>
              <w:right w:val="single" w:sz="4" w:space="0" w:color="auto"/>
            </w:tcBorders>
            <w:shd w:val="clear" w:color="auto" w:fill="auto"/>
            <w:vAlign w:val="center"/>
            <w:hideMark/>
          </w:tcPr>
          <w:p w14:paraId="76C9E2F0"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15</w:t>
            </w:r>
          </w:p>
        </w:tc>
        <w:tc>
          <w:tcPr>
            <w:tcW w:w="1015" w:type="dxa"/>
            <w:tcBorders>
              <w:top w:val="nil"/>
              <w:left w:val="nil"/>
              <w:bottom w:val="single" w:sz="4" w:space="0" w:color="auto"/>
              <w:right w:val="single" w:sz="4" w:space="0" w:color="auto"/>
            </w:tcBorders>
            <w:shd w:val="clear" w:color="auto" w:fill="auto"/>
            <w:noWrap/>
            <w:vAlign w:val="center"/>
            <w:hideMark/>
          </w:tcPr>
          <w:p w14:paraId="3A1414EA"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5,881.34 </w:t>
            </w:r>
          </w:p>
        </w:tc>
        <w:tc>
          <w:tcPr>
            <w:tcW w:w="1337" w:type="dxa"/>
            <w:tcBorders>
              <w:top w:val="nil"/>
              <w:left w:val="nil"/>
              <w:bottom w:val="single" w:sz="4" w:space="0" w:color="auto"/>
              <w:right w:val="single" w:sz="4" w:space="0" w:color="auto"/>
            </w:tcBorders>
            <w:shd w:val="clear" w:color="auto" w:fill="auto"/>
            <w:noWrap/>
            <w:vAlign w:val="center"/>
            <w:hideMark/>
          </w:tcPr>
          <w:p w14:paraId="2F731513"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 xml:space="preserve">5,881.34 </w:t>
            </w:r>
          </w:p>
        </w:tc>
      </w:tr>
      <w:tr w:rsidR="005E6B1F" w:rsidRPr="00814B9C" w14:paraId="1A55E82A" w14:textId="77777777" w:rsidTr="002A0753">
        <w:trPr>
          <w:trHeight w:val="411"/>
          <w:jc w:val="center"/>
        </w:trPr>
        <w:tc>
          <w:tcPr>
            <w:tcW w:w="8848"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23233FDE"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lastRenderedPageBreak/>
              <w:t>BASE</w:t>
            </w:r>
          </w:p>
        </w:tc>
      </w:tr>
      <w:tr w:rsidR="005E6B1F" w:rsidRPr="00814B9C" w14:paraId="718CC356"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CB855CB"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2600</w:t>
            </w:r>
          </w:p>
        </w:tc>
        <w:tc>
          <w:tcPr>
            <w:tcW w:w="4736" w:type="dxa"/>
            <w:tcBorders>
              <w:top w:val="nil"/>
              <w:left w:val="nil"/>
              <w:bottom w:val="single" w:sz="4" w:space="0" w:color="auto"/>
              <w:right w:val="single" w:sz="4" w:space="0" w:color="auto"/>
            </w:tcBorders>
            <w:shd w:val="clear" w:color="auto" w:fill="auto"/>
            <w:noWrap/>
            <w:vAlign w:val="bottom"/>
            <w:hideMark/>
          </w:tcPr>
          <w:p w14:paraId="76C031F9"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Asistente Especializado "A"</w:t>
            </w:r>
          </w:p>
        </w:tc>
        <w:tc>
          <w:tcPr>
            <w:tcW w:w="894" w:type="dxa"/>
            <w:tcBorders>
              <w:top w:val="nil"/>
              <w:left w:val="nil"/>
              <w:bottom w:val="single" w:sz="4" w:space="0" w:color="auto"/>
              <w:right w:val="single" w:sz="4" w:space="0" w:color="auto"/>
            </w:tcBorders>
            <w:shd w:val="clear" w:color="auto" w:fill="auto"/>
            <w:noWrap/>
            <w:vAlign w:val="bottom"/>
            <w:hideMark/>
          </w:tcPr>
          <w:p w14:paraId="464A0695"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w:t>
            </w:r>
          </w:p>
        </w:tc>
        <w:tc>
          <w:tcPr>
            <w:tcW w:w="1015" w:type="dxa"/>
            <w:tcBorders>
              <w:top w:val="nil"/>
              <w:left w:val="nil"/>
              <w:bottom w:val="single" w:sz="4" w:space="0" w:color="auto"/>
              <w:right w:val="single" w:sz="4" w:space="0" w:color="auto"/>
            </w:tcBorders>
            <w:shd w:val="clear" w:color="auto" w:fill="auto"/>
            <w:noWrap/>
            <w:vAlign w:val="bottom"/>
            <w:hideMark/>
          </w:tcPr>
          <w:p w14:paraId="20EB55FA"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18,935.66</w:t>
            </w:r>
          </w:p>
        </w:tc>
        <w:tc>
          <w:tcPr>
            <w:tcW w:w="1337" w:type="dxa"/>
            <w:tcBorders>
              <w:top w:val="nil"/>
              <w:left w:val="nil"/>
              <w:bottom w:val="single" w:sz="4" w:space="0" w:color="auto"/>
              <w:right w:val="single" w:sz="4" w:space="0" w:color="auto"/>
            </w:tcBorders>
            <w:shd w:val="clear" w:color="auto" w:fill="auto"/>
            <w:noWrap/>
            <w:vAlign w:val="bottom"/>
            <w:hideMark/>
          </w:tcPr>
          <w:p w14:paraId="7F4E151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18,935.66</w:t>
            </w:r>
          </w:p>
        </w:tc>
      </w:tr>
      <w:tr w:rsidR="005E6B1F" w:rsidRPr="00814B9C" w14:paraId="6AE305B6"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02EB74C"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2600</w:t>
            </w:r>
          </w:p>
        </w:tc>
        <w:tc>
          <w:tcPr>
            <w:tcW w:w="4736" w:type="dxa"/>
            <w:tcBorders>
              <w:top w:val="nil"/>
              <w:left w:val="nil"/>
              <w:bottom w:val="single" w:sz="4" w:space="0" w:color="auto"/>
              <w:right w:val="single" w:sz="4" w:space="0" w:color="auto"/>
            </w:tcBorders>
            <w:shd w:val="clear" w:color="auto" w:fill="auto"/>
            <w:noWrap/>
            <w:vAlign w:val="bottom"/>
            <w:hideMark/>
          </w:tcPr>
          <w:p w14:paraId="5B3ABE97"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Asistente Especializado "B"</w:t>
            </w:r>
          </w:p>
        </w:tc>
        <w:tc>
          <w:tcPr>
            <w:tcW w:w="894" w:type="dxa"/>
            <w:tcBorders>
              <w:top w:val="nil"/>
              <w:left w:val="nil"/>
              <w:bottom w:val="single" w:sz="4" w:space="0" w:color="auto"/>
              <w:right w:val="single" w:sz="4" w:space="0" w:color="auto"/>
            </w:tcBorders>
            <w:shd w:val="clear" w:color="auto" w:fill="auto"/>
            <w:noWrap/>
            <w:vAlign w:val="bottom"/>
            <w:hideMark/>
          </w:tcPr>
          <w:p w14:paraId="77AE9AD7"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w:t>
            </w:r>
          </w:p>
        </w:tc>
        <w:tc>
          <w:tcPr>
            <w:tcW w:w="1015" w:type="dxa"/>
            <w:tcBorders>
              <w:top w:val="nil"/>
              <w:left w:val="nil"/>
              <w:bottom w:val="single" w:sz="4" w:space="0" w:color="auto"/>
              <w:right w:val="single" w:sz="4" w:space="0" w:color="auto"/>
            </w:tcBorders>
            <w:shd w:val="clear" w:color="auto" w:fill="auto"/>
            <w:noWrap/>
            <w:vAlign w:val="bottom"/>
            <w:hideMark/>
          </w:tcPr>
          <w:p w14:paraId="00773135"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17,935.66</w:t>
            </w:r>
          </w:p>
        </w:tc>
        <w:tc>
          <w:tcPr>
            <w:tcW w:w="1337" w:type="dxa"/>
            <w:tcBorders>
              <w:top w:val="nil"/>
              <w:left w:val="nil"/>
              <w:bottom w:val="single" w:sz="4" w:space="0" w:color="auto"/>
              <w:right w:val="single" w:sz="4" w:space="0" w:color="auto"/>
            </w:tcBorders>
            <w:shd w:val="clear" w:color="auto" w:fill="auto"/>
            <w:noWrap/>
            <w:vAlign w:val="bottom"/>
            <w:hideMark/>
          </w:tcPr>
          <w:p w14:paraId="77A75E8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17,935.66</w:t>
            </w:r>
          </w:p>
        </w:tc>
      </w:tr>
      <w:tr w:rsidR="005E6B1F" w:rsidRPr="00814B9C" w14:paraId="2BBD6CDC"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25F0F3B"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2600</w:t>
            </w:r>
          </w:p>
        </w:tc>
        <w:tc>
          <w:tcPr>
            <w:tcW w:w="4736" w:type="dxa"/>
            <w:tcBorders>
              <w:top w:val="nil"/>
              <w:left w:val="nil"/>
              <w:bottom w:val="single" w:sz="4" w:space="0" w:color="auto"/>
              <w:right w:val="single" w:sz="4" w:space="0" w:color="auto"/>
            </w:tcBorders>
            <w:shd w:val="clear" w:color="auto" w:fill="auto"/>
            <w:noWrap/>
            <w:vAlign w:val="bottom"/>
            <w:hideMark/>
          </w:tcPr>
          <w:p w14:paraId="33D80481"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Asistente Especializado "C"</w:t>
            </w:r>
          </w:p>
        </w:tc>
        <w:tc>
          <w:tcPr>
            <w:tcW w:w="894" w:type="dxa"/>
            <w:tcBorders>
              <w:top w:val="nil"/>
              <w:left w:val="nil"/>
              <w:bottom w:val="single" w:sz="4" w:space="0" w:color="auto"/>
              <w:right w:val="single" w:sz="4" w:space="0" w:color="auto"/>
            </w:tcBorders>
            <w:shd w:val="clear" w:color="auto" w:fill="auto"/>
            <w:noWrap/>
            <w:vAlign w:val="bottom"/>
            <w:hideMark/>
          </w:tcPr>
          <w:p w14:paraId="013199F1"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78</w:t>
            </w:r>
          </w:p>
        </w:tc>
        <w:tc>
          <w:tcPr>
            <w:tcW w:w="1015" w:type="dxa"/>
            <w:tcBorders>
              <w:top w:val="nil"/>
              <w:left w:val="nil"/>
              <w:bottom w:val="single" w:sz="4" w:space="0" w:color="auto"/>
              <w:right w:val="single" w:sz="4" w:space="0" w:color="auto"/>
            </w:tcBorders>
            <w:shd w:val="clear" w:color="auto" w:fill="auto"/>
            <w:noWrap/>
            <w:vAlign w:val="bottom"/>
            <w:hideMark/>
          </w:tcPr>
          <w:p w14:paraId="66EB5431"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15,935.66</w:t>
            </w:r>
          </w:p>
        </w:tc>
        <w:tc>
          <w:tcPr>
            <w:tcW w:w="1337" w:type="dxa"/>
            <w:tcBorders>
              <w:top w:val="nil"/>
              <w:left w:val="nil"/>
              <w:bottom w:val="single" w:sz="4" w:space="0" w:color="auto"/>
              <w:right w:val="single" w:sz="4" w:space="0" w:color="auto"/>
            </w:tcBorders>
            <w:shd w:val="clear" w:color="auto" w:fill="auto"/>
            <w:noWrap/>
            <w:vAlign w:val="bottom"/>
            <w:hideMark/>
          </w:tcPr>
          <w:p w14:paraId="6D09CAFE"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15,935.66</w:t>
            </w:r>
          </w:p>
        </w:tc>
      </w:tr>
      <w:tr w:rsidR="005E6B1F" w:rsidRPr="00814B9C" w14:paraId="00A40A94"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D05EDB2"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2500</w:t>
            </w:r>
          </w:p>
        </w:tc>
        <w:tc>
          <w:tcPr>
            <w:tcW w:w="4736" w:type="dxa"/>
            <w:tcBorders>
              <w:top w:val="nil"/>
              <w:left w:val="nil"/>
              <w:bottom w:val="single" w:sz="4" w:space="0" w:color="auto"/>
              <w:right w:val="single" w:sz="4" w:space="0" w:color="auto"/>
            </w:tcBorders>
            <w:shd w:val="clear" w:color="auto" w:fill="auto"/>
            <w:noWrap/>
            <w:vAlign w:val="bottom"/>
            <w:hideMark/>
          </w:tcPr>
          <w:p w14:paraId="077C7ADE"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Administrativo Especializado</w:t>
            </w:r>
          </w:p>
        </w:tc>
        <w:tc>
          <w:tcPr>
            <w:tcW w:w="894" w:type="dxa"/>
            <w:tcBorders>
              <w:top w:val="nil"/>
              <w:left w:val="nil"/>
              <w:bottom w:val="single" w:sz="4" w:space="0" w:color="auto"/>
              <w:right w:val="single" w:sz="4" w:space="0" w:color="auto"/>
            </w:tcBorders>
            <w:shd w:val="clear" w:color="auto" w:fill="auto"/>
            <w:noWrap/>
            <w:vAlign w:val="bottom"/>
            <w:hideMark/>
          </w:tcPr>
          <w:p w14:paraId="4D8248C6"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40</w:t>
            </w:r>
          </w:p>
        </w:tc>
        <w:tc>
          <w:tcPr>
            <w:tcW w:w="1015" w:type="dxa"/>
            <w:tcBorders>
              <w:top w:val="nil"/>
              <w:left w:val="nil"/>
              <w:bottom w:val="single" w:sz="4" w:space="0" w:color="auto"/>
              <w:right w:val="single" w:sz="4" w:space="0" w:color="auto"/>
            </w:tcBorders>
            <w:shd w:val="clear" w:color="auto" w:fill="auto"/>
            <w:noWrap/>
            <w:vAlign w:val="bottom"/>
            <w:hideMark/>
          </w:tcPr>
          <w:p w14:paraId="1A2EC1A1"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14,249.28</w:t>
            </w:r>
          </w:p>
        </w:tc>
        <w:tc>
          <w:tcPr>
            <w:tcW w:w="1337" w:type="dxa"/>
            <w:tcBorders>
              <w:top w:val="nil"/>
              <w:left w:val="nil"/>
              <w:bottom w:val="single" w:sz="4" w:space="0" w:color="auto"/>
              <w:right w:val="single" w:sz="4" w:space="0" w:color="auto"/>
            </w:tcBorders>
            <w:shd w:val="clear" w:color="auto" w:fill="auto"/>
            <w:noWrap/>
            <w:vAlign w:val="bottom"/>
            <w:hideMark/>
          </w:tcPr>
          <w:p w14:paraId="0EC6EDF8"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14,249.28</w:t>
            </w:r>
          </w:p>
        </w:tc>
      </w:tr>
      <w:tr w:rsidR="005E6B1F" w:rsidRPr="00814B9C" w14:paraId="3616318E"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0368E2F"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2400</w:t>
            </w:r>
          </w:p>
        </w:tc>
        <w:tc>
          <w:tcPr>
            <w:tcW w:w="4736" w:type="dxa"/>
            <w:tcBorders>
              <w:top w:val="nil"/>
              <w:left w:val="nil"/>
              <w:bottom w:val="single" w:sz="4" w:space="0" w:color="auto"/>
              <w:right w:val="single" w:sz="4" w:space="0" w:color="auto"/>
            </w:tcBorders>
            <w:shd w:val="clear" w:color="auto" w:fill="auto"/>
            <w:noWrap/>
            <w:vAlign w:val="bottom"/>
            <w:hideMark/>
          </w:tcPr>
          <w:p w14:paraId="37F96051"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Auxiliar Especializado</w:t>
            </w:r>
          </w:p>
        </w:tc>
        <w:tc>
          <w:tcPr>
            <w:tcW w:w="894" w:type="dxa"/>
            <w:tcBorders>
              <w:top w:val="nil"/>
              <w:left w:val="nil"/>
              <w:bottom w:val="single" w:sz="4" w:space="0" w:color="auto"/>
              <w:right w:val="single" w:sz="4" w:space="0" w:color="auto"/>
            </w:tcBorders>
            <w:shd w:val="clear" w:color="auto" w:fill="auto"/>
            <w:noWrap/>
            <w:vAlign w:val="bottom"/>
            <w:hideMark/>
          </w:tcPr>
          <w:p w14:paraId="74F0CE17"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22</w:t>
            </w:r>
          </w:p>
        </w:tc>
        <w:tc>
          <w:tcPr>
            <w:tcW w:w="1015" w:type="dxa"/>
            <w:tcBorders>
              <w:top w:val="nil"/>
              <w:left w:val="nil"/>
              <w:bottom w:val="single" w:sz="4" w:space="0" w:color="auto"/>
              <w:right w:val="single" w:sz="4" w:space="0" w:color="auto"/>
            </w:tcBorders>
            <w:shd w:val="clear" w:color="auto" w:fill="auto"/>
            <w:noWrap/>
            <w:vAlign w:val="bottom"/>
            <w:hideMark/>
          </w:tcPr>
          <w:p w14:paraId="551F359A"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12,792.64</w:t>
            </w:r>
          </w:p>
        </w:tc>
        <w:tc>
          <w:tcPr>
            <w:tcW w:w="1337" w:type="dxa"/>
            <w:tcBorders>
              <w:top w:val="nil"/>
              <w:left w:val="nil"/>
              <w:bottom w:val="single" w:sz="4" w:space="0" w:color="auto"/>
              <w:right w:val="single" w:sz="4" w:space="0" w:color="auto"/>
            </w:tcBorders>
            <w:shd w:val="clear" w:color="auto" w:fill="auto"/>
            <w:noWrap/>
            <w:vAlign w:val="bottom"/>
            <w:hideMark/>
          </w:tcPr>
          <w:p w14:paraId="2958287E"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12,792.64</w:t>
            </w:r>
          </w:p>
        </w:tc>
      </w:tr>
      <w:tr w:rsidR="005E6B1F" w:rsidRPr="00814B9C" w14:paraId="573DB765"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0C77EEE1"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2300</w:t>
            </w:r>
          </w:p>
        </w:tc>
        <w:tc>
          <w:tcPr>
            <w:tcW w:w="4736" w:type="dxa"/>
            <w:tcBorders>
              <w:top w:val="nil"/>
              <w:left w:val="nil"/>
              <w:bottom w:val="single" w:sz="4" w:space="0" w:color="auto"/>
              <w:right w:val="single" w:sz="4" w:space="0" w:color="auto"/>
            </w:tcBorders>
            <w:shd w:val="clear" w:color="auto" w:fill="auto"/>
            <w:vAlign w:val="center"/>
            <w:hideMark/>
          </w:tcPr>
          <w:p w14:paraId="7013DC7E"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Auxiliar Administrativo</w:t>
            </w:r>
          </w:p>
        </w:tc>
        <w:tc>
          <w:tcPr>
            <w:tcW w:w="894" w:type="dxa"/>
            <w:tcBorders>
              <w:top w:val="nil"/>
              <w:left w:val="nil"/>
              <w:bottom w:val="single" w:sz="4" w:space="0" w:color="auto"/>
              <w:right w:val="single" w:sz="4" w:space="0" w:color="auto"/>
            </w:tcBorders>
            <w:shd w:val="clear" w:color="auto" w:fill="auto"/>
            <w:vAlign w:val="center"/>
            <w:hideMark/>
          </w:tcPr>
          <w:p w14:paraId="44FEB4CD"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15</w:t>
            </w:r>
          </w:p>
        </w:tc>
        <w:tc>
          <w:tcPr>
            <w:tcW w:w="1015" w:type="dxa"/>
            <w:tcBorders>
              <w:top w:val="nil"/>
              <w:left w:val="nil"/>
              <w:bottom w:val="single" w:sz="4" w:space="0" w:color="auto"/>
              <w:right w:val="single" w:sz="4" w:space="0" w:color="auto"/>
            </w:tcBorders>
            <w:shd w:val="clear" w:color="auto" w:fill="auto"/>
            <w:noWrap/>
            <w:vAlign w:val="bottom"/>
            <w:hideMark/>
          </w:tcPr>
          <w:p w14:paraId="7A6AED04"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11,374.92</w:t>
            </w:r>
          </w:p>
        </w:tc>
        <w:tc>
          <w:tcPr>
            <w:tcW w:w="1337" w:type="dxa"/>
            <w:tcBorders>
              <w:top w:val="nil"/>
              <w:left w:val="nil"/>
              <w:bottom w:val="single" w:sz="4" w:space="0" w:color="auto"/>
              <w:right w:val="single" w:sz="4" w:space="0" w:color="auto"/>
            </w:tcBorders>
            <w:shd w:val="clear" w:color="auto" w:fill="auto"/>
            <w:noWrap/>
            <w:vAlign w:val="bottom"/>
            <w:hideMark/>
          </w:tcPr>
          <w:p w14:paraId="7313BCC5"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11,374.92</w:t>
            </w:r>
          </w:p>
        </w:tc>
      </w:tr>
      <w:tr w:rsidR="005E6B1F" w:rsidRPr="00814B9C" w14:paraId="751C416D"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5B171D5"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2200</w:t>
            </w:r>
          </w:p>
        </w:tc>
        <w:tc>
          <w:tcPr>
            <w:tcW w:w="4736" w:type="dxa"/>
            <w:tcBorders>
              <w:top w:val="nil"/>
              <w:left w:val="nil"/>
              <w:bottom w:val="single" w:sz="4" w:space="0" w:color="auto"/>
              <w:right w:val="single" w:sz="4" w:space="0" w:color="auto"/>
            </w:tcBorders>
            <w:shd w:val="clear" w:color="auto" w:fill="auto"/>
            <w:vAlign w:val="center"/>
            <w:hideMark/>
          </w:tcPr>
          <w:p w14:paraId="3368F7E8"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Asistente Operativo</w:t>
            </w:r>
          </w:p>
        </w:tc>
        <w:tc>
          <w:tcPr>
            <w:tcW w:w="894" w:type="dxa"/>
            <w:tcBorders>
              <w:top w:val="nil"/>
              <w:left w:val="nil"/>
              <w:bottom w:val="single" w:sz="4" w:space="0" w:color="auto"/>
              <w:right w:val="single" w:sz="4" w:space="0" w:color="auto"/>
            </w:tcBorders>
            <w:shd w:val="clear" w:color="auto" w:fill="auto"/>
            <w:vAlign w:val="center"/>
            <w:hideMark/>
          </w:tcPr>
          <w:p w14:paraId="5CFB5F1D"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10</w:t>
            </w:r>
          </w:p>
        </w:tc>
        <w:tc>
          <w:tcPr>
            <w:tcW w:w="1015" w:type="dxa"/>
            <w:tcBorders>
              <w:top w:val="nil"/>
              <w:left w:val="nil"/>
              <w:bottom w:val="single" w:sz="4" w:space="0" w:color="auto"/>
              <w:right w:val="single" w:sz="4" w:space="0" w:color="auto"/>
            </w:tcBorders>
            <w:shd w:val="clear" w:color="auto" w:fill="auto"/>
            <w:noWrap/>
            <w:vAlign w:val="bottom"/>
            <w:hideMark/>
          </w:tcPr>
          <w:p w14:paraId="327CC197"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9,387.14</w:t>
            </w:r>
          </w:p>
        </w:tc>
        <w:tc>
          <w:tcPr>
            <w:tcW w:w="1337" w:type="dxa"/>
            <w:tcBorders>
              <w:top w:val="nil"/>
              <w:left w:val="nil"/>
              <w:bottom w:val="single" w:sz="4" w:space="0" w:color="auto"/>
              <w:right w:val="single" w:sz="4" w:space="0" w:color="auto"/>
            </w:tcBorders>
            <w:shd w:val="clear" w:color="auto" w:fill="auto"/>
            <w:noWrap/>
            <w:vAlign w:val="bottom"/>
            <w:hideMark/>
          </w:tcPr>
          <w:p w14:paraId="771B8077"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9,387.14</w:t>
            </w:r>
          </w:p>
        </w:tc>
      </w:tr>
      <w:tr w:rsidR="005E6B1F" w:rsidRPr="00814B9C" w14:paraId="1FABDE2A"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5806D786"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2100</w:t>
            </w:r>
          </w:p>
        </w:tc>
        <w:tc>
          <w:tcPr>
            <w:tcW w:w="4736" w:type="dxa"/>
            <w:tcBorders>
              <w:top w:val="nil"/>
              <w:left w:val="nil"/>
              <w:bottom w:val="single" w:sz="4" w:space="0" w:color="auto"/>
              <w:right w:val="single" w:sz="4" w:space="0" w:color="auto"/>
            </w:tcBorders>
            <w:shd w:val="clear" w:color="auto" w:fill="auto"/>
            <w:vAlign w:val="center"/>
            <w:hideMark/>
          </w:tcPr>
          <w:p w14:paraId="1987234C"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Operador de Mantenimiento</w:t>
            </w:r>
          </w:p>
        </w:tc>
        <w:tc>
          <w:tcPr>
            <w:tcW w:w="894" w:type="dxa"/>
            <w:tcBorders>
              <w:top w:val="nil"/>
              <w:left w:val="nil"/>
              <w:bottom w:val="single" w:sz="4" w:space="0" w:color="auto"/>
              <w:right w:val="single" w:sz="4" w:space="0" w:color="auto"/>
            </w:tcBorders>
            <w:shd w:val="clear" w:color="auto" w:fill="auto"/>
            <w:vAlign w:val="center"/>
            <w:hideMark/>
          </w:tcPr>
          <w:p w14:paraId="7061D87F"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10</w:t>
            </w:r>
          </w:p>
        </w:tc>
        <w:tc>
          <w:tcPr>
            <w:tcW w:w="1015" w:type="dxa"/>
            <w:tcBorders>
              <w:top w:val="nil"/>
              <w:left w:val="nil"/>
              <w:bottom w:val="single" w:sz="4" w:space="0" w:color="auto"/>
              <w:right w:val="single" w:sz="4" w:space="0" w:color="auto"/>
            </w:tcBorders>
            <w:shd w:val="clear" w:color="auto" w:fill="auto"/>
            <w:noWrap/>
            <w:vAlign w:val="bottom"/>
            <w:hideMark/>
          </w:tcPr>
          <w:p w14:paraId="74BB81AF"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9,011.02</w:t>
            </w:r>
          </w:p>
        </w:tc>
        <w:tc>
          <w:tcPr>
            <w:tcW w:w="1337" w:type="dxa"/>
            <w:tcBorders>
              <w:top w:val="nil"/>
              <w:left w:val="nil"/>
              <w:bottom w:val="single" w:sz="4" w:space="0" w:color="auto"/>
              <w:right w:val="single" w:sz="4" w:space="0" w:color="auto"/>
            </w:tcBorders>
            <w:shd w:val="clear" w:color="auto" w:fill="auto"/>
            <w:noWrap/>
            <w:vAlign w:val="bottom"/>
            <w:hideMark/>
          </w:tcPr>
          <w:p w14:paraId="586B1906"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9,011.02</w:t>
            </w:r>
          </w:p>
        </w:tc>
      </w:tr>
      <w:tr w:rsidR="005E6B1F" w:rsidRPr="00814B9C" w14:paraId="254CF576" w14:textId="77777777" w:rsidTr="002A0753">
        <w:trPr>
          <w:trHeight w:val="396"/>
          <w:jc w:val="center"/>
        </w:trPr>
        <w:tc>
          <w:tcPr>
            <w:tcW w:w="8848"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1F76A2B6"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SUPERNUMERARIOS</w:t>
            </w:r>
          </w:p>
        </w:tc>
      </w:tr>
      <w:tr w:rsidR="005E6B1F" w:rsidRPr="00814B9C" w14:paraId="1ADD57C7"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4718570"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3100</w:t>
            </w:r>
          </w:p>
        </w:tc>
        <w:tc>
          <w:tcPr>
            <w:tcW w:w="4736" w:type="dxa"/>
            <w:tcBorders>
              <w:top w:val="nil"/>
              <w:left w:val="nil"/>
              <w:bottom w:val="single" w:sz="4" w:space="0" w:color="auto"/>
              <w:right w:val="single" w:sz="4" w:space="0" w:color="auto"/>
            </w:tcBorders>
            <w:shd w:val="clear" w:color="auto" w:fill="auto"/>
            <w:vAlign w:val="center"/>
            <w:hideMark/>
          </w:tcPr>
          <w:p w14:paraId="6218DDCC"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Jefe de Departamento "A" (Secretario Técnico)</w:t>
            </w:r>
          </w:p>
        </w:tc>
        <w:tc>
          <w:tcPr>
            <w:tcW w:w="894" w:type="dxa"/>
            <w:tcBorders>
              <w:top w:val="nil"/>
              <w:left w:val="nil"/>
              <w:bottom w:val="single" w:sz="4" w:space="0" w:color="auto"/>
              <w:right w:val="single" w:sz="4" w:space="0" w:color="auto"/>
            </w:tcBorders>
            <w:shd w:val="clear" w:color="auto" w:fill="auto"/>
            <w:noWrap/>
            <w:vAlign w:val="bottom"/>
            <w:hideMark/>
          </w:tcPr>
          <w:p w14:paraId="6F01B937"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14:paraId="302B7894"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25,544.80</w:t>
            </w:r>
          </w:p>
        </w:tc>
        <w:tc>
          <w:tcPr>
            <w:tcW w:w="1337" w:type="dxa"/>
            <w:tcBorders>
              <w:top w:val="nil"/>
              <w:left w:val="nil"/>
              <w:bottom w:val="single" w:sz="4" w:space="0" w:color="auto"/>
              <w:right w:val="single" w:sz="4" w:space="0" w:color="auto"/>
            </w:tcBorders>
            <w:shd w:val="clear" w:color="auto" w:fill="auto"/>
            <w:noWrap/>
            <w:vAlign w:val="bottom"/>
            <w:hideMark/>
          </w:tcPr>
          <w:p w14:paraId="0EBD9A83"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25,544.80</w:t>
            </w:r>
          </w:p>
        </w:tc>
      </w:tr>
      <w:tr w:rsidR="005E6B1F" w:rsidRPr="00814B9C" w14:paraId="441AEB17"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87D2C02"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3200</w:t>
            </w:r>
          </w:p>
        </w:tc>
        <w:tc>
          <w:tcPr>
            <w:tcW w:w="4736" w:type="dxa"/>
            <w:tcBorders>
              <w:top w:val="nil"/>
              <w:left w:val="nil"/>
              <w:bottom w:val="single" w:sz="4" w:space="0" w:color="auto"/>
              <w:right w:val="single" w:sz="4" w:space="0" w:color="auto"/>
            </w:tcBorders>
            <w:shd w:val="clear" w:color="auto" w:fill="auto"/>
            <w:vAlign w:val="center"/>
            <w:hideMark/>
          </w:tcPr>
          <w:p w14:paraId="350E23D7"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Jefe de Unidad "A"</w:t>
            </w:r>
          </w:p>
        </w:tc>
        <w:tc>
          <w:tcPr>
            <w:tcW w:w="894" w:type="dxa"/>
            <w:tcBorders>
              <w:top w:val="nil"/>
              <w:left w:val="nil"/>
              <w:bottom w:val="single" w:sz="4" w:space="0" w:color="auto"/>
              <w:right w:val="single" w:sz="4" w:space="0" w:color="auto"/>
            </w:tcBorders>
            <w:shd w:val="clear" w:color="auto" w:fill="auto"/>
            <w:noWrap/>
            <w:vAlign w:val="bottom"/>
            <w:hideMark/>
          </w:tcPr>
          <w:p w14:paraId="7A81C425"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14:paraId="5F4EC5D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19,248.38</w:t>
            </w:r>
          </w:p>
        </w:tc>
        <w:tc>
          <w:tcPr>
            <w:tcW w:w="1337" w:type="dxa"/>
            <w:tcBorders>
              <w:top w:val="nil"/>
              <w:left w:val="nil"/>
              <w:bottom w:val="single" w:sz="4" w:space="0" w:color="auto"/>
              <w:right w:val="single" w:sz="4" w:space="0" w:color="auto"/>
            </w:tcBorders>
            <w:shd w:val="clear" w:color="auto" w:fill="auto"/>
            <w:noWrap/>
            <w:vAlign w:val="bottom"/>
            <w:hideMark/>
          </w:tcPr>
          <w:p w14:paraId="6C098407"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19,248.38</w:t>
            </w:r>
          </w:p>
        </w:tc>
      </w:tr>
      <w:tr w:rsidR="005E6B1F" w:rsidRPr="00814B9C" w14:paraId="78ABE412"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7B9B695"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3300</w:t>
            </w:r>
          </w:p>
        </w:tc>
        <w:tc>
          <w:tcPr>
            <w:tcW w:w="4736" w:type="dxa"/>
            <w:tcBorders>
              <w:top w:val="nil"/>
              <w:left w:val="nil"/>
              <w:bottom w:val="single" w:sz="4" w:space="0" w:color="auto"/>
              <w:right w:val="single" w:sz="4" w:space="0" w:color="auto"/>
            </w:tcBorders>
            <w:shd w:val="clear" w:color="auto" w:fill="auto"/>
            <w:vAlign w:val="center"/>
            <w:hideMark/>
          </w:tcPr>
          <w:p w14:paraId="0A9E5B2F"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Profesionista</w:t>
            </w:r>
          </w:p>
        </w:tc>
        <w:tc>
          <w:tcPr>
            <w:tcW w:w="894" w:type="dxa"/>
            <w:tcBorders>
              <w:top w:val="nil"/>
              <w:left w:val="nil"/>
              <w:bottom w:val="single" w:sz="4" w:space="0" w:color="auto"/>
              <w:right w:val="single" w:sz="4" w:space="0" w:color="auto"/>
            </w:tcBorders>
            <w:shd w:val="clear" w:color="auto" w:fill="auto"/>
            <w:noWrap/>
            <w:vAlign w:val="bottom"/>
            <w:hideMark/>
          </w:tcPr>
          <w:p w14:paraId="781CC082"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14:paraId="02124267"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13,968.66</w:t>
            </w:r>
          </w:p>
        </w:tc>
        <w:tc>
          <w:tcPr>
            <w:tcW w:w="1337" w:type="dxa"/>
            <w:tcBorders>
              <w:top w:val="nil"/>
              <w:left w:val="nil"/>
              <w:bottom w:val="single" w:sz="4" w:space="0" w:color="auto"/>
              <w:right w:val="single" w:sz="4" w:space="0" w:color="auto"/>
            </w:tcBorders>
            <w:shd w:val="clear" w:color="auto" w:fill="auto"/>
            <w:noWrap/>
            <w:vAlign w:val="bottom"/>
            <w:hideMark/>
          </w:tcPr>
          <w:p w14:paraId="118A109C"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13,968.66</w:t>
            </w:r>
          </w:p>
        </w:tc>
      </w:tr>
      <w:tr w:rsidR="005E6B1F" w:rsidRPr="00814B9C" w14:paraId="4892FC48"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5598E9B"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3400</w:t>
            </w:r>
          </w:p>
        </w:tc>
        <w:tc>
          <w:tcPr>
            <w:tcW w:w="4736" w:type="dxa"/>
            <w:tcBorders>
              <w:top w:val="nil"/>
              <w:left w:val="nil"/>
              <w:bottom w:val="single" w:sz="4" w:space="0" w:color="auto"/>
              <w:right w:val="single" w:sz="4" w:space="0" w:color="auto"/>
            </w:tcBorders>
            <w:shd w:val="clear" w:color="auto" w:fill="auto"/>
            <w:vAlign w:val="center"/>
            <w:hideMark/>
          </w:tcPr>
          <w:p w14:paraId="07C0CB1F" w14:textId="77777777" w:rsidR="005E6B1F" w:rsidRPr="00814B9C" w:rsidRDefault="005E6B1F" w:rsidP="005E6B1F">
            <w:pPr>
              <w:spacing w:after="0" w:line="240" w:lineRule="auto"/>
              <w:rPr>
                <w:rFonts w:ascii="Arial" w:eastAsia="Times New Roman" w:hAnsi="Arial" w:cs="Arial"/>
              </w:rPr>
            </w:pPr>
            <w:r w:rsidRPr="00814B9C">
              <w:rPr>
                <w:rFonts w:ascii="Arial" w:eastAsia="Times New Roman" w:hAnsi="Arial" w:cs="Arial"/>
              </w:rPr>
              <w:t>Auxiliar Administrativo</w:t>
            </w:r>
          </w:p>
        </w:tc>
        <w:tc>
          <w:tcPr>
            <w:tcW w:w="894" w:type="dxa"/>
            <w:tcBorders>
              <w:top w:val="nil"/>
              <w:left w:val="nil"/>
              <w:bottom w:val="single" w:sz="4" w:space="0" w:color="auto"/>
              <w:right w:val="single" w:sz="4" w:space="0" w:color="auto"/>
            </w:tcBorders>
            <w:shd w:val="clear" w:color="auto" w:fill="auto"/>
            <w:vAlign w:val="center"/>
            <w:hideMark/>
          </w:tcPr>
          <w:p w14:paraId="0A3D0CA7"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14:paraId="631B1278"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9,569.54</w:t>
            </w:r>
          </w:p>
        </w:tc>
        <w:tc>
          <w:tcPr>
            <w:tcW w:w="1337" w:type="dxa"/>
            <w:tcBorders>
              <w:top w:val="nil"/>
              <w:left w:val="nil"/>
              <w:bottom w:val="single" w:sz="4" w:space="0" w:color="auto"/>
              <w:right w:val="single" w:sz="4" w:space="0" w:color="auto"/>
            </w:tcBorders>
            <w:shd w:val="clear" w:color="auto" w:fill="auto"/>
            <w:noWrap/>
            <w:vAlign w:val="bottom"/>
            <w:hideMark/>
          </w:tcPr>
          <w:p w14:paraId="20A08174"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9,569.54</w:t>
            </w:r>
          </w:p>
        </w:tc>
      </w:tr>
      <w:tr w:rsidR="005E6B1F" w:rsidRPr="00814B9C" w14:paraId="79B10CD2" w14:textId="77777777" w:rsidTr="002A0753">
        <w:trPr>
          <w:trHeight w:val="365"/>
          <w:jc w:val="center"/>
        </w:trPr>
        <w:tc>
          <w:tcPr>
            <w:tcW w:w="8848"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49E53863" w14:textId="77777777" w:rsidR="005E6B1F" w:rsidRPr="00814B9C" w:rsidRDefault="005E6B1F" w:rsidP="005E6B1F">
            <w:pPr>
              <w:spacing w:after="0" w:line="240" w:lineRule="auto"/>
              <w:jc w:val="center"/>
              <w:rPr>
                <w:rFonts w:ascii="Arial" w:eastAsia="Times New Roman" w:hAnsi="Arial" w:cs="Arial"/>
                <w:b/>
                <w:bCs/>
                <w:sz w:val="18"/>
                <w:szCs w:val="18"/>
              </w:rPr>
            </w:pPr>
            <w:r w:rsidRPr="00814B9C">
              <w:rPr>
                <w:rFonts w:ascii="Arial" w:eastAsia="Times New Roman" w:hAnsi="Arial" w:cs="Arial"/>
                <w:b/>
                <w:bCs/>
                <w:sz w:val="18"/>
                <w:szCs w:val="18"/>
              </w:rPr>
              <w:t>HONORARIOS ASIMILABLES A SALARIOS</w:t>
            </w:r>
          </w:p>
        </w:tc>
      </w:tr>
      <w:tr w:rsidR="005E6B1F" w:rsidRPr="00814B9C" w14:paraId="578C2CF3" w14:textId="77777777" w:rsidTr="002A0753">
        <w:trPr>
          <w:trHeight w:val="518"/>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845D2D8" w14:textId="77777777" w:rsidR="005E6B1F" w:rsidRPr="00814B9C" w:rsidRDefault="005E6B1F" w:rsidP="005E6B1F">
            <w:pPr>
              <w:spacing w:after="0" w:line="240" w:lineRule="auto"/>
              <w:jc w:val="center"/>
              <w:rPr>
                <w:rFonts w:ascii="Arial" w:eastAsia="Times New Roman" w:hAnsi="Arial" w:cs="Arial"/>
                <w:b/>
                <w:bCs/>
              </w:rPr>
            </w:pPr>
            <w:r w:rsidRPr="00814B9C">
              <w:rPr>
                <w:rFonts w:ascii="Arial" w:eastAsia="Times New Roman" w:hAnsi="Arial" w:cs="Arial"/>
                <w:b/>
                <w:bCs/>
              </w:rPr>
              <w:t> </w:t>
            </w:r>
          </w:p>
        </w:tc>
        <w:tc>
          <w:tcPr>
            <w:tcW w:w="4736" w:type="dxa"/>
            <w:tcBorders>
              <w:top w:val="nil"/>
              <w:left w:val="nil"/>
              <w:bottom w:val="single" w:sz="4" w:space="0" w:color="auto"/>
              <w:right w:val="single" w:sz="4" w:space="0" w:color="auto"/>
            </w:tcBorders>
            <w:shd w:val="clear" w:color="auto" w:fill="auto"/>
            <w:vAlign w:val="center"/>
            <w:hideMark/>
          </w:tcPr>
          <w:p w14:paraId="49B67A5D" w14:textId="2F05C1EC"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Asimilables (Auxiliares</w:t>
            </w:r>
            <w:r w:rsidR="00270640" w:rsidRPr="00814B9C">
              <w:rPr>
                <w:rFonts w:ascii="Arial" w:eastAsia="Times New Roman" w:hAnsi="Arial" w:cs="Arial"/>
              </w:rPr>
              <w:t xml:space="preserve"> – </w:t>
            </w:r>
            <w:r w:rsidRPr="00814B9C">
              <w:rPr>
                <w:rFonts w:ascii="Arial" w:eastAsia="Times New Roman" w:hAnsi="Arial" w:cs="Arial"/>
              </w:rPr>
              <w:t>Investigadores</w:t>
            </w:r>
            <w:r w:rsidR="00270640" w:rsidRPr="00814B9C">
              <w:rPr>
                <w:rFonts w:ascii="Arial" w:eastAsia="Times New Roman" w:hAnsi="Arial" w:cs="Arial"/>
              </w:rPr>
              <w:t xml:space="preserve"> </w:t>
            </w:r>
            <w:r w:rsidRPr="00814B9C">
              <w:rPr>
                <w:rFonts w:ascii="Arial" w:eastAsia="Times New Roman" w:hAnsi="Arial" w:cs="Arial"/>
              </w:rPr>
              <w:t>-</w:t>
            </w:r>
            <w:r w:rsidR="00270640" w:rsidRPr="00814B9C">
              <w:rPr>
                <w:rFonts w:ascii="Arial" w:eastAsia="Times New Roman" w:hAnsi="Arial" w:cs="Arial"/>
              </w:rPr>
              <w:t xml:space="preserve"> </w:t>
            </w:r>
            <w:r w:rsidRPr="00814B9C">
              <w:rPr>
                <w:rFonts w:ascii="Arial" w:eastAsia="Times New Roman" w:hAnsi="Arial" w:cs="Arial"/>
              </w:rPr>
              <w:t xml:space="preserve">Asistentes Legislativos) </w:t>
            </w:r>
          </w:p>
        </w:tc>
        <w:tc>
          <w:tcPr>
            <w:tcW w:w="894" w:type="dxa"/>
            <w:tcBorders>
              <w:top w:val="nil"/>
              <w:left w:val="nil"/>
              <w:bottom w:val="single" w:sz="4" w:space="0" w:color="auto"/>
              <w:right w:val="single" w:sz="4" w:space="0" w:color="auto"/>
            </w:tcBorders>
            <w:shd w:val="clear" w:color="auto" w:fill="auto"/>
            <w:noWrap/>
            <w:vAlign w:val="bottom"/>
            <w:hideMark/>
          </w:tcPr>
          <w:p w14:paraId="78813014"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9</w:t>
            </w:r>
          </w:p>
        </w:tc>
        <w:tc>
          <w:tcPr>
            <w:tcW w:w="1015" w:type="dxa"/>
            <w:tcBorders>
              <w:top w:val="nil"/>
              <w:left w:val="nil"/>
              <w:bottom w:val="single" w:sz="4" w:space="0" w:color="auto"/>
              <w:right w:val="single" w:sz="4" w:space="0" w:color="auto"/>
            </w:tcBorders>
            <w:shd w:val="clear" w:color="auto" w:fill="auto"/>
            <w:noWrap/>
            <w:vAlign w:val="bottom"/>
            <w:hideMark/>
          </w:tcPr>
          <w:p w14:paraId="0F1E577F"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7,120.00</w:t>
            </w:r>
          </w:p>
        </w:tc>
        <w:tc>
          <w:tcPr>
            <w:tcW w:w="1337" w:type="dxa"/>
            <w:tcBorders>
              <w:top w:val="nil"/>
              <w:left w:val="nil"/>
              <w:bottom w:val="single" w:sz="4" w:space="0" w:color="auto"/>
              <w:right w:val="single" w:sz="4" w:space="0" w:color="auto"/>
            </w:tcBorders>
            <w:shd w:val="clear" w:color="auto" w:fill="auto"/>
            <w:noWrap/>
            <w:vAlign w:val="bottom"/>
            <w:hideMark/>
          </w:tcPr>
          <w:p w14:paraId="1A0F49BA" w14:textId="4D6CACC1" w:rsidR="005E6B1F" w:rsidRPr="00814B9C" w:rsidRDefault="00270640" w:rsidP="005E6B1F">
            <w:pPr>
              <w:spacing w:after="0" w:line="240" w:lineRule="auto"/>
              <w:jc w:val="right"/>
              <w:rPr>
                <w:rFonts w:ascii="Arial" w:eastAsia="Times New Roman" w:hAnsi="Arial" w:cs="Arial"/>
              </w:rPr>
            </w:pPr>
            <w:r w:rsidRPr="00814B9C">
              <w:rPr>
                <w:rFonts w:ascii="Arial" w:eastAsia="Times New Roman" w:hAnsi="Arial" w:cs="Arial"/>
              </w:rPr>
              <w:t>40,000.00</w:t>
            </w:r>
          </w:p>
        </w:tc>
      </w:tr>
      <w:tr w:rsidR="005E6B1F" w:rsidRPr="00814B9C" w14:paraId="3DEA4C41"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7A551F3" w14:textId="77777777" w:rsidR="005E6B1F" w:rsidRPr="00814B9C" w:rsidRDefault="005E6B1F" w:rsidP="005E6B1F">
            <w:pPr>
              <w:spacing w:after="0" w:line="240" w:lineRule="auto"/>
              <w:jc w:val="center"/>
              <w:rPr>
                <w:rFonts w:ascii="Arial" w:eastAsia="Times New Roman" w:hAnsi="Arial" w:cs="Arial"/>
                <w:b/>
                <w:bCs/>
              </w:rPr>
            </w:pPr>
            <w:r w:rsidRPr="00814B9C">
              <w:rPr>
                <w:rFonts w:ascii="Arial" w:eastAsia="Times New Roman" w:hAnsi="Arial" w:cs="Arial"/>
                <w:b/>
                <w:bCs/>
              </w:rPr>
              <w:t> </w:t>
            </w:r>
          </w:p>
        </w:tc>
        <w:tc>
          <w:tcPr>
            <w:tcW w:w="4736" w:type="dxa"/>
            <w:tcBorders>
              <w:top w:val="nil"/>
              <w:left w:val="nil"/>
              <w:bottom w:val="single" w:sz="4" w:space="0" w:color="auto"/>
              <w:right w:val="single" w:sz="4" w:space="0" w:color="auto"/>
            </w:tcBorders>
            <w:shd w:val="clear" w:color="auto" w:fill="auto"/>
            <w:vAlign w:val="center"/>
            <w:hideMark/>
          </w:tcPr>
          <w:p w14:paraId="5C45B1CA"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Jefe de Unidad "A"</w:t>
            </w:r>
          </w:p>
        </w:tc>
        <w:tc>
          <w:tcPr>
            <w:tcW w:w="894" w:type="dxa"/>
            <w:tcBorders>
              <w:top w:val="nil"/>
              <w:left w:val="nil"/>
              <w:bottom w:val="single" w:sz="4" w:space="0" w:color="auto"/>
              <w:right w:val="single" w:sz="4" w:space="0" w:color="auto"/>
            </w:tcBorders>
            <w:shd w:val="clear" w:color="auto" w:fill="auto"/>
            <w:noWrap/>
            <w:vAlign w:val="bottom"/>
            <w:hideMark/>
          </w:tcPr>
          <w:p w14:paraId="78C27C67"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14:paraId="582B7C71"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19,248.38</w:t>
            </w:r>
          </w:p>
        </w:tc>
        <w:tc>
          <w:tcPr>
            <w:tcW w:w="1337" w:type="dxa"/>
            <w:tcBorders>
              <w:top w:val="nil"/>
              <w:left w:val="nil"/>
              <w:bottom w:val="single" w:sz="4" w:space="0" w:color="auto"/>
              <w:right w:val="single" w:sz="4" w:space="0" w:color="auto"/>
            </w:tcBorders>
            <w:shd w:val="clear" w:color="auto" w:fill="auto"/>
            <w:noWrap/>
            <w:vAlign w:val="bottom"/>
            <w:hideMark/>
          </w:tcPr>
          <w:p w14:paraId="1751F32A"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19,248.38</w:t>
            </w:r>
          </w:p>
        </w:tc>
      </w:tr>
      <w:tr w:rsidR="005E6B1F" w:rsidRPr="00814B9C" w14:paraId="6F1BA4C8"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07C23B7" w14:textId="77777777" w:rsidR="005E6B1F" w:rsidRPr="00814B9C" w:rsidRDefault="005E6B1F" w:rsidP="005E6B1F">
            <w:pPr>
              <w:spacing w:after="0" w:line="240" w:lineRule="auto"/>
              <w:jc w:val="center"/>
              <w:rPr>
                <w:rFonts w:ascii="Arial" w:eastAsia="Times New Roman" w:hAnsi="Arial" w:cs="Arial"/>
                <w:b/>
                <w:bCs/>
              </w:rPr>
            </w:pPr>
            <w:r w:rsidRPr="00814B9C">
              <w:rPr>
                <w:rFonts w:ascii="Arial" w:eastAsia="Times New Roman" w:hAnsi="Arial" w:cs="Arial"/>
                <w:b/>
                <w:bCs/>
              </w:rPr>
              <w:t> </w:t>
            </w:r>
          </w:p>
        </w:tc>
        <w:tc>
          <w:tcPr>
            <w:tcW w:w="4736" w:type="dxa"/>
            <w:tcBorders>
              <w:top w:val="nil"/>
              <w:left w:val="nil"/>
              <w:bottom w:val="single" w:sz="4" w:space="0" w:color="auto"/>
              <w:right w:val="single" w:sz="4" w:space="0" w:color="auto"/>
            </w:tcBorders>
            <w:shd w:val="clear" w:color="auto" w:fill="auto"/>
            <w:vAlign w:val="center"/>
            <w:hideMark/>
          </w:tcPr>
          <w:p w14:paraId="157315F9"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Profesionista</w:t>
            </w:r>
          </w:p>
        </w:tc>
        <w:tc>
          <w:tcPr>
            <w:tcW w:w="894" w:type="dxa"/>
            <w:tcBorders>
              <w:top w:val="nil"/>
              <w:left w:val="nil"/>
              <w:bottom w:val="single" w:sz="4" w:space="0" w:color="auto"/>
              <w:right w:val="single" w:sz="4" w:space="0" w:color="auto"/>
            </w:tcBorders>
            <w:shd w:val="clear" w:color="auto" w:fill="auto"/>
            <w:noWrap/>
            <w:vAlign w:val="bottom"/>
            <w:hideMark/>
          </w:tcPr>
          <w:p w14:paraId="7B1EB9E9"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14:paraId="64CF1248"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13,968.66</w:t>
            </w:r>
          </w:p>
        </w:tc>
        <w:tc>
          <w:tcPr>
            <w:tcW w:w="1337" w:type="dxa"/>
            <w:tcBorders>
              <w:top w:val="nil"/>
              <w:left w:val="nil"/>
              <w:bottom w:val="single" w:sz="4" w:space="0" w:color="auto"/>
              <w:right w:val="single" w:sz="4" w:space="0" w:color="auto"/>
            </w:tcBorders>
            <w:shd w:val="clear" w:color="auto" w:fill="auto"/>
            <w:noWrap/>
            <w:vAlign w:val="bottom"/>
            <w:hideMark/>
          </w:tcPr>
          <w:p w14:paraId="76FD510F"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13,968.66</w:t>
            </w:r>
          </w:p>
        </w:tc>
      </w:tr>
      <w:tr w:rsidR="005E6B1F" w:rsidRPr="00814B9C" w14:paraId="647C2184" w14:textId="77777777" w:rsidTr="002A0753">
        <w:trPr>
          <w:trHeight w:val="259"/>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128D8212" w14:textId="77777777" w:rsidR="005E6B1F" w:rsidRPr="00814B9C" w:rsidRDefault="005E6B1F" w:rsidP="005E6B1F">
            <w:pPr>
              <w:spacing w:after="0" w:line="240" w:lineRule="auto"/>
              <w:jc w:val="center"/>
              <w:rPr>
                <w:rFonts w:ascii="Arial" w:eastAsia="Times New Roman" w:hAnsi="Arial" w:cs="Arial"/>
                <w:b/>
                <w:bCs/>
              </w:rPr>
            </w:pPr>
            <w:r w:rsidRPr="00814B9C">
              <w:rPr>
                <w:rFonts w:ascii="Arial" w:eastAsia="Times New Roman" w:hAnsi="Arial" w:cs="Arial"/>
                <w:b/>
                <w:bCs/>
              </w:rPr>
              <w:t> </w:t>
            </w:r>
          </w:p>
        </w:tc>
        <w:tc>
          <w:tcPr>
            <w:tcW w:w="4736" w:type="dxa"/>
            <w:tcBorders>
              <w:top w:val="nil"/>
              <w:left w:val="nil"/>
              <w:bottom w:val="single" w:sz="4" w:space="0" w:color="auto"/>
              <w:right w:val="single" w:sz="4" w:space="0" w:color="auto"/>
            </w:tcBorders>
            <w:shd w:val="clear" w:color="auto" w:fill="auto"/>
            <w:vAlign w:val="center"/>
            <w:hideMark/>
          </w:tcPr>
          <w:p w14:paraId="59C3B84A" w14:textId="77777777" w:rsidR="005E6B1F" w:rsidRPr="00814B9C" w:rsidRDefault="005E6B1F" w:rsidP="005E6B1F">
            <w:pPr>
              <w:spacing w:after="0" w:line="240" w:lineRule="auto"/>
              <w:jc w:val="both"/>
              <w:rPr>
                <w:rFonts w:ascii="Arial" w:eastAsia="Times New Roman" w:hAnsi="Arial" w:cs="Arial"/>
              </w:rPr>
            </w:pPr>
            <w:r w:rsidRPr="00814B9C">
              <w:rPr>
                <w:rFonts w:ascii="Arial" w:eastAsia="Times New Roman" w:hAnsi="Arial" w:cs="Arial"/>
              </w:rPr>
              <w:t>Auxiliar Administrativo</w:t>
            </w:r>
          </w:p>
        </w:tc>
        <w:tc>
          <w:tcPr>
            <w:tcW w:w="894" w:type="dxa"/>
            <w:tcBorders>
              <w:top w:val="nil"/>
              <w:left w:val="nil"/>
              <w:bottom w:val="single" w:sz="4" w:space="0" w:color="auto"/>
              <w:right w:val="single" w:sz="4" w:space="0" w:color="auto"/>
            </w:tcBorders>
            <w:shd w:val="clear" w:color="auto" w:fill="auto"/>
            <w:vAlign w:val="center"/>
            <w:hideMark/>
          </w:tcPr>
          <w:p w14:paraId="4481E139" w14:textId="77777777" w:rsidR="005E6B1F" w:rsidRPr="00814B9C" w:rsidRDefault="005E6B1F" w:rsidP="005E6B1F">
            <w:pPr>
              <w:spacing w:after="0" w:line="240" w:lineRule="auto"/>
              <w:jc w:val="center"/>
              <w:rPr>
                <w:rFonts w:ascii="Arial" w:eastAsia="Times New Roman" w:hAnsi="Arial" w:cs="Arial"/>
              </w:rPr>
            </w:pPr>
            <w:r w:rsidRPr="00814B9C">
              <w:rPr>
                <w:rFonts w:ascii="Arial" w:eastAsia="Times New Roman" w:hAnsi="Arial" w:cs="Arial"/>
              </w:rPr>
              <w:t> </w:t>
            </w:r>
          </w:p>
        </w:tc>
        <w:tc>
          <w:tcPr>
            <w:tcW w:w="1015" w:type="dxa"/>
            <w:tcBorders>
              <w:top w:val="nil"/>
              <w:left w:val="nil"/>
              <w:bottom w:val="single" w:sz="4" w:space="0" w:color="auto"/>
              <w:right w:val="single" w:sz="4" w:space="0" w:color="auto"/>
            </w:tcBorders>
            <w:shd w:val="clear" w:color="auto" w:fill="auto"/>
            <w:noWrap/>
            <w:vAlign w:val="bottom"/>
            <w:hideMark/>
          </w:tcPr>
          <w:p w14:paraId="45AA2897"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9,569.54</w:t>
            </w:r>
          </w:p>
        </w:tc>
        <w:tc>
          <w:tcPr>
            <w:tcW w:w="1337" w:type="dxa"/>
            <w:tcBorders>
              <w:top w:val="nil"/>
              <w:left w:val="nil"/>
              <w:bottom w:val="single" w:sz="4" w:space="0" w:color="auto"/>
              <w:right w:val="single" w:sz="4" w:space="0" w:color="auto"/>
            </w:tcBorders>
            <w:shd w:val="clear" w:color="auto" w:fill="auto"/>
            <w:noWrap/>
            <w:vAlign w:val="bottom"/>
            <w:hideMark/>
          </w:tcPr>
          <w:p w14:paraId="2BE3FD60" w14:textId="77777777" w:rsidR="005E6B1F" w:rsidRPr="00814B9C" w:rsidRDefault="005E6B1F" w:rsidP="005E6B1F">
            <w:pPr>
              <w:spacing w:after="0" w:line="240" w:lineRule="auto"/>
              <w:jc w:val="right"/>
              <w:rPr>
                <w:rFonts w:ascii="Arial" w:eastAsia="Times New Roman" w:hAnsi="Arial" w:cs="Arial"/>
              </w:rPr>
            </w:pPr>
            <w:r w:rsidRPr="00814B9C">
              <w:rPr>
                <w:rFonts w:ascii="Arial" w:eastAsia="Times New Roman" w:hAnsi="Arial" w:cs="Arial"/>
              </w:rPr>
              <w:t>9,569.54</w:t>
            </w:r>
          </w:p>
        </w:tc>
      </w:tr>
    </w:tbl>
    <w:p w14:paraId="27191DE9" w14:textId="09294595" w:rsidR="00174E1C" w:rsidRPr="00814B9C" w:rsidRDefault="00174E1C">
      <w:pPr>
        <w:rPr>
          <w:rFonts w:ascii="Arial" w:hAnsi="Arial" w:cs="Arial"/>
        </w:rPr>
      </w:pPr>
    </w:p>
    <w:p w14:paraId="4E486398" w14:textId="193C6D90" w:rsidR="00270640" w:rsidRPr="00814B9C" w:rsidRDefault="00270640" w:rsidP="00270640">
      <w:pPr>
        <w:jc w:val="both"/>
        <w:rPr>
          <w:rFonts w:ascii="Arial" w:hAnsi="Arial" w:cs="Arial"/>
        </w:rPr>
      </w:pPr>
      <w:r w:rsidRPr="00814B9C">
        <w:rPr>
          <w:rFonts w:ascii="Arial" w:hAnsi="Arial" w:cs="Arial"/>
        </w:rPr>
        <w:t xml:space="preserve">Derivado del Artículo 9 de la Ley de los Trabajadores al Servicio de los Poderes Legislativo, Ejecutivo y Judicial, de los Ayuntamientos y Organismos Descentralizados del Estado de Quintana Roo; y de las necesidades de cada Diputado representante de las Comisiones asignadas; es necesario </w:t>
      </w:r>
      <w:proofErr w:type="spellStart"/>
      <w:r w:rsidRPr="00814B9C">
        <w:rPr>
          <w:rFonts w:ascii="Arial" w:hAnsi="Arial" w:cs="Arial"/>
        </w:rPr>
        <w:t>aperturar</w:t>
      </w:r>
      <w:proofErr w:type="spellEnd"/>
      <w:r w:rsidRPr="00814B9C">
        <w:rPr>
          <w:rFonts w:ascii="Arial" w:hAnsi="Arial" w:cs="Arial"/>
        </w:rPr>
        <w:t xml:space="preserve"> el tipo de plaza denominada Supernumerario que son trabajadores cuya relación contractual está sujeta a las necesidades del Servicio o la partida presupuestal correspondiente, dicha relación contractual terminará de plano y sin responsabilidad para el Poder Legislativo precisamente al concluirse las necesidades del servicio o al agotarse la partida presupuestal respectiva. Las plazas asignadas por cada tipo en el renglón de Supernumerarios  podrán ser ocupadas durante el ejercicio fiscal del año 2022, cuando se soliciten  modificaciones a las plazas de supernumerarios o de contrato por tiempo determinado; registradas al  cierre del 31 de Diciembre del presente año en el renglón de confianza y se reduzcan de las plazas tipo confianza y sean transferidas al renglón de supernumerarios; en caso de no solicitar modificaciones por cada uno de los legisladores, se mantienen en donde están registradas al día de hoy. La transición a este renglón se hará de manera paulatina durante el transcurso del ejercicio 2022. Una vez que se haga la transición de las plazas existentes al 31 de agosto del presente año, los trabajadores de nuevo ingreso de apoyo a diputados se asignarán en este renglón.</w:t>
      </w:r>
    </w:p>
    <w:p w14:paraId="4A218B3F" w14:textId="7C9D20EA" w:rsidR="00270640" w:rsidRPr="00814B9C" w:rsidRDefault="00270640" w:rsidP="00270640">
      <w:pPr>
        <w:jc w:val="both"/>
        <w:rPr>
          <w:rFonts w:ascii="Arial" w:hAnsi="Arial" w:cs="Arial"/>
        </w:rPr>
      </w:pPr>
      <w:r w:rsidRPr="00814B9C">
        <w:rPr>
          <w:rFonts w:ascii="Arial" w:hAnsi="Arial" w:cs="Arial"/>
        </w:rPr>
        <w:t xml:space="preserve">Se apertura el renglón de asimilables a salarios; actualmente existen </w:t>
      </w:r>
      <w:r w:rsidR="00943986" w:rsidRPr="00814B9C">
        <w:rPr>
          <w:rFonts w:ascii="Arial" w:hAnsi="Arial" w:cs="Arial"/>
        </w:rPr>
        <w:t>9</w:t>
      </w:r>
      <w:r w:rsidRPr="00814B9C">
        <w:rPr>
          <w:rFonts w:ascii="Arial" w:hAnsi="Arial" w:cs="Arial"/>
        </w:rPr>
        <w:t xml:space="preserve"> plazas de asimilables a salarios con un rango de percepción de $7,120.00 a $36,614.04, se incluyó el rango hasta $40,000.00 derivado de que ocasionalmente se requiere personal especializado en temas legislativos y administrativos. Se plasma en este documentos que este renglón del analítico de plazas solo podrá tener crecimiento por dos causas: 1 Que la </w:t>
      </w:r>
      <w:r w:rsidRPr="00814B9C">
        <w:rPr>
          <w:rFonts w:ascii="Arial" w:hAnsi="Arial" w:cs="Arial"/>
        </w:rPr>
        <w:lastRenderedPageBreak/>
        <w:t xml:space="preserve">Junta de Gobierno y Coordinación Política acuerde previo análisis del impacto presupuestal de los trabajadores supernumerarios y de contrato por tiempo determinado indique se efectúen las adecuaciones presupuestales para ser asignados en el renglón de Asimilables a Salarios </w:t>
      </w:r>
      <w:proofErr w:type="spellStart"/>
      <w:r w:rsidRPr="00814B9C">
        <w:rPr>
          <w:rFonts w:ascii="Arial" w:hAnsi="Arial" w:cs="Arial"/>
        </w:rPr>
        <w:t>ó</w:t>
      </w:r>
      <w:proofErr w:type="spellEnd"/>
      <w:r w:rsidRPr="00814B9C">
        <w:rPr>
          <w:rFonts w:ascii="Arial" w:hAnsi="Arial" w:cs="Arial"/>
        </w:rPr>
        <w:t xml:space="preserve"> 2 Que se consideré un crecimiento en número de plazas, siempre y cuando no rebasen los importes del presupuesto aprobado de acuerdo al Artículo 10 y 13 de la Ley de Disciplina Financiera y exista la suficiencia presupuestal dentro del mismo capítulo 1000.</w:t>
      </w:r>
    </w:p>
    <w:p w14:paraId="03E7BF3D" w14:textId="77777777" w:rsidR="00270640" w:rsidRPr="00814B9C" w:rsidRDefault="00270640" w:rsidP="00270640">
      <w:pPr>
        <w:jc w:val="both"/>
        <w:rPr>
          <w:rFonts w:ascii="Arial" w:hAnsi="Arial" w:cs="Arial"/>
        </w:rPr>
      </w:pPr>
      <w:r w:rsidRPr="00814B9C">
        <w:rPr>
          <w:rFonts w:ascii="Arial" w:hAnsi="Arial" w:cs="Arial"/>
        </w:rPr>
        <w:t xml:space="preserve">En el caso de las plazas de base, se harán las adecuaciones que correspondan en el número de plazas contempladas en este analítico de plazas, al asignarse la suficiencia presupuestal indicada en el presente documento. </w:t>
      </w:r>
    </w:p>
    <w:p w14:paraId="60142707" w14:textId="488E2B3E" w:rsidR="0070672C" w:rsidRPr="00814B9C" w:rsidRDefault="0070672C">
      <w:pPr>
        <w:rPr>
          <w:rFonts w:ascii="Arial" w:hAnsi="Arial" w:cs="Arial"/>
        </w:rPr>
      </w:pPr>
    </w:p>
    <w:p w14:paraId="72C67ED0" w14:textId="6E394FE4" w:rsidR="00174E1C" w:rsidRPr="00814B9C" w:rsidRDefault="000A62E3">
      <w:pPr>
        <w:pStyle w:val="Ttulo3"/>
        <w:numPr>
          <w:ilvl w:val="0"/>
          <w:numId w:val="7"/>
        </w:numPr>
        <w:jc w:val="center"/>
        <w:rPr>
          <w:rFonts w:ascii="Arial" w:eastAsia="Arial" w:hAnsi="Arial" w:cs="Arial"/>
          <w:b/>
          <w:color w:val="000000"/>
        </w:rPr>
      </w:pPr>
      <w:bookmarkStart w:id="38" w:name="_Toc91771503"/>
      <w:r w:rsidRPr="00814B9C">
        <w:rPr>
          <w:rFonts w:ascii="Arial" w:eastAsia="Arial" w:hAnsi="Arial" w:cs="Arial"/>
          <w:b/>
          <w:color w:val="000000"/>
        </w:rPr>
        <w:t xml:space="preserve">7.4 </w:t>
      </w:r>
      <w:r w:rsidR="005666FB" w:rsidRPr="00814B9C">
        <w:rPr>
          <w:rFonts w:ascii="Arial" w:eastAsia="Arial" w:hAnsi="Arial" w:cs="Arial"/>
          <w:b/>
          <w:color w:val="000000"/>
        </w:rPr>
        <w:t>CLASIFICACIÓN DE SERVICIOS PERSONALES POR CATEGORÍA (ARTÍCULO 5, LDFEFM II</w:t>
      </w:r>
      <w:proofErr w:type="gramStart"/>
      <w:r w:rsidR="005666FB" w:rsidRPr="00814B9C">
        <w:rPr>
          <w:rFonts w:ascii="Arial" w:eastAsia="Arial" w:hAnsi="Arial" w:cs="Arial"/>
          <w:b/>
          <w:color w:val="000000"/>
        </w:rPr>
        <w:t>)  FORMATO</w:t>
      </w:r>
      <w:proofErr w:type="gramEnd"/>
      <w:r w:rsidR="005666FB" w:rsidRPr="00814B9C">
        <w:rPr>
          <w:rFonts w:ascii="Arial" w:eastAsia="Arial" w:hAnsi="Arial" w:cs="Arial"/>
          <w:b/>
          <w:color w:val="000000"/>
        </w:rPr>
        <w:t xml:space="preserve"> 6 D)</w:t>
      </w:r>
      <w:bookmarkEnd w:id="38"/>
    </w:p>
    <w:tbl>
      <w:tblPr>
        <w:tblW w:w="10080" w:type="dxa"/>
        <w:jc w:val="center"/>
        <w:tblCellMar>
          <w:left w:w="70" w:type="dxa"/>
          <w:right w:w="70" w:type="dxa"/>
        </w:tblCellMar>
        <w:tblLook w:val="04A0" w:firstRow="1" w:lastRow="0" w:firstColumn="1" w:lastColumn="0" w:noHBand="0" w:noVBand="1"/>
      </w:tblPr>
      <w:tblGrid>
        <w:gridCol w:w="2295"/>
        <w:gridCol w:w="1191"/>
        <w:gridCol w:w="1571"/>
        <w:gridCol w:w="1300"/>
        <w:gridCol w:w="1301"/>
        <w:gridCol w:w="931"/>
        <w:gridCol w:w="1491"/>
      </w:tblGrid>
      <w:tr w:rsidR="005B65F0" w:rsidRPr="00814B9C" w14:paraId="18624753" w14:textId="77777777" w:rsidTr="002A0753">
        <w:trPr>
          <w:trHeight w:val="286"/>
          <w:jc w:val="center"/>
        </w:trPr>
        <w:tc>
          <w:tcPr>
            <w:tcW w:w="10080" w:type="dxa"/>
            <w:gridSpan w:val="7"/>
            <w:tcBorders>
              <w:top w:val="nil"/>
              <w:left w:val="nil"/>
              <w:bottom w:val="nil"/>
              <w:right w:val="nil"/>
            </w:tcBorders>
            <w:shd w:val="clear" w:color="auto" w:fill="auto"/>
            <w:noWrap/>
            <w:hideMark/>
          </w:tcPr>
          <w:p w14:paraId="2BCC6AF8" w14:textId="77777777" w:rsidR="00910E01" w:rsidRPr="00814B9C" w:rsidRDefault="00910E01" w:rsidP="005B65F0">
            <w:pPr>
              <w:spacing w:after="0" w:line="240" w:lineRule="auto"/>
              <w:jc w:val="center"/>
              <w:rPr>
                <w:rFonts w:ascii="Arial" w:eastAsia="Times New Roman" w:hAnsi="Arial" w:cs="Arial"/>
                <w:b/>
                <w:bCs/>
                <w:color w:val="000000"/>
                <w:sz w:val="18"/>
                <w:szCs w:val="18"/>
              </w:rPr>
            </w:pPr>
          </w:p>
          <w:p w14:paraId="6AECC584" w14:textId="6DDF54FD"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5B65F0" w:rsidRPr="00814B9C" w14:paraId="5E43832C" w14:textId="77777777" w:rsidTr="002A0753">
        <w:trPr>
          <w:trHeight w:val="286"/>
          <w:jc w:val="center"/>
        </w:trPr>
        <w:tc>
          <w:tcPr>
            <w:tcW w:w="10080" w:type="dxa"/>
            <w:gridSpan w:val="7"/>
            <w:tcBorders>
              <w:top w:val="nil"/>
              <w:left w:val="nil"/>
              <w:bottom w:val="nil"/>
              <w:right w:val="nil"/>
            </w:tcBorders>
            <w:shd w:val="clear" w:color="auto" w:fill="auto"/>
            <w:noWrap/>
            <w:hideMark/>
          </w:tcPr>
          <w:p w14:paraId="0D570410"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5B65F0" w:rsidRPr="00814B9C" w14:paraId="6D4246BC" w14:textId="77777777" w:rsidTr="002A0753">
        <w:trPr>
          <w:trHeight w:val="272"/>
          <w:jc w:val="center"/>
        </w:trPr>
        <w:tc>
          <w:tcPr>
            <w:tcW w:w="10080" w:type="dxa"/>
            <w:gridSpan w:val="7"/>
            <w:tcBorders>
              <w:top w:val="nil"/>
              <w:left w:val="nil"/>
              <w:bottom w:val="nil"/>
              <w:right w:val="nil"/>
            </w:tcBorders>
            <w:shd w:val="clear" w:color="auto" w:fill="auto"/>
            <w:noWrap/>
            <w:hideMark/>
          </w:tcPr>
          <w:p w14:paraId="5F0C1303"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5B65F0" w:rsidRPr="00814B9C" w14:paraId="02C1DB60" w14:textId="77777777" w:rsidTr="002A0753">
        <w:trPr>
          <w:trHeight w:val="272"/>
          <w:jc w:val="center"/>
        </w:trPr>
        <w:tc>
          <w:tcPr>
            <w:tcW w:w="10080" w:type="dxa"/>
            <w:gridSpan w:val="7"/>
            <w:tcBorders>
              <w:top w:val="nil"/>
              <w:left w:val="nil"/>
              <w:bottom w:val="nil"/>
              <w:right w:val="nil"/>
            </w:tcBorders>
            <w:shd w:val="clear" w:color="auto" w:fill="auto"/>
            <w:noWrap/>
            <w:hideMark/>
          </w:tcPr>
          <w:p w14:paraId="22A082AD"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5B65F0" w:rsidRPr="00814B9C" w14:paraId="440631D5" w14:textId="77777777" w:rsidTr="002A0753">
        <w:trPr>
          <w:trHeight w:val="156"/>
          <w:jc w:val="center"/>
        </w:trPr>
        <w:tc>
          <w:tcPr>
            <w:tcW w:w="2295" w:type="dxa"/>
            <w:tcBorders>
              <w:top w:val="nil"/>
              <w:left w:val="nil"/>
              <w:bottom w:val="nil"/>
              <w:right w:val="nil"/>
            </w:tcBorders>
            <w:shd w:val="clear" w:color="auto" w:fill="auto"/>
            <w:noWrap/>
            <w:hideMark/>
          </w:tcPr>
          <w:p w14:paraId="6209B203"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p>
        </w:tc>
        <w:tc>
          <w:tcPr>
            <w:tcW w:w="1191" w:type="dxa"/>
            <w:tcBorders>
              <w:top w:val="nil"/>
              <w:left w:val="nil"/>
              <w:bottom w:val="nil"/>
              <w:right w:val="nil"/>
            </w:tcBorders>
            <w:shd w:val="clear" w:color="auto" w:fill="auto"/>
            <w:noWrap/>
            <w:hideMark/>
          </w:tcPr>
          <w:p w14:paraId="28FF0984" w14:textId="77777777" w:rsidR="005B65F0" w:rsidRPr="00814B9C" w:rsidRDefault="005B65F0" w:rsidP="005B65F0">
            <w:pPr>
              <w:spacing w:after="0" w:line="240" w:lineRule="auto"/>
              <w:jc w:val="center"/>
              <w:rPr>
                <w:rFonts w:ascii="Arial" w:eastAsia="Times New Roman" w:hAnsi="Arial" w:cs="Arial"/>
                <w:sz w:val="18"/>
                <w:szCs w:val="18"/>
              </w:rPr>
            </w:pPr>
          </w:p>
        </w:tc>
        <w:tc>
          <w:tcPr>
            <w:tcW w:w="1571" w:type="dxa"/>
            <w:tcBorders>
              <w:top w:val="nil"/>
              <w:left w:val="nil"/>
              <w:bottom w:val="nil"/>
              <w:right w:val="nil"/>
            </w:tcBorders>
            <w:shd w:val="clear" w:color="auto" w:fill="auto"/>
            <w:noWrap/>
            <w:hideMark/>
          </w:tcPr>
          <w:p w14:paraId="5B1CD110" w14:textId="77777777" w:rsidR="005B65F0" w:rsidRPr="00814B9C" w:rsidRDefault="005B65F0" w:rsidP="005B65F0">
            <w:pPr>
              <w:spacing w:after="0" w:line="240" w:lineRule="auto"/>
              <w:jc w:val="center"/>
              <w:rPr>
                <w:rFonts w:ascii="Arial" w:eastAsia="Times New Roman" w:hAnsi="Arial" w:cs="Arial"/>
                <w:sz w:val="18"/>
                <w:szCs w:val="18"/>
              </w:rPr>
            </w:pPr>
          </w:p>
        </w:tc>
        <w:tc>
          <w:tcPr>
            <w:tcW w:w="1300" w:type="dxa"/>
            <w:tcBorders>
              <w:top w:val="nil"/>
              <w:left w:val="nil"/>
              <w:bottom w:val="nil"/>
              <w:right w:val="nil"/>
            </w:tcBorders>
            <w:shd w:val="clear" w:color="auto" w:fill="auto"/>
            <w:noWrap/>
            <w:hideMark/>
          </w:tcPr>
          <w:p w14:paraId="7B8D30EB" w14:textId="77777777" w:rsidR="005B65F0" w:rsidRPr="00814B9C" w:rsidRDefault="005B65F0" w:rsidP="005B65F0">
            <w:pPr>
              <w:spacing w:after="0" w:line="240" w:lineRule="auto"/>
              <w:jc w:val="center"/>
              <w:rPr>
                <w:rFonts w:ascii="Arial" w:eastAsia="Times New Roman" w:hAnsi="Arial" w:cs="Arial"/>
                <w:sz w:val="18"/>
                <w:szCs w:val="18"/>
              </w:rPr>
            </w:pPr>
          </w:p>
        </w:tc>
        <w:tc>
          <w:tcPr>
            <w:tcW w:w="1301" w:type="dxa"/>
            <w:tcBorders>
              <w:top w:val="nil"/>
              <w:left w:val="nil"/>
              <w:bottom w:val="nil"/>
              <w:right w:val="nil"/>
            </w:tcBorders>
            <w:shd w:val="clear" w:color="auto" w:fill="auto"/>
            <w:noWrap/>
            <w:hideMark/>
          </w:tcPr>
          <w:p w14:paraId="729AACF7" w14:textId="77777777" w:rsidR="005B65F0" w:rsidRPr="00814B9C" w:rsidRDefault="005B65F0" w:rsidP="005B65F0">
            <w:pPr>
              <w:spacing w:after="0" w:line="240" w:lineRule="auto"/>
              <w:jc w:val="center"/>
              <w:rPr>
                <w:rFonts w:ascii="Arial" w:eastAsia="Times New Roman" w:hAnsi="Arial" w:cs="Arial"/>
                <w:sz w:val="18"/>
                <w:szCs w:val="18"/>
              </w:rPr>
            </w:pPr>
          </w:p>
        </w:tc>
        <w:tc>
          <w:tcPr>
            <w:tcW w:w="931" w:type="dxa"/>
            <w:tcBorders>
              <w:top w:val="nil"/>
              <w:left w:val="nil"/>
              <w:bottom w:val="nil"/>
              <w:right w:val="nil"/>
            </w:tcBorders>
            <w:shd w:val="clear" w:color="auto" w:fill="auto"/>
            <w:noWrap/>
            <w:hideMark/>
          </w:tcPr>
          <w:p w14:paraId="32EA7AD7" w14:textId="77777777" w:rsidR="005B65F0" w:rsidRPr="00814B9C" w:rsidRDefault="005B65F0" w:rsidP="005B65F0">
            <w:pPr>
              <w:spacing w:after="0" w:line="240" w:lineRule="auto"/>
              <w:jc w:val="center"/>
              <w:rPr>
                <w:rFonts w:ascii="Arial" w:eastAsia="Times New Roman" w:hAnsi="Arial" w:cs="Arial"/>
                <w:sz w:val="18"/>
                <w:szCs w:val="18"/>
              </w:rPr>
            </w:pPr>
          </w:p>
        </w:tc>
        <w:tc>
          <w:tcPr>
            <w:tcW w:w="1491" w:type="dxa"/>
            <w:tcBorders>
              <w:top w:val="nil"/>
              <w:left w:val="nil"/>
              <w:bottom w:val="nil"/>
              <w:right w:val="nil"/>
            </w:tcBorders>
            <w:shd w:val="clear" w:color="auto" w:fill="auto"/>
            <w:noWrap/>
            <w:hideMark/>
          </w:tcPr>
          <w:p w14:paraId="68774E5D" w14:textId="77777777" w:rsidR="005B65F0" w:rsidRPr="00814B9C" w:rsidRDefault="005B65F0" w:rsidP="005B65F0">
            <w:pPr>
              <w:spacing w:after="0" w:line="240" w:lineRule="auto"/>
              <w:jc w:val="center"/>
              <w:rPr>
                <w:rFonts w:ascii="Arial" w:eastAsia="Times New Roman" w:hAnsi="Arial" w:cs="Arial"/>
                <w:sz w:val="18"/>
                <w:szCs w:val="18"/>
              </w:rPr>
            </w:pPr>
          </w:p>
        </w:tc>
      </w:tr>
      <w:tr w:rsidR="005B65F0" w:rsidRPr="00814B9C" w14:paraId="293304EF" w14:textId="77777777" w:rsidTr="002A0753">
        <w:trPr>
          <w:trHeight w:val="272"/>
          <w:jc w:val="center"/>
        </w:trPr>
        <w:tc>
          <w:tcPr>
            <w:tcW w:w="10080" w:type="dxa"/>
            <w:gridSpan w:val="7"/>
            <w:tcBorders>
              <w:top w:val="nil"/>
              <w:left w:val="nil"/>
              <w:bottom w:val="nil"/>
              <w:right w:val="nil"/>
            </w:tcBorders>
            <w:shd w:val="clear" w:color="auto" w:fill="auto"/>
            <w:noWrap/>
            <w:hideMark/>
          </w:tcPr>
          <w:p w14:paraId="3CB28F5F"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ESTADO ANALÍTICO DEL EJERCICIO DEL PRESUPUESTO DE EGRESOS DETALLADO - LDF</w:t>
            </w:r>
          </w:p>
        </w:tc>
      </w:tr>
      <w:tr w:rsidR="005B65F0" w:rsidRPr="00814B9C" w14:paraId="2EB9EEFD" w14:textId="77777777" w:rsidTr="002A0753">
        <w:trPr>
          <w:trHeight w:val="272"/>
          <w:jc w:val="center"/>
        </w:trPr>
        <w:tc>
          <w:tcPr>
            <w:tcW w:w="10080" w:type="dxa"/>
            <w:gridSpan w:val="7"/>
            <w:tcBorders>
              <w:top w:val="nil"/>
              <w:left w:val="nil"/>
              <w:bottom w:val="nil"/>
              <w:right w:val="nil"/>
            </w:tcBorders>
            <w:shd w:val="clear" w:color="auto" w:fill="auto"/>
            <w:noWrap/>
            <w:hideMark/>
          </w:tcPr>
          <w:p w14:paraId="2550FB00"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CLASIFICACIÓN DE SERVICIOS PERSONALES POR CATEGORÍA</w:t>
            </w:r>
          </w:p>
        </w:tc>
      </w:tr>
      <w:tr w:rsidR="005B65F0" w:rsidRPr="00814B9C" w14:paraId="0CF08468" w14:textId="77777777" w:rsidTr="002A0753">
        <w:trPr>
          <w:trHeight w:val="272"/>
          <w:jc w:val="center"/>
        </w:trPr>
        <w:tc>
          <w:tcPr>
            <w:tcW w:w="10080" w:type="dxa"/>
            <w:gridSpan w:val="7"/>
            <w:tcBorders>
              <w:top w:val="nil"/>
              <w:left w:val="nil"/>
              <w:bottom w:val="nil"/>
              <w:right w:val="nil"/>
            </w:tcBorders>
            <w:shd w:val="clear" w:color="auto" w:fill="auto"/>
            <w:noWrap/>
            <w:hideMark/>
          </w:tcPr>
          <w:p w14:paraId="2E123E65"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Del 1 de enero al 31 de diciembre de 2022</w:t>
            </w:r>
          </w:p>
        </w:tc>
      </w:tr>
      <w:tr w:rsidR="005B65F0" w:rsidRPr="00814B9C" w14:paraId="5F61C8EC" w14:textId="77777777" w:rsidTr="002A0753">
        <w:trPr>
          <w:trHeight w:val="114"/>
          <w:jc w:val="center"/>
        </w:trPr>
        <w:tc>
          <w:tcPr>
            <w:tcW w:w="10080" w:type="dxa"/>
            <w:gridSpan w:val="7"/>
            <w:tcBorders>
              <w:top w:val="nil"/>
              <w:left w:val="nil"/>
              <w:bottom w:val="nil"/>
              <w:right w:val="nil"/>
            </w:tcBorders>
            <w:shd w:val="clear" w:color="auto" w:fill="auto"/>
            <w:noWrap/>
            <w:hideMark/>
          </w:tcPr>
          <w:p w14:paraId="021449D9"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p>
        </w:tc>
      </w:tr>
      <w:tr w:rsidR="005B65F0" w:rsidRPr="00814B9C" w14:paraId="4DBFADDE" w14:textId="77777777" w:rsidTr="002A0753">
        <w:trPr>
          <w:trHeight w:val="314"/>
          <w:jc w:val="center"/>
        </w:trPr>
        <w:tc>
          <w:tcPr>
            <w:tcW w:w="229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65DD54"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w:t>
            </w:r>
          </w:p>
        </w:tc>
        <w:tc>
          <w:tcPr>
            <w:tcW w:w="7785" w:type="dxa"/>
            <w:gridSpan w:val="6"/>
            <w:tcBorders>
              <w:top w:val="single" w:sz="8" w:space="0" w:color="auto"/>
              <w:left w:val="nil"/>
              <w:bottom w:val="single" w:sz="8" w:space="0" w:color="auto"/>
              <w:right w:val="single" w:sz="8" w:space="0" w:color="000000"/>
            </w:tcBorders>
            <w:shd w:val="clear" w:color="auto" w:fill="auto"/>
            <w:vAlign w:val="center"/>
            <w:hideMark/>
          </w:tcPr>
          <w:p w14:paraId="6FE8B6F4"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EGRESOS</w:t>
            </w:r>
          </w:p>
        </w:tc>
      </w:tr>
      <w:tr w:rsidR="005B65F0" w:rsidRPr="00814B9C" w14:paraId="603E801C" w14:textId="77777777" w:rsidTr="002A0753">
        <w:trPr>
          <w:trHeight w:val="486"/>
          <w:jc w:val="center"/>
        </w:trPr>
        <w:tc>
          <w:tcPr>
            <w:tcW w:w="229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D7E07F9" w14:textId="77777777" w:rsidR="005B65F0" w:rsidRPr="00814B9C" w:rsidRDefault="005B65F0" w:rsidP="005B65F0">
            <w:pPr>
              <w:spacing w:after="0" w:line="240" w:lineRule="auto"/>
              <w:rPr>
                <w:rFonts w:ascii="Arial" w:eastAsia="Times New Roman" w:hAnsi="Arial" w:cs="Arial"/>
                <w:b/>
                <w:bCs/>
                <w:color w:val="000000"/>
                <w:sz w:val="18"/>
                <w:szCs w:val="18"/>
              </w:rPr>
            </w:pPr>
          </w:p>
        </w:tc>
        <w:tc>
          <w:tcPr>
            <w:tcW w:w="1191" w:type="dxa"/>
            <w:tcBorders>
              <w:top w:val="nil"/>
              <w:left w:val="nil"/>
              <w:bottom w:val="single" w:sz="8" w:space="0" w:color="auto"/>
              <w:right w:val="single" w:sz="8" w:space="0" w:color="auto"/>
            </w:tcBorders>
            <w:shd w:val="clear" w:color="auto" w:fill="auto"/>
            <w:vAlign w:val="center"/>
            <w:hideMark/>
          </w:tcPr>
          <w:p w14:paraId="7704ABA1"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APROBADO</w:t>
            </w:r>
          </w:p>
        </w:tc>
        <w:tc>
          <w:tcPr>
            <w:tcW w:w="1571" w:type="dxa"/>
            <w:tcBorders>
              <w:top w:val="nil"/>
              <w:left w:val="nil"/>
              <w:bottom w:val="single" w:sz="8" w:space="0" w:color="auto"/>
              <w:right w:val="single" w:sz="8" w:space="0" w:color="auto"/>
            </w:tcBorders>
            <w:shd w:val="clear" w:color="auto" w:fill="auto"/>
            <w:vAlign w:val="center"/>
            <w:hideMark/>
          </w:tcPr>
          <w:p w14:paraId="093926F8" w14:textId="2A397732"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AMPLIACIONES/ REDUCCIONES</w:t>
            </w:r>
          </w:p>
        </w:tc>
        <w:tc>
          <w:tcPr>
            <w:tcW w:w="1300" w:type="dxa"/>
            <w:tcBorders>
              <w:top w:val="nil"/>
              <w:left w:val="nil"/>
              <w:bottom w:val="single" w:sz="8" w:space="0" w:color="auto"/>
              <w:right w:val="single" w:sz="8" w:space="0" w:color="auto"/>
            </w:tcBorders>
            <w:shd w:val="clear" w:color="auto" w:fill="auto"/>
            <w:vAlign w:val="center"/>
            <w:hideMark/>
          </w:tcPr>
          <w:p w14:paraId="7098A5B9"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MODIFICADO</w:t>
            </w:r>
          </w:p>
        </w:tc>
        <w:tc>
          <w:tcPr>
            <w:tcW w:w="1301" w:type="dxa"/>
            <w:tcBorders>
              <w:top w:val="nil"/>
              <w:left w:val="nil"/>
              <w:bottom w:val="single" w:sz="8" w:space="0" w:color="auto"/>
              <w:right w:val="single" w:sz="8" w:space="0" w:color="auto"/>
            </w:tcBorders>
            <w:shd w:val="clear" w:color="auto" w:fill="auto"/>
            <w:vAlign w:val="center"/>
            <w:hideMark/>
          </w:tcPr>
          <w:p w14:paraId="2B1A9BCD"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DEVENGADO</w:t>
            </w:r>
          </w:p>
        </w:tc>
        <w:tc>
          <w:tcPr>
            <w:tcW w:w="931" w:type="dxa"/>
            <w:tcBorders>
              <w:top w:val="nil"/>
              <w:left w:val="nil"/>
              <w:bottom w:val="single" w:sz="8" w:space="0" w:color="auto"/>
              <w:right w:val="single" w:sz="8" w:space="0" w:color="auto"/>
            </w:tcBorders>
            <w:shd w:val="clear" w:color="auto" w:fill="auto"/>
            <w:vAlign w:val="center"/>
            <w:hideMark/>
          </w:tcPr>
          <w:p w14:paraId="36D7C909"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PAGADO</w:t>
            </w:r>
          </w:p>
        </w:tc>
        <w:tc>
          <w:tcPr>
            <w:tcW w:w="1491" w:type="dxa"/>
            <w:tcBorders>
              <w:top w:val="nil"/>
              <w:left w:val="nil"/>
              <w:bottom w:val="single" w:sz="8" w:space="0" w:color="auto"/>
              <w:right w:val="single" w:sz="8" w:space="0" w:color="auto"/>
            </w:tcBorders>
            <w:shd w:val="clear" w:color="auto" w:fill="auto"/>
            <w:vAlign w:val="center"/>
            <w:hideMark/>
          </w:tcPr>
          <w:p w14:paraId="0F4835A4"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SUBEJERCICIO </w:t>
            </w:r>
          </w:p>
        </w:tc>
      </w:tr>
      <w:tr w:rsidR="005B65F0" w:rsidRPr="00814B9C" w14:paraId="122698A0" w14:textId="77777777" w:rsidTr="002A0753">
        <w:trPr>
          <w:trHeight w:val="358"/>
          <w:jc w:val="center"/>
        </w:trPr>
        <w:tc>
          <w:tcPr>
            <w:tcW w:w="2295" w:type="dxa"/>
            <w:tcBorders>
              <w:top w:val="nil"/>
              <w:left w:val="single" w:sz="8" w:space="0" w:color="auto"/>
              <w:bottom w:val="nil"/>
              <w:right w:val="nil"/>
            </w:tcBorders>
            <w:shd w:val="clear" w:color="auto" w:fill="auto"/>
            <w:vAlign w:val="center"/>
            <w:hideMark/>
          </w:tcPr>
          <w:p w14:paraId="58C5A077" w14:textId="77777777" w:rsidR="005B65F0" w:rsidRPr="00814B9C" w:rsidRDefault="005B65F0" w:rsidP="005B65F0">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 Gasto No Etiquetado (I=A+B+C+D+E+F)</w:t>
            </w:r>
          </w:p>
        </w:tc>
        <w:tc>
          <w:tcPr>
            <w:tcW w:w="1191" w:type="dxa"/>
            <w:tcBorders>
              <w:top w:val="nil"/>
              <w:left w:val="single" w:sz="8" w:space="0" w:color="auto"/>
              <w:bottom w:val="nil"/>
              <w:right w:val="single" w:sz="8" w:space="0" w:color="auto"/>
            </w:tcBorders>
            <w:shd w:val="clear" w:color="auto" w:fill="auto"/>
            <w:vAlign w:val="center"/>
            <w:hideMark/>
          </w:tcPr>
          <w:p w14:paraId="30A9DD7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c>
          <w:tcPr>
            <w:tcW w:w="1571" w:type="dxa"/>
            <w:tcBorders>
              <w:top w:val="nil"/>
              <w:left w:val="nil"/>
              <w:bottom w:val="nil"/>
              <w:right w:val="single" w:sz="8" w:space="0" w:color="auto"/>
            </w:tcBorders>
            <w:shd w:val="clear" w:color="auto" w:fill="auto"/>
            <w:vAlign w:val="center"/>
            <w:hideMark/>
          </w:tcPr>
          <w:p w14:paraId="7FA19E6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7645D703"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c>
          <w:tcPr>
            <w:tcW w:w="1301" w:type="dxa"/>
            <w:tcBorders>
              <w:top w:val="nil"/>
              <w:left w:val="nil"/>
              <w:bottom w:val="nil"/>
              <w:right w:val="single" w:sz="8" w:space="0" w:color="auto"/>
            </w:tcBorders>
            <w:shd w:val="clear" w:color="auto" w:fill="auto"/>
            <w:vAlign w:val="center"/>
            <w:hideMark/>
          </w:tcPr>
          <w:p w14:paraId="70567DF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412B013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29D9588B"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r>
      <w:tr w:rsidR="005B65F0" w:rsidRPr="00814B9C" w14:paraId="58FC3152" w14:textId="77777777" w:rsidTr="002A0753">
        <w:trPr>
          <w:trHeight w:val="573"/>
          <w:jc w:val="center"/>
        </w:trPr>
        <w:tc>
          <w:tcPr>
            <w:tcW w:w="2295" w:type="dxa"/>
            <w:tcBorders>
              <w:top w:val="nil"/>
              <w:left w:val="single" w:sz="8" w:space="0" w:color="auto"/>
              <w:bottom w:val="nil"/>
              <w:right w:val="nil"/>
            </w:tcBorders>
            <w:shd w:val="clear" w:color="auto" w:fill="auto"/>
            <w:vAlign w:val="center"/>
            <w:hideMark/>
          </w:tcPr>
          <w:p w14:paraId="6DB9FA94" w14:textId="77777777" w:rsidR="005B65F0" w:rsidRPr="00814B9C" w:rsidRDefault="005B65F0" w:rsidP="005B65F0">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A. Personal Administrativo y de Servicio Público</w:t>
            </w:r>
          </w:p>
        </w:tc>
        <w:tc>
          <w:tcPr>
            <w:tcW w:w="1191" w:type="dxa"/>
            <w:tcBorders>
              <w:top w:val="nil"/>
              <w:left w:val="single" w:sz="8" w:space="0" w:color="auto"/>
              <w:bottom w:val="nil"/>
              <w:right w:val="single" w:sz="8" w:space="0" w:color="auto"/>
            </w:tcBorders>
            <w:shd w:val="clear" w:color="auto" w:fill="auto"/>
            <w:vAlign w:val="center"/>
            <w:hideMark/>
          </w:tcPr>
          <w:p w14:paraId="12CEF26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c>
          <w:tcPr>
            <w:tcW w:w="1571" w:type="dxa"/>
            <w:tcBorders>
              <w:top w:val="nil"/>
              <w:left w:val="nil"/>
              <w:bottom w:val="nil"/>
              <w:right w:val="single" w:sz="8" w:space="0" w:color="auto"/>
            </w:tcBorders>
            <w:shd w:val="clear" w:color="auto" w:fill="auto"/>
            <w:vAlign w:val="center"/>
            <w:hideMark/>
          </w:tcPr>
          <w:p w14:paraId="28365653"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479A802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c>
          <w:tcPr>
            <w:tcW w:w="1301" w:type="dxa"/>
            <w:tcBorders>
              <w:top w:val="nil"/>
              <w:left w:val="nil"/>
              <w:bottom w:val="nil"/>
              <w:right w:val="single" w:sz="8" w:space="0" w:color="auto"/>
            </w:tcBorders>
            <w:shd w:val="clear" w:color="auto" w:fill="auto"/>
            <w:vAlign w:val="center"/>
            <w:hideMark/>
          </w:tcPr>
          <w:p w14:paraId="0D321A87"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56306AC8"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1A7D6E46"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r>
      <w:tr w:rsidR="005B65F0" w:rsidRPr="00814B9C" w14:paraId="7E8BC23A"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5DFCF1FA"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B. Magisterio</w:t>
            </w:r>
          </w:p>
        </w:tc>
        <w:tc>
          <w:tcPr>
            <w:tcW w:w="1191" w:type="dxa"/>
            <w:tcBorders>
              <w:top w:val="nil"/>
              <w:left w:val="single" w:sz="8" w:space="0" w:color="auto"/>
              <w:bottom w:val="nil"/>
              <w:right w:val="single" w:sz="8" w:space="0" w:color="auto"/>
            </w:tcBorders>
            <w:shd w:val="clear" w:color="auto" w:fill="auto"/>
            <w:vAlign w:val="center"/>
            <w:hideMark/>
          </w:tcPr>
          <w:p w14:paraId="4BDBDFD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4D26CA5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642C5A6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1494ADC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26DBAA6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5423DABF"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788D8BC4"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52A71A0A"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 Servicios de Salud (C=c1+c2)</w:t>
            </w:r>
          </w:p>
        </w:tc>
        <w:tc>
          <w:tcPr>
            <w:tcW w:w="1191" w:type="dxa"/>
            <w:tcBorders>
              <w:top w:val="nil"/>
              <w:left w:val="single" w:sz="8" w:space="0" w:color="auto"/>
              <w:bottom w:val="nil"/>
              <w:right w:val="single" w:sz="8" w:space="0" w:color="auto"/>
            </w:tcBorders>
            <w:shd w:val="clear" w:color="auto" w:fill="auto"/>
            <w:vAlign w:val="center"/>
            <w:hideMark/>
          </w:tcPr>
          <w:p w14:paraId="6F9ECBEB"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3A01F1DB"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77A81F38"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07C29E2F"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503B27D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0874813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24254BD0"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6937E346"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c1) Personal Administrativo</w:t>
            </w:r>
          </w:p>
        </w:tc>
        <w:tc>
          <w:tcPr>
            <w:tcW w:w="1191" w:type="dxa"/>
            <w:tcBorders>
              <w:top w:val="nil"/>
              <w:left w:val="single" w:sz="8" w:space="0" w:color="auto"/>
              <w:bottom w:val="nil"/>
              <w:right w:val="single" w:sz="8" w:space="0" w:color="auto"/>
            </w:tcBorders>
            <w:shd w:val="clear" w:color="auto" w:fill="auto"/>
            <w:vAlign w:val="center"/>
            <w:hideMark/>
          </w:tcPr>
          <w:p w14:paraId="2016E50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295DD76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101E30D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71436896"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4210383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03490A8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0D437B16"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45DA2695"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c2) Personal Médico, Paramédico y afín</w:t>
            </w:r>
          </w:p>
        </w:tc>
        <w:tc>
          <w:tcPr>
            <w:tcW w:w="1191" w:type="dxa"/>
            <w:tcBorders>
              <w:top w:val="nil"/>
              <w:left w:val="single" w:sz="8" w:space="0" w:color="auto"/>
              <w:bottom w:val="nil"/>
              <w:right w:val="single" w:sz="8" w:space="0" w:color="auto"/>
            </w:tcBorders>
            <w:shd w:val="clear" w:color="auto" w:fill="auto"/>
            <w:vAlign w:val="center"/>
            <w:hideMark/>
          </w:tcPr>
          <w:p w14:paraId="5D06FF9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7087248E"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0B92555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07E0F14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5B940DB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59E04EF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3CB2A1F6"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70D5A46D"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D. Seguridad Pública</w:t>
            </w:r>
          </w:p>
        </w:tc>
        <w:tc>
          <w:tcPr>
            <w:tcW w:w="1191" w:type="dxa"/>
            <w:tcBorders>
              <w:top w:val="nil"/>
              <w:left w:val="single" w:sz="8" w:space="0" w:color="auto"/>
              <w:bottom w:val="nil"/>
              <w:right w:val="single" w:sz="8" w:space="0" w:color="auto"/>
            </w:tcBorders>
            <w:shd w:val="clear" w:color="auto" w:fill="auto"/>
            <w:vAlign w:val="center"/>
            <w:hideMark/>
          </w:tcPr>
          <w:p w14:paraId="4F11D498"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7A15B3BE"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2D9D68C6"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0AC94B6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931" w:type="dxa"/>
            <w:tcBorders>
              <w:top w:val="nil"/>
              <w:left w:val="nil"/>
              <w:bottom w:val="nil"/>
              <w:right w:val="single" w:sz="8" w:space="0" w:color="auto"/>
            </w:tcBorders>
            <w:shd w:val="clear" w:color="auto" w:fill="auto"/>
            <w:vAlign w:val="center"/>
            <w:hideMark/>
          </w:tcPr>
          <w:p w14:paraId="675D546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491" w:type="dxa"/>
            <w:tcBorders>
              <w:top w:val="nil"/>
              <w:left w:val="nil"/>
              <w:bottom w:val="nil"/>
              <w:right w:val="single" w:sz="8" w:space="0" w:color="auto"/>
            </w:tcBorders>
            <w:shd w:val="clear" w:color="auto" w:fill="auto"/>
            <w:vAlign w:val="center"/>
            <w:hideMark/>
          </w:tcPr>
          <w:p w14:paraId="027AD10D"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r>
      <w:tr w:rsidR="005B65F0" w:rsidRPr="00814B9C" w14:paraId="6E2AD369" w14:textId="77777777" w:rsidTr="002A0753">
        <w:trPr>
          <w:trHeight w:val="859"/>
          <w:jc w:val="center"/>
        </w:trPr>
        <w:tc>
          <w:tcPr>
            <w:tcW w:w="2295" w:type="dxa"/>
            <w:tcBorders>
              <w:top w:val="nil"/>
              <w:left w:val="single" w:sz="8" w:space="0" w:color="auto"/>
              <w:bottom w:val="nil"/>
              <w:right w:val="nil"/>
            </w:tcBorders>
            <w:shd w:val="clear" w:color="auto" w:fill="auto"/>
            <w:vAlign w:val="center"/>
            <w:hideMark/>
          </w:tcPr>
          <w:p w14:paraId="2BFC23BA" w14:textId="77777777" w:rsidR="005B65F0" w:rsidRPr="00814B9C" w:rsidRDefault="005B65F0" w:rsidP="005B65F0">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E. Gastos asociados a la implementación de nuevas leyes federales o reformas a las mismas (E = e1 + e2)</w:t>
            </w:r>
          </w:p>
        </w:tc>
        <w:tc>
          <w:tcPr>
            <w:tcW w:w="1191" w:type="dxa"/>
            <w:tcBorders>
              <w:top w:val="nil"/>
              <w:left w:val="single" w:sz="8" w:space="0" w:color="auto"/>
              <w:bottom w:val="nil"/>
              <w:right w:val="single" w:sz="8" w:space="0" w:color="auto"/>
            </w:tcBorders>
            <w:shd w:val="clear" w:color="auto" w:fill="auto"/>
            <w:vAlign w:val="center"/>
            <w:hideMark/>
          </w:tcPr>
          <w:p w14:paraId="02F35A6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4CDF23D6"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276EB877"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5DA7710A"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7BA8753B"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08A64828"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464254B0"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7BFD5BC7"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e2) Nombre del Programa o Ley 1</w:t>
            </w:r>
          </w:p>
        </w:tc>
        <w:tc>
          <w:tcPr>
            <w:tcW w:w="1191" w:type="dxa"/>
            <w:tcBorders>
              <w:top w:val="nil"/>
              <w:left w:val="single" w:sz="8" w:space="0" w:color="auto"/>
              <w:bottom w:val="nil"/>
              <w:right w:val="single" w:sz="8" w:space="0" w:color="auto"/>
            </w:tcBorders>
            <w:shd w:val="clear" w:color="auto" w:fill="auto"/>
            <w:vAlign w:val="center"/>
            <w:hideMark/>
          </w:tcPr>
          <w:p w14:paraId="41B6CC3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1CC53B9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558CC38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14354B6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5B99E3C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39C4998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1647AB6E"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79B7C7D0"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e2) Nombre del Programa o Ley 2 </w:t>
            </w:r>
          </w:p>
        </w:tc>
        <w:tc>
          <w:tcPr>
            <w:tcW w:w="1191" w:type="dxa"/>
            <w:tcBorders>
              <w:top w:val="nil"/>
              <w:left w:val="single" w:sz="8" w:space="0" w:color="auto"/>
              <w:bottom w:val="nil"/>
              <w:right w:val="single" w:sz="8" w:space="0" w:color="auto"/>
            </w:tcBorders>
            <w:shd w:val="clear" w:color="auto" w:fill="auto"/>
            <w:vAlign w:val="center"/>
            <w:hideMark/>
          </w:tcPr>
          <w:p w14:paraId="1A797BA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4188E67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3BFE63A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29420A9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659DCFB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7235D56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1ABEF7CD"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56884FA2"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F. Sentencias laborales definitivas</w:t>
            </w:r>
          </w:p>
        </w:tc>
        <w:tc>
          <w:tcPr>
            <w:tcW w:w="1191" w:type="dxa"/>
            <w:tcBorders>
              <w:top w:val="nil"/>
              <w:left w:val="single" w:sz="8" w:space="0" w:color="auto"/>
              <w:bottom w:val="nil"/>
              <w:right w:val="single" w:sz="8" w:space="0" w:color="auto"/>
            </w:tcBorders>
            <w:shd w:val="clear" w:color="auto" w:fill="auto"/>
            <w:vAlign w:val="center"/>
            <w:hideMark/>
          </w:tcPr>
          <w:p w14:paraId="4663EE4A"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02B9711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1F33470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0D38DE0C"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59AB183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13CC2BF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2B4EAA7E"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2B3523E1"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91" w:type="dxa"/>
            <w:tcBorders>
              <w:top w:val="nil"/>
              <w:left w:val="single" w:sz="8" w:space="0" w:color="auto"/>
              <w:bottom w:val="nil"/>
              <w:right w:val="single" w:sz="8" w:space="0" w:color="auto"/>
            </w:tcBorders>
            <w:shd w:val="clear" w:color="auto" w:fill="auto"/>
            <w:vAlign w:val="center"/>
            <w:hideMark/>
          </w:tcPr>
          <w:p w14:paraId="30AE2F4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571" w:type="dxa"/>
            <w:tcBorders>
              <w:top w:val="nil"/>
              <w:left w:val="nil"/>
              <w:bottom w:val="nil"/>
              <w:right w:val="single" w:sz="8" w:space="0" w:color="auto"/>
            </w:tcBorders>
            <w:shd w:val="clear" w:color="auto" w:fill="auto"/>
            <w:vAlign w:val="center"/>
            <w:hideMark/>
          </w:tcPr>
          <w:p w14:paraId="25579327"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300" w:type="dxa"/>
            <w:tcBorders>
              <w:top w:val="nil"/>
              <w:left w:val="nil"/>
              <w:bottom w:val="nil"/>
              <w:right w:val="single" w:sz="8" w:space="0" w:color="auto"/>
            </w:tcBorders>
            <w:shd w:val="clear" w:color="auto" w:fill="auto"/>
            <w:vAlign w:val="center"/>
            <w:hideMark/>
          </w:tcPr>
          <w:p w14:paraId="2BB4FE0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301" w:type="dxa"/>
            <w:tcBorders>
              <w:top w:val="nil"/>
              <w:left w:val="nil"/>
              <w:bottom w:val="nil"/>
              <w:right w:val="single" w:sz="8" w:space="0" w:color="auto"/>
            </w:tcBorders>
            <w:shd w:val="clear" w:color="auto" w:fill="auto"/>
            <w:vAlign w:val="center"/>
            <w:hideMark/>
          </w:tcPr>
          <w:p w14:paraId="598261F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931" w:type="dxa"/>
            <w:tcBorders>
              <w:top w:val="nil"/>
              <w:left w:val="nil"/>
              <w:bottom w:val="nil"/>
              <w:right w:val="single" w:sz="8" w:space="0" w:color="auto"/>
            </w:tcBorders>
            <w:shd w:val="clear" w:color="auto" w:fill="auto"/>
            <w:vAlign w:val="center"/>
            <w:hideMark/>
          </w:tcPr>
          <w:p w14:paraId="79F4C0CD"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491" w:type="dxa"/>
            <w:tcBorders>
              <w:top w:val="nil"/>
              <w:left w:val="nil"/>
              <w:bottom w:val="nil"/>
              <w:right w:val="single" w:sz="8" w:space="0" w:color="auto"/>
            </w:tcBorders>
            <w:shd w:val="clear" w:color="auto" w:fill="auto"/>
            <w:vAlign w:val="center"/>
            <w:hideMark/>
          </w:tcPr>
          <w:p w14:paraId="3D957FA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r>
      <w:tr w:rsidR="005B65F0" w:rsidRPr="00814B9C" w14:paraId="3CC9415D"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03EF7D8B" w14:textId="77777777" w:rsidR="005B65F0" w:rsidRPr="00814B9C" w:rsidRDefault="005B65F0" w:rsidP="005B65F0">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lastRenderedPageBreak/>
              <w:t>II. Gasto Etiquetado (II=A+B+C+D+E+F)</w:t>
            </w:r>
          </w:p>
        </w:tc>
        <w:tc>
          <w:tcPr>
            <w:tcW w:w="1191" w:type="dxa"/>
            <w:tcBorders>
              <w:top w:val="nil"/>
              <w:left w:val="single" w:sz="8" w:space="0" w:color="auto"/>
              <w:bottom w:val="nil"/>
              <w:right w:val="single" w:sz="8" w:space="0" w:color="auto"/>
            </w:tcBorders>
            <w:shd w:val="clear" w:color="auto" w:fill="auto"/>
            <w:vAlign w:val="center"/>
            <w:hideMark/>
          </w:tcPr>
          <w:p w14:paraId="15AFE1D7"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1777AC4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65180776"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65E32F8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57A2487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07C21C6D"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4CC7B46B" w14:textId="77777777" w:rsidTr="002A0753">
        <w:trPr>
          <w:trHeight w:val="545"/>
          <w:jc w:val="center"/>
        </w:trPr>
        <w:tc>
          <w:tcPr>
            <w:tcW w:w="2295" w:type="dxa"/>
            <w:tcBorders>
              <w:top w:val="nil"/>
              <w:left w:val="single" w:sz="8" w:space="0" w:color="auto"/>
              <w:bottom w:val="nil"/>
              <w:right w:val="nil"/>
            </w:tcBorders>
            <w:shd w:val="clear" w:color="auto" w:fill="auto"/>
            <w:vAlign w:val="center"/>
            <w:hideMark/>
          </w:tcPr>
          <w:p w14:paraId="0FDD565E"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A. Personal Administrativo y de Servicio Público</w:t>
            </w:r>
          </w:p>
        </w:tc>
        <w:tc>
          <w:tcPr>
            <w:tcW w:w="1191" w:type="dxa"/>
            <w:tcBorders>
              <w:top w:val="nil"/>
              <w:left w:val="single" w:sz="8" w:space="0" w:color="auto"/>
              <w:bottom w:val="nil"/>
              <w:right w:val="single" w:sz="8" w:space="0" w:color="auto"/>
            </w:tcBorders>
            <w:shd w:val="clear" w:color="auto" w:fill="auto"/>
            <w:vAlign w:val="center"/>
            <w:hideMark/>
          </w:tcPr>
          <w:p w14:paraId="394715DC"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771E7E3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67DD40B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2E08E85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26C5A04E"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06A3963F"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4D5FAE30"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24615C4B"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B. Magisterio</w:t>
            </w:r>
          </w:p>
        </w:tc>
        <w:tc>
          <w:tcPr>
            <w:tcW w:w="1191" w:type="dxa"/>
            <w:tcBorders>
              <w:top w:val="nil"/>
              <w:left w:val="single" w:sz="8" w:space="0" w:color="auto"/>
              <w:bottom w:val="nil"/>
              <w:right w:val="single" w:sz="8" w:space="0" w:color="auto"/>
            </w:tcBorders>
            <w:shd w:val="clear" w:color="auto" w:fill="auto"/>
            <w:vAlign w:val="center"/>
            <w:hideMark/>
          </w:tcPr>
          <w:p w14:paraId="461E608B"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166A904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112E078E"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2DE48D8E"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3417588E"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7EACFC8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2CC12764"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6AAA52A8"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 Servicios de Salud (C=c1+c2)</w:t>
            </w:r>
          </w:p>
        </w:tc>
        <w:tc>
          <w:tcPr>
            <w:tcW w:w="1191" w:type="dxa"/>
            <w:tcBorders>
              <w:top w:val="nil"/>
              <w:left w:val="single" w:sz="8" w:space="0" w:color="auto"/>
              <w:bottom w:val="nil"/>
              <w:right w:val="single" w:sz="8" w:space="0" w:color="auto"/>
            </w:tcBorders>
            <w:shd w:val="clear" w:color="auto" w:fill="auto"/>
            <w:vAlign w:val="center"/>
            <w:hideMark/>
          </w:tcPr>
          <w:p w14:paraId="2331F477"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4E7C2F4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0D2DA908"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2BBA584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26D92A08"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742E3C03"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61EC5874"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0910FB2D"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c1) Personal Administrativo</w:t>
            </w:r>
          </w:p>
        </w:tc>
        <w:tc>
          <w:tcPr>
            <w:tcW w:w="1191" w:type="dxa"/>
            <w:tcBorders>
              <w:top w:val="nil"/>
              <w:left w:val="single" w:sz="8" w:space="0" w:color="auto"/>
              <w:bottom w:val="nil"/>
              <w:right w:val="single" w:sz="8" w:space="0" w:color="auto"/>
            </w:tcBorders>
            <w:shd w:val="clear" w:color="auto" w:fill="auto"/>
            <w:vAlign w:val="center"/>
            <w:hideMark/>
          </w:tcPr>
          <w:p w14:paraId="6B80AAA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421F1F6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3F03C94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0F4E222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43811F3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4B96594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5AC1CDF7"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430A3B8C"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c2) Personal Médico, Paramédico y afín</w:t>
            </w:r>
          </w:p>
        </w:tc>
        <w:tc>
          <w:tcPr>
            <w:tcW w:w="1191" w:type="dxa"/>
            <w:tcBorders>
              <w:top w:val="nil"/>
              <w:left w:val="single" w:sz="8" w:space="0" w:color="auto"/>
              <w:bottom w:val="nil"/>
              <w:right w:val="single" w:sz="8" w:space="0" w:color="auto"/>
            </w:tcBorders>
            <w:shd w:val="clear" w:color="auto" w:fill="auto"/>
            <w:vAlign w:val="center"/>
            <w:hideMark/>
          </w:tcPr>
          <w:p w14:paraId="7A9B48C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324472E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06F8FC2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18ED73A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6879A1B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1D3D7BC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005199B4"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58076CAC"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D. Seguridad Pública</w:t>
            </w:r>
          </w:p>
        </w:tc>
        <w:tc>
          <w:tcPr>
            <w:tcW w:w="1191" w:type="dxa"/>
            <w:tcBorders>
              <w:top w:val="nil"/>
              <w:left w:val="single" w:sz="8" w:space="0" w:color="auto"/>
              <w:bottom w:val="nil"/>
              <w:right w:val="single" w:sz="8" w:space="0" w:color="auto"/>
            </w:tcBorders>
            <w:shd w:val="clear" w:color="auto" w:fill="auto"/>
            <w:vAlign w:val="center"/>
            <w:hideMark/>
          </w:tcPr>
          <w:p w14:paraId="2FE0EA9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6293554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493A684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60BEE7BF"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16CD6B9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61A48A1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73D19522" w14:textId="77777777" w:rsidTr="002A0753">
        <w:trPr>
          <w:trHeight w:val="817"/>
          <w:jc w:val="center"/>
        </w:trPr>
        <w:tc>
          <w:tcPr>
            <w:tcW w:w="2295" w:type="dxa"/>
            <w:tcBorders>
              <w:top w:val="nil"/>
              <w:left w:val="single" w:sz="8" w:space="0" w:color="auto"/>
              <w:bottom w:val="nil"/>
              <w:right w:val="nil"/>
            </w:tcBorders>
            <w:shd w:val="clear" w:color="auto" w:fill="auto"/>
            <w:vAlign w:val="center"/>
            <w:hideMark/>
          </w:tcPr>
          <w:p w14:paraId="5582349A"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E. Gastos asociados a la implementación de nuevas leyes federales o reformas a las mismas (E = e1 + e2)</w:t>
            </w:r>
          </w:p>
        </w:tc>
        <w:tc>
          <w:tcPr>
            <w:tcW w:w="1191" w:type="dxa"/>
            <w:tcBorders>
              <w:top w:val="nil"/>
              <w:left w:val="single" w:sz="8" w:space="0" w:color="auto"/>
              <w:bottom w:val="nil"/>
              <w:right w:val="single" w:sz="8" w:space="0" w:color="auto"/>
            </w:tcBorders>
            <w:shd w:val="clear" w:color="auto" w:fill="auto"/>
            <w:vAlign w:val="center"/>
            <w:hideMark/>
          </w:tcPr>
          <w:p w14:paraId="7F28EA3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5FAE01EA"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318C6838"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7286E9A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3CBDDC0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5AAE828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1F331A95"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4A53265F"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e1) Nombre del Programa o Ley 1</w:t>
            </w:r>
          </w:p>
        </w:tc>
        <w:tc>
          <w:tcPr>
            <w:tcW w:w="1191" w:type="dxa"/>
            <w:tcBorders>
              <w:top w:val="nil"/>
              <w:left w:val="single" w:sz="8" w:space="0" w:color="auto"/>
              <w:bottom w:val="nil"/>
              <w:right w:val="single" w:sz="8" w:space="0" w:color="auto"/>
            </w:tcBorders>
            <w:shd w:val="clear" w:color="auto" w:fill="auto"/>
            <w:vAlign w:val="center"/>
            <w:hideMark/>
          </w:tcPr>
          <w:p w14:paraId="72F3EF7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13358F3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08C4818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75A91F1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741B489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55BBC2F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079757D1" w14:textId="77777777" w:rsidTr="002A0753">
        <w:trPr>
          <w:trHeight w:val="272"/>
          <w:jc w:val="center"/>
        </w:trPr>
        <w:tc>
          <w:tcPr>
            <w:tcW w:w="2295" w:type="dxa"/>
            <w:tcBorders>
              <w:top w:val="nil"/>
              <w:left w:val="single" w:sz="8" w:space="0" w:color="auto"/>
              <w:bottom w:val="nil"/>
              <w:right w:val="nil"/>
            </w:tcBorders>
            <w:shd w:val="clear" w:color="auto" w:fill="auto"/>
            <w:vAlign w:val="center"/>
            <w:hideMark/>
          </w:tcPr>
          <w:p w14:paraId="068F76FC"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e2) Nombre del Programa o Ley 2</w:t>
            </w:r>
          </w:p>
        </w:tc>
        <w:tc>
          <w:tcPr>
            <w:tcW w:w="1191" w:type="dxa"/>
            <w:tcBorders>
              <w:top w:val="nil"/>
              <w:left w:val="single" w:sz="8" w:space="0" w:color="auto"/>
              <w:bottom w:val="nil"/>
              <w:right w:val="single" w:sz="8" w:space="0" w:color="auto"/>
            </w:tcBorders>
            <w:shd w:val="clear" w:color="auto" w:fill="auto"/>
            <w:vAlign w:val="center"/>
            <w:hideMark/>
          </w:tcPr>
          <w:p w14:paraId="48D4658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1746FC6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194DBC8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5646815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69DC37C6"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405492F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0 </w:t>
            </w:r>
          </w:p>
        </w:tc>
      </w:tr>
      <w:tr w:rsidR="005B65F0" w:rsidRPr="00814B9C" w14:paraId="46B04464" w14:textId="77777777" w:rsidTr="002A0753">
        <w:trPr>
          <w:trHeight w:val="286"/>
          <w:jc w:val="center"/>
        </w:trPr>
        <w:tc>
          <w:tcPr>
            <w:tcW w:w="2295" w:type="dxa"/>
            <w:tcBorders>
              <w:top w:val="nil"/>
              <w:left w:val="single" w:sz="8" w:space="0" w:color="auto"/>
              <w:bottom w:val="nil"/>
              <w:right w:val="nil"/>
            </w:tcBorders>
            <w:shd w:val="clear" w:color="auto" w:fill="auto"/>
            <w:vAlign w:val="center"/>
            <w:hideMark/>
          </w:tcPr>
          <w:p w14:paraId="54109BFB" w14:textId="77777777" w:rsidR="005B65F0" w:rsidRPr="00814B9C" w:rsidRDefault="005B65F0" w:rsidP="005B65F0">
            <w:pPr>
              <w:spacing w:after="0" w:line="240" w:lineRule="auto"/>
              <w:rPr>
                <w:rFonts w:ascii="Arial" w:eastAsia="Times New Roman" w:hAnsi="Arial" w:cs="Arial"/>
                <w:color w:val="000000"/>
                <w:sz w:val="18"/>
                <w:szCs w:val="18"/>
              </w:rPr>
            </w:pPr>
            <w:r w:rsidRPr="00814B9C">
              <w:rPr>
                <w:rFonts w:ascii="Arial" w:eastAsia="Times New Roman" w:hAnsi="Arial" w:cs="Arial"/>
                <w:color w:val="000000"/>
                <w:sz w:val="18"/>
                <w:szCs w:val="18"/>
              </w:rPr>
              <w:t>F. Sentencias laborales definitivas</w:t>
            </w:r>
          </w:p>
        </w:tc>
        <w:tc>
          <w:tcPr>
            <w:tcW w:w="1191" w:type="dxa"/>
            <w:tcBorders>
              <w:top w:val="nil"/>
              <w:left w:val="single" w:sz="8" w:space="0" w:color="auto"/>
              <w:bottom w:val="nil"/>
              <w:right w:val="single" w:sz="8" w:space="0" w:color="auto"/>
            </w:tcBorders>
            <w:shd w:val="clear" w:color="auto" w:fill="auto"/>
            <w:vAlign w:val="center"/>
            <w:hideMark/>
          </w:tcPr>
          <w:p w14:paraId="1C3CC8B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571" w:type="dxa"/>
            <w:tcBorders>
              <w:top w:val="nil"/>
              <w:left w:val="nil"/>
              <w:bottom w:val="nil"/>
              <w:right w:val="single" w:sz="8" w:space="0" w:color="auto"/>
            </w:tcBorders>
            <w:shd w:val="clear" w:color="auto" w:fill="auto"/>
            <w:vAlign w:val="center"/>
            <w:hideMark/>
          </w:tcPr>
          <w:p w14:paraId="62ED213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3E1F59A6"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1" w:type="dxa"/>
            <w:tcBorders>
              <w:top w:val="nil"/>
              <w:left w:val="nil"/>
              <w:bottom w:val="nil"/>
              <w:right w:val="single" w:sz="8" w:space="0" w:color="auto"/>
            </w:tcBorders>
            <w:shd w:val="clear" w:color="auto" w:fill="auto"/>
            <w:vAlign w:val="center"/>
            <w:hideMark/>
          </w:tcPr>
          <w:p w14:paraId="53BF110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63FCACE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6F81193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r>
      <w:tr w:rsidR="005B65F0" w:rsidRPr="00814B9C" w14:paraId="005607DF" w14:textId="77777777" w:rsidTr="002A0753">
        <w:trPr>
          <w:trHeight w:val="573"/>
          <w:jc w:val="center"/>
        </w:trPr>
        <w:tc>
          <w:tcPr>
            <w:tcW w:w="2295" w:type="dxa"/>
            <w:tcBorders>
              <w:top w:val="nil"/>
              <w:left w:val="single" w:sz="8" w:space="0" w:color="auto"/>
              <w:bottom w:val="nil"/>
              <w:right w:val="nil"/>
            </w:tcBorders>
            <w:shd w:val="clear" w:color="auto" w:fill="auto"/>
            <w:vAlign w:val="center"/>
            <w:hideMark/>
          </w:tcPr>
          <w:p w14:paraId="733C9734" w14:textId="77777777" w:rsidR="005B65F0" w:rsidRPr="00814B9C" w:rsidRDefault="005B65F0" w:rsidP="005B65F0">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III. Total del Gasto en Servicios Personales (III = I + II)</w:t>
            </w:r>
          </w:p>
        </w:tc>
        <w:tc>
          <w:tcPr>
            <w:tcW w:w="1191" w:type="dxa"/>
            <w:tcBorders>
              <w:top w:val="nil"/>
              <w:left w:val="single" w:sz="8" w:space="0" w:color="auto"/>
              <w:bottom w:val="nil"/>
              <w:right w:val="single" w:sz="8" w:space="0" w:color="auto"/>
            </w:tcBorders>
            <w:shd w:val="clear" w:color="auto" w:fill="auto"/>
            <w:vAlign w:val="center"/>
            <w:hideMark/>
          </w:tcPr>
          <w:p w14:paraId="76818ECA"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c>
          <w:tcPr>
            <w:tcW w:w="1571" w:type="dxa"/>
            <w:tcBorders>
              <w:top w:val="nil"/>
              <w:left w:val="nil"/>
              <w:bottom w:val="nil"/>
              <w:right w:val="single" w:sz="8" w:space="0" w:color="auto"/>
            </w:tcBorders>
            <w:shd w:val="clear" w:color="auto" w:fill="auto"/>
            <w:vAlign w:val="center"/>
            <w:hideMark/>
          </w:tcPr>
          <w:p w14:paraId="634FC09C"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300" w:type="dxa"/>
            <w:tcBorders>
              <w:top w:val="nil"/>
              <w:left w:val="nil"/>
              <w:bottom w:val="nil"/>
              <w:right w:val="single" w:sz="8" w:space="0" w:color="auto"/>
            </w:tcBorders>
            <w:shd w:val="clear" w:color="auto" w:fill="auto"/>
            <w:vAlign w:val="center"/>
            <w:hideMark/>
          </w:tcPr>
          <w:p w14:paraId="059D09CD"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c>
          <w:tcPr>
            <w:tcW w:w="1301" w:type="dxa"/>
            <w:tcBorders>
              <w:top w:val="nil"/>
              <w:left w:val="nil"/>
              <w:bottom w:val="nil"/>
              <w:right w:val="single" w:sz="8" w:space="0" w:color="auto"/>
            </w:tcBorders>
            <w:shd w:val="clear" w:color="auto" w:fill="auto"/>
            <w:vAlign w:val="center"/>
            <w:hideMark/>
          </w:tcPr>
          <w:p w14:paraId="748DAAE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931" w:type="dxa"/>
            <w:tcBorders>
              <w:top w:val="nil"/>
              <w:left w:val="nil"/>
              <w:bottom w:val="nil"/>
              <w:right w:val="single" w:sz="8" w:space="0" w:color="auto"/>
            </w:tcBorders>
            <w:shd w:val="clear" w:color="auto" w:fill="auto"/>
            <w:vAlign w:val="center"/>
            <w:hideMark/>
          </w:tcPr>
          <w:p w14:paraId="79E1566C"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0 </w:t>
            </w:r>
          </w:p>
        </w:tc>
        <w:tc>
          <w:tcPr>
            <w:tcW w:w="1491" w:type="dxa"/>
            <w:tcBorders>
              <w:top w:val="nil"/>
              <w:left w:val="nil"/>
              <w:bottom w:val="nil"/>
              <w:right w:val="single" w:sz="8" w:space="0" w:color="auto"/>
            </w:tcBorders>
            <w:shd w:val="clear" w:color="auto" w:fill="auto"/>
            <w:vAlign w:val="center"/>
            <w:hideMark/>
          </w:tcPr>
          <w:p w14:paraId="54BD619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317,750,210 </w:t>
            </w:r>
          </w:p>
        </w:tc>
      </w:tr>
      <w:tr w:rsidR="005B65F0" w:rsidRPr="00814B9C" w14:paraId="4B3467FD" w14:textId="77777777" w:rsidTr="002A0753">
        <w:trPr>
          <w:trHeight w:val="300"/>
          <w:jc w:val="center"/>
        </w:trPr>
        <w:tc>
          <w:tcPr>
            <w:tcW w:w="2295" w:type="dxa"/>
            <w:tcBorders>
              <w:top w:val="nil"/>
              <w:left w:val="single" w:sz="8" w:space="0" w:color="auto"/>
              <w:bottom w:val="single" w:sz="8" w:space="0" w:color="auto"/>
              <w:right w:val="nil"/>
            </w:tcBorders>
            <w:shd w:val="clear" w:color="auto" w:fill="auto"/>
            <w:vAlign w:val="center"/>
            <w:hideMark/>
          </w:tcPr>
          <w:p w14:paraId="7F78AEF4" w14:textId="77777777" w:rsidR="005B65F0" w:rsidRPr="00814B9C" w:rsidRDefault="005B65F0" w:rsidP="005B65F0">
            <w:pPr>
              <w:spacing w:after="0" w:line="240" w:lineRule="auto"/>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191" w:type="dxa"/>
            <w:tcBorders>
              <w:top w:val="nil"/>
              <w:left w:val="single" w:sz="8" w:space="0" w:color="auto"/>
              <w:bottom w:val="single" w:sz="8" w:space="0" w:color="auto"/>
              <w:right w:val="single" w:sz="8" w:space="0" w:color="auto"/>
            </w:tcBorders>
            <w:shd w:val="clear" w:color="auto" w:fill="auto"/>
            <w:vAlign w:val="center"/>
            <w:hideMark/>
          </w:tcPr>
          <w:p w14:paraId="53DCC8A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571" w:type="dxa"/>
            <w:tcBorders>
              <w:top w:val="nil"/>
              <w:left w:val="nil"/>
              <w:bottom w:val="single" w:sz="8" w:space="0" w:color="auto"/>
              <w:right w:val="single" w:sz="8" w:space="0" w:color="auto"/>
            </w:tcBorders>
            <w:shd w:val="clear" w:color="auto" w:fill="auto"/>
            <w:vAlign w:val="center"/>
            <w:hideMark/>
          </w:tcPr>
          <w:p w14:paraId="580A297F"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18E6D8E3"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301" w:type="dxa"/>
            <w:tcBorders>
              <w:top w:val="nil"/>
              <w:left w:val="nil"/>
              <w:bottom w:val="single" w:sz="8" w:space="0" w:color="auto"/>
              <w:right w:val="single" w:sz="8" w:space="0" w:color="auto"/>
            </w:tcBorders>
            <w:shd w:val="clear" w:color="auto" w:fill="auto"/>
            <w:vAlign w:val="center"/>
            <w:hideMark/>
          </w:tcPr>
          <w:p w14:paraId="6B1B379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931" w:type="dxa"/>
            <w:tcBorders>
              <w:top w:val="nil"/>
              <w:left w:val="nil"/>
              <w:bottom w:val="single" w:sz="8" w:space="0" w:color="auto"/>
              <w:right w:val="single" w:sz="8" w:space="0" w:color="auto"/>
            </w:tcBorders>
            <w:shd w:val="clear" w:color="auto" w:fill="auto"/>
            <w:vAlign w:val="center"/>
            <w:hideMark/>
          </w:tcPr>
          <w:p w14:paraId="0E303509"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c>
          <w:tcPr>
            <w:tcW w:w="1491" w:type="dxa"/>
            <w:tcBorders>
              <w:top w:val="nil"/>
              <w:left w:val="nil"/>
              <w:bottom w:val="single" w:sz="8" w:space="0" w:color="auto"/>
              <w:right w:val="single" w:sz="8" w:space="0" w:color="auto"/>
            </w:tcBorders>
            <w:shd w:val="clear" w:color="auto" w:fill="auto"/>
            <w:vAlign w:val="center"/>
            <w:hideMark/>
          </w:tcPr>
          <w:p w14:paraId="6A6F4EF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w:t>
            </w:r>
          </w:p>
        </w:tc>
      </w:tr>
    </w:tbl>
    <w:p w14:paraId="6B015163" w14:textId="664CA8AB" w:rsidR="00521348" w:rsidRPr="00814B9C" w:rsidRDefault="00521348">
      <w:pPr>
        <w:jc w:val="center"/>
        <w:rPr>
          <w:rFonts w:ascii="Arial" w:hAnsi="Arial" w:cs="Arial"/>
          <w:b/>
        </w:rPr>
      </w:pPr>
    </w:p>
    <w:p w14:paraId="25EF8FE6" w14:textId="77777777" w:rsidR="009D2346" w:rsidRPr="00814B9C" w:rsidRDefault="009D2346">
      <w:pPr>
        <w:jc w:val="center"/>
        <w:rPr>
          <w:rFonts w:ascii="Arial" w:hAnsi="Arial" w:cs="Arial"/>
          <w:b/>
        </w:rPr>
      </w:pPr>
    </w:p>
    <w:p w14:paraId="40FCB8D8" w14:textId="14D3BEDB" w:rsidR="00174E1C" w:rsidRPr="00814B9C" w:rsidRDefault="000A62E3" w:rsidP="0069003B">
      <w:pPr>
        <w:pStyle w:val="Ttulo3"/>
        <w:numPr>
          <w:ilvl w:val="0"/>
          <w:numId w:val="7"/>
        </w:numPr>
        <w:ind w:left="426"/>
        <w:jc w:val="center"/>
        <w:rPr>
          <w:rFonts w:ascii="Arial" w:eastAsia="Arial" w:hAnsi="Arial" w:cs="Arial"/>
          <w:b/>
          <w:color w:val="000000"/>
        </w:rPr>
      </w:pPr>
      <w:bookmarkStart w:id="39" w:name="_Toc91771504"/>
      <w:r w:rsidRPr="00814B9C">
        <w:rPr>
          <w:rFonts w:ascii="Arial" w:eastAsia="Arial" w:hAnsi="Arial" w:cs="Arial"/>
          <w:b/>
          <w:color w:val="000000"/>
        </w:rPr>
        <w:t xml:space="preserve">7.5 </w:t>
      </w:r>
      <w:r w:rsidR="005666FB" w:rsidRPr="00814B9C">
        <w:rPr>
          <w:rFonts w:ascii="Arial" w:eastAsia="Arial" w:hAnsi="Arial" w:cs="Arial"/>
          <w:b/>
          <w:color w:val="000000"/>
        </w:rPr>
        <w:t>INFORME SOBRE ESTUDIOS ACTUARIALES - LDF</w:t>
      </w:r>
      <w:bookmarkEnd w:id="39"/>
    </w:p>
    <w:p w14:paraId="3A4C17F3" w14:textId="77777777" w:rsidR="00174E1C" w:rsidRPr="00814B9C" w:rsidRDefault="00174E1C">
      <w:pPr>
        <w:spacing w:after="0" w:line="240" w:lineRule="auto"/>
        <w:jc w:val="both"/>
        <w:rPr>
          <w:rFonts w:ascii="Arial" w:eastAsia="Arial" w:hAnsi="Arial" w:cs="Arial"/>
          <w:b/>
          <w:color w:val="0070C0"/>
        </w:rPr>
      </w:pPr>
    </w:p>
    <w:p w14:paraId="143FAB2F" w14:textId="569A1ABF" w:rsidR="00174E1C" w:rsidRPr="00814B9C" w:rsidRDefault="00EE05A9">
      <w:pPr>
        <w:spacing w:line="360" w:lineRule="auto"/>
        <w:jc w:val="both"/>
        <w:rPr>
          <w:rFonts w:ascii="Arial" w:eastAsia="Arial" w:hAnsi="Arial" w:cs="Arial"/>
        </w:rPr>
      </w:pPr>
      <w:r w:rsidRPr="00814B9C">
        <w:rPr>
          <w:rFonts w:ascii="Arial" w:eastAsia="Arial" w:hAnsi="Arial" w:cs="Arial"/>
        </w:rPr>
        <w:t>En cumplimiento a lo dispuesto por los artículos 5 fracción V de la Ley de Disciplina Financiera de las Entidades Federativas y los Municipios; y 46 fracción I inciso d), de la Ley General de Contabilidad Gubernamental, ambos relacionados con la información de pasivos contingentes, se aclara que el presente Proyecto de Presupuesto de Egresos 202</w:t>
      </w:r>
      <w:r w:rsidR="000D18F4" w:rsidRPr="00814B9C">
        <w:rPr>
          <w:rFonts w:ascii="Arial" w:eastAsia="Arial" w:hAnsi="Arial" w:cs="Arial"/>
        </w:rPr>
        <w:t>2</w:t>
      </w:r>
      <w:r w:rsidRPr="00814B9C">
        <w:rPr>
          <w:rFonts w:ascii="Arial" w:eastAsia="Arial" w:hAnsi="Arial" w:cs="Arial"/>
        </w:rPr>
        <w:t xml:space="preserve"> no presenta Estudio Actuarial por pasivos laborales contingentes de alguna obligación posible, presente o futura cuya existencia y/o realización sea incierta,</w:t>
      </w:r>
      <w:r w:rsidRPr="00814B9C">
        <w:rPr>
          <w:rFonts w:ascii="Arial" w:eastAsia="Arial" w:hAnsi="Arial" w:cs="Arial"/>
          <w:b/>
          <w:i/>
        </w:rPr>
        <w:t xml:space="preserve"> </w:t>
      </w:r>
      <w:r w:rsidRPr="00814B9C">
        <w:rPr>
          <w:rFonts w:ascii="Arial" w:eastAsia="Arial" w:hAnsi="Arial" w:cs="Arial"/>
        </w:rPr>
        <w:t>ya que no cuenta con un sistema propio de pensiones, en virtud de que a sus trabajadores se les proporciona la Seguridad Social (Salud y Vivienda) así, como el esquema de Pensiones y Jubilaciones, a través del ISSSTE.</w:t>
      </w:r>
    </w:p>
    <w:p w14:paraId="71D5C0DE" w14:textId="53D1FA89" w:rsidR="00CC1CB3" w:rsidRPr="00814B9C" w:rsidRDefault="00EE05A9" w:rsidP="00896D17">
      <w:pPr>
        <w:spacing w:after="0" w:line="360" w:lineRule="auto"/>
        <w:jc w:val="both"/>
        <w:rPr>
          <w:rFonts w:ascii="Arial" w:eastAsia="Arial" w:hAnsi="Arial" w:cs="Arial"/>
        </w:rPr>
      </w:pPr>
      <w:r w:rsidRPr="00814B9C">
        <w:rPr>
          <w:rFonts w:ascii="Arial" w:eastAsia="Arial" w:hAnsi="Arial" w:cs="Arial"/>
        </w:rPr>
        <w:t xml:space="preserve">Se anexa copia del </w:t>
      </w:r>
      <w:r w:rsidR="00F573BC" w:rsidRPr="00814B9C">
        <w:rPr>
          <w:rFonts w:ascii="Arial" w:eastAsia="Arial" w:hAnsi="Arial" w:cs="Arial"/>
        </w:rPr>
        <w:t>Oficio número SG/290/2021 de fecha 16 de noviembre de 2021</w:t>
      </w:r>
      <w:r w:rsidR="00F1098F" w:rsidRPr="00814B9C">
        <w:rPr>
          <w:rFonts w:ascii="Arial" w:eastAsia="Arial" w:hAnsi="Arial" w:cs="Arial"/>
        </w:rPr>
        <w:t xml:space="preserve">, signado por el </w:t>
      </w:r>
      <w:proofErr w:type="gramStart"/>
      <w:r w:rsidR="00F1098F" w:rsidRPr="00814B9C">
        <w:rPr>
          <w:rFonts w:ascii="Arial" w:eastAsia="Arial" w:hAnsi="Arial" w:cs="Arial"/>
        </w:rPr>
        <w:t>Secretario General</w:t>
      </w:r>
      <w:proofErr w:type="gramEnd"/>
      <w:r w:rsidR="00F1098F" w:rsidRPr="00814B9C">
        <w:rPr>
          <w:rFonts w:ascii="Arial" w:eastAsia="Arial" w:hAnsi="Arial" w:cs="Arial"/>
        </w:rPr>
        <w:t xml:space="preserve"> de este Poder,</w:t>
      </w:r>
      <w:r w:rsidR="00F573BC" w:rsidRPr="00814B9C">
        <w:rPr>
          <w:rFonts w:ascii="Arial" w:eastAsia="Arial" w:hAnsi="Arial" w:cs="Arial"/>
        </w:rPr>
        <w:t xml:space="preserve"> donde se informa que no aplica al Poder Legislativo los estudios actuariales, así como </w:t>
      </w:r>
      <w:r w:rsidRPr="00814B9C">
        <w:rPr>
          <w:rFonts w:ascii="Arial" w:eastAsia="Arial" w:hAnsi="Arial" w:cs="Arial"/>
        </w:rPr>
        <w:t>Aviso de Incorporación de la Dependencia al Régimen de la Ley del ISSSTE</w:t>
      </w:r>
      <w:r w:rsidR="00F1098F" w:rsidRPr="00814B9C">
        <w:rPr>
          <w:rFonts w:ascii="Arial" w:eastAsia="Arial" w:hAnsi="Arial" w:cs="Arial"/>
        </w:rPr>
        <w:t>.</w:t>
      </w:r>
      <w:r w:rsidR="00D15CA3" w:rsidRPr="00814B9C">
        <w:rPr>
          <w:rFonts w:ascii="Arial" w:eastAsia="Arial" w:hAnsi="Arial" w:cs="Arial"/>
          <w:highlight w:val="yellow"/>
        </w:rPr>
        <w:t xml:space="preserve"> </w:t>
      </w:r>
    </w:p>
    <w:p w14:paraId="45C53241" w14:textId="77777777" w:rsidR="00CC1CB3" w:rsidRPr="00814B9C" w:rsidRDefault="00CC1CB3">
      <w:pPr>
        <w:spacing w:line="360" w:lineRule="auto"/>
        <w:jc w:val="both"/>
        <w:rPr>
          <w:rFonts w:ascii="Arial" w:eastAsia="Arial" w:hAnsi="Arial" w:cs="Arial"/>
        </w:rPr>
      </w:pPr>
    </w:p>
    <w:p w14:paraId="107337D6" w14:textId="77777777" w:rsidR="00174E1C" w:rsidRPr="00814B9C" w:rsidRDefault="00EE05A9">
      <w:pPr>
        <w:jc w:val="center"/>
        <w:rPr>
          <w:rFonts w:ascii="Arial" w:eastAsia="Arial" w:hAnsi="Arial" w:cs="Arial"/>
          <w:b/>
        </w:rPr>
      </w:pPr>
      <w:r w:rsidRPr="00814B9C">
        <w:rPr>
          <w:rFonts w:ascii="Arial" w:eastAsia="Arial" w:hAnsi="Arial" w:cs="Arial"/>
          <w:b/>
        </w:rPr>
        <w:lastRenderedPageBreak/>
        <w:t>INFORME SOBRE ESTUDIOS ACTUARIALES – LDF FORMATO 8)</w:t>
      </w:r>
    </w:p>
    <w:tbl>
      <w:tblPr>
        <w:tblW w:w="9586" w:type="dxa"/>
        <w:jc w:val="center"/>
        <w:tblCellMar>
          <w:left w:w="70" w:type="dxa"/>
          <w:right w:w="70" w:type="dxa"/>
        </w:tblCellMar>
        <w:tblLook w:val="04A0" w:firstRow="1" w:lastRow="0" w:firstColumn="1" w:lastColumn="0" w:noHBand="0" w:noVBand="1"/>
      </w:tblPr>
      <w:tblGrid>
        <w:gridCol w:w="4580"/>
        <w:gridCol w:w="1065"/>
        <w:gridCol w:w="874"/>
        <w:gridCol w:w="903"/>
        <w:gridCol w:w="890"/>
        <w:gridCol w:w="1128"/>
        <w:gridCol w:w="146"/>
      </w:tblGrid>
      <w:tr w:rsidR="00F1098F" w:rsidRPr="00814B9C" w14:paraId="06D389BA" w14:textId="77777777" w:rsidTr="002A0753">
        <w:trPr>
          <w:gridAfter w:val="1"/>
          <w:wAfter w:w="146" w:type="dxa"/>
          <w:trHeight w:val="292"/>
          <w:jc w:val="center"/>
        </w:trPr>
        <w:tc>
          <w:tcPr>
            <w:tcW w:w="9440" w:type="dxa"/>
            <w:gridSpan w:val="6"/>
            <w:tcBorders>
              <w:top w:val="nil"/>
              <w:left w:val="nil"/>
              <w:bottom w:val="nil"/>
              <w:right w:val="nil"/>
            </w:tcBorders>
            <w:shd w:val="clear" w:color="auto" w:fill="auto"/>
            <w:noWrap/>
            <w:vAlign w:val="bottom"/>
            <w:hideMark/>
          </w:tcPr>
          <w:p w14:paraId="069E6D4B" w14:textId="77777777" w:rsidR="00F1098F" w:rsidRPr="00814B9C" w:rsidRDefault="00F1098F" w:rsidP="00F1098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F1098F" w:rsidRPr="00814B9C" w14:paraId="3CA04421" w14:textId="77777777" w:rsidTr="002A0753">
        <w:trPr>
          <w:gridAfter w:val="1"/>
          <w:wAfter w:w="146" w:type="dxa"/>
          <w:trHeight w:val="292"/>
          <w:jc w:val="center"/>
        </w:trPr>
        <w:tc>
          <w:tcPr>
            <w:tcW w:w="9440" w:type="dxa"/>
            <w:gridSpan w:val="6"/>
            <w:tcBorders>
              <w:top w:val="nil"/>
              <w:left w:val="nil"/>
              <w:bottom w:val="nil"/>
              <w:right w:val="nil"/>
            </w:tcBorders>
            <w:shd w:val="clear" w:color="auto" w:fill="auto"/>
            <w:noWrap/>
            <w:vAlign w:val="bottom"/>
            <w:hideMark/>
          </w:tcPr>
          <w:p w14:paraId="7C574FE0" w14:textId="77777777" w:rsidR="00F1098F" w:rsidRPr="00814B9C" w:rsidRDefault="00F1098F" w:rsidP="00F1098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F1098F" w:rsidRPr="00814B9C" w14:paraId="3B140D9B" w14:textId="77777777" w:rsidTr="002A0753">
        <w:trPr>
          <w:gridAfter w:val="1"/>
          <w:wAfter w:w="146" w:type="dxa"/>
          <w:trHeight w:val="248"/>
          <w:jc w:val="center"/>
        </w:trPr>
        <w:tc>
          <w:tcPr>
            <w:tcW w:w="9440" w:type="dxa"/>
            <w:gridSpan w:val="6"/>
            <w:tcBorders>
              <w:top w:val="nil"/>
              <w:left w:val="nil"/>
              <w:bottom w:val="nil"/>
              <w:right w:val="nil"/>
            </w:tcBorders>
            <w:shd w:val="clear" w:color="auto" w:fill="auto"/>
            <w:noWrap/>
            <w:vAlign w:val="bottom"/>
            <w:hideMark/>
          </w:tcPr>
          <w:p w14:paraId="6B627449" w14:textId="77777777" w:rsidR="00F1098F" w:rsidRPr="00814B9C" w:rsidRDefault="00F1098F" w:rsidP="00F1098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F1098F" w:rsidRPr="00814B9C" w14:paraId="32CB1B84" w14:textId="77777777" w:rsidTr="002A0753">
        <w:trPr>
          <w:gridAfter w:val="1"/>
          <w:wAfter w:w="146" w:type="dxa"/>
          <w:trHeight w:val="292"/>
          <w:jc w:val="center"/>
        </w:trPr>
        <w:tc>
          <w:tcPr>
            <w:tcW w:w="9440" w:type="dxa"/>
            <w:gridSpan w:val="6"/>
            <w:tcBorders>
              <w:top w:val="nil"/>
              <w:left w:val="nil"/>
              <w:bottom w:val="nil"/>
              <w:right w:val="nil"/>
            </w:tcBorders>
            <w:shd w:val="clear" w:color="auto" w:fill="auto"/>
            <w:noWrap/>
            <w:vAlign w:val="bottom"/>
            <w:hideMark/>
          </w:tcPr>
          <w:p w14:paraId="0B5ABB2B" w14:textId="77777777" w:rsidR="00F1098F" w:rsidRPr="00814B9C" w:rsidRDefault="00F1098F" w:rsidP="00F1098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F1098F" w:rsidRPr="00814B9C" w14:paraId="7B4ABEAF" w14:textId="77777777" w:rsidTr="002A0753">
        <w:trPr>
          <w:gridAfter w:val="1"/>
          <w:wAfter w:w="146" w:type="dxa"/>
          <w:trHeight w:val="292"/>
          <w:jc w:val="center"/>
        </w:trPr>
        <w:tc>
          <w:tcPr>
            <w:tcW w:w="9440" w:type="dxa"/>
            <w:gridSpan w:val="6"/>
            <w:tcBorders>
              <w:top w:val="nil"/>
              <w:left w:val="nil"/>
              <w:bottom w:val="nil"/>
              <w:right w:val="nil"/>
            </w:tcBorders>
            <w:shd w:val="clear" w:color="auto" w:fill="auto"/>
            <w:noWrap/>
            <w:vAlign w:val="bottom"/>
            <w:hideMark/>
          </w:tcPr>
          <w:p w14:paraId="2EEDFE8A" w14:textId="77777777" w:rsidR="00F1098F" w:rsidRPr="00814B9C" w:rsidRDefault="00F1098F" w:rsidP="00F1098F">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INFORME SOBRE ESTUDIOS ACTUARIALES 2022 LDF</w:t>
            </w:r>
          </w:p>
        </w:tc>
      </w:tr>
      <w:tr w:rsidR="00F1098F" w:rsidRPr="00814B9C" w14:paraId="0D9F4EA3" w14:textId="77777777" w:rsidTr="002A0753">
        <w:trPr>
          <w:gridAfter w:val="1"/>
          <w:wAfter w:w="146" w:type="dxa"/>
          <w:trHeight w:val="233"/>
          <w:jc w:val="center"/>
        </w:trPr>
        <w:tc>
          <w:tcPr>
            <w:tcW w:w="4580" w:type="dxa"/>
            <w:tcBorders>
              <w:top w:val="nil"/>
              <w:left w:val="nil"/>
              <w:bottom w:val="nil"/>
              <w:right w:val="nil"/>
            </w:tcBorders>
            <w:shd w:val="clear" w:color="auto" w:fill="auto"/>
            <w:noWrap/>
            <w:vAlign w:val="bottom"/>
            <w:hideMark/>
          </w:tcPr>
          <w:p w14:paraId="7D823582"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p>
        </w:tc>
        <w:tc>
          <w:tcPr>
            <w:tcW w:w="1065" w:type="dxa"/>
            <w:tcBorders>
              <w:top w:val="nil"/>
              <w:left w:val="nil"/>
              <w:bottom w:val="nil"/>
              <w:right w:val="nil"/>
            </w:tcBorders>
            <w:shd w:val="clear" w:color="auto" w:fill="auto"/>
            <w:noWrap/>
            <w:vAlign w:val="bottom"/>
            <w:hideMark/>
          </w:tcPr>
          <w:p w14:paraId="074BB8D6" w14:textId="77777777" w:rsidR="00F1098F" w:rsidRPr="00814B9C" w:rsidRDefault="00F1098F" w:rsidP="00F1098F">
            <w:pPr>
              <w:spacing w:after="0" w:line="240" w:lineRule="auto"/>
              <w:rPr>
                <w:rFonts w:ascii="Arial" w:eastAsia="Times New Roman" w:hAnsi="Arial" w:cs="Arial"/>
                <w:sz w:val="16"/>
                <w:szCs w:val="16"/>
              </w:rPr>
            </w:pPr>
          </w:p>
        </w:tc>
        <w:tc>
          <w:tcPr>
            <w:tcW w:w="874" w:type="dxa"/>
            <w:tcBorders>
              <w:top w:val="nil"/>
              <w:left w:val="nil"/>
              <w:bottom w:val="nil"/>
              <w:right w:val="nil"/>
            </w:tcBorders>
            <w:shd w:val="clear" w:color="auto" w:fill="auto"/>
            <w:noWrap/>
            <w:vAlign w:val="bottom"/>
            <w:hideMark/>
          </w:tcPr>
          <w:p w14:paraId="7EFE9FE9" w14:textId="77777777" w:rsidR="00F1098F" w:rsidRPr="00814B9C" w:rsidRDefault="00F1098F" w:rsidP="00F1098F">
            <w:pPr>
              <w:spacing w:after="0" w:line="240" w:lineRule="auto"/>
              <w:rPr>
                <w:rFonts w:ascii="Arial" w:eastAsia="Times New Roman" w:hAnsi="Arial" w:cs="Arial"/>
                <w:sz w:val="16"/>
                <w:szCs w:val="16"/>
              </w:rPr>
            </w:pPr>
          </w:p>
        </w:tc>
        <w:tc>
          <w:tcPr>
            <w:tcW w:w="903" w:type="dxa"/>
            <w:tcBorders>
              <w:top w:val="nil"/>
              <w:left w:val="nil"/>
              <w:bottom w:val="nil"/>
              <w:right w:val="nil"/>
            </w:tcBorders>
            <w:shd w:val="clear" w:color="auto" w:fill="auto"/>
            <w:noWrap/>
            <w:vAlign w:val="bottom"/>
            <w:hideMark/>
          </w:tcPr>
          <w:p w14:paraId="0949BA5D" w14:textId="77777777" w:rsidR="00F1098F" w:rsidRPr="00814B9C" w:rsidRDefault="00F1098F" w:rsidP="00F1098F">
            <w:pPr>
              <w:spacing w:after="0" w:line="240" w:lineRule="auto"/>
              <w:rPr>
                <w:rFonts w:ascii="Arial" w:eastAsia="Times New Roman" w:hAnsi="Arial" w:cs="Arial"/>
                <w:sz w:val="16"/>
                <w:szCs w:val="16"/>
              </w:rPr>
            </w:pPr>
          </w:p>
        </w:tc>
        <w:tc>
          <w:tcPr>
            <w:tcW w:w="890" w:type="dxa"/>
            <w:tcBorders>
              <w:top w:val="nil"/>
              <w:left w:val="nil"/>
              <w:bottom w:val="nil"/>
              <w:right w:val="nil"/>
            </w:tcBorders>
            <w:shd w:val="clear" w:color="auto" w:fill="auto"/>
            <w:noWrap/>
            <w:vAlign w:val="bottom"/>
            <w:hideMark/>
          </w:tcPr>
          <w:p w14:paraId="6C7F3A0E" w14:textId="77777777" w:rsidR="00F1098F" w:rsidRPr="00814B9C" w:rsidRDefault="00F1098F" w:rsidP="00F1098F">
            <w:pPr>
              <w:spacing w:after="0" w:line="240" w:lineRule="auto"/>
              <w:rPr>
                <w:rFonts w:ascii="Arial" w:eastAsia="Times New Roman" w:hAnsi="Arial" w:cs="Arial"/>
                <w:sz w:val="16"/>
                <w:szCs w:val="16"/>
              </w:rPr>
            </w:pPr>
          </w:p>
        </w:tc>
        <w:tc>
          <w:tcPr>
            <w:tcW w:w="1128" w:type="dxa"/>
            <w:tcBorders>
              <w:top w:val="nil"/>
              <w:left w:val="nil"/>
              <w:bottom w:val="nil"/>
              <w:right w:val="nil"/>
            </w:tcBorders>
            <w:shd w:val="clear" w:color="auto" w:fill="auto"/>
            <w:noWrap/>
            <w:vAlign w:val="bottom"/>
            <w:hideMark/>
          </w:tcPr>
          <w:p w14:paraId="67E314BC" w14:textId="77777777" w:rsidR="00F1098F" w:rsidRPr="00814B9C" w:rsidRDefault="00F1098F" w:rsidP="00F1098F">
            <w:pPr>
              <w:spacing w:after="0" w:line="240" w:lineRule="auto"/>
              <w:rPr>
                <w:rFonts w:ascii="Arial" w:eastAsia="Times New Roman" w:hAnsi="Arial" w:cs="Arial"/>
                <w:sz w:val="16"/>
                <w:szCs w:val="16"/>
              </w:rPr>
            </w:pPr>
          </w:p>
        </w:tc>
      </w:tr>
      <w:tr w:rsidR="00F1098F" w:rsidRPr="00814B9C" w14:paraId="640EADAA" w14:textId="77777777" w:rsidTr="002A0753">
        <w:trPr>
          <w:gridAfter w:val="1"/>
          <w:wAfter w:w="146" w:type="dxa"/>
          <w:trHeight w:val="636"/>
          <w:jc w:val="center"/>
        </w:trPr>
        <w:tc>
          <w:tcPr>
            <w:tcW w:w="4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986AA1"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065" w:type="dxa"/>
            <w:tcBorders>
              <w:top w:val="single" w:sz="8" w:space="0" w:color="auto"/>
              <w:left w:val="nil"/>
              <w:bottom w:val="single" w:sz="8" w:space="0" w:color="auto"/>
              <w:right w:val="single" w:sz="8" w:space="0" w:color="auto"/>
            </w:tcBorders>
            <w:shd w:val="clear" w:color="auto" w:fill="auto"/>
            <w:vAlign w:val="center"/>
            <w:hideMark/>
          </w:tcPr>
          <w:p w14:paraId="793F6ACA"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Pensiones y jubilaciones</w:t>
            </w:r>
          </w:p>
        </w:tc>
        <w:tc>
          <w:tcPr>
            <w:tcW w:w="874" w:type="dxa"/>
            <w:tcBorders>
              <w:top w:val="single" w:sz="8" w:space="0" w:color="auto"/>
              <w:left w:val="nil"/>
              <w:bottom w:val="single" w:sz="8" w:space="0" w:color="auto"/>
              <w:right w:val="single" w:sz="8" w:space="0" w:color="auto"/>
            </w:tcBorders>
            <w:shd w:val="clear" w:color="auto" w:fill="auto"/>
            <w:vAlign w:val="center"/>
            <w:hideMark/>
          </w:tcPr>
          <w:p w14:paraId="10F0D274"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Salud</w:t>
            </w:r>
          </w:p>
        </w:tc>
        <w:tc>
          <w:tcPr>
            <w:tcW w:w="903" w:type="dxa"/>
            <w:tcBorders>
              <w:top w:val="single" w:sz="8" w:space="0" w:color="auto"/>
              <w:left w:val="nil"/>
              <w:bottom w:val="single" w:sz="8" w:space="0" w:color="auto"/>
              <w:right w:val="single" w:sz="8" w:space="0" w:color="auto"/>
            </w:tcBorders>
            <w:shd w:val="clear" w:color="auto" w:fill="auto"/>
            <w:vAlign w:val="center"/>
            <w:hideMark/>
          </w:tcPr>
          <w:p w14:paraId="01C6646A"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Riesgos de trabajo</w:t>
            </w:r>
          </w:p>
        </w:tc>
        <w:tc>
          <w:tcPr>
            <w:tcW w:w="890" w:type="dxa"/>
            <w:tcBorders>
              <w:top w:val="single" w:sz="8" w:space="0" w:color="auto"/>
              <w:left w:val="nil"/>
              <w:bottom w:val="single" w:sz="8" w:space="0" w:color="auto"/>
              <w:right w:val="single" w:sz="8" w:space="0" w:color="auto"/>
            </w:tcBorders>
            <w:shd w:val="clear" w:color="auto" w:fill="auto"/>
            <w:vAlign w:val="center"/>
            <w:hideMark/>
          </w:tcPr>
          <w:p w14:paraId="3306F9CB"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Invalidez y vida</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14:paraId="2DA9BEEF"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Otras prestaciones sociales</w:t>
            </w:r>
          </w:p>
        </w:tc>
      </w:tr>
      <w:tr w:rsidR="00F1098F" w:rsidRPr="00814B9C" w14:paraId="6C361C6D"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229409B" w14:textId="77777777"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Tipo de Sistema</w:t>
            </w:r>
          </w:p>
        </w:tc>
        <w:tc>
          <w:tcPr>
            <w:tcW w:w="1065" w:type="dxa"/>
            <w:tcBorders>
              <w:top w:val="nil"/>
              <w:left w:val="single" w:sz="8" w:space="0" w:color="auto"/>
              <w:bottom w:val="nil"/>
              <w:right w:val="single" w:sz="8" w:space="0" w:color="auto"/>
            </w:tcBorders>
            <w:shd w:val="clear" w:color="auto" w:fill="auto"/>
            <w:noWrap/>
            <w:vAlign w:val="bottom"/>
            <w:hideMark/>
          </w:tcPr>
          <w:p w14:paraId="23A038BA"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54ACF6CF"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0A8548BB"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3643E621"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65E062AB"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F1098F" w:rsidRPr="00814B9C" w14:paraId="3C7B292C" w14:textId="77777777" w:rsidTr="002A0753">
        <w:trPr>
          <w:gridAfter w:val="1"/>
          <w:wAfter w:w="146" w:type="dxa"/>
          <w:trHeight w:val="569"/>
          <w:jc w:val="center"/>
        </w:trPr>
        <w:tc>
          <w:tcPr>
            <w:tcW w:w="4580" w:type="dxa"/>
            <w:tcBorders>
              <w:top w:val="nil"/>
              <w:left w:val="single" w:sz="8" w:space="0" w:color="auto"/>
              <w:bottom w:val="nil"/>
              <w:right w:val="nil"/>
            </w:tcBorders>
            <w:shd w:val="clear" w:color="auto" w:fill="auto"/>
            <w:vAlign w:val="bottom"/>
            <w:hideMark/>
          </w:tcPr>
          <w:p w14:paraId="72ED676C"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Prestación laboral o Fondo general para trabajadores del estado o municipio</w:t>
            </w:r>
          </w:p>
        </w:tc>
        <w:tc>
          <w:tcPr>
            <w:tcW w:w="1065" w:type="dxa"/>
            <w:tcBorders>
              <w:top w:val="nil"/>
              <w:left w:val="single" w:sz="8" w:space="0" w:color="auto"/>
              <w:bottom w:val="nil"/>
              <w:right w:val="single" w:sz="8" w:space="0" w:color="auto"/>
            </w:tcBorders>
            <w:shd w:val="clear" w:color="auto" w:fill="auto"/>
            <w:noWrap/>
            <w:vAlign w:val="bottom"/>
            <w:hideMark/>
          </w:tcPr>
          <w:p w14:paraId="18A594BF"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3481644"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F8AEEFE"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FFF5A45"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236D44B"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F1098F" w:rsidRPr="00814B9C" w14:paraId="78FCEE0E"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5BE7546D"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Beneficio definido, Contribución definida o Mixto</w:t>
            </w:r>
          </w:p>
        </w:tc>
        <w:tc>
          <w:tcPr>
            <w:tcW w:w="1065" w:type="dxa"/>
            <w:tcBorders>
              <w:top w:val="nil"/>
              <w:left w:val="single" w:sz="8" w:space="0" w:color="auto"/>
              <w:bottom w:val="nil"/>
              <w:right w:val="single" w:sz="8" w:space="0" w:color="auto"/>
            </w:tcBorders>
            <w:shd w:val="clear" w:color="auto" w:fill="auto"/>
            <w:noWrap/>
            <w:vAlign w:val="bottom"/>
            <w:hideMark/>
          </w:tcPr>
          <w:p w14:paraId="549EB276"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6731430A"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7E5BF3B"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73E62A26"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FEBED56" w14:textId="77777777" w:rsidR="00F1098F" w:rsidRPr="00814B9C" w:rsidRDefault="00F1098F" w:rsidP="00F1098F">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F1098F" w:rsidRPr="00814B9C" w14:paraId="1F3B85BE" w14:textId="77777777" w:rsidTr="002A0753">
        <w:trPr>
          <w:gridAfter w:val="1"/>
          <w:wAfter w:w="146" w:type="dxa"/>
          <w:trHeight w:val="118"/>
          <w:jc w:val="center"/>
        </w:trPr>
        <w:tc>
          <w:tcPr>
            <w:tcW w:w="4580" w:type="dxa"/>
            <w:tcBorders>
              <w:top w:val="nil"/>
              <w:left w:val="single" w:sz="8" w:space="0" w:color="auto"/>
              <w:bottom w:val="nil"/>
              <w:right w:val="nil"/>
            </w:tcBorders>
            <w:shd w:val="clear" w:color="auto" w:fill="auto"/>
            <w:noWrap/>
            <w:vAlign w:val="bottom"/>
            <w:hideMark/>
          </w:tcPr>
          <w:p w14:paraId="1A458BEB" w14:textId="77777777"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65" w:type="dxa"/>
            <w:tcBorders>
              <w:top w:val="nil"/>
              <w:left w:val="single" w:sz="8" w:space="0" w:color="auto"/>
              <w:bottom w:val="nil"/>
              <w:right w:val="single" w:sz="8" w:space="0" w:color="auto"/>
            </w:tcBorders>
            <w:shd w:val="clear" w:color="auto" w:fill="auto"/>
            <w:noWrap/>
            <w:vAlign w:val="bottom"/>
            <w:hideMark/>
          </w:tcPr>
          <w:p w14:paraId="7915818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4916D2A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0B9B92D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A5D94A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231CB43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19426BBB"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49868DFC" w14:textId="77777777"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Población afiliada</w:t>
            </w:r>
          </w:p>
        </w:tc>
        <w:tc>
          <w:tcPr>
            <w:tcW w:w="1065" w:type="dxa"/>
            <w:tcBorders>
              <w:top w:val="nil"/>
              <w:left w:val="single" w:sz="8" w:space="0" w:color="auto"/>
              <w:bottom w:val="nil"/>
              <w:right w:val="single" w:sz="8" w:space="0" w:color="auto"/>
            </w:tcBorders>
            <w:shd w:val="clear" w:color="auto" w:fill="auto"/>
            <w:noWrap/>
            <w:vAlign w:val="bottom"/>
            <w:hideMark/>
          </w:tcPr>
          <w:p w14:paraId="4A01CCB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4217965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DEE9BB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5D8596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37E9A3E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1CAEF164"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42B93FE"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Activos</w:t>
            </w:r>
          </w:p>
        </w:tc>
        <w:tc>
          <w:tcPr>
            <w:tcW w:w="1065" w:type="dxa"/>
            <w:tcBorders>
              <w:top w:val="nil"/>
              <w:left w:val="single" w:sz="8" w:space="0" w:color="auto"/>
              <w:bottom w:val="nil"/>
              <w:right w:val="single" w:sz="8" w:space="0" w:color="auto"/>
            </w:tcBorders>
            <w:shd w:val="clear" w:color="auto" w:fill="auto"/>
            <w:noWrap/>
            <w:vAlign w:val="bottom"/>
            <w:hideMark/>
          </w:tcPr>
          <w:p w14:paraId="36D92D7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44B154C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20DC1B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44CC58A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6E71BEB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3C1A02C7"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7E6F3AB4" w14:textId="77777777" w:rsidR="00F1098F" w:rsidRPr="00814B9C" w:rsidRDefault="00F1098F" w:rsidP="00F1098F">
            <w:pPr>
              <w:spacing w:after="0" w:line="240" w:lineRule="auto"/>
              <w:ind w:firstLineChars="100" w:firstLine="160"/>
              <w:rPr>
                <w:rFonts w:ascii="Arial" w:eastAsia="Times New Roman" w:hAnsi="Arial" w:cs="Arial"/>
                <w:color w:val="000000"/>
                <w:sz w:val="16"/>
                <w:szCs w:val="16"/>
              </w:rPr>
            </w:pPr>
            <w:r w:rsidRPr="00814B9C">
              <w:rPr>
                <w:rFonts w:ascii="Arial" w:eastAsia="Times New Roman" w:hAnsi="Arial" w:cs="Arial"/>
                <w:color w:val="000000"/>
                <w:sz w:val="16"/>
                <w:szCs w:val="16"/>
              </w:rPr>
              <w:t>Edad máxima</w:t>
            </w:r>
          </w:p>
        </w:tc>
        <w:tc>
          <w:tcPr>
            <w:tcW w:w="1065" w:type="dxa"/>
            <w:tcBorders>
              <w:top w:val="nil"/>
              <w:left w:val="single" w:sz="8" w:space="0" w:color="auto"/>
              <w:bottom w:val="nil"/>
              <w:right w:val="single" w:sz="8" w:space="0" w:color="auto"/>
            </w:tcBorders>
            <w:shd w:val="clear" w:color="auto" w:fill="auto"/>
            <w:noWrap/>
            <w:vAlign w:val="bottom"/>
            <w:hideMark/>
          </w:tcPr>
          <w:p w14:paraId="0C2C002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0F0DCBD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F5155B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E511A5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86BD6B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0744C4FF"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4CE95845" w14:textId="77777777" w:rsidR="00F1098F" w:rsidRPr="00814B9C" w:rsidRDefault="00F1098F" w:rsidP="00F1098F">
            <w:pPr>
              <w:spacing w:after="0" w:line="240" w:lineRule="auto"/>
              <w:ind w:firstLineChars="100" w:firstLine="160"/>
              <w:rPr>
                <w:rFonts w:ascii="Arial" w:eastAsia="Times New Roman" w:hAnsi="Arial" w:cs="Arial"/>
                <w:color w:val="000000"/>
                <w:sz w:val="16"/>
                <w:szCs w:val="16"/>
              </w:rPr>
            </w:pPr>
            <w:r w:rsidRPr="00814B9C">
              <w:rPr>
                <w:rFonts w:ascii="Arial" w:eastAsia="Times New Roman" w:hAnsi="Arial" w:cs="Arial"/>
                <w:color w:val="000000"/>
                <w:sz w:val="16"/>
                <w:szCs w:val="16"/>
              </w:rPr>
              <w:t>Edad mínima</w:t>
            </w:r>
          </w:p>
        </w:tc>
        <w:tc>
          <w:tcPr>
            <w:tcW w:w="1065" w:type="dxa"/>
            <w:tcBorders>
              <w:top w:val="nil"/>
              <w:left w:val="single" w:sz="8" w:space="0" w:color="auto"/>
              <w:bottom w:val="nil"/>
              <w:right w:val="single" w:sz="8" w:space="0" w:color="auto"/>
            </w:tcBorders>
            <w:shd w:val="clear" w:color="auto" w:fill="auto"/>
            <w:noWrap/>
            <w:vAlign w:val="bottom"/>
            <w:hideMark/>
          </w:tcPr>
          <w:p w14:paraId="2EEC2FF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35F851C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266D4C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DFCBB3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33A620C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49BF9AE"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7446156B" w14:textId="77777777" w:rsidR="00F1098F" w:rsidRPr="00814B9C" w:rsidRDefault="00F1098F" w:rsidP="00F1098F">
            <w:pPr>
              <w:spacing w:after="0" w:line="240" w:lineRule="auto"/>
              <w:ind w:firstLineChars="100" w:firstLine="160"/>
              <w:rPr>
                <w:rFonts w:ascii="Arial" w:eastAsia="Times New Roman" w:hAnsi="Arial" w:cs="Arial"/>
                <w:color w:val="000000"/>
                <w:sz w:val="16"/>
                <w:szCs w:val="16"/>
              </w:rPr>
            </w:pPr>
            <w:r w:rsidRPr="00814B9C">
              <w:rPr>
                <w:rFonts w:ascii="Arial" w:eastAsia="Times New Roman" w:hAnsi="Arial" w:cs="Arial"/>
                <w:color w:val="000000"/>
                <w:sz w:val="16"/>
                <w:szCs w:val="16"/>
              </w:rPr>
              <w:t>Edad promedio</w:t>
            </w:r>
          </w:p>
        </w:tc>
        <w:tc>
          <w:tcPr>
            <w:tcW w:w="1065" w:type="dxa"/>
            <w:tcBorders>
              <w:top w:val="nil"/>
              <w:left w:val="single" w:sz="8" w:space="0" w:color="auto"/>
              <w:bottom w:val="nil"/>
              <w:right w:val="single" w:sz="8" w:space="0" w:color="auto"/>
            </w:tcBorders>
            <w:shd w:val="clear" w:color="auto" w:fill="auto"/>
            <w:noWrap/>
            <w:vAlign w:val="bottom"/>
            <w:hideMark/>
          </w:tcPr>
          <w:p w14:paraId="3FB09F3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5D89F7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26AE26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97BCC8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0D6130D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EA4EF60"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4EC663EC"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Pensionados y Jubilados</w:t>
            </w:r>
          </w:p>
        </w:tc>
        <w:tc>
          <w:tcPr>
            <w:tcW w:w="1065" w:type="dxa"/>
            <w:tcBorders>
              <w:top w:val="nil"/>
              <w:left w:val="single" w:sz="8" w:space="0" w:color="auto"/>
              <w:bottom w:val="nil"/>
              <w:right w:val="single" w:sz="8" w:space="0" w:color="auto"/>
            </w:tcBorders>
            <w:shd w:val="clear" w:color="auto" w:fill="auto"/>
            <w:noWrap/>
            <w:vAlign w:val="bottom"/>
            <w:hideMark/>
          </w:tcPr>
          <w:p w14:paraId="2BF43B2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538E795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BD222E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7929E8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ED8CFB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0D30E288"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78801EB2" w14:textId="77777777" w:rsidR="00F1098F" w:rsidRPr="00814B9C" w:rsidRDefault="00F1098F" w:rsidP="00F1098F">
            <w:pPr>
              <w:spacing w:after="0" w:line="240" w:lineRule="auto"/>
              <w:ind w:firstLineChars="100" w:firstLine="160"/>
              <w:rPr>
                <w:rFonts w:ascii="Arial" w:eastAsia="Times New Roman" w:hAnsi="Arial" w:cs="Arial"/>
                <w:color w:val="000000"/>
                <w:sz w:val="16"/>
                <w:szCs w:val="16"/>
              </w:rPr>
            </w:pPr>
            <w:r w:rsidRPr="00814B9C">
              <w:rPr>
                <w:rFonts w:ascii="Arial" w:eastAsia="Times New Roman" w:hAnsi="Arial" w:cs="Arial"/>
                <w:color w:val="000000"/>
                <w:sz w:val="16"/>
                <w:szCs w:val="16"/>
              </w:rPr>
              <w:t>Edad máxima</w:t>
            </w:r>
          </w:p>
        </w:tc>
        <w:tc>
          <w:tcPr>
            <w:tcW w:w="1065" w:type="dxa"/>
            <w:tcBorders>
              <w:top w:val="nil"/>
              <w:left w:val="single" w:sz="8" w:space="0" w:color="auto"/>
              <w:bottom w:val="nil"/>
              <w:right w:val="single" w:sz="8" w:space="0" w:color="auto"/>
            </w:tcBorders>
            <w:shd w:val="clear" w:color="auto" w:fill="auto"/>
            <w:noWrap/>
            <w:vAlign w:val="bottom"/>
            <w:hideMark/>
          </w:tcPr>
          <w:p w14:paraId="6626974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186B8D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586DEA7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BC8D9D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33598AD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2B770763"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76F2F42" w14:textId="77777777" w:rsidR="00F1098F" w:rsidRPr="00814B9C" w:rsidRDefault="00F1098F" w:rsidP="00F1098F">
            <w:pPr>
              <w:spacing w:after="0" w:line="240" w:lineRule="auto"/>
              <w:ind w:firstLineChars="100" w:firstLine="160"/>
              <w:rPr>
                <w:rFonts w:ascii="Arial" w:eastAsia="Times New Roman" w:hAnsi="Arial" w:cs="Arial"/>
                <w:color w:val="000000"/>
                <w:sz w:val="16"/>
                <w:szCs w:val="16"/>
              </w:rPr>
            </w:pPr>
            <w:r w:rsidRPr="00814B9C">
              <w:rPr>
                <w:rFonts w:ascii="Arial" w:eastAsia="Times New Roman" w:hAnsi="Arial" w:cs="Arial"/>
                <w:color w:val="000000"/>
                <w:sz w:val="16"/>
                <w:szCs w:val="16"/>
              </w:rPr>
              <w:t>Edad mínima</w:t>
            </w:r>
          </w:p>
        </w:tc>
        <w:tc>
          <w:tcPr>
            <w:tcW w:w="1065" w:type="dxa"/>
            <w:tcBorders>
              <w:top w:val="nil"/>
              <w:left w:val="single" w:sz="8" w:space="0" w:color="auto"/>
              <w:bottom w:val="nil"/>
              <w:right w:val="single" w:sz="8" w:space="0" w:color="auto"/>
            </w:tcBorders>
            <w:shd w:val="clear" w:color="auto" w:fill="auto"/>
            <w:noWrap/>
            <w:vAlign w:val="bottom"/>
            <w:hideMark/>
          </w:tcPr>
          <w:p w14:paraId="6F74C52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6DBB47C5" w14:textId="629FAFC4"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noProof/>
                <w:color w:val="000000"/>
                <w:sz w:val="16"/>
                <w:szCs w:val="16"/>
              </w:rPr>
              <mc:AlternateContent>
                <mc:Choice Requires="wps">
                  <w:drawing>
                    <wp:anchor distT="0" distB="0" distL="114300" distR="114300" simplePos="0" relativeHeight="251661312" behindDoc="0" locked="0" layoutInCell="1" allowOverlap="1" wp14:anchorId="788AF9CF" wp14:editId="73E9CDFE">
                      <wp:simplePos x="0" y="0"/>
                      <wp:positionH relativeFrom="column">
                        <wp:posOffset>-806450</wp:posOffset>
                      </wp:positionH>
                      <wp:positionV relativeFrom="paragraph">
                        <wp:posOffset>50800</wp:posOffset>
                      </wp:positionV>
                      <wp:extent cx="3152775" cy="638175"/>
                      <wp:effectExtent l="0" t="0" r="28575" b="28575"/>
                      <wp:wrapNone/>
                      <wp:docPr id="8" name="Cuadro de texto 8">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microsoft.com/office/word/2010/wordprocessingShape">
                          <wps:wsp>
                            <wps:cNvSpPr txBox="1"/>
                            <wps:spPr>
                              <a:xfrm>
                                <a:off x="0" y="0"/>
                                <a:ext cx="3152775" cy="638175"/>
                              </a:xfrm>
                              <a:prstGeom prst="rect">
                                <a:avLst/>
                              </a:prstGeom>
                              <a:ln/>
                            </wps:spPr>
                            <wps:style>
                              <a:lnRef idx="2">
                                <a:schemeClr val="dk1"/>
                              </a:lnRef>
                              <a:fillRef idx="1">
                                <a:schemeClr val="lt1"/>
                              </a:fillRef>
                              <a:effectRef idx="0">
                                <a:schemeClr val="dk1"/>
                              </a:effectRef>
                              <a:fontRef idx="minor">
                                <a:schemeClr val="dk1"/>
                              </a:fontRef>
                            </wps:style>
                            <wps:txbx>
                              <w:txbxContent>
                                <w:p w14:paraId="22410FE2" w14:textId="77777777" w:rsidR="00F1098F" w:rsidRDefault="00F1098F" w:rsidP="00F1098F">
                                  <w:pPr>
                                    <w:jc w:val="center"/>
                                    <w:rPr>
                                      <w:rFonts w:hAnsi="Corbel"/>
                                      <w:b/>
                                      <w:bCs/>
                                      <w:color w:val="000000" w:themeColor="dark1"/>
                                      <w:sz w:val="64"/>
                                      <w:szCs w:val="64"/>
                                    </w:rPr>
                                  </w:pPr>
                                  <w:r>
                                    <w:rPr>
                                      <w:rFonts w:hAnsi="Corbel"/>
                                      <w:b/>
                                      <w:bCs/>
                                      <w:color w:val="000000" w:themeColor="dark1"/>
                                      <w:sz w:val="64"/>
                                      <w:szCs w:val="64"/>
                                    </w:rPr>
                                    <w:t xml:space="preserve">NO APLICA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788AF9CF" id="_x0000_t202" coordsize="21600,21600" o:spt="202" path="m,l,21600r21600,l21600,xe">
                      <v:stroke joinstyle="miter"/>
                      <v:path gradientshapeok="t" o:connecttype="rect"/>
                    </v:shapetype>
                    <v:shape id="Cuadro de texto 8" o:spid="_x0000_s1037" type="#_x0000_t202" style="position:absolute;left:0;text-align:left;margin-left:-63.5pt;margin-top:4pt;width:248.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" fillcolor="white [3201]" strokecolor="black [3200]" strokeweight="1pt">
                      <v:textbox>
                        <w:txbxContent>
                          <w:p w14:paraId="22410FE2" w14:textId="77777777" w:rsidR="00F1098F" w:rsidRDefault="00F1098F" w:rsidP="00F1098F">
                            <w:pPr>
                              <w:jc w:val="center"/>
                              <w:rPr>
                                <w:rFonts w:hAnsi="Corbel"/>
                                <w:b/>
                                <w:bCs/>
                                <w:color w:val="000000" w:themeColor="dark1"/>
                                <w:sz w:val="64"/>
                                <w:szCs w:val="64"/>
                              </w:rPr>
                            </w:pPr>
                            <w:r>
                              <w:rPr>
                                <w:rFonts w:hAnsi="Corbel"/>
                                <w:b/>
                                <w:bCs/>
                                <w:color w:val="000000" w:themeColor="dark1"/>
                                <w:sz w:val="64"/>
                                <w:szCs w:val="64"/>
                              </w:rPr>
                              <w:t xml:space="preserve">NO APLICA </w:t>
                            </w:r>
                          </w:p>
                        </w:txbxContent>
                      </v:textbox>
                    </v:shape>
                  </w:pict>
                </mc:Fallback>
              </mc:AlternateContent>
            </w: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44BD472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C6077D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0BE3566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141BB668"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10632381" w14:textId="77777777" w:rsidR="00F1098F" w:rsidRPr="00814B9C" w:rsidRDefault="00F1098F" w:rsidP="00F1098F">
            <w:pPr>
              <w:spacing w:after="0" w:line="240" w:lineRule="auto"/>
              <w:ind w:firstLineChars="100" w:firstLine="160"/>
              <w:rPr>
                <w:rFonts w:ascii="Arial" w:eastAsia="Times New Roman" w:hAnsi="Arial" w:cs="Arial"/>
                <w:color w:val="000000"/>
                <w:sz w:val="16"/>
                <w:szCs w:val="16"/>
              </w:rPr>
            </w:pPr>
            <w:r w:rsidRPr="00814B9C">
              <w:rPr>
                <w:rFonts w:ascii="Arial" w:eastAsia="Times New Roman" w:hAnsi="Arial" w:cs="Arial"/>
                <w:color w:val="000000"/>
                <w:sz w:val="16"/>
                <w:szCs w:val="16"/>
              </w:rPr>
              <w:t>Edad promedio</w:t>
            </w:r>
          </w:p>
        </w:tc>
        <w:tc>
          <w:tcPr>
            <w:tcW w:w="1065" w:type="dxa"/>
            <w:tcBorders>
              <w:top w:val="nil"/>
              <w:left w:val="single" w:sz="8" w:space="0" w:color="auto"/>
              <w:bottom w:val="nil"/>
              <w:right w:val="single" w:sz="8" w:space="0" w:color="auto"/>
            </w:tcBorders>
            <w:shd w:val="clear" w:color="auto" w:fill="auto"/>
            <w:noWrap/>
            <w:vAlign w:val="bottom"/>
            <w:hideMark/>
          </w:tcPr>
          <w:p w14:paraId="4655CAB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644F2A9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4C22E29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715A8F1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3A3165D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3FFFECEE"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06315F18"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Beneficiarios</w:t>
            </w:r>
          </w:p>
        </w:tc>
        <w:tc>
          <w:tcPr>
            <w:tcW w:w="1065" w:type="dxa"/>
            <w:tcBorders>
              <w:top w:val="nil"/>
              <w:left w:val="single" w:sz="8" w:space="0" w:color="auto"/>
              <w:bottom w:val="nil"/>
              <w:right w:val="single" w:sz="8" w:space="0" w:color="auto"/>
            </w:tcBorders>
            <w:shd w:val="clear" w:color="auto" w:fill="auto"/>
            <w:noWrap/>
            <w:vAlign w:val="bottom"/>
            <w:hideMark/>
          </w:tcPr>
          <w:p w14:paraId="2F19CEB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0C1D439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59B7A9C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75F9765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E3E884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942B5D6" w14:textId="77777777" w:rsidTr="002A0753">
        <w:trPr>
          <w:gridAfter w:val="1"/>
          <w:wAfter w:w="146" w:type="dxa"/>
          <w:trHeight w:val="277"/>
          <w:jc w:val="center"/>
        </w:trPr>
        <w:tc>
          <w:tcPr>
            <w:tcW w:w="4580" w:type="dxa"/>
            <w:tcBorders>
              <w:top w:val="nil"/>
              <w:left w:val="single" w:sz="8" w:space="0" w:color="auto"/>
              <w:bottom w:val="nil"/>
              <w:right w:val="nil"/>
            </w:tcBorders>
            <w:shd w:val="clear" w:color="auto" w:fill="auto"/>
            <w:vAlign w:val="bottom"/>
            <w:hideMark/>
          </w:tcPr>
          <w:p w14:paraId="58314325"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Promedio de años de servicio (trabajadores activos)</w:t>
            </w:r>
          </w:p>
        </w:tc>
        <w:tc>
          <w:tcPr>
            <w:tcW w:w="1065" w:type="dxa"/>
            <w:tcBorders>
              <w:top w:val="nil"/>
              <w:left w:val="single" w:sz="8" w:space="0" w:color="auto"/>
              <w:bottom w:val="nil"/>
              <w:right w:val="single" w:sz="8" w:space="0" w:color="auto"/>
            </w:tcBorders>
            <w:shd w:val="clear" w:color="auto" w:fill="auto"/>
            <w:noWrap/>
            <w:vAlign w:val="bottom"/>
            <w:hideMark/>
          </w:tcPr>
          <w:p w14:paraId="74E9D6B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49DF9A2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222A8CE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556BA07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1CF760A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0AC88F6B" w14:textId="77777777" w:rsidTr="002A0753">
        <w:trPr>
          <w:gridAfter w:val="1"/>
          <w:wAfter w:w="146" w:type="dxa"/>
          <w:trHeight w:val="277"/>
          <w:jc w:val="center"/>
        </w:trPr>
        <w:tc>
          <w:tcPr>
            <w:tcW w:w="4580" w:type="dxa"/>
            <w:tcBorders>
              <w:top w:val="nil"/>
              <w:left w:val="single" w:sz="8" w:space="0" w:color="auto"/>
              <w:bottom w:val="nil"/>
              <w:right w:val="nil"/>
            </w:tcBorders>
            <w:shd w:val="clear" w:color="auto" w:fill="auto"/>
            <w:vAlign w:val="bottom"/>
            <w:hideMark/>
          </w:tcPr>
          <w:p w14:paraId="6F46B92B"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Aportación individual al plan de pensión como % del salario</w:t>
            </w:r>
          </w:p>
        </w:tc>
        <w:tc>
          <w:tcPr>
            <w:tcW w:w="1065" w:type="dxa"/>
            <w:tcBorders>
              <w:top w:val="nil"/>
              <w:left w:val="single" w:sz="8" w:space="0" w:color="auto"/>
              <w:bottom w:val="nil"/>
              <w:right w:val="single" w:sz="8" w:space="0" w:color="auto"/>
            </w:tcBorders>
            <w:shd w:val="clear" w:color="auto" w:fill="auto"/>
            <w:noWrap/>
            <w:vAlign w:val="bottom"/>
            <w:hideMark/>
          </w:tcPr>
          <w:p w14:paraId="073A8C1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6C1C8CA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E4C645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73B1514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4876F5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1D5FE416" w14:textId="77777777" w:rsidTr="002A0753">
        <w:trPr>
          <w:gridAfter w:val="1"/>
          <w:wAfter w:w="146" w:type="dxa"/>
          <w:trHeight w:val="306"/>
          <w:jc w:val="center"/>
        </w:trPr>
        <w:tc>
          <w:tcPr>
            <w:tcW w:w="4580" w:type="dxa"/>
            <w:tcBorders>
              <w:top w:val="nil"/>
              <w:left w:val="single" w:sz="8" w:space="0" w:color="auto"/>
              <w:bottom w:val="nil"/>
              <w:right w:val="nil"/>
            </w:tcBorders>
            <w:shd w:val="clear" w:color="auto" w:fill="auto"/>
            <w:vAlign w:val="bottom"/>
            <w:hideMark/>
          </w:tcPr>
          <w:p w14:paraId="4B32B1BF"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Aportación del ente público al plan de pensión como % del salario</w:t>
            </w:r>
          </w:p>
        </w:tc>
        <w:tc>
          <w:tcPr>
            <w:tcW w:w="1065" w:type="dxa"/>
            <w:tcBorders>
              <w:top w:val="nil"/>
              <w:left w:val="single" w:sz="8" w:space="0" w:color="auto"/>
              <w:bottom w:val="nil"/>
              <w:right w:val="single" w:sz="8" w:space="0" w:color="auto"/>
            </w:tcBorders>
            <w:shd w:val="clear" w:color="auto" w:fill="auto"/>
            <w:noWrap/>
            <w:vAlign w:val="bottom"/>
            <w:hideMark/>
          </w:tcPr>
          <w:p w14:paraId="72D9B6D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5492B4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030D36E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D00110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69A6D4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4738203F" w14:textId="77777777" w:rsidTr="002A0753">
        <w:trPr>
          <w:gridAfter w:val="1"/>
          <w:wAfter w:w="146" w:type="dxa"/>
          <w:trHeight w:val="277"/>
          <w:jc w:val="center"/>
        </w:trPr>
        <w:tc>
          <w:tcPr>
            <w:tcW w:w="4580" w:type="dxa"/>
            <w:tcBorders>
              <w:top w:val="nil"/>
              <w:left w:val="single" w:sz="8" w:space="0" w:color="auto"/>
              <w:bottom w:val="nil"/>
              <w:right w:val="nil"/>
            </w:tcBorders>
            <w:shd w:val="clear" w:color="auto" w:fill="auto"/>
            <w:vAlign w:val="bottom"/>
            <w:hideMark/>
          </w:tcPr>
          <w:p w14:paraId="02BDF3FE"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Crecimiento esperado de los pensionados y jubilados (como %)</w:t>
            </w:r>
          </w:p>
        </w:tc>
        <w:tc>
          <w:tcPr>
            <w:tcW w:w="1065" w:type="dxa"/>
            <w:tcBorders>
              <w:top w:val="nil"/>
              <w:left w:val="single" w:sz="8" w:space="0" w:color="auto"/>
              <w:bottom w:val="nil"/>
              <w:right w:val="single" w:sz="8" w:space="0" w:color="auto"/>
            </w:tcBorders>
            <w:shd w:val="clear" w:color="auto" w:fill="auto"/>
            <w:noWrap/>
            <w:vAlign w:val="bottom"/>
            <w:hideMark/>
          </w:tcPr>
          <w:p w14:paraId="4C45FC2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33E6B2A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34602BF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882D21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DC344E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13AA1EB"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4F39FD4F"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Crecimiento esperado de los activos (como %)</w:t>
            </w:r>
          </w:p>
        </w:tc>
        <w:tc>
          <w:tcPr>
            <w:tcW w:w="1065" w:type="dxa"/>
            <w:tcBorders>
              <w:top w:val="nil"/>
              <w:left w:val="single" w:sz="8" w:space="0" w:color="auto"/>
              <w:bottom w:val="nil"/>
              <w:right w:val="single" w:sz="8" w:space="0" w:color="auto"/>
            </w:tcBorders>
            <w:shd w:val="clear" w:color="auto" w:fill="auto"/>
            <w:noWrap/>
            <w:vAlign w:val="bottom"/>
            <w:hideMark/>
          </w:tcPr>
          <w:p w14:paraId="7EB7932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6395BFC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02EBD39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C2149E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141E15E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A962D2B"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162A943"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Edad de Jubilación o Pensión</w:t>
            </w:r>
          </w:p>
        </w:tc>
        <w:tc>
          <w:tcPr>
            <w:tcW w:w="1065" w:type="dxa"/>
            <w:tcBorders>
              <w:top w:val="nil"/>
              <w:left w:val="single" w:sz="8" w:space="0" w:color="auto"/>
              <w:bottom w:val="nil"/>
              <w:right w:val="single" w:sz="8" w:space="0" w:color="auto"/>
            </w:tcBorders>
            <w:shd w:val="clear" w:color="auto" w:fill="auto"/>
            <w:noWrap/>
            <w:vAlign w:val="bottom"/>
            <w:hideMark/>
          </w:tcPr>
          <w:p w14:paraId="6104309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8C965C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1534BD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5391D71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1CF47E1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10E845D4"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1E4FAB48"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Esperanza de vida</w:t>
            </w:r>
          </w:p>
        </w:tc>
        <w:tc>
          <w:tcPr>
            <w:tcW w:w="1065" w:type="dxa"/>
            <w:tcBorders>
              <w:top w:val="nil"/>
              <w:left w:val="single" w:sz="8" w:space="0" w:color="auto"/>
              <w:bottom w:val="nil"/>
              <w:right w:val="single" w:sz="8" w:space="0" w:color="auto"/>
            </w:tcBorders>
            <w:shd w:val="clear" w:color="auto" w:fill="auto"/>
            <w:noWrap/>
            <w:vAlign w:val="bottom"/>
            <w:hideMark/>
          </w:tcPr>
          <w:p w14:paraId="716AA8C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3D96F9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79A245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1F719B9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646BA6B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1D8F43CF" w14:textId="77777777" w:rsidTr="002A0753">
        <w:trPr>
          <w:gridAfter w:val="1"/>
          <w:wAfter w:w="146" w:type="dxa"/>
          <w:trHeight w:val="292"/>
          <w:jc w:val="center"/>
        </w:trPr>
        <w:tc>
          <w:tcPr>
            <w:tcW w:w="4580" w:type="dxa"/>
            <w:tcBorders>
              <w:top w:val="nil"/>
              <w:left w:val="nil"/>
              <w:bottom w:val="nil"/>
              <w:right w:val="nil"/>
            </w:tcBorders>
            <w:shd w:val="clear" w:color="auto" w:fill="auto"/>
            <w:noWrap/>
            <w:vAlign w:val="bottom"/>
            <w:hideMark/>
          </w:tcPr>
          <w:p w14:paraId="6700C30C" w14:textId="61C1CB43" w:rsidR="00F1098F" w:rsidRPr="00814B9C" w:rsidRDefault="00F1098F" w:rsidP="00F1098F">
            <w:pPr>
              <w:spacing w:after="0" w:line="240" w:lineRule="auto"/>
              <w:rPr>
                <w:rFonts w:ascii="Arial" w:eastAsia="Times New Roman" w:hAnsi="Arial" w:cs="Arial"/>
                <w:color w:val="000000"/>
                <w:sz w:val="16"/>
                <w:szCs w:val="16"/>
              </w:rPr>
            </w:pPr>
          </w:p>
          <w:tbl>
            <w:tblPr>
              <w:tblW w:w="4410" w:type="dxa"/>
              <w:tblCellSpacing w:w="0" w:type="dxa"/>
              <w:tblCellMar>
                <w:left w:w="0" w:type="dxa"/>
                <w:right w:w="0" w:type="dxa"/>
              </w:tblCellMar>
              <w:tblLook w:val="04A0" w:firstRow="1" w:lastRow="0" w:firstColumn="1" w:lastColumn="0" w:noHBand="0" w:noVBand="1"/>
            </w:tblPr>
            <w:tblGrid>
              <w:gridCol w:w="4430"/>
            </w:tblGrid>
            <w:tr w:rsidR="00F1098F" w:rsidRPr="00814B9C" w14:paraId="0E439E06" w14:textId="77777777" w:rsidTr="00F1098F">
              <w:trPr>
                <w:trHeight w:val="292"/>
                <w:tblCellSpacing w:w="0" w:type="dxa"/>
              </w:trPr>
              <w:tc>
                <w:tcPr>
                  <w:tcW w:w="4410" w:type="dxa"/>
                  <w:tcBorders>
                    <w:top w:val="nil"/>
                    <w:left w:val="single" w:sz="8" w:space="0" w:color="auto"/>
                    <w:bottom w:val="nil"/>
                    <w:right w:val="nil"/>
                  </w:tcBorders>
                  <w:shd w:val="clear" w:color="auto" w:fill="auto"/>
                  <w:noWrap/>
                  <w:vAlign w:val="bottom"/>
                  <w:hideMark/>
                </w:tcPr>
                <w:p w14:paraId="2347A2F7" w14:textId="77777777"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Ingresos del Fondo</w:t>
                  </w:r>
                </w:p>
              </w:tc>
            </w:tr>
          </w:tbl>
          <w:p w14:paraId="5311F9CF" w14:textId="77777777" w:rsidR="00F1098F" w:rsidRPr="00814B9C" w:rsidRDefault="00F1098F" w:rsidP="00F1098F">
            <w:pPr>
              <w:spacing w:after="0" w:line="240" w:lineRule="auto"/>
              <w:rPr>
                <w:rFonts w:ascii="Arial" w:eastAsia="Times New Roman" w:hAnsi="Arial" w:cs="Arial"/>
                <w:color w:val="000000"/>
                <w:sz w:val="16"/>
                <w:szCs w:val="16"/>
              </w:rPr>
            </w:pPr>
          </w:p>
        </w:tc>
        <w:tc>
          <w:tcPr>
            <w:tcW w:w="1065" w:type="dxa"/>
            <w:tcBorders>
              <w:top w:val="nil"/>
              <w:left w:val="single" w:sz="8" w:space="0" w:color="auto"/>
              <w:bottom w:val="nil"/>
              <w:right w:val="single" w:sz="8" w:space="0" w:color="auto"/>
            </w:tcBorders>
            <w:shd w:val="clear" w:color="auto" w:fill="auto"/>
            <w:noWrap/>
            <w:vAlign w:val="bottom"/>
            <w:hideMark/>
          </w:tcPr>
          <w:p w14:paraId="73A96BC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45990C4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B7A0A2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33E3DFF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48130AB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306A9D72"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1C29258E"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Ingresos Anuales al Fondo de Pensiones</w:t>
            </w:r>
          </w:p>
        </w:tc>
        <w:tc>
          <w:tcPr>
            <w:tcW w:w="1065" w:type="dxa"/>
            <w:tcBorders>
              <w:top w:val="nil"/>
              <w:left w:val="single" w:sz="8" w:space="0" w:color="auto"/>
              <w:bottom w:val="nil"/>
              <w:right w:val="single" w:sz="8" w:space="0" w:color="auto"/>
            </w:tcBorders>
            <w:shd w:val="clear" w:color="auto" w:fill="auto"/>
            <w:noWrap/>
            <w:vAlign w:val="bottom"/>
            <w:hideMark/>
          </w:tcPr>
          <w:p w14:paraId="71928BC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1E085CC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41DC2D4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36C13D8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2E633EB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1BCD39B"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3848C9BC" w14:textId="77777777"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Nómina anual</w:t>
            </w:r>
          </w:p>
        </w:tc>
        <w:tc>
          <w:tcPr>
            <w:tcW w:w="1065" w:type="dxa"/>
            <w:tcBorders>
              <w:top w:val="nil"/>
              <w:left w:val="single" w:sz="8" w:space="0" w:color="auto"/>
              <w:bottom w:val="nil"/>
              <w:right w:val="single" w:sz="8" w:space="0" w:color="auto"/>
            </w:tcBorders>
            <w:shd w:val="clear" w:color="auto" w:fill="auto"/>
            <w:noWrap/>
            <w:vAlign w:val="bottom"/>
            <w:hideMark/>
          </w:tcPr>
          <w:p w14:paraId="5B700B9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4794E9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CC99DB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DB3AC9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40F0676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4E56A0B4"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40EC9B0"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Activos</w:t>
            </w:r>
          </w:p>
        </w:tc>
        <w:tc>
          <w:tcPr>
            <w:tcW w:w="1065" w:type="dxa"/>
            <w:tcBorders>
              <w:top w:val="nil"/>
              <w:left w:val="single" w:sz="8" w:space="0" w:color="auto"/>
              <w:bottom w:val="nil"/>
              <w:right w:val="single" w:sz="8" w:space="0" w:color="auto"/>
            </w:tcBorders>
            <w:shd w:val="clear" w:color="auto" w:fill="auto"/>
            <w:noWrap/>
            <w:vAlign w:val="bottom"/>
            <w:hideMark/>
          </w:tcPr>
          <w:p w14:paraId="665C196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646CA7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4D35AA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B4A987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47C792C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375F438F"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6C5FED02"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Pensionados y Jubilados</w:t>
            </w:r>
          </w:p>
        </w:tc>
        <w:tc>
          <w:tcPr>
            <w:tcW w:w="1065" w:type="dxa"/>
            <w:tcBorders>
              <w:top w:val="nil"/>
              <w:left w:val="single" w:sz="8" w:space="0" w:color="auto"/>
              <w:bottom w:val="nil"/>
              <w:right w:val="single" w:sz="8" w:space="0" w:color="auto"/>
            </w:tcBorders>
            <w:shd w:val="clear" w:color="auto" w:fill="auto"/>
            <w:noWrap/>
            <w:vAlign w:val="bottom"/>
            <w:hideMark/>
          </w:tcPr>
          <w:p w14:paraId="37145AD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2EDC05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5F8F2C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A87352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000E159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0E904D13"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5CAF8889"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Beneficiarios de Pensionados y Jubilados</w:t>
            </w:r>
          </w:p>
        </w:tc>
        <w:tc>
          <w:tcPr>
            <w:tcW w:w="1065" w:type="dxa"/>
            <w:tcBorders>
              <w:top w:val="nil"/>
              <w:left w:val="single" w:sz="8" w:space="0" w:color="auto"/>
              <w:bottom w:val="nil"/>
              <w:right w:val="single" w:sz="8" w:space="0" w:color="auto"/>
            </w:tcBorders>
            <w:shd w:val="clear" w:color="auto" w:fill="auto"/>
            <w:noWrap/>
            <w:vAlign w:val="bottom"/>
            <w:hideMark/>
          </w:tcPr>
          <w:p w14:paraId="5515D11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4103AA6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44AD616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4A7F5FE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138FCBF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6AD5794"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537230CA" w14:textId="77777777" w:rsidR="00910E01" w:rsidRPr="00814B9C" w:rsidRDefault="00910E01" w:rsidP="00F1098F">
            <w:pPr>
              <w:spacing w:after="0" w:line="240" w:lineRule="auto"/>
              <w:rPr>
                <w:rFonts w:ascii="Arial" w:eastAsia="Times New Roman" w:hAnsi="Arial" w:cs="Arial"/>
                <w:b/>
                <w:bCs/>
                <w:color w:val="000000"/>
                <w:sz w:val="16"/>
                <w:szCs w:val="16"/>
              </w:rPr>
            </w:pPr>
          </w:p>
          <w:p w14:paraId="3ED604C0" w14:textId="3E5163E5"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Monto mensual por pensión</w:t>
            </w:r>
          </w:p>
        </w:tc>
        <w:tc>
          <w:tcPr>
            <w:tcW w:w="1065" w:type="dxa"/>
            <w:tcBorders>
              <w:top w:val="nil"/>
              <w:left w:val="single" w:sz="8" w:space="0" w:color="auto"/>
              <w:bottom w:val="nil"/>
              <w:right w:val="single" w:sz="8" w:space="0" w:color="auto"/>
            </w:tcBorders>
            <w:shd w:val="clear" w:color="auto" w:fill="auto"/>
            <w:noWrap/>
            <w:vAlign w:val="bottom"/>
            <w:hideMark/>
          </w:tcPr>
          <w:p w14:paraId="3381038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772353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736FE4D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6AA8A3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785E4F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C9DEBEA"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305BB2F"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Máximo</w:t>
            </w:r>
          </w:p>
        </w:tc>
        <w:tc>
          <w:tcPr>
            <w:tcW w:w="1065" w:type="dxa"/>
            <w:tcBorders>
              <w:top w:val="nil"/>
              <w:left w:val="single" w:sz="8" w:space="0" w:color="auto"/>
              <w:bottom w:val="nil"/>
              <w:right w:val="single" w:sz="8" w:space="0" w:color="auto"/>
            </w:tcBorders>
            <w:shd w:val="clear" w:color="auto" w:fill="auto"/>
            <w:noWrap/>
            <w:vAlign w:val="bottom"/>
            <w:hideMark/>
          </w:tcPr>
          <w:p w14:paraId="2DEABB9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12A53B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FDA432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34E5D4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105D0BE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7C21FEAD"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317051CA"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Mínimo</w:t>
            </w:r>
          </w:p>
        </w:tc>
        <w:tc>
          <w:tcPr>
            <w:tcW w:w="1065" w:type="dxa"/>
            <w:tcBorders>
              <w:top w:val="nil"/>
              <w:left w:val="single" w:sz="8" w:space="0" w:color="auto"/>
              <w:bottom w:val="nil"/>
              <w:right w:val="single" w:sz="8" w:space="0" w:color="auto"/>
            </w:tcBorders>
            <w:shd w:val="clear" w:color="auto" w:fill="auto"/>
            <w:noWrap/>
            <w:vAlign w:val="bottom"/>
            <w:hideMark/>
          </w:tcPr>
          <w:p w14:paraId="3CFE8DC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0C9295A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E846A5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8F014F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D61630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BC4DF73"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3F3436F2"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Promedio</w:t>
            </w:r>
          </w:p>
        </w:tc>
        <w:tc>
          <w:tcPr>
            <w:tcW w:w="1065" w:type="dxa"/>
            <w:tcBorders>
              <w:top w:val="nil"/>
              <w:left w:val="single" w:sz="8" w:space="0" w:color="auto"/>
              <w:bottom w:val="nil"/>
              <w:right w:val="single" w:sz="8" w:space="0" w:color="auto"/>
            </w:tcBorders>
            <w:shd w:val="clear" w:color="auto" w:fill="auto"/>
            <w:noWrap/>
            <w:vAlign w:val="bottom"/>
            <w:hideMark/>
          </w:tcPr>
          <w:p w14:paraId="512CC4B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3D849D4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2392174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369446B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169328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254DF331"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05B8A99F" w14:textId="77777777" w:rsidR="00910E01" w:rsidRPr="00814B9C" w:rsidRDefault="00910E01" w:rsidP="00F1098F">
            <w:pPr>
              <w:spacing w:after="0" w:line="240" w:lineRule="auto"/>
              <w:rPr>
                <w:rFonts w:ascii="Arial" w:eastAsia="Times New Roman" w:hAnsi="Arial" w:cs="Arial"/>
                <w:b/>
                <w:bCs/>
                <w:color w:val="000000"/>
                <w:sz w:val="16"/>
                <w:szCs w:val="16"/>
              </w:rPr>
            </w:pPr>
          </w:p>
          <w:p w14:paraId="3DA24FF9" w14:textId="5EC6A519"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lastRenderedPageBreak/>
              <w:t>Monto de la reserva</w:t>
            </w:r>
          </w:p>
        </w:tc>
        <w:tc>
          <w:tcPr>
            <w:tcW w:w="1065" w:type="dxa"/>
            <w:tcBorders>
              <w:top w:val="nil"/>
              <w:left w:val="single" w:sz="8" w:space="0" w:color="auto"/>
              <w:bottom w:val="nil"/>
              <w:right w:val="single" w:sz="8" w:space="0" w:color="auto"/>
            </w:tcBorders>
            <w:shd w:val="clear" w:color="auto" w:fill="auto"/>
            <w:noWrap/>
            <w:vAlign w:val="bottom"/>
            <w:hideMark/>
          </w:tcPr>
          <w:p w14:paraId="16E2DA9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lastRenderedPageBreak/>
              <w:t> </w:t>
            </w:r>
          </w:p>
        </w:tc>
        <w:tc>
          <w:tcPr>
            <w:tcW w:w="874" w:type="dxa"/>
            <w:tcBorders>
              <w:top w:val="nil"/>
              <w:left w:val="nil"/>
              <w:bottom w:val="nil"/>
              <w:right w:val="single" w:sz="8" w:space="0" w:color="auto"/>
            </w:tcBorders>
            <w:shd w:val="clear" w:color="auto" w:fill="auto"/>
            <w:noWrap/>
            <w:vAlign w:val="bottom"/>
            <w:hideMark/>
          </w:tcPr>
          <w:p w14:paraId="17E90E6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2DA51B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C7CF00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1012337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1EAD10D"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4AF90AEC" w14:textId="77777777" w:rsidR="00910E01" w:rsidRPr="00814B9C" w:rsidRDefault="00910E01" w:rsidP="00F1098F">
            <w:pPr>
              <w:spacing w:after="0" w:line="240" w:lineRule="auto"/>
              <w:rPr>
                <w:rFonts w:ascii="Arial" w:eastAsia="Times New Roman" w:hAnsi="Arial" w:cs="Arial"/>
                <w:b/>
                <w:bCs/>
                <w:color w:val="000000"/>
                <w:sz w:val="16"/>
                <w:szCs w:val="16"/>
              </w:rPr>
            </w:pPr>
          </w:p>
          <w:p w14:paraId="13F17366" w14:textId="184FDDB4"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Valor presente de las obligaciones</w:t>
            </w:r>
          </w:p>
        </w:tc>
        <w:tc>
          <w:tcPr>
            <w:tcW w:w="1065" w:type="dxa"/>
            <w:tcBorders>
              <w:top w:val="nil"/>
              <w:left w:val="single" w:sz="8" w:space="0" w:color="auto"/>
              <w:bottom w:val="nil"/>
              <w:right w:val="single" w:sz="8" w:space="0" w:color="auto"/>
            </w:tcBorders>
            <w:shd w:val="clear" w:color="auto" w:fill="auto"/>
            <w:noWrap/>
            <w:vAlign w:val="bottom"/>
            <w:hideMark/>
          </w:tcPr>
          <w:p w14:paraId="30E4CB8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54619C3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3FB3BCF5" w14:textId="6BA15DD1"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D64D2F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4FFDAD3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4B90553C"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3862B0CC"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Pensiones y Jubilaciones en curso de pago</w:t>
            </w:r>
          </w:p>
        </w:tc>
        <w:tc>
          <w:tcPr>
            <w:tcW w:w="1065" w:type="dxa"/>
            <w:tcBorders>
              <w:top w:val="nil"/>
              <w:left w:val="single" w:sz="8" w:space="0" w:color="auto"/>
              <w:bottom w:val="nil"/>
              <w:right w:val="single" w:sz="8" w:space="0" w:color="auto"/>
            </w:tcBorders>
            <w:shd w:val="clear" w:color="auto" w:fill="auto"/>
            <w:noWrap/>
            <w:vAlign w:val="bottom"/>
            <w:hideMark/>
          </w:tcPr>
          <w:p w14:paraId="3D254A1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5A9929B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40E2B3B0" w14:textId="6868A980"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54144F1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2A2AEB4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CBE4989"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7B22CE36"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Generación actual</w:t>
            </w:r>
          </w:p>
        </w:tc>
        <w:tc>
          <w:tcPr>
            <w:tcW w:w="1065" w:type="dxa"/>
            <w:tcBorders>
              <w:top w:val="nil"/>
              <w:left w:val="single" w:sz="8" w:space="0" w:color="auto"/>
              <w:bottom w:val="nil"/>
              <w:right w:val="single" w:sz="8" w:space="0" w:color="auto"/>
            </w:tcBorders>
            <w:shd w:val="clear" w:color="auto" w:fill="auto"/>
            <w:noWrap/>
            <w:vAlign w:val="bottom"/>
            <w:hideMark/>
          </w:tcPr>
          <w:p w14:paraId="014DF1A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63BFC8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65328EC" w14:textId="33EFD8A4"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1F55CA5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393FB98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D772276"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0B17FB84"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Generaciones futuras</w:t>
            </w:r>
          </w:p>
        </w:tc>
        <w:tc>
          <w:tcPr>
            <w:tcW w:w="1065" w:type="dxa"/>
            <w:tcBorders>
              <w:top w:val="nil"/>
              <w:left w:val="single" w:sz="8" w:space="0" w:color="auto"/>
              <w:bottom w:val="nil"/>
              <w:right w:val="single" w:sz="8" w:space="0" w:color="auto"/>
            </w:tcBorders>
            <w:shd w:val="clear" w:color="auto" w:fill="auto"/>
            <w:noWrap/>
            <w:vAlign w:val="bottom"/>
            <w:hideMark/>
          </w:tcPr>
          <w:p w14:paraId="3218BC4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9FB30D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348E0538" w14:textId="3455A3F6"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476B101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154CE3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3A3E38E1" w14:textId="77777777" w:rsidTr="002A0753">
        <w:trPr>
          <w:gridAfter w:val="1"/>
          <w:wAfter w:w="146" w:type="dxa"/>
          <w:trHeight w:val="584"/>
          <w:jc w:val="center"/>
        </w:trPr>
        <w:tc>
          <w:tcPr>
            <w:tcW w:w="4580" w:type="dxa"/>
            <w:tcBorders>
              <w:top w:val="nil"/>
              <w:left w:val="single" w:sz="8" w:space="0" w:color="auto"/>
              <w:bottom w:val="nil"/>
              <w:right w:val="nil"/>
            </w:tcBorders>
            <w:shd w:val="clear" w:color="auto" w:fill="auto"/>
            <w:vAlign w:val="bottom"/>
            <w:hideMark/>
          </w:tcPr>
          <w:p w14:paraId="52BEB974" w14:textId="77777777" w:rsidR="00910E01" w:rsidRPr="00814B9C" w:rsidRDefault="00910E01" w:rsidP="00F1098F">
            <w:pPr>
              <w:spacing w:after="0" w:line="240" w:lineRule="auto"/>
              <w:rPr>
                <w:rFonts w:ascii="Arial" w:eastAsia="Times New Roman" w:hAnsi="Arial" w:cs="Arial"/>
                <w:b/>
                <w:bCs/>
                <w:color w:val="000000"/>
                <w:sz w:val="16"/>
                <w:szCs w:val="16"/>
              </w:rPr>
            </w:pPr>
          </w:p>
          <w:p w14:paraId="0555FB1D" w14:textId="4F24D2FB" w:rsidR="00F1098F" w:rsidRPr="00814B9C" w:rsidRDefault="00910E01"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noProof/>
                <w:color w:val="000000"/>
                <w:sz w:val="16"/>
                <w:szCs w:val="16"/>
              </w:rPr>
              <mc:AlternateContent>
                <mc:Choice Requires="wps">
                  <w:drawing>
                    <wp:anchor distT="0" distB="0" distL="114300" distR="114300" simplePos="0" relativeHeight="251663360" behindDoc="0" locked="0" layoutInCell="1" allowOverlap="1" wp14:anchorId="5B0966A6" wp14:editId="116F3FA8">
                      <wp:simplePos x="0" y="0"/>
                      <wp:positionH relativeFrom="column">
                        <wp:posOffset>2865120</wp:posOffset>
                      </wp:positionH>
                      <wp:positionV relativeFrom="paragraph">
                        <wp:posOffset>237490</wp:posOffset>
                      </wp:positionV>
                      <wp:extent cx="3152775" cy="63817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3152775" cy="638175"/>
                              </a:xfrm>
                              <a:prstGeom prst="rect">
                                <a:avLst/>
                              </a:prstGeom>
                              <a:ln/>
                            </wps:spPr>
                            <wps:style>
                              <a:lnRef idx="2">
                                <a:schemeClr val="dk1"/>
                              </a:lnRef>
                              <a:fillRef idx="1">
                                <a:schemeClr val="lt1"/>
                              </a:fillRef>
                              <a:effectRef idx="0">
                                <a:schemeClr val="dk1"/>
                              </a:effectRef>
                              <a:fontRef idx="minor">
                                <a:schemeClr val="dk1"/>
                              </a:fontRef>
                            </wps:style>
                            <wps:txbx>
                              <w:txbxContent>
                                <w:p w14:paraId="4D57E2D5" w14:textId="77777777" w:rsidR="00F1098F" w:rsidRDefault="00F1098F" w:rsidP="00F1098F">
                                  <w:pPr>
                                    <w:jc w:val="center"/>
                                    <w:rPr>
                                      <w:rFonts w:hAnsi="Corbel"/>
                                      <w:b/>
                                      <w:bCs/>
                                      <w:color w:val="000000" w:themeColor="dark1"/>
                                      <w:sz w:val="64"/>
                                      <w:szCs w:val="64"/>
                                    </w:rPr>
                                  </w:pPr>
                                  <w:r>
                                    <w:rPr>
                                      <w:rFonts w:hAnsi="Corbel"/>
                                      <w:b/>
                                      <w:bCs/>
                                      <w:color w:val="000000" w:themeColor="dark1"/>
                                      <w:sz w:val="64"/>
                                      <w:szCs w:val="64"/>
                                    </w:rPr>
                                    <w:t xml:space="preserve">NO APLICA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B0966A6" id="Cuadro de texto 9" o:spid="_x0000_s1038" type="#_x0000_t202" style="position:absolute;margin-left:225.6pt;margin-top:18.7pt;width:248.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" fillcolor="white [3201]" strokecolor="black [3200]" strokeweight="1pt">
                      <v:textbox>
                        <w:txbxContent>
                          <w:p w14:paraId="4D57E2D5" w14:textId="77777777" w:rsidR="00F1098F" w:rsidRDefault="00F1098F" w:rsidP="00F1098F">
                            <w:pPr>
                              <w:jc w:val="center"/>
                              <w:rPr>
                                <w:rFonts w:hAnsi="Corbel"/>
                                <w:b/>
                                <w:bCs/>
                                <w:color w:val="000000" w:themeColor="dark1"/>
                                <w:sz w:val="64"/>
                                <w:szCs w:val="64"/>
                              </w:rPr>
                            </w:pPr>
                            <w:r>
                              <w:rPr>
                                <w:rFonts w:hAnsi="Corbel"/>
                                <w:b/>
                                <w:bCs/>
                                <w:color w:val="000000" w:themeColor="dark1"/>
                                <w:sz w:val="64"/>
                                <w:szCs w:val="64"/>
                              </w:rPr>
                              <w:t xml:space="preserve">NO APLICA </w:t>
                            </w:r>
                          </w:p>
                        </w:txbxContent>
                      </v:textbox>
                    </v:shape>
                  </w:pict>
                </mc:Fallback>
              </mc:AlternateContent>
            </w:r>
            <w:r w:rsidR="00F1098F" w:rsidRPr="00814B9C">
              <w:rPr>
                <w:rFonts w:ascii="Arial" w:eastAsia="Times New Roman" w:hAnsi="Arial" w:cs="Arial"/>
                <w:b/>
                <w:bCs/>
                <w:color w:val="000000"/>
                <w:sz w:val="16"/>
                <w:szCs w:val="16"/>
              </w:rPr>
              <w:t>Valor presente de las contribuciones asociadas a los sueldos futuros de cotización X%</w:t>
            </w:r>
          </w:p>
        </w:tc>
        <w:tc>
          <w:tcPr>
            <w:tcW w:w="1065" w:type="dxa"/>
            <w:tcBorders>
              <w:top w:val="nil"/>
              <w:left w:val="single" w:sz="8" w:space="0" w:color="auto"/>
              <w:bottom w:val="nil"/>
              <w:right w:val="single" w:sz="8" w:space="0" w:color="auto"/>
            </w:tcBorders>
            <w:shd w:val="clear" w:color="auto" w:fill="auto"/>
            <w:noWrap/>
            <w:vAlign w:val="bottom"/>
            <w:hideMark/>
          </w:tcPr>
          <w:p w14:paraId="4E8F47C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69C05DC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3DA6AA5" w14:textId="13C1FD8C"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3D39FD2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74B0B5E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20C8F3D4"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0018D5CD" w14:textId="71A156AA"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Generación actual</w:t>
            </w:r>
          </w:p>
        </w:tc>
        <w:tc>
          <w:tcPr>
            <w:tcW w:w="1065" w:type="dxa"/>
            <w:tcBorders>
              <w:top w:val="nil"/>
              <w:left w:val="single" w:sz="8" w:space="0" w:color="auto"/>
              <w:bottom w:val="nil"/>
              <w:right w:val="single" w:sz="8" w:space="0" w:color="auto"/>
            </w:tcBorders>
            <w:shd w:val="clear" w:color="auto" w:fill="auto"/>
            <w:noWrap/>
            <w:vAlign w:val="bottom"/>
            <w:hideMark/>
          </w:tcPr>
          <w:p w14:paraId="53CEC69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3EA502F2" w14:textId="0E723180"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5B6EC399"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43529B9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3272BD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748F3515"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583ECC01"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Generaciones futuras</w:t>
            </w:r>
          </w:p>
        </w:tc>
        <w:tc>
          <w:tcPr>
            <w:tcW w:w="1065" w:type="dxa"/>
            <w:tcBorders>
              <w:top w:val="nil"/>
              <w:left w:val="single" w:sz="8" w:space="0" w:color="auto"/>
              <w:bottom w:val="nil"/>
              <w:right w:val="single" w:sz="8" w:space="0" w:color="auto"/>
            </w:tcBorders>
            <w:shd w:val="clear" w:color="auto" w:fill="auto"/>
            <w:noWrap/>
            <w:vAlign w:val="bottom"/>
            <w:hideMark/>
          </w:tcPr>
          <w:p w14:paraId="7C2520D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376A008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78A3BAEC" w14:textId="108DD534"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3C46D53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046D6A2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343A5190"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41CDC1A1" w14:textId="77777777" w:rsidR="00910E01" w:rsidRPr="00814B9C" w:rsidRDefault="00910E01" w:rsidP="00F1098F">
            <w:pPr>
              <w:spacing w:after="0" w:line="240" w:lineRule="auto"/>
              <w:rPr>
                <w:rFonts w:ascii="Arial" w:eastAsia="Times New Roman" w:hAnsi="Arial" w:cs="Arial"/>
                <w:b/>
                <w:bCs/>
                <w:color w:val="000000"/>
                <w:sz w:val="16"/>
                <w:szCs w:val="16"/>
              </w:rPr>
            </w:pPr>
          </w:p>
          <w:p w14:paraId="66BA91F7" w14:textId="79DD81E9"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Valor presente de aportaciones futuras</w:t>
            </w:r>
          </w:p>
        </w:tc>
        <w:tc>
          <w:tcPr>
            <w:tcW w:w="1065" w:type="dxa"/>
            <w:tcBorders>
              <w:top w:val="nil"/>
              <w:left w:val="single" w:sz="8" w:space="0" w:color="auto"/>
              <w:bottom w:val="nil"/>
              <w:right w:val="single" w:sz="8" w:space="0" w:color="auto"/>
            </w:tcBorders>
            <w:shd w:val="clear" w:color="auto" w:fill="auto"/>
            <w:noWrap/>
            <w:vAlign w:val="bottom"/>
            <w:hideMark/>
          </w:tcPr>
          <w:p w14:paraId="1E7EAA1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C50FE4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4A37477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45BDE5F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212C1BF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3EC1CC0E"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3C57D1F0"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Generación actual</w:t>
            </w:r>
          </w:p>
        </w:tc>
        <w:tc>
          <w:tcPr>
            <w:tcW w:w="1065" w:type="dxa"/>
            <w:tcBorders>
              <w:top w:val="nil"/>
              <w:left w:val="single" w:sz="8" w:space="0" w:color="auto"/>
              <w:bottom w:val="nil"/>
              <w:right w:val="single" w:sz="8" w:space="0" w:color="auto"/>
            </w:tcBorders>
            <w:shd w:val="clear" w:color="auto" w:fill="auto"/>
            <w:noWrap/>
            <w:vAlign w:val="bottom"/>
            <w:hideMark/>
          </w:tcPr>
          <w:p w14:paraId="101DA8C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5CDF88F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0695726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E53702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202569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DC5A669"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BBE1B11"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Generaciones futuras</w:t>
            </w:r>
          </w:p>
        </w:tc>
        <w:tc>
          <w:tcPr>
            <w:tcW w:w="1065" w:type="dxa"/>
            <w:tcBorders>
              <w:top w:val="nil"/>
              <w:left w:val="single" w:sz="8" w:space="0" w:color="auto"/>
              <w:bottom w:val="nil"/>
              <w:right w:val="single" w:sz="8" w:space="0" w:color="auto"/>
            </w:tcBorders>
            <w:shd w:val="clear" w:color="auto" w:fill="auto"/>
            <w:noWrap/>
            <w:vAlign w:val="bottom"/>
            <w:hideMark/>
          </w:tcPr>
          <w:p w14:paraId="372116D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0B75403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2C2E6F1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C6822F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1212294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7159A21B"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028DF765"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Otros Ingresos</w:t>
            </w:r>
          </w:p>
        </w:tc>
        <w:tc>
          <w:tcPr>
            <w:tcW w:w="1065" w:type="dxa"/>
            <w:tcBorders>
              <w:top w:val="nil"/>
              <w:left w:val="single" w:sz="8" w:space="0" w:color="auto"/>
              <w:bottom w:val="nil"/>
              <w:right w:val="single" w:sz="8" w:space="0" w:color="auto"/>
            </w:tcBorders>
            <w:shd w:val="clear" w:color="auto" w:fill="auto"/>
            <w:noWrap/>
            <w:vAlign w:val="bottom"/>
            <w:hideMark/>
          </w:tcPr>
          <w:p w14:paraId="1B588AB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ECEBB6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4BF8CB0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2292304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D53C28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4FF4E8DB"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04045655" w14:textId="77777777" w:rsidR="00910E01" w:rsidRPr="00814B9C" w:rsidRDefault="00910E01" w:rsidP="00F1098F">
            <w:pPr>
              <w:spacing w:after="0" w:line="240" w:lineRule="auto"/>
              <w:rPr>
                <w:rFonts w:ascii="Arial" w:eastAsia="Times New Roman" w:hAnsi="Arial" w:cs="Arial"/>
                <w:b/>
                <w:bCs/>
                <w:color w:val="000000"/>
                <w:sz w:val="16"/>
                <w:szCs w:val="16"/>
              </w:rPr>
            </w:pPr>
          </w:p>
          <w:p w14:paraId="65C8CF3B" w14:textId="0D8A0C3E"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Déficit/superávit actuarial</w:t>
            </w:r>
          </w:p>
        </w:tc>
        <w:tc>
          <w:tcPr>
            <w:tcW w:w="1065" w:type="dxa"/>
            <w:tcBorders>
              <w:top w:val="nil"/>
              <w:left w:val="single" w:sz="8" w:space="0" w:color="auto"/>
              <w:bottom w:val="nil"/>
              <w:right w:val="single" w:sz="8" w:space="0" w:color="auto"/>
            </w:tcBorders>
            <w:shd w:val="clear" w:color="auto" w:fill="auto"/>
            <w:noWrap/>
            <w:vAlign w:val="bottom"/>
            <w:hideMark/>
          </w:tcPr>
          <w:p w14:paraId="63C2EAA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47B0781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57FC9E8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115B023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6B70583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04A4C119"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0196004A"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Generación actual</w:t>
            </w:r>
          </w:p>
        </w:tc>
        <w:tc>
          <w:tcPr>
            <w:tcW w:w="1065" w:type="dxa"/>
            <w:tcBorders>
              <w:top w:val="nil"/>
              <w:left w:val="single" w:sz="8" w:space="0" w:color="auto"/>
              <w:bottom w:val="nil"/>
              <w:right w:val="single" w:sz="8" w:space="0" w:color="auto"/>
            </w:tcBorders>
            <w:shd w:val="clear" w:color="auto" w:fill="auto"/>
            <w:noWrap/>
            <w:vAlign w:val="bottom"/>
            <w:hideMark/>
          </w:tcPr>
          <w:p w14:paraId="7295CB7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7AC1B2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209A9B1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63C4E7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329B234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594FE545"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3F9083F2"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Generaciones futuras</w:t>
            </w:r>
          </w:p>
        </w:tc>
        <w:tc>
          <w:tcPr>
            <w:tcW w:w="1065" w:type="dxa"/>
            <w:tcBorders>
              <w:top w:val="nil"/>
              <w:left w:val="single" w:sz="8" w:space="0" w:color="auto"/>
              <w:bottom w:val="nil"/>
              <w:right w:val="single" w:sz="8" w:space="0" w:color="auto"/>
            </w:tcBorders>
            <w:shd w:val="clear" w:color="auto" w:fill="auto"/>
            <w:noWrap/>
            <w:vAlign w:val="bottom"/>
            <w:hideMark/>
          </w:tcPr>
          <w:p w14:paraId="2622A6A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1A60BA1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0BD031F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4D19A54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6BE55DE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016A2472"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3E36F23B" w14:textId="77777777" w:rsidR="00910E01" w:rsidRPr="00814B9C" w:rsidRDefault="00910E01" w:rsidP="00F1098F">
            <w:pPr>
              <w:spacing w:after="0" w:line="240" w:lineRule="auto"/>
              <w:rPr>
                <w:rFonts w:ascii="Arial" w:eastAsia="Times New Roman" w:hAnsi="Arial" w:cs="Arial"/>
                <w:b/>
                <w:bCs/>
                <w:color w:val="000000"/>
                <w:sz w:val="16"/>
                <w:szCs w:val="16"/>
              </w:rPr>
            </w:pPr>
          </w:p>
          <w:p w14:paraId="34AA40DF" w14:textId="3570AA03"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Periodo de suficiencia</w:t>
            </w:r>
          </w:p>
        </w:tc>
        <w:tc>
          <w:tcPr>
            <w:tcW w:w="1065" w:type="dxa"/>
            <w:tcBorders>
              <w:top w:val="nil"/>
              <w:left w:val="single" w:sz="8" w:space="0" w:color="auto"/>
              <w:bottom w:val="nil"/>
              <w:right w:val="single" w:sz="8" w:space="0" w:color="auto"/>
            </w:tcBorders>
            <w:shd w:val="clear" w:color="auto" w:fill="auto"/>
            <w:noWrap/>
            <w:vAlign w:val="bottom"/>
            <w:hideMark/>
          </w:tcPr>
          <w:p w14:paraId="0287824F"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39EB54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A9CBDC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A2893F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1C1586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1D7EAC47"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6004CA88"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Año de descapitalización</w:t>
            </w:r>
          </w:p>
        </w:tc>
        <w:tc>
          <w:tcPr>
            <w:tcW w:w="1065" w:type="dxa"/>
            <w:tcBorders>
              <w:top w:val="nil"/>
              <w:left w:val="single" w:sz="8" w:space="0" w:color="auto"/>
              <w:bottom w:val="nil"/>
              <w:right w:val="single" w:sz="8" w:space="0" w:color="auto"/>
            </w:tcBorders>
            <w:shd w:val="clear" w:color="auto" w:fill="auto"/>
            <w:noWrap/>
            <w:vAlign w:val="bottom"/>
            <w:hideMark/>
          </w:tcPr>
          <w:p w14:paraId="32DAA830"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0973042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C72B69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77D38CB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09C9CB0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25458B6A"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1FA3E661"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Tasa de rendimiento</w:t>
            </w:r>
          </w:p>
        </w:tc>
        <w:tc>
          <w:tcPr>
            <w:tcW w:w="1065" w:type="dxa"/>
            <w:tcBorders>
              <w:top w:val="nil"/>
              <w:left w:val="single" w:sz="8" w:space="0" w:color="auto"/>
              <w:bottom w:val="nil"/>
              <w:right w:val="single" w:sz="8" w:space="0" w:color="auto"/>
            </w:tcBorders>
            <w:shd w:val="clear" w:color="auto" w:fill="auto"/>
            <w:noWrap/>
            <w:vAlign w:val="bottom"/>
            <w:hideMark/>
          </w:tcPr>
          <w:p w14:paraId="6DC9CEC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720DD92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85127A8"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7C6B143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32F2BCE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CD581E6"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34E8F9E" w14:textId="77777777" w:rsidR="00910E01" w:rsidRPr="00814B9C" w:rsidRDefault="00910E01" w:rsidP="00F1098F">
            <w:pPr>
              <w:spacing w:after="0" w:line="240" w:lineRule="auto"/>
              <w:rPr>
                <w:rFonts w:ascii="Arial" w:eastAsia="Times New Roman" w:hAnsi="Arial" w:cs="Arial"/>
                <w:b/>
                <w:bCs/>
                <w:color w:val="000000"/>
                <w:sz w:val="16"/>
                <w:szCs w:val="16"/>
              </w:rPr>
            </w:pPr>
          </w:p>
          <w:p w14:paraId="000BCC60" w14:textId="5CF7A3AA" w:rsidR="00F1098F" w:rsidRPr="00814B9C" w:rsidRDefault="00F1098F" w:rsidP="00F1098F">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Estudio actuarial</w:t>
            </w:r>
          </w:p>
        </w:tc>
        <w:tc>
          <w:tcPr>
            <w:tcW w:w="1065" w:type="dxa"/>
            <w:tcBorders>
              <w:top w:val="nil"/>
              <w:left w:val="single" w:sz="8" w:space="0" w:color="auto"/>
              <w:bottom w:val="nil"/>
              <w:right w:val="single" w:sz="8" w:space="0" w:color="auto"/>
            </w:tcBorders>
            <w:shd w:val="clear" w:color="auto" w:fill="auto"/>
            <w:noWrap/>
            <w:vAlign w:val="bottom"/>
            <w:hideMark/>
          </w:tcPr>
          <w:p w14:paraId="5FAC350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6C7BF3B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A41793D"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6CD4F731"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411C116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726195F5"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55E545B2"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Año de elaboración del estudio actuarial</w:t>
            </w:r>
          </w:p>
        </w:tc>
        <w:tc>
          <w:tcPr>
            <w:tcW w:w="1065" w:type="dxa"/>
            <w:tcBorders>
              <w:top w:val="nil"/>
              <w:left w:val="single" w:sz="8" w:space="0" w:color="auto"/>
              <w:bottom w:val="nil"/>
              <w:right w:val="single" w:sz="8" w:space="0" w:color="auto"/>
            </w:tcBorders>
            <w:shd w:val="clear" w:color="auto" w:fill="auto"/>
            <w:noWrap/>
            <w:vAlign w:val="bottom"/>
            <w:hideMark/>
          </w:tcPr>
          <w:p w14:paraId="57AFA24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07F1EEE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67674E6A"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01381652"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5FBD0B26"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7BABD4C5" w14:textId="77777777" w:rsidTr="002A0753">
        <w:trPr>
          <w:gridAfter w:val="1"/>
          <w:wAfter w:w="146" w:type="dxa"/>
          <w:trHeight w:val="292"/>
          <w:jc w:val="center"/>
        </w:trPr>
        <w:tc>
          <w:tcPr>
            <w:tcW w:w="4580" w:type="dxa"/>
            <w:tcBorders>
              <w:top w:val="nil"/>
              <w:left w:val="single" w:sz="8" w:space="0" w:color="auto"/>
              <w:bottom w:val="nil"/>
              <w:right w:val="nil"/>
            </w:tcBorders>
            <w:shd w:val="clear" w:color="auto" w:fill="auto"/>
            <w:noWrap/>
            <w:vAlign w:val="bottom"/>
            <w:hideMark/>
          </w:tcPr>
          <w:p w14:paraId="24C2C58D"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Empresa que elaboró el estudio actuarial</w:t>
            </w:r>
          </w:p>
        </w:tc>
        <w:tc>
          <w:tcPr>
            <w:tcW w:w="1065" w:type="dxa"/>
            <w:tcBorders>
              <w:top w:val="nil"/>
              <w:left w:val="single" w:sz="8" w:space="0" w:color="auto"/>
              <w:bottom w:val="nil"/>
              <w:right w:val="single" w:sz="8" w:space="0" w:color="auto"/>
            </w:tcBorders>
            <w:shd w:val="clear" w:color="auto" w:fill="auto"/>
            <w:noWrap/>
            <w:vAlign w:val="bottom"/>
            <w:hideMark/>
          </w:tcPr>
          <w:p w14:paraId="5F217B4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nil"/>
              <w:right w:val="single" w:sz="8" w:space="0" w:color="auto"/>
            </w:tcBorders>
            <w:shd w:val="clear" w:color="auto" w:fill="auto"/>
            <w:noWrap/>
            <w:vAlign w:val="bottom"/>
            <w:hideMark/>
          </w:tcPr>
          <w:p w14:paraId="22833075"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nil"/>
              <w:right w:val="single" w:sz="8" w:space="0" w:color="auto"/>
            </w:tcBorders>
            <w:shd w:val="clear" w:color="auto" w:fill="auto"/>
            <w:noWrap/>
            <w:vAlign w:val="bottom"/>
            <w:hideMark/>
          </w:tcPr>
          <w:p w14:paraId="1DE6ADE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noWrap/>
            <w:vAlign w:val="bottom"/>
            <w:hideMark/>
          </w:tcPr>
          <w:p w14:paraId="35AB4A7E"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nil"/>
              <w:right w:val="single" w:sz="8" w:space="0" w:color="auto"/>
            </w:tcBorders>
            <w:shd w:val="clear" w:color="auto" w:fill="auto"/>
            <w:noWrap/>
            <w:vAlign w:val="bottom"/>
            <w:hideMark/>
          </w:tcPr>
          <w:p w14:paraId="0755A51C"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632462DA" w14:textId="77777777" w:rsidTr="002A0753">
        <w:trPr>
          <w:gridAfter w:val="1"/>
          <w:wAfter w:w="146" w:type="dxa"/>
          <w:trHeight w:val="292"/>
          <w:jc w:val="center"/>
        </w:trPr>
        <w:tc>
          <w:tcPr>
            <w:tcW w:w="4580" w:type="dxa"/>
            <w:tcBorders>
              <w:top w:val="nil"/>
              <w:left w:val="single" w:sz="8" w:space="0" w:color="auto"/>
              <w:bottom w:val="single" w:sz="8" w:space="0" w:color="auto"/>
              <w:right w:val="nil"/>
            </w:tcBorders>
            <w:shd w:val="clear" w:color="auto" w:fill="auto"/>
            <w:noWrap/>
            <w:vAlign w:val="bottom"/>
            <w:hideMark/>
          </w:tcPr>
          <w:p w14:paraId="0A0E9337" w14:textId="77777777" w:rsidR="00F1098F" w:rsidRPr="00814B9C" w:rsidRDefault="00F1098F" w:rsidP="00F1098F">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65" w:type="dxa"/>
            <w:tcBorders>
              <w:top w:val="nil"/>
              <w:left w:val="single" w:sz="8" w:space="0" w:color="auto"/>
              <w:bottom w:val="single" w:sz="8" w:space="0" w:color="auto"/>
              <w:right w:val="single" w:sz="8" w:space="0" w:color="auto"/>
            </w:tcBorders>
            <w:shd w:val="clear" w:color="auto" w:fill="auto"/>
            <w:noWrap/>
            <w:vAlign w:val="bottom"/>
            <w:hideMark/>
          </w:tcPr>
          <w:p w14:paraId="6C324C0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74" w:type="dxa"/>
            <w:tcBorders>
              <w:top w:val="nil"/>
              <w:left w:val="nil"/>
              <w:bottom w:val="single" w:sz="8" w:space="0" w:color="auto"/>
              <w:right w:val="single" w:sz="8" w:space="0" w:color="auto"/>
            </w:tcBorders>
            <w:shd w:val="clear" w:color="auto" w:fill="auto"/>
            <w:noWrap/>
            <w:vAlign w:val="bottom"/>
            <w:hideMark/>
          </w:tcPr>
          <w:p w14:paraId="609B27A4"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903" w:type="dxa"/>
            <w:tcBorders>
              <w:top w:val="nil"/>
              <w:left w:val="nil"/>
              <w:bottom w:val="single" w:sz="8" w:space="0" w:color="auto"/>
              <w:right w:val="single" w:sz="8" w:space="0" w:color="auto"/>
            </w:tcBorders>
            <w:shd w:val="clear" w:color="auto" w:fill="auto"/>
            <w:noWrap/>
            <w:vAlign w:val="bottom"/>
            <w:hideMark/>
          </w:tcPr>
          <w:p w14:paraId="3B4CB7E3"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bottom"/>
            <w:hideMark/>
          </w:tcPr>
          <w:p w14:paraId="09375C3B"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28" w:type="dxa"/>
            <w:tcBorders>
              <w:top w:val="nil"/>
              <w:left w:val="nil"/>
              <w:bottom w:val="single" w:sz="8" w:space="0" w:color="auto"/>
              <w:right w:val="single" w:sz="8" w:space="0" w:color="auto"/>
            </w:tcBorders>
            <w:shd w:val="clear" w:color="auto" w:fill="auto"/>
            <w:noWrap/>
            <w:vAlign w:val="bottom"/>
            <w:hideMark/>
          </w:tcPr>
          <w:p w14:paraId="2BD9F1F7" w14:textId="77777777" w:rsidR="00F1098F" w:rsidRPr="00814B9C" w:rsidRDefault="00F1098F" w:rsidP="00F1098F">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F1098F" w:rsidRPr="00814B9C" w14:paraId="4C83C8FF" w14:textId="77777777" w:rsidTr="002A0753">
        <w:trPr>
          <w:gridAfter w:val="1"/>
          <w:wAfter w:w="146" w:type="dxa"/>
          <w:trHeight w:val="581"/>
          <w:jc w:val="center"/>
        </w:trPr>
        <w:tc>
          <w:tcPr>
            <w:tcW w:w="9440" w:type="dxa"/>
            <w:gridSpan w:val="6"/>
            <w:vMerge w:val="restart"/>
            <w:tcBorders>
              <w:top w:val="nil"/>
              <w:left w:val="nil"/>
              <w:bottom w:val="nil"/>
              <w:right w:val="nil"/>
            </w:tcBorders>
            <w:shd w:val="clear" w:color="auto" w:fill="auto"/>
            <w:vAlign w:val="center"/>
            <w:hideMark/>
          </w:tcPr>
          <w:p w14:paraId="6F3E8511" w14:textId="77777777" w:rsidR="00F1098F" w:rsidRPr="00814B9C" w:rsidRDefault="00F1098F" w:rsidP="00F1098F">
            <w:pPr>
              <w:spacing w:after="0" w:line="240" w:lineRule="auto"/>
              <w:rPr>
                <w:rFonts w:ascii="Arial" w:eastAsia="Times New Roman" w:hAnsi="Arial" w:cs="Arial"/>
                <w:b/>
                <w:bCs/>
                <w:sz w:val="16"/>
                <w:szCs w:val="16"/>
              </w:rPr>
            </w:pPr>
            <w:r w:rsidRPr="00814B9C">
              <w:rPr>
                <w:rFonts w:ascii="Arial" w:eastAsia="Times New Roman" w:hAnsi="Arial" w:cs="Arial"/>
                <w:b/>
                <w:bCs/>
                <w:sz w:val="16"/>
                <w:szCs w:val="16"/>
              </w:rPr>
              <w:t>NOTA: Actualmente los trabajadores del Poder Legislativo cuentan con Seguridad Social del ISSSTE, con Registro Patronal No. 23010</w:t>
            </w:r>
          </w:p>
        </w:tc>
      </w:tr>
      <w:tr w:rsidR="00F1098F" w:rsidRPr="00814B9C" w14:paraId="49D88962" w14:textId="77777777" w:rsidTr="002A0753">
        <w:trPr>
          <w:trHeight w:val="292"/>
          <w:jc w:val="center"/>
        </w:trPr>
        <w:tc>
          <w:tcPr>
            <w:tcW w:w="9440" w:type="dxa"/>
            <w:gridSpan w:val="6"/>
            <w:vMerge/>
            <w:tcBorders>
              <w:top w:val="nil"/>
              <w:left w:val="nil"/>
              <w:bottom w:val="nil"/>
              <w:right w:val="nil"/>
            </w:tcBorders>
            <w:shd w:val="clear" w:color="auto" w:fill="auto"/>
            <w:vAlign w:val="center"/>
            <w:hideMark/>
          </w:tcPr>
          <w:p w14:paraId="76C2C729" w14:textId="77777777" w:rsidR="00F1098F" w:rsidRPr="00814B9C" w:rsidRDefault="00F1098F" w:rsidP="00F1098F">
            <w:pPr>
              <w:spacing w:after="0" w:line="240" w:lineRule="auto"/>
              <w:rPr>
                <w:rFonts w:ascii="Arial" w:eastAsia="Times New Roman" w:hAnsi="Arial" w:cs="Arial"/>
                <w:b/>
                <w:bCs/>
                <w:sz w:val="16"/>
                <w:szCs w:val="16"/>
              </w:rPr>
            </w:pPr>
          </w:p>
        </w:tc>
        <w:tc>
          <w:tcPr>
            <w:tcW w:w="146" w:type="dxa"/>
            <w:tcBorders>
              <w:top w:val="nil"/>
              <w:left w:val="nil"/>
              <w:bottom w:val="nil"/>
              <w:right w:val="nil"/>
            </w:tcBorders>
            <w:shd w:val="clear" w:color="auto" w:fill="auto"/>
            <w:noWrap/>
            <w:vAlign w:val="bottom"/>
            <w:hideMark/>
          </w:tcPr>
          <w:p w14:paraId="295F58A5" w14:textId="77777777" w:rsidR="00F1098F" w:rsidRPr="00814B9C" w:rsidRDefault="00F1098F" w:rsidP="00F1098F">
            <w:pPr>
              <w:spacing w:after="0" w:line="240" w:lineRule="auto"/>
              <w:rPr>
                <w:rFonts w:ascii="Arial" w:eastAsia="Times New Roman" w:hAnsi="Arial" w:cs="Arial"/>
                <w:b/>
                <w:bCs/>
                <w:sz w:val="16"/>
                <w:szCs w:val="16"/>
              </w:rPr>
            </w:pPr>
          </w:p>
        </w:tc>
      </w:tr>
    </w:tbl>
    <w:p w14:paraId="1E99A222" w14:textId="011E86C6" w:rsidR="00174E1C" w:rsidRPr="00814B9C" w:rsidRDefault="00174E1C">
      <w:pPr>
        <w:jc w:val="center"/>
        <w:rPr>
          <w:rFonts w:ascii="Arial" w:eastAsia="Arial" w:hAnsi="Arial" w:cs="Arial"/>
          <w:b/>
          <w:sz w:val="24"/>
          <w:szCs w:val="24"/>
        </w:rPr>
      </w:pPr>
    </w:p>
    <w:p w14:paraId="0B24FF9F" w14:textId="32A1D890" w:rsidR="00F1098F" w:rsidRPr="00814B9C" w:rsidRDefault="00F1098F">
      <w:pPr>
        <w:jc w:val="center"/>
        <w:rPr>
          <w:rFonts w:ascii="Arial" w:eastAsia="Arial" w:hAnsi="Arial" w:cs="Arial"/>
          <w:b/>
          <w:sz w:val="24"/>
          <w:szCs w:val="24"/>
        </w:rPr>
      </w:pPr>
    </w:p>
    <w:p w14:paraId="0F1C83D5" w14:textId="666D36C8" w:rsidR="0067161A" w:rsidRPr="00814B9C" w:rsidRDefault="0067161A">
      <w:pPr>
        <w:jc w:val="center"/>
        <w:rPr>
          <w:rFonts w:ascii="Arial" w:eastAsia="Arial" w:hAnsi="Arial" w:cs="Arial"/>
          <w:b/>
          <w:sz w:val="24"/>
          <w:szCs w:val="24"/>
          <w:highlight w:val="yellow"/>
        </w:rPr>
      </w:pPr>
      <w:r w:rsidRPr="00814B9C">
        <w:rPr>
          <w:rFonts w:ascii="Arial" w:hAnsi="Arial" w:cs="Arial"/>
          <w:noProof/>
        </w:rPr>
        <w:lastRenderedPageBreak/>
        <w:drawing>
          <wp:inline distT="0" distB="0" distL="0" distR="0" wp14:anchorId="11F0CAA4" wp14:editId="1E27C9CD">
            <wp:extent cx="5612130" cy="7466965"/>
            <wp:effectExtent l="0" t="0" r="7620" b="635"/>
            <wp:docPr id="10" name="Imagen 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 Cart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7466965"/>
                    </a:xfrm>
                    <a:prstGeom prst="rect">
                      <a:avLst/>
                    </a:prstGeom>
                    <a:noFill/>
                    <a:ln>
                      <a:noFill/>
                    </a:ln>
                  </pic:spPr>
                </pic:pic>
              </a:graphicData>
            </a:graphic>
          </wp:inline>
        </w:drawing>
      </w:r>
    </w:p>
    <w:p w14:paraId="4FB2DDEF" w14:textId="1BF8FE9B" w:rsidR="00F1098F" w:rsidRPr="00814B9C" w:rsidRDefault="00F1098F">
      <w:pPr>
        <w:jc w:val="center"/>
        <w:rPr>
          <w:rFonts w:ascii="Arial" w:eastAsia="Arial" w:hAnsi="Arial" w:cs="Arial"/>
          <w:b/>
          <w:sz w:val="24"/>
          <w:szCs w:val="24"/>
        </w:rPr>
      </w:pPr>
    </w:p>
    <w:p w14:paraId="3A4C3F8C" w14:textId="77777777" w:rsidR="00F1098F" w:rsidRPr="00814B9C" w:rsidRDefault="00F1098F">
      <w:pPr>
        <w:jc w:val="center"/>
        <w:rPr>
          <w:rFonts w:ascii="Arial" w:eastAsia="Arial" w:hAnsi="Arial" w:cs="Arial"/>
          <w:b/>
          <w:sz w:val="24"/>
          <w:szCs w:val="24"/>
        </w:rPr>
      </w:pPr>
    </w:p>
    <w:p w14:paraId="689A69AF" w14:textId="56574AC6" w:rsidR="00174E1C" w:rsidRPr="00814B9C" w:rsidRDefault="00D15CA3" w:rsidP="00D15CA3">
      <w:pPr>
        <w:rPr>
          <w:rFonts w:ascii="Arial" w:eastAsia="Arial" w:hAnsi="Arial" w:cs="Arial"/>
          <w:b/>
          <w:sz w:val="24"/>
          <w:szCs w:val="24"/>
        </w:rPr>
      </w:pPr>
      <w:r w:rsidRPr="00814B9C">
        <w:rPr>
          <w:rFonts w:ascii="Arial" w:eastAsia="Arial" w:hAnsi="Arial" w:cs="Arial"/>
          <w:b/>
          <w:noProof/>
          <w:sz w:val="56"/>
          <w:szCs w:val="56"/>
        </w:rPr>
        <w:drawing>
          <wp:inline distT="0" distB="0" distL="0" distR="0" wp14:anchorId="736E6B52" wp14:editId="0760425E">
            <wp:extent cx="5667375" cy="4295775"/>
            <wp:effectExtent l="0" t="0" r="9525" b="9525"/>
            <wp:docPr id="468" name="image1.jpg" descr="F:\HPSCANS\registro issste.jpg"/>
            <wp:cNvGraphicFramePr/>
            <a:graphic xmlns:a="http://schemas.openxmlformats.org/drawingml/2006/main">
              <a:graphicData uri="http://schemas.openxmlformats.org/drawingml/2006/picture">
                <pic:pic xmlns:pic="http://schemas.openxmlformats.org/drawingml/2006/picture">
                  <pic:nvPicPr>
                    <pic:cNvPr id="0" name="image1.jpg" descr="F:\HPSCANS\registro issste.jpg"/>
                    <pic:cNvPicPr preferRelativeResize="0"/>
                  </pic:nvPicPr>
                  <pic:blipFill>
                    <a:blip r:embed="rId15"/>
                    <a:srcRect r="7490" b="55204"/>
                    <a:stretch>
                      <a:fillRect/>
                    </a:stretch>
                  </pic:blipFill>
                  <pic:spPr>
                    <a:xfrm>
                      <a:off x="0" y="0"/>
                      <a:ext cx="5668197" cy="4296398"/>
                    </a:xfrm>
                    <a:prstGeom prst="rect">
                      <a:avLst/>
                    </a:prstGeom>
                    <a:ln/>
                  </pic:spPr>
                </pic:pic>
              </a:graphicData>
            </a:graphic>
          </wp:inline>
        </w:drawing>
      </w:r>
    </w:p>
    <w:p w14:paraId="512F7C1A" w14:textId="77777777" w:rsidR="00174E1C" w:rsidRPr="00814B9C" w:rsidRDefault="00174E1C">
      <w:pPr>
        <w:jc w:val="center"/>
        <w:rPr>
          <w:rFonts w:ascii="Arial" w:eastAsia="Arial" w:hAnsi="Arial" w:cs="Arial"/>
          <w:b/>
          <w:sz w:val="24"/>
          <w:szCs w:val="24"/>
        </w:rPr>
      </w:pPr>
    </w:p>
    <w:p w14:paraId="6C274344" w14:textId="77777777" w:rsidR="002B2A22" w:rsidRPr="00814B9C" w:rsidRDefault="002B2A22">
      <w:pPr>
        <w:jc w:val="center"/>
        <w:rPr>
          <w:rFonts w:ascii="Arial" w:eastAsia="Arial" w:hAnsi="Arial" w:cs="Arial"/>
          <w:b/>
          <w:sz w:val="24"/>
          <w:szCs w:val="24"/>
        </w:rPr>
      </w:pPr>
    </w:p>
    <w:p w14:paraId="4845DE2F" w14:textId="77777777" w:rsidR="002B2A22" w:rsidRPr="00814B9C" w:rsidRDefault="002B2A22">
      <w:pPr>
        <w:jc w:val="center"/>
        <w:rPr>
          <w:rFonts w:ascii="Arial" w:eastAsia="Arial" w:hAnsi="Arial" w:cs="Arial"/>
          <w:b/>
          <w:sz w:val="24"/>
          <w:szCs w:val="24"/>
        </w:rPr>
      </w:pPr>
    </w:p>
    <w:p w14:paraId="59E6717B" w14:textId="77777777" w:rsidR="002B2A22" w:rsidRPr="00814B9C" w:rsidRDefault="002B2A22">
      <w:pPr>
        <w:jc w:val="center"/>
        <w:rPr>
          <w:rFonts w:ascii="Arial" w:eastAsia="Arial" w:hAnsi="Arial" w:cs="Arial"/>
          <w:b/>
          <w:sz w:val="24"/>
          <w:szCs w:val="24"/>
        </w:rPr>
      </w:pPr>
    </w:p>
    <w:p w14:paraId="241EBE19" w14:textId="77777777" w:rsidR="002B2A22" w:rsidRPr="00814B9C" w:rsidRDefault="002B2A22">
      <w:pPr>
        <w:jc w:val="center"/>
        <w:rPr>
          <w:rFonts w:ascii="Arial" w:eastAsia="Arial" w:hAnsi="Arial" w:cs="Arial"/>
          <w:b/>
          <w:sz w:val="24"/>
          <w:szCs w:val="24"/>
        </w:rPr>
      </w:pPr>
    </w:p>
    <w:p w14:paraId="359867C5" w14:textId="77777777" w:rsidR="002B2A22" w:rsidRPr="00814B9C" w:rsidRDefault="002B2A22">
      <w:pPr>
        <w:jc w:val="center"/>
        <w:rPr>
          <w:rFonts w:ascii="Arial" w:eastAsia="Arial" w:hAnsi="Arial" w:cs="Arial"/>
          <w:b/>
          <w:sz w:val="24"/>
          <w:szCs w:val="24"/>
        </w:rPr>
      </w:pPr>
    </w:p>
    <w:p w14:paraId="36B3396B" w14:textId="77777777" w:rsidR="002B2A22" w:rsidRPr="00814B9C" w:rsidRDefault="002B2A22">
      <w:pPr>
        <w:jc w:val="center"/>
        <w:rPr>
          <w:rFonts w:ascii="Arial" w:eastAsia="Arial" w:hAnsi="Arial" w:cs="Arial"/>
          <w:b/>
          <w:sz w:val="24"/>
          <w:szCs w:val="24"/>
        </w:rPr>
      </w:pPr>
    </w:p>
    <w:p w14:paraId="071648C7" w14:textId="005CF3CA" w:rsidR="002B2A22" w:rsidRPr="00814B9C" w:rsidRDefault="002B2A22">
      <w:pPr>
        <w:jc w:val="center"/>
        <w:rPr>
          <w:rFonts w:ascii="Arial" w:eastAsia="Arial" w:hAnsi="Arial" w:cs="Arial"/>
          <w:b/>
          <w:sz w:val="24"/>
          <w:szCs w:val="24"/>
        </w:rPr>
      </w:pPr>
    </w:p>
    <w:p w14:paraId="59205B2D" w14:textId="77777777" w:rsidR="002B2A22" w:rsidRPr="00814B9C" w:rsidRDefault="002B2A22">
      <w:pPr>
        <w:jc w:val="center"/>
        <w:rPr>
          <w:rFonts w:ascii="Arial" w:eastAsia="Arial" w:hAnsi="Arial" w:cs="Arial"/>
          <w:b/>
          <w:sz w:val="24"/>
          <w:szCs w:val="24"/>
        </w:rPr>
      </w:pPr>
    </w:p>
    <w:p w14:paraId="272FC0C3" w14:textId="6E363DEE" w:rsidR="001A47B7" w:rsidRPr="00814B9C" w:rsidRDefault="001A47B7" w:rsidP="001A47B7">
      <w:pPr>
        <w:rPr>
          <w:rFonts w:ascii="Arial" w:eastAsia="Arial" w:hAnsi="Arial" w:cs="Arial"/>
          <w:b/>
          <w:sz w:val="24"/>
          <w:szCs w:val="24"/>
        </w:rPr>
        <w:sectPr w:rsidR="001A47B7" w:rsidRPr="00814B9C" w:rsidSect="00611CB3">
          <w:headerReference w:type="default" r:id="rId16"/>
          <w:footerReference w:type="default" r:id="rId17"/>
          <w:pgSz w:w="12240" w:h="15840"/>
          <w:pgMar w:top="1418" w:right="1701" w:bottom="1418" w:left="1701" w:header="708" w:footer="708" w:gutter="0"/>
          <w:pgNumType w:start="1"/>
          <w:cols w:space="720"/>
        </w:sectPr>
      </w:pPr>
    </w:p>
    <w:p w14:paraId="3D43C7C8" w14:textId="6B2BB122" w:rsidR="00174E1C" w:rsidRPr="00814B9C" w:rsidRDefault="000A62E3">
      <w:pPr>
        <w:pStyle w:val="Ttulo3"/>
        <w:numPr>
          <w:ilvl w:val="0"/>
          <w:numId w:val="7"/>
        </w:numPr>
        <w:jc w:val="center"/>
        <w:rPr>
          <w:rFonts w:ascii="Arial" w:eastAsia="Arial" w:hAnsi="Arial" w:cs="Arial"/>
          <w:b/>
          <w:color w:val="000000"/>
        </w:rPr>
      </w:pPr>
      <w:bookmarkStart w:id="40" w:name="_Toc91771505"/>
      <w:r w:rsidRPr="00814B9C">
        <w:rPr>
          <w:rFonts w:ascii="Arial" w:eastAsia="Arial" w:hAnsi="Arial" w:cs="Arial"/>
          <w:b/>
          <w:color w:val="000000"/>
        </w:rPr>
        <w:lastRenderedPageBreak/>
        <w:t xml:space="preserve">7.6 </w:t>
      </w:r>
      <w:r w:rsidR="00547536" w:rsidRPr="00814B9C">
        <w:rPr>
          <w:rFonts w:ascii="Arial" w:eastAsia="Arial" w:hAnsi="Arial" w:cs="Arial"/>
          <w:b/>
          <w:color w:val="000000"/>
        </w:rPr>
        <w:t>TABULADOR DE SUELDOS VIGENTE 2022.</w:t>
      </w:r>
      <w:bookmarkEnd w:id="40"/>
    </w:p>
    <w:p w14:paraId="5C295936" w14:textId="77777777" w:rsidR="00957593" w:rsidRPr="00814B9C" w:rsidRDefault="00957593">
      <w:pPr>
        <w:pBdr>
          <w:top w:val="nil"/>
          <w:left w:val="nil"/>
          <w:bottom w:val="nil"/>
          <w:right w:val="nil"/>
          <w:between w:val="nil"/>
        </w:pBdr>
        <w:spacing w:after="0"/>
        <w:rPr>
          <w:rFonts w:ascii="Arial" w:eastAsia="Arial" w:hAnsi="Arial" w:cs="Arial"/>
          <w:b/>
          <w:color w:val="000000"/>
          <w:sz w:val="24"/>
          <w:szCs w:val="24"/>
        </w:rPr>
      </w:pPr>
    </w:p>
    <w:tbl>
      <w:tblPr>
        <w:tblW w:w="14189" w:type="dxa"/>
        <w:jc w:val="center"/>
        <w:tblCellMar>
          <w:left w:w="70" w:type="dxa"/>
          <w:right w:w="70" w:type="dxa"/>
        </w:tblCellMar>
        <w:tblLook w:val="04A0" w:firstRow="1" w:lastRow="0" w:firstColumn="1" w:lastColumn="0" w:noHBand="0" w:noVBand="1"/>
      </w:tblPr>
      <w:tblGrid>
        <w:gridCol w:w="494"/>
        <w:gridCol w:w="1167"/>
        <w:gridCol w:w="674"/>
        <w:gridCol w:w="727"/>
        <w:gridCol w:w="801"/>
        <w:gridCol w:w="707"/>
        <w:gridCol w:w="667"/>
        <w:gridCol w:w="652"/>
        <w:gridCol w:w="652"/>
        <w:gridCol w:w="1134"/>
        <w:gridCol w:w="1287"/>
        <w:gridCol w:w="674"/>
        <w:gridCol w:w="721"/>
        <w:gridCol w:w="894"/>
        <w:gridCol w:w="652"/>
        <w:gridCol w:w="674"/>
        <w:gridCol w:w="674"/>
        <w:gridCol w:w="707"/>
        <w:gridCol w:w="674"/>
        <w:gridCol w:w="674"/>
      </w:tblGrid>
      <w:tr w:rsidR="00912597" w:rsidRPr="00814B9C" w14:paraId="057E9B53" w14:textId="77777777" w:rsidTr="002A0753">
        <w:trPr>
          <w:trHeight w:val="266"/>
          <w:jc w:val="center"/>
        </w:trPr>
        <w:tc>
          <w:tcPr>
            <w:tcW w:w="14189" w:type="dxa"/>
            <w:gridSpan w:val="20"/>
            <w:tcBorders>
              <w:top w:val="nil"/>
              <w:left w:val="nil"/>
              <w:bottom w:val="nil"/>
              <w:right w:val="nil"/>
            </w:tcBorders>
            <w:shd w:val="clear" w:color="auto" w:fill="auto"/>
            <w:noWrap/>
            <w:vAlign w:val="center"/>
            <w:hideMark/>
          </w:tcPr>
          <w:p w14:paraId="5AABA24F" w14:textId="77777777" w:rsidR="00912597" w:rsidRPr="00814B9C" w:rsidRDefault="00912597" w:rsidP="00912597">
            <w:pPr>
              <w:spacing w:after="0" w:line="240" w:lineRule="auto"/>
              <w:jc w:val="center"/>
              <w:rPr>
                <w:rFonts w:ascii="Arial" w:eastAsia="Times New Roman" w:hAnsi="Arial" w:cs="Arial"/>
                <w:b/>
                <w:bCs/>
                <w:color w:val="000000"/>
              </w:rPr>
            </w:pPr>
            <w:r w:rsidRPr="00814B9C">
              <w:rPr>
                <w:rFonts w:ascii="Arial" w:eastAsia="Times New Roman" w:hAnsi="Arial" w:cs="Arial"/>
                <w:b/>
                <w:bCs/>
                <w:color w:val="000000"/>
              </w:rPr>
              <w:t>TABULADOR DE SUELDOS MENSUAL VIGENTE DEL PODER LEGISLATIVO DEL ESTADO DE QUINTANA ROO 2022</w:t>
            </w:r>
          </w:p>
        </w:tc>
      </w:tr>
      <w:tr w:rsidR="008D6CD4" w:rsidRPr="00814B9C" w14:paraId="0ADC903D" w14:textId="77777777" w:rsidTr="002A0753">
        <w:trPr>
          <w:trHeight w:val="326"/>
          <w:jc w:val="center"/>
        </w:trPr>
        <w:tc>
          <w:tcPr>
            <w:tcW w:w="444"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651984D5"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NIVEL</w:t>
            </w:r>
          </w:p>
        </w:tc>
        <w:tc>
          <w:tcPr>
            <w:tcW w:w="1015"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1F09DCBC"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PLAZA/PUESTO</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5865EDB7"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SUELDO</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595D6204"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CANASTA BÁSICA</w:t>
            </w:r>
          </w:p>
        </w:tc>
        <w:tc>
          <w:tcPr>
            <w:tcW w:w="705"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6E8619CD"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AYUDA DESPENSA</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2998D252"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APOYO VIVIENDA</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66C96F93"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AYUDA TRANSP.</w:t>
            </w:r>
          </w:p>
        </w:tc>
        <w:tc>
          <w:tcPr>
            <w:tcW w:w="652" w:type="dxa"/>
            <w:tcBorders>
              <w:top w:val="single" w:sz="8" w:space="0" w:color="D9D9D9"/>
              <w:left w:val="nil"/>
              <w:bottom w:val="nil"/>
              <w:right w:val="single" w:sz="8" w:space="0" w:color="D9D9D9"/>
            </w:tcBorders>
            <w:shd w:val="clear" w:color="auto" w:fill="auto"/>
            <w:vAlign w:val="center"/>
            <w:hideMark/>
          </w:tcPr>
          <w:p w14:paraId="58CA47CC"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VIDA CARA</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63313E70"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CONS. Y FID.</w:t>
            </w:r>
          </w:p>
        </w:tc>
        <w:tc>
          <w:tcPr>
            <w:tcW w:w="987"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73354D04"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COMPENSACIÓN BASICA</w:t>
            </w:r>
          </w:p>
        </w:tc>
        <w:tc>
          <w:tcPr>
            <w:tcW w:w="1117"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5ED875BB"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COMPENSACIÓN COMPLEMENTARIA</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31297AB3"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DIETA</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1F54F0DB"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SUBSIDIO AL EMPLEO</w:t>
            </w:r>
          </w:p>
        </w:tc>
        <w:tc>
          <w:tcPr>
            <w:tcW w:w="783"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18A8D482"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proofErr w:type="gramStart"/>
            <w:r w:rsidRPr="00814B9C">
              <w:rPr>
                <w:rFonts w:ascii="Arial" w:eastAsia="Times New Roman" w:hAnsi="Arial" w:cs="Arial"/>
                <w:b/>
                <w:bCs/>
                <w:color w:val="000000"/>
                <w:sz w:val="12"/>
                <w:szCs w:val="12"/>
              </w:rPr>
              <w:t>TOTAL</w:t>
            </w:r>
            <w:proofErr w:type="gramEnd"/>
            <w:r w:rsidRPr="00814B9C">
              <w:rPr>
                <w:rFonts w:ascii="Arial" w:eastAsia="Times New Roman" w:hAnsi="Arial" w:cs="Arial"/>
                <w:b/>
                <w:bCs/>
                <w:color w:val="000000"/>
                <w:sz w:val="12"/>
                <w:szCs w:val="12"/>
              </w:rPr>
              <w:t xml:space="preserve"> PERCEP. MENSUALES</w:t>
            </w:r>
          </w:p>
        </w:tc>
        <w:tc>
          <w:tcPr>
            <w:tcW w:w="652" w:type="dxa"/>
            <w:tcBorders>
              <w:top w:val="single" w:sz="8" w:space="0" w:color="D9D9D9"/>
              <w:left w:val="nil"/>
              <w:bottom w:val="nil"/>
              <w:right w:val="single" w:sz="8" w:space="0" w:color="D9D9D9"/>
            </w:tcBorders>
            <w:shd w:val="clear" w:color="auto" w:fill="auto"/>
            <w:vAlign w:val="center"/>
            <w:hideMark/>
          </w:tcPr>
          <w:p w14:paraId="1FED35A0"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ISSSTE</w:t>
            </w:r>
          </w:p>
        </w:tc>
        <w:tc>
          <w:tcPr>
            <w:tcW w:w="652" w:type="dxa"/>
            <w:tcBorders>
              <w:top w:val="single" w:sz="8" w:space="0" w:color="D9D9D9"/>
              <w:left w:val="nil"/>
              <w:bottom w:val="nil"/>
              <w:right w:val="single" w:sz="8" w:space="0" w:color="D9D9D9"/>
            </w:tcBorders>
            <w:shd w:val="clear" w:color="auto" w:fill="auto"/>
            <w:vAlign w:val="center"/>
            <w:hideMark/>
          </w:tcPr>
          <w:p w14:paraId="6A2F1004"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 xml:space="preserve">AHORRO </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2A8661F0"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ISR</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00681107"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CUOTA SINDICAL</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3361EF0B"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TOTAL RETENC.</w:t>
            </w:r>
          </w:p>
        </w:tc>
        <w:tc>
          <w:tcPr>
            <w:tcW w:w="652" w:type="dxa"/>
            <w:vMerge w:val="restart"/>
            <w:tcBorders>
              <w:top w:val="single" w:sz="8" w:space="0" w:color="D9D9D9"/>
              <w:left w:val="single" w:sz="8" w:space="0" w:color="D9D9D9"/>
              <w:bottom w:val="nil"/>
              <w:right w:val="single" w:sz="8" w:space="0" w:color="D9D9D9"/>
            </w:tcBorders>
            <w:shd w:val="clear" w:color="auto" w:fill="auto"/>
            <w:vAlign w:val="center"/>
            <w:hideMark/>
          </w:tcPr>
          <w:p w14:paraId="4F1C46FF"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TOTAL LÍQUIDO</w:t>
            </w:r>
          </w:p>
        </w:tc>
      </w:tr>
      <w:tr w:rsidR="00912597" w:rsidRPr="00814B9C" w14:paraId="33CC4BBE" w14:textId="77777777" w:rsidTr="002A0753">
        <w:trPr>
          <w:trHeight w:val="415"/>
          <w:jc w:val="center"/>
        </w:trPr>
        <w:tc>
          <w:tcPr>
            <w:tcW w:w="444" w:type="dxa"/>
            <w:vMerge/>
            <w:tcBorders>
              <w:top w:val="single" w:sz="8" w:space="0" w:color="D9D9D9"/>
              <w:left w:val="single" w:sz="8" w:space="0" w:color="D9D9D9"/>
              <w:bottom w:val="nil"/>
              <w:right w:val="single" w:sz="8" w:space="0" w:color="D9D9D9"/>
            </w:tcBorders>
            <w:shd w:val="clear" w:color="auto" w:fill="auto"/>
            <w:vAlign w:val="center"/>
            <w:hideMark/>
          </w:tcPr>
          <w:p w14:paraId="4A962157"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1015" w:type="dxa"/>
            <w:vMerge/>
            <w:tcBorders>
              <w:top w:val="single" w:sz="8" w:space="0" w:color="D9D9D9"/>
              <w:left w:val="single" w:sz="8" w:space="0" w:color="D9D9D9"/>
              <w:bottom w:val="nil"/>
              <w:right w:val="single" w:sz="8" w:space="0" w:color="D9D9D9"/>
            </w:tcBorders>
            <w:shd w:val="clear" w:color="auto" w:fill="auto"/>
            <w:vAlign w:val="center"/>
            <w:hideMark/>
          </w:tcPr>
          <w:p w14:paraId="7C89F4BF"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537F440A"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546208D3"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705" w:type="dxa"/>
            <w:vMerge/>
            <w:tcBorders>
              <w:top w:val="single" w:sz="8" w:space="0" w:color="D9D9D9"/>
              <w:left w:val="single" w:sz="8" w:space="0" w:color="D9D9D9"/>
              <w:bottom w:val="nil"/>
              <w:right w:val="single" w:sz="8" w:space="0" w:color="D9D9D9"/>
            </w:tcBorders>
            <w:shd w:val="clear" w:color="auto" w:fill="auto"/>
            <w:vAlign w:val="center"/>
            <w:hideMark/>
          </w:tcPr>
          <w:p w14:paraId="4FF974A5"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2FFCD0A8"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10DD9A65"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tcBorders>
              <w:top w:val="nil"/>
              <w:left w:val="nil"/>
              <w:bottom w:val="nil"/>
              <w:right w:val="single" w:sz="8" w:space="0" w:color="D9D9D9"/>
            </w:tcBorders>
            <w:shd w:val="clear" w:color="auto" w:fill="auto"/>
            <w:vAlign w:val="center"/>
            <w:hideMark/>
          </w:tcPr>
          <w:p w14:paraId="2078D49C"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20%</w:t>
            </w: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568115D3"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987" w:type="dxa"/>
            <w:vMerge/>
            <w:tcBorders>
              <w:top w:val="single" w:sz="8" w:space="0" w:color="D9D9D9"/>
              <w:left w:val="single" w:sz="8" w:space="0" w:color="D9D9D9"/>
              <w:bottom w:val="nil"/>
              <w:right w:val="single" w:sz="8" w:space="0" w:color="D9D9D9"/>
            </w:tcBorders>
            <w:shd w:val="clear" w:color="auto" w:fill="auto"/>
            <w:vAlign w:val="center"/>
            <w:hideMark/>
          </w:tcPr>
          <w:p w14:paraId="312F1F7D"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1117" w:type="dxa"/>
            <w:vMerge/>
            <w:tcBorders>
              <w:top w:val="single" w:sz="8" w:space="0" w:color="D9D9D9"/>
              <w:left w:val="single" w:sz="8" w:space="0" w:color="D9D9D9"/>
              <w:bottom w:val="nil"/>
              <w:right w:val="single" w:sz="8" w:space="0" w:color="D9D9D9"/>
            </w:tcBorders>
            <w:shd w:val="clear" w:color="auto" w:fill="auto"/>
            <w:vAlign w:val="center"/>
            <w:hideMark/>
          </w:tcPr>
          <w:p w14:paraId="77D7BE19"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2AA4AE0F"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0AB63B5C"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783" w:type="dxa"/>
            <w:vMerge/>
            <w:tcBorders>
              <w:top w:val="single" w:sz="8" w:space="0" w:color="D9D9D9"/>
              <w:left w:val="single" w:sz="8" w:space="0" w:color="D9D9D9"/>
              <w:bottom w:val="nil"/>
              <w:right w:val="single" w:sz="8" w:space="0" w:color="D9D9D9"/>
            </w:tcBorders>
            <w:shd w:val="clear" w:color="auto" w:fill="auto"/>
            <w:vAlign w:val="center"/>
            <w:hideMark/>
          </w:tcPr>
          <w:p w14:paraId="0C0FFDF5"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tcBorders>
              <w:top w:val="nil"/>
              <w:left w:val="nil"/>
              <w:bottom w:val="nil"/>
              <w:right w:val="single" w:sz="8" w:space="0" w:color="D9D9D9"/>
            </w:tcBorders>
            <w:shd w:val="clear" w:color="auto" w:fill="auto"/>
            <w:vAlign w:val="center"/>
            <w:hideMark/>
          </w:tcPr>
          <w:p w14:paraId="5C8E690F"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10.625%</w:t>
            </w:r>
          </w:p>
        </w:tc>
        <w:tc>
          <w:tcPr>
            <w:tcW w:w="652" w:type="dxa"/>
            <w:tcBorders>
              <w:top w:val="nil"/>
              <w:left w:val="nil"/>
              <w:bottom w:val="nil"/>
              <w:right w:val="single" w:sz="8" w:space="0" w:color="D9D9D9"/>
            </w:tcBorders>
            <w:shd w:val="clear" w:color="auto" w:fill="auto"/>
            <w:vAlign w:val="center"/>
            <w:hideMark/>
          </w:tcPr>
          <w:p w14:paraId="5E61421C"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5%</w:t>
            </w: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543207F5"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1E682F67"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1DEF3D64" w14:textId="77777777" w:rsidR="00912597" w:rsidRPr="00814B9C" w:rsidRDefault="00912597" w:rsidP="00912597">
            <w:pPr>
              <w:spacing w:after="0" w:line="240" w:lineRule="auto"/>
              <w:rPr>
                <w:rFonts w:ascii="Arial" w:eastAsia="Times New Roman" w:hAnsi="Arial" w:cs="Arial"/>
                <w:b/>
                <w:bCs/>
                <w:color w:val="000000"/>
                <w:sz w:val="12"/>
                <w:szCs w:val="12"/>
              </w:rPr>
            </w:pPr>
          </w:p>
        </w:tc>
        <w:tc>
          <w:tcPr>
            <w:tcW w:w="652" w:type="dxa"/>
            <w:vMerge/>
            <w:tcBorders>
              <w:top w:val="single" w:sz="8" w:space="0" w:color="D9D9D9"/>
              <w:left w:val="single" w:sz="8" w:space="0" w:color="D9D9D9"/>
              <w:bottom w:val="nil"/>
              <w:right w:val="single" w:sz="8" w:space="0" w:color="D9D9D9"/>
            </w:tcBorders>
            <w:shd w:val="clear" w:color="auto" w:fill="auto"/>
            <w:vAlign w:val="center"/>
            <w:hideMark/>
          </w:tcPr>
          <w:p w14:paraId="7E12D6ED" w14:textId="77777777" w:rsidR="00912597" w:rsidRPr="00814B9C" w:rsidRDefault="00912597" w:rsidP="00912597">
            <w:pPr>
              <w:spacing w:after="0" w:line="240" w:lineRule="auto"/>
              <w:rPr>
                <w:rFonts w:ascii="Arial" w:eastAsia="Times New Roman" w:hAnsi="Arial" w:cs="Arial"/>
                <w:b/>
                <w:bCs/>
                <w:color w:val="000000"/>
                <w:sz w:val="12"/>
                <w:szCs w:val="12"/>
              </w:rPr>
            </w:pPr>
          </w:p>
        </w:tc>
      </w:tr>
      <w:tr w:rsidR="00912597" w:rsidRPr="00814B9C" w14:paraId="46C04193" w14:textId="77777777" w:rsidTr="002A0753">
        <w:trPr>
          <w:trHeight w:val="266"/>
          <w:jc w:val="center"/>
        </w:trPr>
        <w:tc>
          <w:tcPr>
            <w:tcW w:w="444" w:type="dxa"/>
            <w:tcBorders>
              <w:top w:val="nil"/>
              <w:left w:val="nil"/>
              <w:bottom w:val="single" w:sz="8" w:space="0" w:color="D9D9D9"/>
              <w:right w:val="nil"/>
            </w:tcBorders>
            <w:shd w:val="clear" w:color="auto" w:fill="auto"/>
            <w:noWrap/>
            <w:vAlign w:val="center"/>
            <w:hideMark/>
          </w:tcPr>
          <w:p w14:paraId="3F82856D"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15" w:type="dxa"/>
            <w:tcBorders>
              <w:top w:val="nil"/>
              <w:left w:val="nil"/>
              <w:bottom w:val="single" w:sz="8" w:space="0" w:color="D9D9D9"/>
              <w:right w:val="nil"/>
            </w:tcBorders>
            <w:shd w:val="clear" w:color="auto" w:fill="auto"/>
            <w:vAlign w:val="center"/>
            <w:hideMark/>
          </w:tcPr>
          <w:p w14:paraId="0D45726E"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3C43928B"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0759BB43"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705" w:type="dxa"/>
            <w:tcBorders>
              <w:top w:val="nil"/>
              <w:left w:val="nil"/>
              <w:bottom w:val="single" w:sz="8" w:space="0" w:color="D9D9D9"/>
              <w:right w:val="nil"/>
            </w:tcBorders>
            <w:shd w:val="clear" w:color="auto" w:fill="auto"/>
            <w:noWrap/>
            <w:vAlign w:val="center"/>
            <w:hideMark/>
          </w:tcPr>
          <w:p w14:paraId="1871A7E0"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5B41E822"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0A733D31"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01FF364E"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36D2F5F9"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987" w:type="dxa"/>
            <w:tcBorders>
              <w:top w:val="nil"/>
              <w:left w:val="nil"/>
              <w:bottom w:val="single" w:sz="8" w:space="0" w:color="D9D9D9"/>
              <w:right w:val="nil"/>
            </w:tcBorders>
            <w:shd w:val="clear" w:color="auto" w:fill="auto"/>
            <w:noWrap/>
            <w:vAlign w:val="center"/>
            <w:hideMark/>
          </w:tcPr>
          <w:p w14:paraId="56332EAB"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17" w:type="dxa"/>
            <w:tcBorders>
              <w:top w:val="nil"/>
              <w:left w:val="nil"/>
              <w:bottom w:val="single" w:sz="8" w:space="0" w:color="D9D9D9"/>
              <w:right w:val="nil"/>
            </w:tcBorders>
            <w:shd w:val="clear" w:color="auto" w:fill="auto"/>
            <w:noWrap/>
            <w:vAlign w:val="center"/>
            <w:hideMark/>
          </w:tcPr>
          <w:p w14:paraId="04924578"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7A7FBCEB"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117F89A5"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783" w:type="dxa"/>
            <w:tcBorders>
              <w:top w:val="nil"/>
              <w:left w:val="nil"/>
              <w:bottom w:val="single" w:sz="8" w:space="0" w:color="D9D9D9"/>
              <w:right w:val="nil"/>
            </w:tcBorders>
            <w:shd w:val="clear" w:color="auto" w:fill="auto"/>
            <w:noWrap/>
            <w:vAlign w:val="center"/>
            <w:hideMark/>
          </w:tcPr>
          <w:p w14:paraId="64D04599"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250AE370"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2DC405E6"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54230399"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5E4DE384"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6D1E1E1C"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652" w:type="dxa"/>
            <w:tcBorders>
              <w:top w:val="nil"/>
              <w:left w:val="nil"/>
              <w:bottom w:val="single" w:sz="8" w:space="0" w:color="D9D9D9"/>
              <w:right w:val="nil"/>
            </w:tcBorders>
            <w:shd w:val="clear" w:color="auto" w:fill="auto"/>
            <w:noWrap/>
            <w:vAlign w:val="center"/>
            <w:hideMark/>
          </w:tcPr>
          <w:p w14:paraId="37760C3D" w14:textId="77777777" w:rsidR="00912597" w:rsidRPr="00814B9C" w:rsidRDefault="00912597" w:rsidP="00912597">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912597" w:rsidRPr="00814B9C" w14:paraId="1DA25E85" w14:textId="77777777" w:rsidTr="002A0753">
        <w:trPr>
          <w:trHeight w:val="266"/>
          <w:jc w:val="center"/>
        </w:trPr>
        <w:tc>
          <w:tcPr>
            <w:tcW w:w="14189" w:type="dxa"/>
            <w:gridSpan w:val="20"/>
            <w:tcBorders>
              <w:top w:val="single" w:sz="8" w:space="0" w:color="D9D9D9"/>
              <w:left w:val="single" w:sz="8" w:space="0" w:color="D9D9D9"/>
              <w:bottom w:val="single" w:sz="8" w:space="0" w:color="D9D9D9"/>
              <w:right w:val="nil"/>
            </w:tcBorders>
            <w:shd w:val="clear" w:color="auto" w:fill="auto"/>
            <w:noWrap/>
            <w:vAlign w:val="center"/>
            <w:hideMark/>
          </w:tcPr>
          <w:p w14:paraId="58A06DD5"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C  O  N  F  I  A  N  Z  A</w:t>
            </w:r>
          </w:p>
        </w:tc>
      </w:tr>
      <w:tr w:rsidR="002A0753" w:rsidRPr="00814B9C" w14:paraId="72576126"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910DB7F"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100</w:t>
            </w:r>
          </w:p>
        </w:tc>
        <w:tc>
          <w:tcPr>
            <w:tcW w:w="1015" w:type="dxa"/>
            <w:tcBorders>
              <w:top w:val="nil"/>
              <w:left w:val="nil"/>
              <w:bottom w:val="single" w:sz="8" w:space="0" w:color="D9D9D9"/>
              <w:right w:val="single" w:sz="8" w:space="0" w:color="D9D9D9"/>
            </w:tcBorders>
            <w:shd w:val="clear" w:color="auto" w:fill="auto"/>
            <w:vAlign w:val="center"/>
            <w:hideMark/>
          </w:tcPr>
          <w:p w14:paraId="16C18668"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DIPUTADO</w:t>
            </w:r>
          </w:p>
        </w:tc>
        <w:tc>
          <w:tcPr>
            <w:tcW w:w="652" w:type="dxa"/>
            <w:tcBorders>
              <w:top w:val="nil"/>
              <w:left w:val="nil"/>
              <w:bottom w:val="single" w:sz="8" w:space="0" w:color="D9D9D9"/>
              <w:right w:val="single" w:sz="8" w:space="0" w:color="D9D9D9"/>
            </w:tcBorders>
            <w:shd w:val="clear" w:color="auto" w:fill="auto"/>
            <w:noWrap/>
            <w:vAlign w:val="center"/>
            <w:hideMark/>
          </w:tcPr>
          <w:p w14:paraId="194E139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8,919.54</w:t>
            </w:r>
          </w:p>
        </w:tc>
        <w:tc>
          <w:tcPr>
            <w:tcW w:w="652" w:type="dxa"/>
            <w:tcBorders>
              <w:top w:val="nil"/>
              <w:left w:val="nil"/>
              <w:bottom w:val="single" w:sz="8" w:space="0" w:color="D9D9D9"/>
              <w:right w:val="single" w:sz="8" w:space="0" w:color="D9D9D9"/>
            </w:tcBorders>
            <w:shd w:val="clear" w:color="auto" w:fill="auto"/>
            <w:noWrap/>
            <w:vAlign w:val="center"/>
            <w:hideMark/>
          </w:tcPr>
          <w:p w14:paraId="6351FFC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05" w:type="dxa"/>
            <w:tcBorders>
              <w:top w:val="nil"/>
              <w:left w:val="nil"/>
              <w:bottom w:val="single" w:sz="8" w:space="0" w:color="D9D9D9"/>
              <w:right w:val="single" w:sz="8" w:space="0" w:color="D9D9D9"/>
            </w:tcBorders>
            <w:shd w:val="clear" w:color="auto" w:fill="auto"/>
            <w:noWrap/>
            <w:vAlign w:val="center"/>
            <w:hideMark/>
          </w:tcPr>
          <w:p w14:paraId="5BCDC45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FF30C8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10,993.64</w:t>
            </w:r>
          </w:p>
        </w:tc>
        <w:tc>
          <w:tcPr>
            <w:tcW w:w="652" w:type="dxa"/>
            <w:tcBorders>
              <w:top w:val="nil"/>
              <w:left w:val="nil"/>
              <w:bottom w:val="single" w:sz="8" w:space="0" w:color="D9D9D9"/>
              <w:right w:val="single" w:sz="8" w:space="0" w:color="D9D9D9"/>
            </w:tcBorders>
            <w:shd w:val="clear" w:color="auto" w:fill="auto"/>
            <w:noWrap/>
            <w:vAlign w:val="center"/>
            <w:hideMark/>
          </w:tcPr>
          <w:p w14:paraId="2A34BB1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 </w:t>
            </w:r>
          </w:p>
        </w:tc>
        <w:tc>
          <w:tcPr>
            <w:tcW w:w="652" w:type="dxa"/>
            <w:tcBorders>
              <w:top w:val="nil"/>
              <w:left w:val="nil"/>
              <w:bottom w:val="single" w:sz="8" w:space="0" w:color="D9D9D9"/>
              <w:right w:val="single" w:sz="8" w:space="0" w:color="D9D9D9"/>
            </w:tcBorders>
            <w:shd w:val="clear" w:color="auto" w:fill="auto"/>
            <w:noWrap/>
            <w:vAlign w:val="center"/>
            <w:hideMark/>
          </w:tcPr>
          <w:p w14:paraId="43F91FD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74667F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30E92A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 </w:t>
            </w:r>
          </w:p>
        </w:tc>
        <w:tc>
          <w:tcPr>
            <w:tcW w:w="1117" w:type="dxa"/>
            <w:tcBorders>
              <w:top w:val="nil"/>
              <w:left w:val="nil"/>
              <w:bottom w:val="single" w:sz="8" w:space="0" w:color="D9D9D9"/>
              <w:right w:val="single" w:sz="8" w:space="0" w:color="D9D9D9"/>
            </w:tcBorders>
            <w:shd w:val="clear" w:color="auto" w:fill="auto"/>
            <w:noWrap/>
            <w:vAlign w:val="center"/>
            <w:hideMark/>
          </w:tcPr>
          <w:p w14:paraId="111C94B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082032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46,370.84</w:t>
            </w:r>
          </w:p>
        </w:tc>
        <w:tc>
          <w:tcPr>
            <w:tcW w:w="652" w:type="dxa"/>
            <w:tcBorders>
              <w:top w:val="nil"/>
              <w:left w:val="nil"/>
              <w:bottom w:val="single" w:sz="8" w:space="0" w:color="D9D9D9"/>
              <w:right w:val="single" w:sz="8" w:space="0" w:color="D9D9D9"/>
            </w:tcBorders>
            <w:shd w:val="clear" w:color="auto" w:fill="auto"/>
            <w:noWrap/>
            <w:vAlign w:val="center"/>
            <w:hideMark/>
          </w:tcPr>
          <w:p w14:paraId="66BEC9E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40537BC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66,284.02</w:t>
            </w:r>
          </w:p>
        </w:tc>
        <w:tc>
          <w:tcPr>
            <w:tcW w:w="652" w:type="dxa"/>
            <w:tcBorders>
              <w:top w:val="nil"/>
              <w:left w:val="nil"/>
              <w:bottom w:val="single" w:sz="8" w:space="0" w:color="D9D9D9"/>
              <w:right w:val="single" w:sz="8" w:space="0" w:color="D9D9D9"/>
            </w:tcBorders>
            <w:shd w:val="clear" w:color="auto" w:fill="auto"/>
            <w:noWrap/>
            <w:vAlign w:val="center"/>
            <w:hideMark/>
          </w:tcPr>
          <w:p w14:paraId="5DBF6BB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947.70</w:t>
            </w:r>
          </w:p>
        </w:tc>
        <w:tc>
          <w:tcPr>
            <w:tcW w:w="652" w:type="dxa"/>
            <w:tcBorders>
              <w:top w:val="nil"/>
              <w:left w:val="nil"/>
              <w:bottom w:val="single" w:sz="8" w:space="0" w:color="D9D9D9"/>
              <w:right w:val="single" w:sz="8" w:space="0" w:color="D9D9D9"/>
            </w:tcBorders>
            <w:shd w:val="clear" w:color="auto" w:fill="auto"/>
            <w:noWrap/>
            <w:vAlign w:val="center"/>
            <w:hideMark/>
          </w:tcPr>
          <w:p w14:paraId="1394F63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 </w:t>
            </w:r>
          </w:p>
        </w:tc>
        <w:tc>
          <w:tcPr>
            <w:tcW w:w="652" w:type="dxa"/>
            <w:tcBorders>
              <w:top w:val="nil"/>
              <w:left w:val="nil"/>
              <w:bottom w:val="single" w:sz="8" w:space="0" w:color="D9D9D9"/>
              <w:right w:val="single" w:sz="8" w:space="0" w:color="D9D9D9"/>
            </w:tcBorders>
            <w:shd w:val="clear" w:color="auto" w:fill="auto"/>
            <w:noWrap/>
            <w:vAlign w:val="center"/>
            <w:hideMark/>
          </w:tcPr>
          <w:p w14:paraId="54B6A3E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11,869.37</w:t>
            </w:r>
          </w:p>
        </w:tc>
        <w:tc>
          <w:tcPr>
            <w:tcW w:w="652" w:type="dxa"/>
            <w:tcBorders>
              <w:top w:val="nil"/>
              <w:left w:val="nil"/>
              <w:bottom w:val="single" w:sz="8" w:space="0" w:color="D9D9D9"/>
              <w:right w:val="single" w:sz="8" w:space="0" w:color="D9D9D9"/>
            </w:tcBorders>
            <w:shd w:val="clear" w:color="auto" w:fill="auto"/>
            <w:noWrap/>
            <w:vAlign w:val="center"/>
            <w:hideMark/>
          </w:tcPr>
          <w:p w14:paraId="7DBA9B6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AE97B8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12,817.07</w:t>
            </w:r>
          </w:p>
        </w:tc>
        <w:tc>
          <w:tcPr>
            <w:tcW w:w="652" w:type="dxa"/>
            <w:tcBorders>
              <w:top w:val="nil"/>
              <w:left w:val="nil"/>
              <w:bottom w:val="single" w:sz="8" w:space="0" w:color="D9D9D9"/>
              <w:right w:val="single" w:sz="8" w:space="0" w:color="D9D9D9"/>
            </w:tcBorders>
            <w:shd w:val="clear" w:color="auto" w:fill="auto"/>
            <w:noWrap/>
            <w:vAlign w:val="center"/>
            <w:hideMark/>
          </w:tcPr>
          <w:p w14:paraId="6A34456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53,466.95</w:t>
            </w:r>
          </w:p>
        </w:tc>
      </w:tr>
      <w:tr w:rsidR="00912597" w:rsidRPr="00814B9C" w14:paraId="3943F643" w14:textId="77777777" w:rsidTr="002A0753">
        <w:trPr>
          <w:trHeight w:val="505"/>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1D36DBC1"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200</w:t>
            </w:r>
          </w:p>
        </w:tc>
        <w:tc>
          <w:tcPr>
            <w:tcW w:w="1015" w:type="dxa"/>
            <w:tcBorders>
              <w:top w:val="nil"/>
              <w:left w:val="nil"/>
              <w:bottom w:val="single" w:sz="8" w:space="0" w:color="D9D9D9"/>
              <w:right w:val="single" w:sz="8" w:space="0" w:color="D9D9D9"/>
            </w:tcBorders>
            <w:shd w:val="clear" w:color="auto" w:fill="auto"/>
            <w:vAlign w:val="center"/>
            <w:hideMark/>
          </w:tcPr>
          <w:p w14:paraId="5C9932C9"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SECRETARIO GENERAL, TITULAR ÓRGANO INTERNO DE CONTROL, TITULAR UNIDAD DE VIGILANCIA</w:t>
            </w:r>
          </w:p>
        </w:tc>
        <w:tc>
          <w:tcPr>
            <w:tcW w:w="652" w:type="dxa"/>
            <w:tcBorders>
              <w:top w:val="nil"/>
              <w:left w:val="nil"/>
              <w:bottom w:val="single" w:sz="8" w:space="0" w:color="D9D9D9"/>
              <w:right w:val="single" w:sz="8" w:space="0" w:color="D9D9D9"/>
            </w:tcBorders>
            <w:shd w:val="clear" w:color="auto" w:fill="auto"/>
            <w:noWrap/>
            <w:vAlign w:val="center"/>
            <w:hideMark/>
          </w:tcPr>
          <w:p w14:paraId="7C3E214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11,250.00</w:t>
            </w:r>
          </w:p>
        </w:tc>
        <w:tc>
          <w:tcPr>
            <w:tcW w:w="652" w:type="dxa"/>
            <w:tcBorders>
              <w:top w:val="nil"/>
              <w:left w:val="nil"/>
              <w:bottom w:val="single" w:sz="8" w:space="0" w:color="D9D9D9"/>
              <w:right w:val="single" w:sz="8" w:space="0" w:color="D9D9D9"/>
            </w:tcBorders>
            <w:shd w:val="clear" w:color="auto" w:fill="auto"/>
            <w:noWrap/>
            <w:vAlign w:val="center"/>
            <w:hideMark/>
          </w:tcPr>
          <w:p w14:paraId="768FC64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4B7A7F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14B4159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13,000.00</w:t>
            </w:r>
          </w:p>
        </w:tc>
        <w:tc>
          <w:tcPr>
            <w:tcW w:w="652" w:type="dxa"/>
            <w:tcBorders>
              <w:top w:val="nil"/>
              <w:left w:val="nil"/>
              <w:bottom w:val="single" w:sz="8" w:space="0" w:color="D9D9D9"/>
              <w:right w:val="single" w:sz="8" w:space="0" w:color="D9D9D9"/>
            </w:tcBorders>
            <w:shd w:val="clear" w:color="auto" w:fill="auto"/>
            <w:noWrap/>
            <w:vAlign w:val="center"/>
            <w:hideMark/>
          </w:tcPr>
          <w:p w14:paraId="5BACE75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133307B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7BC940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0888D85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13,320.00</w:t>
            </w:r>
          </w:p>
        </w:tc>
        <w:tc>
          <w:tcPr>
            <w:tcW w:w="1117" w:type="dxa"/>
            <w:tcBorders>
              <w:top w:val="nil"/>
              <w:left w:val="nil"/>
              <w:bottom w:val="single" w:sz="8" w:space="0" w:color="D9D9D9"/>
              <w:right w:val="single" w:sz="8" w:space="0" w:color="D9D9D9"/>
            </w:tcBorders>
            <w:shd w:val="clear" w:color="auto" w:fill="auto"/>
            <w:noWrap/>
            <w:vAlign w:val="center"/>
            <w:hideMark/>
          </w:tcPr>
          <w:p w14:paraId="04E07A1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9,680.00</w:t>
            </w:r>
          </w:p>
        </w:tc>
        <w:tc>
          <w:tcPr>
            <w:tcW w:w="652" w:type="dxa"/>
            <w:tcBorders>
              <w:top w:val="nil"/>
              <w:left w:val="nil"/>
              <w:bottom w:val="single" w:sz="8" w:space="0" w:color="D9D9D9"/>
              <w:right w:val="single" w:sz="8" w:space="0" w:color="D9D9D9"/>
            </w:tcBorders>
            <w:shd w:val="clear" w:color="auto" w:fill="auto"/>
            <w:noWrap/>
            <w:vAlign w:val="center"/>
            <w:hideMark/>
          </w:tcPr>
          <w:p w14:paraId="32B8A13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00CB0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31E237C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50,307.40</w:t>
            </w:r>
          </w:p>
        </w:tc>
        <w:tc>
          <w:tcPr>
            <w:tcW w:w="652" w:type="dxa"/>
            <w:tcBorders>
              <w:top w:val="nil"/>
              <w:left w:val="nil"/>
              <w:bottom w:val="single" w:sz="8" w:space="0" w:color="D9D9D9"/>
              <w:right w:val="single" w:sz="8" w:space="0" w:color="D9D9D9"/>
            </w:tcBorders>
            <w:shd w:val="clear" w:color="auto" w:fill="auto"/>
            <w:noWrap/>
            <w:vAlign w:val="center"/>
            <w:hideMark/>
          </w:tcPr>
          <w:p w14:paraId="4E81EAC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2,610.56</w:t>
            </w:r>
          </w:p>
        </w:tc>
        <w:tc>
          <w:tcPr>
            <w:tcW w:w="652" w:type="dxa"/>
            <w:tcBorders>
              <w:top w:val="nil"/>
              <w:left w:val="nil"/>
              <w:bottom w:val="single" w:sz="8" w:space="0" w:color="D9D9D9"/>
              <w:right w:val="single" w:sz="8" w:space="0" w:color="D9D9D9"/>
            </w:tcBorders>
            <w:shd w:val="clear" w:color="auto" w:fill="auto"/>
            <w:noWrap/>
            <w:vAlign w:val="center"/>
            <w:hideMark/>
          </w:tcPr>
          <w:p w14:paraId="69181A2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562.50</w:t>
            </w:r>
          </w:p>
        </w:tc>
        <w:tc>
          <w:tcPr>
            <w:tcW w:w="652" w:type="dxa"/>
            <w:tcBorders>
              <w:top w:val="nil"/>
              <w:left w:val="nil"/>
              <w:bottom w:val="single" w:sz="8" w:space="0" w:color="D9D9D9"/>
              <w:right w:val="single" w:sz="8" w:space="0" w:color="D9D9D9"/>
            </w:tcBorders>
            <w:shd w:val="clear" w:color="auto" w:fill="auto"/>
            <w:noWrap/>
            <w:vAlign w:val="center"/>
            <w:hideMark/>
          </w:tcPr>
          <w:p w14:paraId="5CAFFF7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6,058.02</w:t>
            </w:r>
          </w:p>
        </w:tc>
        <w:tc>
          <w:tcPr>
            <w:tcW w:w="652" w:type="dxa"/>
            <w:tcBorders>
              <w:top w:val="nil"/>
              <w:left w:val="nil"/>
              <w:bottom w:val="single" w:sz="8" w:space="0" w:color="D9D9D9"/>
              <w:right w:val="single" w:sz="8" w:space="0" w:color="D9D9D9"/>
            </w:tcBorders>
            <w:shd w:val="clear" w:color="auto" w:fill="auto"/>
            <w:noWrap/>
            <w:vAlign w:val="center"/>
            <w:hideMark/>
          </w:tcPr>
          <w:p w14:paraId="66E7718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7FA71C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9,231.08</w:t>
            </w:r>
          </w:p>
        </w:tc>
        <w:tc>
          <w:tcPr>
            <w:tcW w:w="652" w:type="dxa"/>
            <w:tcBorders>
              <w:top w:val="nil"/>
              <w:left w:val="nil"/>
              <w:bottom w:val="single" w:sz="8" w:space="0" w:color="D9D9D9"/>
              <w:right w:val="single" w:sz="8" w:space="0" w:color="D9D9D9"/>
            </w:tcBorders>
            <w:shd w:val="clear" w:color="auto" w:fill="auto"/>
            <w:noWrap/>
            <w:vAlign w:val="center"/>
            <w:hideMark/>
          </w:tcPr>
          <w:p w14:paraId="3DEC9CB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41,076.32</w:t>
            </w:r>
          </w:p>
        </w:tc>
      </w:tr>
      <w:tr w:rsidR="00912597" w:rsidRPr="00814B9C" w14:paraId="06D1D276"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F4B3882"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200</w:t>
            </w:r>
          </w:p>
        </w:tc>
        <w:tc>
          <w:tcPr>
            <w:tcW w:w="1015" w:type="dxa"/>
            <w:tcBorders>
              <w:top w:val="nil"/>
              <w:left w:val="nil"/>
              <w:bottom w:val="single" w:sz="8" w:space="0" w:color="D9D9D9"/>
              <w:right w:val="single" w:sz="8" w:space="0" w:color="D9D9D9"/>
            </w:tcBorders>
            <w:shd w:val="clear" w:color="auto" w:fill="auto"/>
            <w:vAlign w:val="center"/>
            <w:hideMark/>
          </w:tcPr>
          <w:p w14:paraId="03C3E112"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SUBSECRETARIO</w:t>
            </w:r>
          </w:p>
        </w:tc>
        <w:tc>
          <w:tcPr>
            <w:tcW w:w="652" w:type="dxa"/>
            <w:tcBorders>
              <w:top w:val="nil"/>
              <w:left w:val="nil"/>
              <w:bottom w:val="single" w:sz="8" w:space="0" w:color="D9D9D9"/>
              <w:right w:val="single" w:sz="8" w:space="0" w:color="D9D9D9"/>
            </w:tcBorders>
            <w:shd w:val="clear" w:color="auto" w:fill="auto"/>
            <w:noWrap/>
            <w:vAlign w:val="center"/>
            <w:hideMark/>
          </w:tcPr>
          <w:p w14:paraId="0C9E1D2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9,587.34</w:t>
            </w:r>
          </w:p>
        </w:tc>
        <w:tc>
          <w:tcPr>
            <w:tcW w:w="652" w:type="dxa"/>
            <w:tcBorders>
              <w:top w:val="nil"/>
              <w:left w:val="nil"/>
              <w:bottom w:val="single" w:sz="8" w:space="0" w:color="D9D9D9"/>
              <w:right w:val="single" w:sz="8" w:space="0" w:color="D9D9D9"/>
            </w:tcBorders>
            <w:shd w:val="clear" w:color="auto" w:fill="auto"/>
            <w:noWrap/>
            <w:vAlign w:val="center"/>
            <w:hideMark/>
          </w:tcPr>
          <w:p w14:paraId="28D1EC3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185FBB8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2BAA9AD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11,012.40</w:t>
            </w:r>
          </w:p>
        </w:tc>
        <w:tc>
          <w:tcPr>
            <w:tcW w:w="652" w:type="dxa"/>
            <w:tcBorders>
              <w:top w:val="nil"/>
              <w:left w:val="nil"/>
              <w:bottom w:val="single" w:sz="8" w:space="0" w:color="D9D9D9"/>
              <w:right w:val="single" w:sz="8" w:space="0" w:color="D9D9D9"/>
            </w:tcBorders>
            <w:shd w:val="clear" w:color="auto" w:fill="auto"/>
            <w:noWrap/>
            <w:vAlign w:val="center"/>
            <w:hideMark/>
          </w:tcPr>
          <w:p w14:paraId="4B03E22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6F08ED0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479279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6F098C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11,321.90</w:t>
            </w:r>
          </w:p>
        </w:tc>
        <w:tc>
          <w:tcPr>
            <w:tcW w:w="1117" w:type="dxa"/>
            <w:tcBorders>
              <w:top w:val="nil"/>
              <w:left w:val="nil"/>
              <w:bottom w:val="single" w:sz="8" w:space="0" w:color="D9D9D9"/>
              <w:right w:val="single" w:sz="8" w:space="0" w:color="D9D9D9"/>
            </w:tcBorders>
            <w:shd w:val="clear" w:color="auto" w:fill="auto"/>
            <w:noWrap/>
            <w:vAlign w:val="center"/>
            <w:hideMark/>
          </w:tcPr>
          <w:p w14:paraId="0723059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6,156.20</w:t>
            </w:r>
          </w:p>
        </w:tc>
        <w:tc>
          <w:tcPr>
            <w:tcW w:w="652" w:type="dxa"/>
            <w:tcBorders>
              <w:top w:val="nil"/>
              <w:left w:val="nil"/>
              <w:bottom w:val="single" w:sz="8" w:space="0" w:color="D9D9D9"/>
              <w:right w:val="single" w:sz="8" w:space="0" w:color="D9D9D9"/>
            </w:tcBorders>
            <w:shd w:val="clear" w:color="auto" w:fill="auto"/>
            <w:noWrap/>
            <w:vAlign w:val="center"/>
            <w:hideMark/>
          </w:tcPr>
          <w:p w14:paraId="6599EA9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CC964F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3532535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41,135.24</w:t>
            </w:r>
          </w:p>
        </w:tc>
        <w:tc>
          <w:tcPr>
            <w:tcW w:w="652" w:type="dxa"/>
            <w:tcBorders>
              <w:top w:val="nil"/>
              <w:left w:val="nil"/>
              <w:bottom w:val="single" w:sz="8" w:space="0" w:color="D9D9D9"/>
              <w:right w:val="single" w:sz="8" w:space="0" w:color="D9D9D9"/>
            </w:tcBorders>
            <w:shd w:val="clear" w:color="auto" w:fill="auto"/>
            <w:noWrap/>
            <w:vAlign w:val="center"/>
            <w:hideMark/>
          </w:tcPr>
          <w:p w14:paraId="66B3BF4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2,221.61</w:t>
            </w:r>
          </w:p>
        </w:tc>
        <w:tc>
          <w:tcPr>
            <w:tcW w:w="652" w:type="dxa"/>
            <w:tcBorders>
              <w:top w:val="nil"/>
              <w:left w:val="nil"/>
              <w:bottom w:val="single" w:sz="8" w:space="0" w:color="D9D9D9"/>
              <w:right w:val="single" w:sz="8" w:space="0" w:color="D9D9D9"/>
            </w:tcBorders>
            <w:shd w:val="clear" w:color="auto" w:fill="auto"/>
            <w:noWrap/>
            <w:vAlign w:val="center"/>
            <w:hideMark/>
          </w:tcPr>
          <w:p w14:paraId="18BE6AC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479.37</w:t>
            </w:r>
          </w:p>
        </w:tc>
        <w:tc>
          <w:tcPr>
            <w:tcW w:w="652" w:type="dxa"/>
            <w:tcBorders>
              <w:top w:val="nil"/>
              <w:left w:val="nil"/>
              <w:bottom w:val="single" w:sz="8" w:space="0" w:color="D9D9D9"/>
              <w:right w:val="single" w:sz="8" w:space="0" w:color="D9D9D9"/>
            </w:tcBorders>
            <w:shd w:val="clear" w:color="auto" w:fill="auto"/>
            <w:noWrap/>
            <w:vAlign w:val="center"/>
            <w:hideMark/>
          </w:tcPr>
          <w:p w14:paraId="5C140A0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4,368.21</w:t>
            </w:r>
          </w:p>
        </w:tc>
        <w:tc>
          <w:tcPr>
            <w:tcW w:w="652" w:type="dxa"/>
            <w:tcBorders>
              <w:top w:val="nil"/>
              <w:left w:val="nil"/>
              <w:bottom w:val="single" w:sz="8" w:space="0" w:color="D9D9D9"/>
              <w:right w:val="single" w:sz="8" w:space="0" w:color="D9D9D9"/>
            </w:tcBorders>
            <w:shd w:val="clear" w:color="auto" w:fill="auto"/>
            <w:noWrap/>
            <w:vAlign w:val="center"/>
            <w:hideMark/>
          </w:tcPr>
          <w:p w14:paraId="07D2447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898E4A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7,069.18</w:t>
            </w:r>
          </w:p>
        </w:tc>
        <w:tc>
          <w:tcPr>
            <w:tcW w:w="652" w:type="dxa"/>
            <w:tcBorders>
              <w:top w:val="nil"/>
              <w:left w:val="nil"/>
              <w:bottom w:val="single" w:sz="8" w:space="0" w:color="D9D9D9"/>
              <w:right w:val="single" w:sz="8" w:space="0" w:color="D9D9D9"/>
            </w:tcBorders>
            <w:shd w:val="clear" w:color="auto" w:fill="auto"/>
            <w:noWrap/>
            <w:vAlign w:val="center"/>
            <w:hideMark/>
          </w:tcPr>
          <w:p w14:paraId="0C89356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34,066.06</w:t>
            </w:r>
          </w:p>
        </w:tc>
      </w:tr>
      <w:tr w:rsidR="002A0753" w:rsidRPr="00814B9C" w14:paraId="16093058" w14:textId="77777777" w:rsidTr="002A0753">
        <w:trPr>
          <w:trHeight w:val="341"/>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3A83B4E3"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300</w:t>
            </w:r>
          </w:p>
        </w:tc>
        <w:tc>
          <w:tcPr>
            <w:tcW w:w="1015" w:type="dxa"/>
            <w:tcBorders>
              <w:top w:val="nil"/>
              <w:left w:val="nil"/>
              <w:bottom w:val="single" w:sz="8" w:space="0" w:color="D9D9D9"/>
              <w:right w:val="single" w:sz="8" w:space="0" w:color="D9D9D9"/>
            </w:tcBorders>
            <w:shd w:val="clear" w:color="auto" w:fill="auto"/>
            <w:vAlign w:val="center"/>
            <w:hideMark/>
          </w:tcPr>
          <w:p w14:paraId="69BF2EE5"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DIRECTOR GENERAL ADMINISTRATIVO</w:t>
            </w:r>
          </w:p>
        </w:tc>
        <w:tc>
          <w:tcPr>
            <w:tcW w:w="652" w:type="dxa"/>
            <w:tcBorders>
              <w:top w:val="nil"/>
              <w:left w:val="nil"/>
              <w:bottom w:val="single" w:sz="8" w:space="0" w:color="D9D9D9"/>
              <w:right w:val="single" w:sz="8" w:space="0" w:color="D9D9D9"/>
            </w:tcBorders>
            <w:shd w:val="clear" w:color="auto" w:fill="auto"/>
            <w:noWrap/>
            <w:vAlign w:val="center"/>
            <w:hideMark/>
          </w:tcPr>
          <w:p w14:paraId="6676FD8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9,500.00</w:t>
            </w:r>
          </w:p>
        </w:tc>
        <w:tc>
          <w:tcPr>
            <w:tcW w:w="652" w:type="dxa"/>
            <w:tcBorders>
              <w:top w:val="nil"/>
              <w:left w:val="nil"/>
              <w:bottom w:val="single" w:sz="8" w:space="0" w:color="D9D9D9"/>
              <w:right w:val="single" w:sz="8" w:space="0" w:color="D9D9D9"/>
            </w:tcBorders>
            <w:shd w:val="clear" w:color="auto" w:fill="auto"/>
            <w:noWrap/>
            <w:vAlign w:val="center"/>
            <w:hideMark/>
          </w:tcPr>
          <w:p w14:paraId="7DE8106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4ACB529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752CEDE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9,000.00</w:t>
            </w:r>
          </w:p>
        </w:tc>
        <w:tc>
          <w:tcPr>
            <w:tcW w:w="652" w:type="dxa"/>
            <w:tcBorders>
              <w:top w:val="nil"/>
              <w:left w:val="nil"/>
              <w:bottom w:val="single" w:sz="8" w:space="0" w:color="D9D9D9"/>
              <w:right w:val="single" w:sz="8" w:space="0" w:color="D9D9D9"/>
            </w:tcBorders>
            <w:shd w:val="clear" w:color="auto" w:fill="auto"/>
            <w:noWrap/>
            <w:vAlign w:val="center"/>
            <w:hideMark/>
          </w:tcPr>
          <w:p w14:paraId="57AECE5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682DE3B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3870CE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2F07A13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10,900.00</w:t>
            </w:r>
          </w:p>
        </w:tc>
        <w:tc>
          <w:tcPr>
            <w:tcW w:w="1117" w:type="dxa"/>
            <w:tcBorders>
              <w:top w:val="nil"/>
              <w:left w:val="nil"/>
              <w:bottom w:val="single" w:sz="8" w:space="0" w:color="D9D9D9"/>
              <w:right w:val="single" w:sz="8" w:space="0" w:color="D9D9D9"/>
            </w:tcBorders>
            <w:shd w:val="clear" w:color="auto" w:fill="auto"/>
            <w:noWrap/>
            <w:vAlign w:val="center"/>
            <w:hideMark/>
          </w:tcPr>
          <w:p w14:paraId="52C0688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5,700.00</w:t>
            </w:r>
          </w:p>
        </w:tc>
        <w:tc>
          <w:tcPr>
            <w:tcW w:w="652" w:type="dxa"/>
            <w:tcBorders>
              <w:top w:val="nil"/>
              <w:left w:val="nil"/>
              <w:bottom w:val="single" w:sz="8" w:space="0" w:color="D9D9D9"/>
              <w:right w:val="single" w:sz="8" w:space="0" w:color="D9D9D9"/>
            </w:tcBorders>
            <w:shd w:val="clear" w:color="auto" w:fill="auto"/>
            <w:noWrap/>
            <w:vAlign w:val="center"/>
            <w:hideMark/>
          </w:tcPr>
          <w:p w14:paraId="3A773A6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B07FA6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4C1D0BD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38,157.40</w:t>
            </w:r>
          </w:p>
        </w:tc>
        <w:tc>
          <w:tcPr>
            <w:tcW w:w="652" w:type="dxa"/>
            <w:tcBorders>
              <w:top w:val="nil"/>
              <w:left w:val="nil"/>
              <w:bottom w:val="single" w:sz="8" w:space="0" w:color="D9D9D9"/>
              <w:right w:val="single" w:sz="8" w:space="0" w:color="D9D9D9"/>
            </w:tcBorders>
            <w:shd w:val="clear" w:color="auto" w:fill="auto"/>
            <w:noWrap/>
            <w:vAlign w:val="center"/>
            <w:hideMark/>
          </w:tcPr>
          <w:p w14:paraId="115D191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2,167.50</w:t>
            </w:r>
          </w:p>
        </w:tc>
        <w:tc>
          <w:tcPr>
            <w:tcW w:w="652" w:type="dxa"/>
            <w:tcBorders>
              <w:top w:val="nil"/>
              <w:left w:val="nil"/>
              <w:bottom w:val="single" w:sz="8" w:space="0" w:color="D9D9D9"/>
              <w:right w:val="single" w:sz="8" w:space="0" w:color="D9D9D9"/>
            </w:tcBorders>
            <w:shd w:val="clear" w:color="auto" w:fill="auto"/>
            <w:noWrap/>
            <w:vAlign w:val="center"/>
            <w:hideMark/>
          </w:tcPr>
          <w:p w14:paraId="3B977DB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475.00</w:t>
            </w:r>
          </w:p>
        </w:tc>
        <w:tc>
          <w:tcPr>
            <w:tcW w:w="652" w:type="dxa"/>
            <w:tcBorders>
              <w:top w:val="nil"/>
              <w:left w:val="nil"/>
              <w:bottom w:val="single" w:sz="8" w:space="0" w:color="D9D9D9"/>
              <w:right w:val="single" w:sz="8" w:space="0" w:color="D9D9D9"/>
            </w:tcBorders>
            <w:shd w:val="clear" w:color="auto" w:fill="auto"/>
            <w:noWrap/>
            <w:vAlign w:val="center"/>
            <w:hideMark/>
          </w:tcPr>
          <w:p w14:paraId="3DBE957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4,152.88</w:t>
            </w:r>
          </w:p>
        </w:tc>
        <w:tc>
          <w:tcPr>
            <w:tcW w:w="652" w:type="dxa"/>
            <w:tcBorders>
              <w:top w:val="nil"/>
              <w:left w:val="nil"/>
              <w:bottom w:val="single" w:sz="8" w:space="0" w:color="D9D9D9"/>
              <w:right w:val="single" w:sz="8" w:space="0" w:color="D9D9D9"/>
            </w:tcBorders>
            <w:shd w:val="clear" w:color="auto" w:fill="auto"/>
            <w:noWrap/>
            <w:vAlign w:val="center"/>
            <w:hideMark/>
          </w:tcPr>
          <w:p w14:paraId="5378FB1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34509F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6,795.38</w:t>
            </w:r>
          </w:p>
        </w:tc>
        <w:tc>
          <w:tcPr>
            <w:tcW w:w="652" w:type="dxa"/>
            <w:tcBorders>
              <w:top w:val="nil"/>
              <w:left w:val="nil"/>
              <w:bottom w:val="single" w:sz="8" w:space="0" w:color="D9D9D9"/>
              <w:right w:val="single" w:sz="8" w:space="0" w:color="D9D9D9"/>
            </w:tcBorders>
            <w:shd w:val="clear" w:color="auto" w:fill="auto"/>
            <w:noWrap/>
            <w:vAlign w:val="center"/>
            <w:hideMark/>
          </w:tcPr>
          <w:p w14:paraId="6A9CA23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31,362.02</w:t>
            </w:r>
          </w:p>
        </w:tc>
      </w:tr>
      <w:tr w:rsidR="002A0753" w:rsidRPr="00814B9C" w14:paraId="653BA8CD"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9905132"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300</w:t>
            </w:r>
          </w:p>
        </w:tc>
        <w:tc>
          <w:tcPr>
            <w:tcW w:w="1015" w:type="dxa"/>
            <w:tcBorders>
              <w:top w:val="nil"/>
              <w:left w:val="nil"/>
              <w:bottom w:val="single" w:sz="8" w:space="0" w:color="D9D9D9"/>
              <w:right w:val="single" w:sz="8" w:space="0" w:color="D9D9D9"/>
            </w:tcBorders>
            <w:shd w:val="clear" w:color="auto" w:fill="auto"/>
            <w:vAlign w:val="center"/>
            <w:hideMark/>
          </w:tcPr>
          <w:p w14:paraId="3087D1F8"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DIRECTORES</w:t>
            </w:r>
          </w:p>
        </w:tc>
        <w:tc>
          <w:tcPr>
            <w:tcW w:w="652" w:type="dxa"/>
            <w:tcBorders>
              <w:top w:val="nil"/>
              <w:left w:val="nil"/>
              <w:bottom w:val="single" w:sz="8" w:space="0" w:color="D9D9D9"/>
              <w:right w:val="single" w:sz="8" w:space="0" w:color="D9D9D9"/>
            </w:tcBorders>
            <w:shd w:val="clear" w:color="auto" w:fill="auto"/>
            <w:noWrap/>
            <w:vAlign w:val="center"/>
            <w:hideMark/>
          </w:tcPr>
          <w:p w14:paraId="658ED2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9,433.16</w:t>
            </w:r>
          </w:p>
        </w:tc>
        <w:tc>
          <w:tcPr>
            <w:tcW w:w="652" w:type="dxa"/>
            <w:tcBorders>
              <w:top w:val="nil"/>
              <w:left w:val="nil"/>
              <w:bottom w:val="single" w:sz="8" w:space="0" w:color="D9D9D9"/>
              <w:right w:val="single" w:sz="8" w:space="0" w:color="D9D9D9"/>
            </w:tcBorders>
            <w:shd w:val="clear" w:color="auto" w:fill="auto"/>
            <w:noWrap/>
            <w:vAlign w:val="center"/>
            <w:hideMark/>
          </w:tcPr>
          <w:p w14:paraId="333486B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1220FB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12C1165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5,777.60</w:t>
            </w:r>
          </w:p>
        </w:tc>
        <w:tc>
          <w:tcPr>
            <w:tcW w:w="652" w:type="dxa"/>
            <w:tcBorders>
              <w:top w:val="nil"/>
              <w:left w:val="nil"/>
              <w:bottom w:val="single" w:sz="8" w:space="0" w:color="D9D9D9"/>
              <w:right w:val="single" w:sz="8" w:space="0" w:color="D9D9D9"/>
            </w:tcBorders>
            <w:shd w:val="clear" w:color="auto" w:fill="auto"/>
            <w:noWrap/>
            <w:vAlign w:val="center"/>
            <w:hideMark/>
          </w:tcPr>
          <w:p w14:paraId="148349C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0BB0FB9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FAFBD5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33FF4B4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10,464.60</w:t>
            </w:r>
          </w:p>
        </w:tc>
        <w:tc>
          <w:tcPr>
            <w:tcW w:w="1117" w:type="dxa"/>
            <w:tcBorders>
              <w:top w:val="nil"/>
              <w:left w:val="nil"/>
              <w:bottom w:val="single" w:sz="8" w:space="0" w:color="D9D9D9"/>
              <w:right w:val="single" w:sz="8" w:space="0" w:color="D9D9D9"/>
            </w:tcBorders>
            <w:shd w:val="clear" w:color="auto" w:fill="auto"/>
            <w:noWrap/>
            <w:vAlign w:val="center"/>
            <w:hideMark/>
          </w:tcPr>
          <w:p w14:paraId="63F8638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3,477.84</w:t>
            </w:r>
          </w:p>
        </w:tc>
        <w:tc>
          <w:tcPr>
            <w:tcW w:w="652" w:type="dxa"/>
            <w:tcBorders>
              <w:top w:val="nil"/>
              <w:left w:val="nil"/>
              <w:bottom w:val="single" w:sz="8" w:space="0" w:color="D9D9D9"/>
              <w:right w:val="single" w:sz="8" w:space="0" w:color="D9D9D9"/>
            </w:tcBorders>
            <w:shd w:val="clear" w:color="auto" w:fill="auto"/>
            <w:noWrap/>
            <w:vAlign w:val="center"/>
            <w:hideMark/>
          </w:tcPr>
          <w:p w14:paraId="4B0F547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627A17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596AE67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32,210.60</w:t>
            </w:r>
          </w:p>
        </w:tc>
        <w:tc>
          <w:tcPr>
            <w:tcW w:w="652" w:type="dxa"/>
            <w:tcBorders>
              <w:top w:val="nil"/>
              <w:left w:val="nil"/>
              <w:bottom w:val="single" w:sz="8" w:space="0" w:color="D9D9D9"/>
              <w:right w:val="single" w:sz="8" w:space="0" w:color="D9D9D9"/>
            </w:tcBorders>
            <w:shd w:val="clear" w:color="auto" w:fill="auto"/>
            <w:noWrap/>
            <w:vAlign w:val="center"/>
            <w:hideMark/>
          </w:tcPr>
          <w:p w14:paraId="75193E7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2,114.14</w:t>
            </w:r>
          </w:p>
        </w:tc>
        <w:tc>
          <w:tcPr>
            <w:tcW w:w="652" w:type="dxa"/>
            <w:tcBorders>
              <w:top w:val="nil"/>
              <w:left w:val="nil"/>
              <w:bottom w:val="single" w:sz="8" w:space="0" w:color="D9D9D9"/>
              <w:right w:val="single" w:sz="8" w:space="0" w:color="D9D9D9"/>
            </w:tcBorders>
            <w:shd w:val="clear" w:color="auto" w:fill="auto"/>
            <w:noWrap/>
            <w:vAlign w:val="center"/>
            <w:hideMark/>
          </w:tcPr>
          <w:p w14:paraId="647D90F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471.66</w:t>
            </w:r>
          </w:p>
        </w:tc>
        <w:tc>
          <w:tcPr>
            <w:tcW w:w="652" w:type="dxa"/>
            <w:tcBorders>
              <w:top w:val="nil"/>
              <w:left w:val="nil"/>
              <w:bottom w:val="single" w:sz="8" w:space="0" w:color="D9D9D9"/>
              <w:right w:val="single" w:sz="8" w:space="0" w:color="D9D9D9"/>
            </w:tcBorders>
            <w:shd w:val="clear" w:color="auto" w:fill="auto"/>
            <w:noWrap/>
            <w:vAlign w:val="center"/>
            <w:hideMark/>
          </w:tcPr>
          <w:p w14:paraId="402FA08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3,570.95</w:t>
            </w:r>
          </w:p>
        </w:tc>
        <w:tc>
          <w:tcPr>
            <w:tcW w:w="652" w:type="dxa"/>
            <w:tcBorders>
              <w:top w:val="nil"/>
              <w:left w:val="nil"/>
              <w:bottom w:val="single" w:sz="8" w:space="0" w:color="D9D9D9"/>
              <w:right w:val="single" w:sz="8" w:space="0" w:color="D9D9D9"/>
            </w:tcBorders>
            <w:shd w:val="clear" w:color="auto" w:fill="auto"/>
            <w:noWrap/>
            <w:vAlign w:val="center"/>
            <w:hideMark/>
          </w:tcPr>
          <w:p w14:paraId="7E2D855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360A2C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6,156.75</w:t>
            </w:r>
          </w:p>
        </w:tc>
        <w:tc>
          <w:tcPr>
            <w:tcW w:w="652" w:type="dxa"/>
            <w:tcBorders>
              <w:top w:val="nil"/>
              <w:left w:val="nil"/>
              <w:bottom w:val="single" w:sz="8" w:space="0" w:color="D9D9D9"/>
              <w:right w:val="single" w:sz="8" w:space="0" w:color="D9D9D9"/>
            </w:tcBorders>
            <w:shd w:val="clear" w:color="auto" w:fill="auto"/>
            <w:noWrap/>
            <w:vAlign w:val="center"/>
            <w:hideMark/>
          </w:tcPr>
          <w:p w14:paraId="1D51C69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26,053.85</w:t>
            </w:r>
          </w:p>
        </w:tc>
      </w:tr>
      <w:tr w:rsidR="002A0753" w:rsidRPr="00814B9C" w14:paraId="591C4165"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3CC7B18A"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300</w:t>
            </w:r>
          </w:p>
        </w:tc>
        <w:tc>
          <w:tcPr>
            <w:tcW w:w="1015" w:type="dxa"/>
            <w:tcBorders>
              <w:top w:val="nil"/>
              <w:left w:val="nil"/>
              <w:bottom w:val="single" w:sz="8" w:space="0" w:color="D9D9D9"/>
              <w:right w:val="single" w:sz="8" w:space="0" w:color="D9D9D9"/>
            </w:tcBorders>
            <w:shd w:val="clear" w:color="auto" w:fill="auto"/>
            <w:vAlign w:val="center"/>
            <w:hideMark/>
          </w:tcPr>
          <w:p w14:paraId="53F2D8A4"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DIRECTORES "B"</w:t>
            </w:r>
          </w:p>
        </w:tc>
        <w:tc>
          <w:tcPr>
            <w:tcW w:w="652" w:type="dxa"/>
            <w:tcBorders>
              <w:top w:val="nil"/>
              <w:left w:val="nil"/>
              <w:bottom w:val="single" w:sz="8" w:space="0" w:color="D9D9D9"/>
              <w:right w:val="single" w:sz="8" w:space="0" w:color="D9D9D9"/>
            </w:tcBorders>
            <w:shd w:val="clear" w:color="auto" w:fill="auto"/>
            <w:noWrap/>
            <w:vAlign w:val="center"/>
            <w:hideMark/>
          </w:tcPr>
          <w:p w14:paraId="266DFFC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9,433.16</w:t>
            </w:r>
          </w:p>
        </w:tc>
        <w:tc>
          <w:tcPr>
            <w:tcW w:w="652" w:type="dxa"/>
            <w:tcBorders>
              <w:top w:val="nil"/>
              <w:left w:val="nil"/>
              <w:bottom w:val="single" w:sz="8" w:space="0" w:color="D9D9D9"/>
              <w:right w:val="single" w:sz="8" w:space="0" w:color="D9D9D9"/>
            </w:tcBorders>
            <w:shd w:val="clear" w:color="auto" w:fill="auto"/>
            <w:noWrap/>
            <w:vAlign w:val="center"/>
            <w:hideMark/>
          </w:tcPr>
          <w:p w14:paraId="64FADE0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724466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15AD961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2,777.62</w:t>
            </w:r>
          </w:p>
        </w:tc>
        <w:tc>
          <w:tcPr>
            <w:tcW w:w="652" w:type="dxa"/>
            <w:tcBorders>
              <w:top w:val="nil"/>
              <w:left w:val="nil"/>
              <w:bottom w:val="single" w:sz="8" w:space="0" w:color="D9D9D9"/>
              <w:right w:val="single" w:sz="8" w:space="0" w:color="D9D9D9"/>
            </w:tcBorders>
            <w:shd w:val="clear" w:color="auto" w:fill="auto"/>
            <w:noWrap/>
            <w:vAlign w:val="center"/>
            <w:hideMark/>
          </w:tcPr>
          <w:p w14:paraId="3F62C9F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4BE9EC2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814961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8CDC91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10,464.60</w:t>
            </w:r>
          </w:p>
        </w:tc>
        <w:tc>
          <w:tcPr>
            <w:tcW w:w="1117" w:type="dxa"/>
            <w:tcBorders>
              <w:top w:val="nil"/>
              <w:left w:val="nil"/>
              <w:bottom w:val="single" w:sz="8" w:space="0" w:color="D9D9D9"/>
              <w:right w:val="single" w:sz="8" w:space="0" w:color="D9D9D9"/>
            </w:tcBorders>
            <w:shd w:val="clear" w:color="auto" w:fill="auto"/>
            <w:noWrap/>
            <w:vAlign w:val="center"/>
            <w:hideMark/>
          </w:tcPr>
          <w:p w14:paraId="09A94D8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3,477.84</w:t>
            </w:r>
          </w:p>
        </w:tc>
        <w:tc>
          <w:tcPr>
            <w:tcW w:w="652" w:type="dxa"/>
            <w:tcBorders>
              <w:top w:val="nil"/>
              <w:left w:val="nil"/>
              <w:bottom w:val="single" w:sz="8" w:space="0" w:color="D9D9D9"/>
              <w:right w:val="single" w:sz="8" w:space="0" w:color="D9D9D9"/>
            </w:tcBorders>
            <w:shd w:val="clear" w:color="auto" w:fill="auto"/>
            <w:noWrap/>
            <w:vAlign w:val="center"/>
            <w:hideMark/>
          </w:tcPr>
          <w:p w14:paraId="3F11095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BA036C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1C61766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29,210.62</w:t>
            </w:r>
          </w:p>
        </w:tc>
        <w:tc>
          <w:tcPr>
            <w:tcW w:w="652" w:type="dxa"/>
            <w:tcBorders>
              <w:top w:val="nil"/>
              <w:left w:val="nil"/>
              <w:bottom w:val="single" w:sz="8" w:space="0" w:color="D9D9D9"/>
              <w:right w:val="single" w:sz="8" w:space="0" w:color="D9D9D9"/>
            </w:tcBorders>
            <w:shd w:val="clear" w:color="auto" w:fill="auto"/>
            <w:noWrap/>
            <w:vAlign w:val="center"/>
            <w:hideMark/>
          </w:tcPr>
          <w:p w14:paraId="6207797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2,114.14</w:t>
            </w:r>
          </w:p>
        </w:tc>
        <w:tc>
          <w:tcPr>
            <w:tcW w:w="652" w:type="dxa"/>
            <w:tcBorders>
              <w:top w:val="nil"/>
              <w:left w:val="nil"/>
              <w:bottom w:val="single" w:sz="8" w:space="0" w:color="D9D9D9"/>
              <w:right w:val="single" w:sz="8" w:space="0" w:color="D9D9D9"/>
            </w:tcBorders>
            <w:shd w:val="clear" w:color="auto" w:fill="auto"/>
            <w:noWrap/>
            <w:vAlign w:val="center"/>
            <w:hideMark/>
          </w:tcPr>
          <w:p w14:paraId="53CCEC8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471.66</w:t>
            </w:r>
          </w:p>
        </w:tc>
        <w:tc>
          <w:tcPr>
            <w:tcW w:w="652" w:type="dxa"/>
            <w:tcBorders>
              <w:top w:val="nil"/>
              <w:left w:val="nil"/>
              <w:bottom w:val="single" w:sz="8" w:space="0" w:color="D9D9D9"/>
              <w:right w:val="single" w:sz="8" w:space="0" w:color="D9D9D9"/>
            </w:tcBorders>
            <w:shd w:val="clear" w:color="auto" w:fill="auto"/>
            <w:noWrap/>
            <w:vAlign w:val="center"/>
            <w:hideMark/>
          </w:tcPr>
          <w:p w14:paraId="779BE13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3,570.95</w:t>
            </w:r>
          </w:p>
        </w:tc>
        <w:tc>
          <w:tcPr>
            <w:tcW w:w="652" w:type="dxa"/>
            <w:tcBorders>
              <w:top w:val="nil"/>
              <w:left w:val="nil"/>
              <w:bottom w:val="single" w:sz="8" w:space="0" w:color="D9D9D9"/>
              <w:right w:val="single" w:sz="8" w:space="0" w:color="D9D9D9"/>
            </w:tcBorders>
            <w:shd w:val="clear" w:color="auto" w:fill="auto"/>
            <w:noWrap/>
            <w:vAlign w:val="center"/>
            <w:hideMark/>
          </w:tcPr>
          <w:p w14:paraId="321D09A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F08F8F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6,156.75</w:t>
            </w:r>
          </w:p>
        </w:tc>
        <w:tc>
          <w:tcPr>
            <w:tcW w:w="652" w:type="dxa"/>
            <w:tcBorders>
              <w:top w:val="nil"/>
              <w:left w:val="nil"/>
              <w:bottom w:val="single" w:sz="8" w:space="0" w:color="D9D9D9"/>
              <w:right w:val="single" w:sz="8" w:space="0" w:color="D9D9D9"/>
            </w:tcBorders>
            <w:shd w:val="clear" w:color="auto" w:fill="auto"/>
            <w:noWrap/>
            <w:vAlign w:val="center"/>
            <w:hideMark/>
          </w:tcPr>
          <w:p w14:paraId="364390F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23,053.87</w:t>
            </w:r>
          </w:p>
        </w:tc>
      </w:tr>
      <w:tr w:rsidR="00912597" w:rsidRPr="00814B9C" w14:paraId="18367294"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2C05A359"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300</w:t>
            </w:r>
          </w:p>
        </w:tc>
        <w:tc>
          <w:tcPr>
            <w:tcW w:w="1015" w:type="dxa"/>
            <w:tcBorders>
              <w:top w:val="nil"/>
              <w:left w:val="nil"/>
              <w:bottom w:val="single" w:sz="8" w:space="0" w:color="D9D9D9"/>
              <w:right w:val="single" w:sz="8" w:space="0" w:color="D9D9D9"/>
            </w:tcBorders>
            <w:shd w:val="clear" w:color="auto" w:fill="auto"/>
            <w:vAlign w:val="center"/>
            <w:hideMark/>
          </w:tcPr>
          <w:p w14:paraId="6F585722"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DIRECTORES "C"</w:t>
            </w:r>
          </w:p>
        </w:tc>
        <w:tc>
          <w:tcPr>
            <w:tcW w:w="652" w:type="dxa"/>
            <w:tcBorders>
              <w:top w:val="nil"/>
              <w:left w:val="nil"/>
              <w:bottom w:val="single" w:sz="8" w:space="0" w:color="D9D9D9"/>
              <w:right w:val="single" w:sz="8" w:space="0" w:color="D9D9D9"/>
            </w:tcBorders>
            <w:shd w:val="clear" w:color="auto" w:fill="auto"/>
            <w:noWrap/>
            <w:vAlign w:val="center"/>
            <w:hideMark/>
          </w:tcPr>
          <w:p w14:paraId="2B13B05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9,433.16</w:t>
            </w:r>
          </w:p>
        </w:tc>
        <w:tc>
          <w:tcPr>
            <w:tcW w:w="652" w:type="dxa"/>
            <w:tcBorders>
              <w:top w:val="nil"/>
              <w:left w:val="nil"/>
              <w:bottom w:val="single" w:sz="8" w:space="0" w:color="D9D9D9"/>
              <w:right w:val="single" w:sz="8" w:space="0" w:color="D9D9D9"/>
            </w:tcBorders>
            <w:shd w:val="clear" w:color="auto" w:fill="auto"/>
            <w:noWrap/>
            <w:vAlign w:val="center"/>
            <w:hideMark/>
          </w:tcPr>
          <w:p w14:paraId="2D6085D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6AFA941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2A0F34A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2,640.02</w:t>
            </w:r>
          </w:p>
        </w:tc>
        <w:tc>
          <w:tcPr>
            <w:tcW w:w="652" w:type="dxa"/>
            <w:tcBorders>
              <w:top w:val="nil"/>
              <w:left w:val="nil"/>
              <w:bottom w:val="single" w:sz="8" w:space="0" w:color="D9D9D9"/>
              <w:right w:val="single" w:sz="8" w:space="0" w:color="D9D9D9"/>
            </w:tcBorders>
            <w:shd w:val="clear" w:color="auto" w:fill="auto"/>
            <w:noWrap/>
            <w:vAlign w:val="center"/>
            <w:hideMark/>
          </w:tcPr>
          <w:p w14:paraId="2463DAD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25CF1A5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533145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63A0FE9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10,464.60</w:t>
            </w:r>
          </w:p>
        </w:tc>
        <w:tc>
          <w:tcPr>
            <w:tcW w:w="1117" w:type="dxa"/>
            <w:tcBorders>
              <w:top w:val="nil"/>
              <w:left w:val="nil"/>
              <w:bottom w:val="single" w:sz="8" w:space="0" w:color="D9D9D9"/>
              <w:right w:val="single" w:sz="8" w:space="0" w:color="D9D9D9"/>
            </w:tcBorders>
            <w:shd w:val="clear" w:color="auto" w:fill="auto"/>
            <w:noWrap/>
            <w:vAlign w:val="center"/>
            <w:hideMark/>
          </w:tcPr>
          <w:p w14:paraId="3252BEC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3,477.84</w:t>
            </w:r>
          </w:p>
        </w:tc>
        <w:tc>
          <w:tcPr>
            <w:tcW w:w="652" w:type="dxa"/>
            <w:tcBorders>
              <w:top w:val="nil"/>
              <w:left w:val="nil"/>
              <w:bottom w:val="single" w:sz="8" w:space="0" w:color="D9D9D9"/>
              <w:right w:val="single" w:sz="8" w:space="0" w:color="D9D9D9"/>
            </w:tcBorders>
            <w:shd w:val="clear" w:color="auto" w:fill="auto"/>
            <w:noWrap/>
            <w:vAlign w:val="center"/>
            <w:hideMark/>
          </w:tcPr>
          <w:p w14:paraId="2B6E3B7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EEC86F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1302B52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29,073.02</w:t>
            </w:r>
          </w:p>
        </w:tc>
        <w:tc>
          <w:tcPr>
            <w:tcW w:w="652" w:type="dxa"/>
            <w:tcBorders>
              <w:top w:val="nil"/>
              <w:left w:val="nil"/>
              <w:bottom w:val="single" w:sz="8" w:space="0" w:color="D9D9D9"/>
              <w:right w:val="single" w:sz="8" w:space="0" w:color="D9D9D9"/>
            </w:tcBorders>
            <w:shd w:val="clear" w:color="auto" w:fill="auto"/>
            <w:noWrap/>
            <w:vAlign w:val="center"/>
            <w:hideMark/>
          </w:tcPr>
          <w:p w14:paraId="69EC89E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2,114.14</w:t>
            </w:r>
          </w:p>
        </w:tc>
        <w:tc>
          <w:tcPr>
            <w:tcW w:w="652" w:type="dxa"/>
            <w:tcBorders>
              <w:top w:val="nil"/>
              <w:left w:val="nil"/>
              <w:bottom w:val="single" w:sz="8" w:space="0" w:color="D9D9D9"/>
              <w:right w:val="single" w:sz="8" w:space="0" w:color="D9D9D9"/>
            </w:tcBorders>
            <w:shd w:val="clear" w:color="auto" w:fill="auto"/>
            <w:noWrap/>
            <w:vAlign w:val="center"/>
            <w:hideMark/>
          </w:tcPr>
          <w:p w14:paraId="32747DD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471.66</w:t>
            </w:r>
          </w:p>
        </w:tc>
        <w:tc>
          <w:tcPr>
            <w:tcW w:w="652" w:type="dxa"/>
            <w:tcBorders>
              <w:top w:val="nil"/>
              <w:left w:val="nil"/>
              <w:bottom w:val="single" w:sz="8" w:space="0" w:color="D9D9D9"/>
              <w:right w:val="single" w:sz="8" w:space="0" w:color="D9D9D9"/>
            </w:tcBorders>
            <w:shd w:val="clear" w:color="auto" w:fill="auto"/>
            <w:noWrap/>
            <w:vAlign w:val="center"/>
            <w:hideMark/>
          </w:tcPr>
          <w:p w14:paraId="3A0BE5F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3,570.95</w:t>
            </w:r>
          </w:p>
        </w:tc>
        <w:tc>
          <w:tcPr>
            <w:tcW w:w="652" w:type="dxa"/>
            <w:tcBorders>
              <w:top w:val="nil"/>
              <w:left w:val="nil"/>
              <w:bottom w:val="single" w:sz="8" w:space="0" w:color="D9D9D9"/>
              <w:right w:val="single" w:sz="8" w:space="0" w:color="D9D9D9"/>
            </w:tcBorders>
            <w:shd w:val="clear" w:color="auto" w:fill="auto"/>
            <w:noWrap/>
            <w:vAlign w:val="center"/>
            <w:hideMark/>
          </w:tcPr>
          <w:p w14:paraId="7582E8A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A25703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6,156.75</w:t>
            </w:r>
          </w:p>
        </w:tc>
        <w:tc>
          <w:tcPr>
            <w:tcW w:w="652" w:type="dxa"/>
            <w:tcBorders>
              <w:top w:val="nil"/>
              <w:left w:val="nil"/>
              <w:bottom w:val="single" w:sz="8" w:space="0" w:color="D9D9D9"/>
              <w:right w:val="single" w:sz="8" w:space="0" w:color="D9D9D9"/>
            </w:tcBorders>
            <w:shd w:val="clear" w:color="auto" w:fill="auto"/>
            <w:noWrap/>
            <w:vAlign w:val="center"/>
            <w:hideMark/>
          </w:tcPr>
          <w:p w14:paraId="494FDF4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22,916.27</w:t>
            </w:r>
          </w:p>
        </w:tc>
      </w:tr>
      <w:tr w:rsidR="00912597" w:rsidRPr="00814B9C" w14:paraId="3D63BABC"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BD656ED"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400</w:t>
            </w:r>
          </w:p>
        </w:tc>
        <w:tc>
          <w:tcPr>
            <w:tcW w:w="1015" w:type="dxa"/>
            <w:tcBorders>
              <w:top w:val="nil"/>
              <w:left w:val="nil"/>
              <w:bottom w:val="single" w:sz="8" w:space="0" w:color="D9D9D9"/>
              <w:right w:val="single" w:sz="8" w:space="0" w:color="D9D9D9"/>
            </w:tcBorders>
            <w:shd w:val="clear" w:color="auto" w:fill="auto"/>
            <w:vAlign w:val="center"/>
            <w:hideMark/>
          </w:tcPr>
          <w:p w14:paraId="68D1C705"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SUBDIRECTOR "A"</w:t>
            </w:r>
          </w:p>
        </w:tc>
        <w:tc>
          <w:tcPr>
            <w:tcW w:w="652" w:type="dxa"/>
            <w:tcBorders>
              <w:top w:val="nil"/>
              <w:left w:val="nil"/>
              <w:bottom w:val="single" w:sz="8" w:space="0" w:color="D9D9D9"/>
              <w:right w:val="single" w:sz="8" w:space="0" w:color="D9D9D9"/>
            </w:tcBorders>
            <w:shd w:val="clear" w:color="auto" w:fill="auto"/>
            <w:noWrap/>
            <w:vAlign w:val="center"/>
            <w:hideMark/>
          </w:tcPr>
          <w:p w14:paraId="52CCEDA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8,354.44</w:t>
            </w:r>
          </w:p>
        </w:tc>
        <w:tc>
          <w:tcPr>
            <w:tcW w:w="652" w:type="dxa"/>
            <w:tcBorders>
              <w:top w:val="nil"/>
              <w:left w:val="nil"/>
              <w:bottom w:val="single" w:sz="8" w:space="0" w:color="D9D9D9"/>
              <w:right w:val="single" w:sz="8" w:space="0" w:color="D9D9D9"/>
            </w:tcBorders>
            <w:shd w:val="clear" w:color="auto" w:fill="auto"/>
            <w:noWrap/>
            <w:vAlign w:val="center"/>
            <w:hideMark/>
          </w:tcPr>
          <w:p w14:paraId="1AC5C33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2FDDBF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690E8B3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6,694.54</w:t>
            </w:r>
          </w:p>
        </w:tc>
        <w:tc>
          <w:tcPr>
            <w:tcW w:w="652" w:type="dxa"/>
            <w:tcBorders>
              <w:top w:val="nil"/>
              <w:left w:val="nil"/>
              <w:bottom w:val="single" w:sz="8" w:space="0" w:color="D9D9D9"/>
              <w:right w:val="single" w:sz="8" w:space="0" w:color="D9D9D9"/>
            </w:tcBorders>
            <w:shd w:val="clear" w:color="auto" w:fill="auto"/>
            <w:noWrap/>
            <w:vAlign w:val="center"/>
            <w:hideMark/>
          </w:tcPr>
          <w:p w14:paraId="6DFF882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7F16614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89FEF5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4AAD95C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9,063.67</w:t>
            </w:r>
          </w:p>
        </w:tc>
        <w:tc>
          <w:tcPr>
            <w:tcW w:w="1117" w:type="dxa"/>
            <w:tcBorders>
              <w:top w:val="nil"/>
              <w:left w:val="nil"/>
              <w:bottom w:val="single" w:sz="8" w:space="0" w:color="D9D9D9"/>
              <w:right w:val="single" w:sz="8" w:space="0" w:color="D9D9D9"/>
            </w:tcBorders>
            <w:shd w:val="clear" w:color="auto" w:fill="auto"/>
            <w:noWrap/>
            <w:vAlign w:val="center"/>
            <w:hideMark/>
          </w:tcPr>
          <w:p w14:paraId="0057BD7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10C9E0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C18436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69DF614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27,170.05</w:t>
            </w:r>
          </w:p>
        </w:tc>
        <w:tc>
          <w:tcPr>
            <w:tcW w:w="652" w:type="dxa"/>
            <w:tcBorders>
              <w:top w:val="nil"/>
              <w:left w:val="nil"/>
              <w:bottom w:val="single" w:sz="8" w:space="0" w:color="D9D9D9"/>
              <w:right w:val="single" w:sz="8" w:space="0" w:color="D9D9D9"/>
            </w:tcBorders>
            <w:shd w:val="clear" w:color="auto" w:fill="auto"/>
            <w:noWrap/>
            <w:vAlign w:val="center"/>
            <w:hideMark/>
          </w:tcPr>
          <w:p w14:paraId="39A3888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1,850.67</w:t>
            </w:r>
          </w:p>
        </w:tc>
        <w:tc>
          <w:tcPr>
            <w:tcW w:w="652" w:type="dxa"/>
            <w:tcBorders>
              <w:top w:val="nil"/>
              <w:left w:val="nil"/>
              <w:bottom w:val="single" w:sz="8" w:space="0" w:color="D9D9D9"/>
              <w:right w:val="single" w:sz="8" w:space="0" w:color="D9D9D9"/>
            </w:tcBorders>
            <w:shd w:val="clear" w:color="auto" w:fill="auto"/>
            <w:noWrap/>
            <w:vAlign w:val="center"/>
            <w:hideMark/>
          </w:tcPr>
          <w:p w14:paraId="51B8A10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417.72</w:t>
            </w:r>
          </w:p>
        </w:tc>
        <w:tc>
          <w:tcPr>
            <w:tcW w:w="652" w:type="dxa"/>
            <w:tcBorders>
              <w:top w:val="nil"/>
              <w:left w:val="nil"/>
              <w:bottom w:val="single" w:sz="8" w:space="0" w:color="D9D9D9"/>
              <w:right w:val="single" w:sz="8" w:space="0" w:color="D9D9D9"/>
            </w:tcBorders>
            <w:shd w:val="clear" w:color="auto" w:fill="auto"/>
            <w:noWrap/>
            <w:vAlign w:val="center"/>
            <w:hideMark/>
          </w:tcPr>
          <w:p w14:paraId="3306F73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2,298.43</w:t>
            </w:r>
          </w:p>
        </w:tc>
        <w:tc>
          <w:tcPr>
            <w:tcW w:w="652" w:type="dxa"/>
            <w:tcBorders>
              <w:top w:val="nil"/>
              <w:left w:val="nil"/>
              <w:bottom w:val="single" w:sz="8" w:space="0" w:color="D9D9D9"/>
              <w:right w:val="single" w:sz="8" w:space="0" w:color="D9D9D9"/>
            </w:tcBorders>
            <w:shd w:val="clear" w:color="auto" w:fill="auto"/>
            <w:noWrap/>
            <w:vAlign w:val="center"/>
            <w:hideMark/>
          </w:tcPr>
          <w:p w14:paraId="2D46D91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204091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4,566.83</w:t>
            </w:r>
          </w:p>
        </w:tc>
        <w:tc>
          <w:tcPr>
            <w:tcW w:w="652" w:type="dxa"/>
            <w:tcBorders>
              <w:top w:val="nil"/>
              <w:left w:val="nil"/>
              <w:bottom w:val="single" w:sz="8" w:space="0" w:color="D9D9D9"/>
              <w:right w:val="single" w:sz="8" w:space="0" w:color="D9D9D9"/>
            </w:tcBorders>
            <w:shd w:val="clear" w:color="auto" w:fill="auto"/>
            <w:noWrap/>
            <w:vAlign w:val="center"/>
            <w:hideMark/>
          </w:tcPr>
          <w:p w14:paraId="3FDDDC9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22,603.22</w:t>
            </w:r>
          </w:p>
        </w:tc>
      </w:tr>
      <w:tr w:rsidR="00912597" w:rsidRPr="00814B9C" w14:paraId="50647853"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35FF9524"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400</w:t>
            </w:r>
          </w:p>
        </w:tc>
        <w:tc>
          <w:tcPr>
            <w:tcW w:w="1015" w:type="dxa"/>
            <w:tcBorders>
              <w:top w:val="nil"/>
              <w:left w:val="nil"/>
              <w:bottom w:val="single" w:sz="8" w:space="0" w:color="D9D9D9"/>
              <w:right w:val="single" w:sz="8" w:space="0" w:color="D9D9D9"/>
            </w:tcBorders>
            <w:shd w:val="clear" w:color="auto" w:fill="auto"/>
            <w:vAlign w:val="center"/>
            <w:hideMark/>
          </w:tcPr>
          <w:p w14:paraId="29094D90"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SUBDIRECTOR "B"</w:t>
            </w:r>
          </w:p>
        </w:tc>
        <w:tc>
          <w:tcPr>
            <w:tcW w:w="652" w:type="dxa"/>
            <w:tcBorders>
              <w:top w:val="nil"/>
              <w:left w:val="nil"/>
              <w:bottom w:val="single" w:sz="8" w:space="0" w:color="D9D9D9"/>
              <w:right w:val="single" w:sz="8" w:space="0" w:color="D9D9D9"/>
            </w:tcBorders>
            <w:shd w:val="clear" w:color="auto" w:fill="auto"/>
            <w:noWrap/>
            <w:vAlign w:val="center"/>
            <w:hideMark/>
          </w:tcPr>
          <w:p w14:paraId="64F14BB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8,354.44</w:t>
            </w:r>
          </w:p>
        </w:tc>
        <w:tc>
          <w:tcPr>
            <w:tcW w:w="652" w:type="dxa"/>
            <w:tcBorders>
              <w:top w:val="nil"/>
              <w:left w:val="nil"/>
              <w:bottom w:val="single" w:sz="8" w:space="0" w:color="D9D9D9"/>
              <w:right w:val="single" w:sz="8" w:space="0" w:color="D9D9D9"/>
            </w:tcBorders>
            <w:shd w:val="clear" w:color="auto" w:fill="auto"/>
            <w:noWrap/>
            <w:vAlign w:val="center"/>
            <w:hideMark/>
          </w:tcPr>
          <w:p w14:paraId="17F3042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60F3F18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09850D2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3,303.60</w:t>
            </w:r>
          </w:p>
        </w:tc>
        <w:tc>
          <w:tcPr>
            <w:tcW w:w="652" w:type="dxa"/>
            <w:tcBorders>
              <w:top w:val="nil"/>
              <w:left w:val="nil"/>
              <w:bottom w:val="single" w:sz="8" w:space="0" w:color="D9D9D9"/>
              <w:right w:val="single" w:sz="8" w:space="0" w:color="D9D9D9"/>
            </w:tcBorders>
            <w:shd w:val="clear" w:color="auto" w:fill="auto"/>
            <w:noWrap/>
            <w:vAlign w:val="center"/>
            <w:hideMark/>
          </w:tcPr>
          <w:p w14:paraId="50564D7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19E7705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ECE128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22A972C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9,063.67</w:t>
            </w:r>
          </w:p>
        </w:tc>
        <w:tc>
          <w:tcPr>
            <w:tcW w:w="1117" w:type="dxa"/>
            <w:tcBorders>
              <w:top w:val="nil"/>
              <w:left w:val="nil"/>
              <w:bottom w:val="single" w:sz="8" w:space="0" w:color="D9D9D9"/>
              <w:right w:val="single" w:sz="8" w:space="0" w:color="D9D9D9"/>
            </w:tcBorders>
            <w:shd w:val="clear" w:color="auto" w:fill="auto"/>
            <w:noWrap/>
            <w:vAlign w:val="center"/>
            <w:hideMark/>
          </w:tcPr>
          <w:p w14:paraId="59A401F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3EB84B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D4F5E9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68EC6ED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23,779.11</w:t>
            </w:r>
          </w:p>
        </w:tc>
        <w:tc>
          <w:tcPr>
            <w:tcW w:w="652" w:type="dxa"/>
            <w:tcBorders>
              <w:top w:val="nil"/>
              <w:left w:val="nil"/>
              <w:bottom w:val="single" w:sz="8" w:space="0" w:color="D9D9D9"/>
              <w:right w:val="single" w:sz="8" w:space="0" w:color="D9D9D9"/>
            </w:tcBorders>
            <w:shd w:val="clear" w:color="auto" w:fill="auto"/>
            <w:noWrap/>
            <w:vAlign w:val="center"/>
            <w:hideMark/>
          </w:tcPr>
          <w:p w14:paraId="5166147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1,850.67</w:t>
            </w:r>
          </w:p>
        </w:tc>
        <w:tc>
          <w:tcPr>
            <w:tcW w:w="652" w:type="dxa"/>
            <w:tcBorders>
              <w:top w:val="nil"/>
              <w:left w:val="nil"/>
              <w:bottom w:val="single" w:sz="8" w:space="0" w:color="D9D9D9"/>
              <w:right w:val="single" w:sz="8" w:space="0" w:color="D9D9D9"/>
            </w:tcBorders>
            <w:shd w:val="clear" w:color="auto" w:fill="auto"/>
            <w:noWrap/>
            <w:vAlign w:val="center"/>
            <w:hideMark/>
          </w:tcPr>
          <w:p w14:paraId="542CD11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417.72</w:t>
            </w:r>
          </w:p>
        </w:tc>
        <w:tc>
          <w:tcPr>
            <w:tcW w:w="652" w:type="dxa"/>
            <w:tcBorders>
              <w:top w:val="nil"/>
              <w:left w:val="nil"/>
              <w:bottom w:val="single" w:sz="8" w:space="0" w:color="D9D9D9"/>
              <w:right w:val="single" w:sz="8" w:space="0" w:color="D9D9D9"/>
            </w:tcBorders>
            <w:shd w:val="clear" w:color="auto" w:fill="auto"/>
            <w:noWrap/>
            <w:vAlign w:val="center"/>
            <w:hideMark/>
          </w:tcPr>
          <w:p w14:paraId="565DEC0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2,298.43</w:t>
            </w:r>
          </w:p>
        </w:tc>
        <w:tc>
          <w:tcPr>
            <w:tcW w:w="652" w:type="dxa"/>
            <w:tcBorders>
              <w:top w:val="nil"/>
              <w:left w:val="nil"/>
              <w:bottom w:val="single" w:sz="8" w:space="0" w:color="D9D9D9"/>
              <w:right w:val="single" w:sz="8" w:space="0" w:color="D9D9D9"/>
            </w:tcBorders>
            <w:shd w:val="clear" w:color="auto" w:fill="auto"/>
            <w:noWrap/>
            <w:vAlign w:val="center"/>
            <w:hideMark/>
          </w:tcPr>
          <w:p w14:paraId="6C344A0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D0953C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4,566.83</w:t>
            </w:r>
          </w:p>
        </w:tc>
        <w:tc>
          <w:tcPr>
            <w:tcW w:w="652" w:type="dxa"/>
            <w:tcBorders>
              <w:top w:val="nil"/>
              <w:left w:val="nil"/>
              <w:bottom w:val="single" w:sz="8" w:space="0" w:color="D9D9D9"/>
              <w:right w:val="single" w:sz="8" w:space="0" w:color="D9D9D9"/>
            </w:tcBorders>
            <w:shd w:val="clear" w:color="auto" w:fill="auto"/>
            <w:noWrap/>
            <w:vAlign w:val="center"/>
            <w:hideMark/>
          </w:tcPr>
          <w:p w14:paraId="59DEB8C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19,212.28</w:t>
            </w:r>
          </w:p>
        </w:tc>
      </w:tr>
      <w:tr w:rsidR="00912597" w:rsidRPr="00814B9C" w14:paraId="137D0047"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3968D88D"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400</w:t>
            </w:r>
          </w:p>
        </w:tc>
        <w:tc>
          <w:tcPr>
            <w:tcW w:w="1015" w:type="dxa"/>
            <w:tcBorders>
              <w:top w:val="nil"/>
              <w:left w:val="nil"/>
              <w:bottom w:val="single" w:sz="8" w:space="0" w:color="D9D9D9"/>
              <w:right w:val="single" w:sz="8" w:space="0" w:color="D9D9D9"/>
            </w:tcBorders>
            <w:shd w:val="clear" w:color="auto" w:fill="auto"/>
            <w:vAlign w:val="center"/>
            <w:hideMark/>
          </w:tcPr>
          <w:p w14:paraId="06486F3F"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SUBDIRECTOR "c"</w:t>
            </w:r>
          </w:p>
        </w:tc>
        <w:tc>
          <w:tcPr>
            <w:tcW w:w="652" w:type="dxa"/>
            <w:tcBorders>
              <w:top w:val="nil"/>
              <w:left w:val="nil"/>
              <w:bottom w:val="single" w:sz="8" w:space="0" w:color="D9D9D9"/>
              <w:right w:val="single" w:sz="8" w:space="0" w:color="D9D9D9"/>
            </w:tcBorders>
            <w:shd w:val="clear" w:color="auto" w:fill="auto"/>
            <w:noWrap/>
            <w:vAlign w:val="center"/>
            <w:hideMark/>
          </w:tcPr>
          <w:p w14:paraId="23E0651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8,354.44</w:t>
            </w:r>
          </w:p>
        </w:tc>
        <w:tc>
          <w:tcPr>
            <w:tcW w:w="652" w:type="dxa"/>
            <w:tcBorders>
              <w:top w:val="nil"/>
              <w:left w:val="nil"/>
              <w:bottom w:val="single" w:sz="8" w:space="0" w:color="D9D9D9"/>
              <w:right w:val="single" w:sz="8" w:space="0" w:color="D9D9D9"/>
            </w:tcBorders>
            <w:shd w:val="clear" w:color="auto" w:fill="auto"/>
            <w:noWrap/>
            <w:vAlign w:val="center"/>
            <w:hideMark/>
          </w:tcPr>
          <w:p w14:paraId="72929C0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7D78009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7FBAC70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3,122.40</w:t>
            </w:r>
          </w:p>
        </w:tc>
        <w:tc>
          <w:tcPr>
            <w:tcW w:w="652" w:type="dxa"/>
            <w:tcBorders>
              <w:top w:val="nil"/>
              <w:left w:val="nil"/>
              <w:bottom w:val="single" w:sz="8" w:space="0" w:color="D9D9D9"/>
              <w:right w:val="single" w:sz="8" w:space="0" w:color="D9D9D9"/>
            </w:tcBorders>
            <w:shd w:val="clear" w:color="auto" w:fill="auto"/>
            <w:noWrap/>
            <w:vAlign w:val="center"/>
            <w:hideMark/>
          </w:tcPr>
          <w:p w14:paraId="3B71C68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2,247.40</w:t>
            </w:r>
          </w:p>
        </w:tc>
        <w:tc>
          <w:tcPr>
            <w:tcW w:w="652" w:type="dxa"/>
            <w:tcBorders>
              <w:top w:val="nil"/>
              <w:left w:val="nil"/>
              <w:bottom w:val="single" w:sz="8" w:space="0" w:color="D9D9D9"/>
              <w:right w:val="single" w:sz="8" w:space="0" w:color="D9D9D9"/>
            </w:tcBorders>
            <w:shd w:val="clear" w:color="auto" w:fill="auto"/>
            <w:noWrap/>
            <w:vAlign w:val="center"/>
            <w:hideMark/>
          </w:tcPr>
          <w:p w14:paraId="16DA46C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ED9B49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10F26B4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9,063.67</w:t>
            </w:r>
          </w:p>
        </w:tc>
        <w:tc>
          <w:tcPr>
            <w:tcW w:w="1117" w:type="dxa"/>
            <w:tcBorders>
              <w:top w:val="nil"/>
              <w:left w:val="nil"/>
              <w:bottom w:val="single" w:sz="8" w:space="0" w:color="D9D9D9"/>
              <w:right w:val="single" w:sz="8" w:space="0" w:color="D9D9D9"/>
            </w:tcBorders>
            <w:shd w:val="clear" w:color="auto" w:fill="auto"/>
            <w:noWrap/>
            <w:vAlign w:val="center"/>
            <w:hideMark/>
          </w:tcPr>
          <w:p w14:paraId="3F09B1B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1F3CB8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0D3617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384EFC4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23,597.91</w:t>
            </w:r>
          </w:p>
        </w:tc>
        <w:tc>
          <w:tcPr>
            <w:tcW w:w="652" w:type="dxa"/>
            <w:tcBorders>
              <w:top w:val="nil"/>
              <w:left w:val="nil"/>
              <w:bottom w:val="single" w:sz="8" w:space="0" w:color="D9D9D9"/>
              <w:right w:val="single" w:sz="8" w:space="0" w:color="D9D9D9"/>
            </w:tcBorders>
            <w:shd w:val="clear" w:color="auto" w:fill="auto"/>
            <w:noWrap/>
            <w:vAlign w:val="center"/>
            <w:hideMark/>
          </w:tcPr>
          <w:p w14:paraId="4930244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1,850.67</w:t>
            </w:r>
          </w:p>
        </w:tc>
        <w:tc>
          <w:tcPr>
            <w:tcW w:w="652" w:type="dxa"/>
            <w:tcBorders>
              <w:top w:val="nil"/>
              <w:left w:val="nil"/>
              <w:bottom w:val="single" w:sz="8" w:space="0" w:color="D9D9D9"/>
              <w:right w:val="single" w:sz="8" w:space="0" w:color="D9D9D9"/>
            </w:tcBorders>
            <w:shd w:val="clear" w:color="auto" w:fill="auto"/>
            <w:noWrap/>
            <w:vAlign w:val="center"/>
            <w:hideMark/>
          </w:tcPr>
          <w:p w14:paraId="56EC896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417.72</w:t>
            </w:r>
          </w:p>
        </w:tc>
        <w:tc>
          <w:tcPr>
            <w:tcW w:w="652" w:type="dxa"/>
            <w:tcBorders>
              <w:top w:val="nil"/>
              <w:left w:val="nil"/>
              <w:bottom w:val="single" w:sz="8" w:space="0" w:color="D9D9D9"/>
              <w:right w:val="single" w:sz="8" w:space="0" w:color="D9D9D9"/>
            </w:tcBorders>
            <w:shd w:val="clear" w:color="auto" w:fill="auto"/>
            <w:noWrap/>
            <w:vAlign w:val="center"/>
            <w:hideMark/>
          </w:tcPr>
          <w:p w14:paraId="4B5F93C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2,298.43</w:t>
            </w:r>
          </w:p>
        </w:tc>
        <w:tc>
          <w:tcPr>
            <w:tcW w:w="652" w:type="dxa"/>
            <w:tcBorders>
              <w:top w:val="nil"/>
              <w:left w:val="nil"/>
              <w:bottom w:val="single" w:sz="8" w:space="0" w:color="D9D9D9"/>
              <w:right w:val="single" w:sz="8" w:space="0" w:color="D9D9D9"/>
            </w:tcBorders>
            <w:shd w:val="clear" w:color="auto" w:fill="auto"/>
            <w:noWrap/>
            <w:vAlign w:val="center"/>
            <w:hideMark/>
          </w:tcPr>
          <w:p w14:paraId="2CB3FF1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04E2D7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4,566.83</w:t>
            </w:r>
          </w:p>
        </w:tc>
        <w:tc>
          <w:tcPr>
            <w:tcW w:w="652" w:type="dxa"/>
            <w:tcBorders>
              <w:top w:val="nil"/>
              <w:left w:val="nil"/>
              <w:bottom w:val="single" w:sz="8" w:space="0" w:color="D9D9D9"/>
              <w:right w:val="single" w:sz="8" w:space="0" w:color="D9D9D9"/>
            </w:tcBorders>
            <w:shd w:val="clear" w:color="auto" w:fill="auto"/>
            <w:noWrap/>
            <w:vAlign w:val="center"/>
            <w:hideMark/>
          </w:tcPr>
          <w:p w14:paraId="2232D75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19,031.08</w:t>
            </w:r>
          </w:p>
        </w:tc>
      </w:tr>
      <w:tr w:rsidR="00912597" w:rsidRPr="00814B9C" w14:paraId="43F6AB41"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3D805013"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500</w:t>
            </w:r>
          </w:p>
        </w:tc>
        <w:tc>
          <w:tcPr>
            <w:tcW w:w="1015" w:type="dxa"/>
            <w:tcBorders>
              <w:top w:val="nil"/>
              <w:left w:val="nil"/>
              <w:bottom w:val="single" w:sz="8" w:space="0" w:color="D9D9D9"/>
              <w:right w:val="single" w:sz="8" w:space="0" w:color="D9D9D9"/>
            </w:tcBorders>
            <w:shd w:val="clear" w:color="auto" w:fill="auto"/>
            <w:vAlign w:val="center"/>
            <w:hideMark/>
          </w:tcPr>
          <w:p w14:paraId="7E8CD026"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DEPARTAMENTO "A"</w:t>
            </w:r>
          </w:p>
        </w:tc>
        <w:tc>
          <w:tcPr>
            <w:tcW w:w="652" w:type="dxa"/>
            <w:tcBorders>
              <w:top w:val="nil"/>
              <w:left w:val="nil"/>
              <w:bottom w:val="single" w:sz="8" w:space="0" w:color="D9D9D9"/>
              <w:right w:val="single" w:sz="8" w:space="0" w:color="D9D9D9"/>
            </w:tcBorders>
            <w:shd w:val="clear" w:color="auto" w:fill="auto"/>
            <w:noWrap/>
            <w:vAlign w:val="center"/>
            <w:hideMark/>
          </w:tcPr>
          <w:p w14:paraId="7B1A4D8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7,809.98</w:t>
            </w:r>
          </w:p>
        </w:tc>
        <w:tc>
          <w:tcPr>
            <w:tcW w:w="652" w:type="dxa"/>
            <w:tcBorders>
              <w:top w:val="nil"/>
              <w:left w:val="nil"/>
              <w:bottom w:val="single" w:sz="8" w:space="0" w:color="D9D9D9"/>
              <w:right w:val="single" w:sz="8" w:space="0" w:color="D9D9D9"/>
            </w:tcBorders>
            <w:shd w:val="clear" w:color="auto" w:fill="auto"/>
            <w:noWrap/>
            <w:vAlign w:val="center"/>
            <w:hideMark/>
          </w:tcPr>
          <w:p w14:paraId="3B1DC48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00A6D8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2B199EA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9,261.42</w:t>
            </w:r>
          </w:p>
        </w:tc>
        <w:tc>
          <w:tcPr>
            <w:tcW w:w="652" w:type="dxa"/>
            <w:tcBorders>
              <w:top w:val="nil"/>
              <w:left w:val="nil"/>
              <w:bottom w:val="single" w:sz="8" w:space="0" w:color="D9D9D9"/>
              <w:right w:val="single" w:sz="8" w:space="0" w:color="D9D9D9"/>
            </w:tcBorders>
            <w:shd w:val="clear" w:color="auto" w:fill="auto"/>
            <w:noWrap/>
            <w:vAlign w:val="center"/>
            <w:hideMark/>
          </w:tcPr>
          <w:p w14:paraId="10E7494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13F1FD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59CF4F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316E86E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6,400.00</w:t>
            </w:r>
          </w:p>
        </w:tc>
        <w:tc>
          <w:tcPr>
            <w:tcW w:w="1117" w:type="dxa"/>
            <w:tcBorders>
              <w:top w:val="nil"/>
              <w:left w:val="nil"/>
              <w:bottom w:val="single" w:sz="8" w:space="0" w:color="D9D9D9"/>
              <w:right w:val="single" w:sz="8" w:space="0" w:color="D9D9D9"/>
            </w:tcBorders>
            <w:shd w:val="clear" w:color="auto" w:fill="auto"/>
            <w:noWrap/>
            <w:vAlign w:val="center"/>
            <w:hideMark/>
          </w:tcPr>
          <w:p w14:paraId="7839A68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6B670B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01011D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7389901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25,544.80</w:t>
            </w:r>
          </w:p>
        </w:tc>
        <w:tc>
          <w:tcPr>
            <w:tcW w:w="652" w:type="dxa"/>
            <w:tcBorders>
              <w:top w:val="nil"/>
              <w:left w:val="nil"/>
              <w:bottom w:val="single" w:sz="8" w:space="0" w:color="D9D9D9"/>
              <w:right w:val="single" w:sz="8" w:space="0" w:color="D9D9D9"/>
            </w:tcBorders>
            <w:shd w:val="clear" w:color="auto" w:fill="auto"/>
            <w:noWrap/>
            <w:vAlign w:val="center"/>
            <w:hideMark/>
          </w:tcPr>
          <w:p w14:paraId="7F69AF8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1,509.81</w:t>
            </w:r>
          </w:p>
        </w:tc>
        <w:tc>
          <w:tcPr>
            <w:tcW w:w="652" w:type="dxa"/>
            <w:tcBorders>
              <w:top w:val="nil"/>
              <w:left w:val="nil"/>
              <w:bottom w:val="single" w:sz="8" w:space="0" w:color="D9D9D9"/>
              <w:right w:val="single" w:sz="8" w:space="0" w:color="D9D9D9"/>
            </w:tcBorders>
            <w:shd w:val="clear" w:color="auto" w:fill="auto"/>
            <w:noWrap/>
            <w:vAlign w:val="center"/>
            <w:hideMark/>
          </w:tcPr>
          <w:p w14:paraId="147F9A8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390.50</w:t>
            </w:r>
          </w:p>
        </w:tc>
        <w:tc>
          <w:tcPr>
            <w:tcW w:w="652" w:type="dxa"/>
            <w:tcBorders>
              <w:top w:val="nil"/>
              <w:left w:val="nil"/>
              <w:bottom w:val="single" w:sz="8" w:space="0" w:color="D9D9D9"/>
              <w:right w:val="single" w:sz="8" w:space="0" w:color="D9D9D9"/>
            </w:tcBorders>
            <w:shd w:val="clear" w:color="auto" w:fill="auto"/>
            <w:noWrap/>
            <w:vAlign w:val="center"/>
            <w:hideMark/>
          </w:tcPr>
          <w:p w14:paraId="7E58B1D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1,613.17</w:t>
            </w:r>
          </w:p>
        </w:tc>
        <w:tc>
          <w:tcPr>
            <w:tcW w:w="652" w:type="dxa"/>
            <w:tcBorders>
              <w:top w:val="nil"/>
              <w:left w:val="nil"/>
              <w:bottom w:val="single" w:sz="8" w:space="0" w:color="D9D9D9"/>
              <w:right w:val="single" w:sz="8" w:space="0" w:color="D9D9D9"/>
            </w:tcBorders>
            <w:shd w:val="clear" w:color="auto" w:fill="auto"/>
            <w:noWrap/>
            <w:vAlign w:val="center"/>
            <w:hideMark/>
          </w:tcPr>
          <w:p w14:paraId="2BAC76A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250B8D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3,513.48</w:t>
            </w:r>
          </w:p>
        </w:tc>
        <w:tc>
          <w:tcPr>
            <w:tcW w:w="652" w:type="dxa"/>
            <w:tcBorders>
              <w:top w:val="nil"/>
              <w:left w:val="nil"/>
              <w:bottom w:val="single" w:sz="8" w:space="0" w:color="D9D9D9"/>
              <w:right w:val="single" w:sz="8" w:space="0" w:color="D9D9D9"/>
            </w:tcBorders>
            <w:shd w:val="clear" w:color="auto" w:fill="auto"/>
            <w:noWrap/>
            <w:vAlign w:val="center"/>
            <w:hideMark/>
          </w:tcPr>
          <w:p w14:paraId="3DCEDCB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22,031.32</w:t>
            </w:r>
          </w:p>
        </w:tc>
      </w:tr>
      <w:tr w:rsidR="00912597" w:rsidRPr="00814B9C" w14:paraId="02EF8DBB"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6914B4BA"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500</w:t>
            </w:r>
          </w:p>
        </w:tc>
        <w:tc>
          <w:tcPr>
            <w:tcW w:w="1015" w:type="dxa"/>
            <w:tcBorders>
              <w:top w:val="nil"/>
              <w:left w:val="nil"/>
              <w:bottom w:val="single" w:sz="8" w:space="0" w:color="D9D9D9"/>
              <w:right w:val="single" w:sz="8" w:space="0" w:color="D9D9D9"/>
            </w:tcBorders>
            <w:shd w:val="clear" w:color="auto" w:fill="auto"/>
            <w:vAlign w:val="center"/>
            <w:hideMark/>
          </w:tcPr>
          <w:p w14:paraId="5A6634C9"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DEPARTAMENTO "B"</w:t>
            </w:r>
          </w:p>
        </w:tc>
        <w:tc>
          <w:tcPr>
            <w:tcW w:w="652" w:type="dxa"/>
            <w:tcBorders>
              <w:top w:val="nil"/>
              <w:left w:val="nil"/>
              <w:bottom w:val="single" w:sz="8" w:space="0" w:color="D9D9D9"/>
              <w:right w:val="single" w:sz="8" w:space="0" w:color="D9D9D9"/>
            </w:tcBorders>
            <w:shd w:val="clear" w:color="auto" w:fill="auto"/>
            <w:noWrap/>
            <w:vAlign w:val="center"/>
            <w:hideMark/>
          </w:tcPr>
          <w:p w14:paraId="1E03EE7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7,809.98</w:t>
            </w:r>
          </w:p>
        </w:tc>
        <w:tc>
          <w:tcPr>
            <w:tcW w:w="652" w:type="dxa"/>
            <w:tcBorders>
              <w:top w:val="nil"/>
              <w:left w:val="nil"/>
              <w:bottom w:val="single" w:sz="8" w:space="0" w:color="D9D9D9"/>
              <w:right w:val="single" w:sz="8" w:space="0" w:color="D9D9D9"/>
            </w:tcBorders>
            <w:shd w:val="clear" w:color="auto" w:fill="auto"/>
            <w:noWrap/>
            <w:vAlign w:val="center"/>
            <w:hideMark/>
          </w:tcPr>
          <w:p w14:paraId="17E0373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FB295E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512E0B8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6,000.00</w:t>
            </w:r>
          </w:p>
        </w:tc>
        <w:tc>
          <w:tcPr>
            <w:tcW w:w="652" w:type="dxa"/>
            <w:tcBorders>
              <w:top w:val="nil"/>
              <w:left w:val="nil"/>
              <w:bottom w:val="single" w:sz="8" w:space="0" w:color="D9D9D9"/>
              <w:right w:val="single" w:sz="8" w:space="0" w:color="D9D9D9"/>
            </w:tcBorders>
            <w:shd w:val="clear" w:color="auto" w:fill="auto"/>
            <w:noWrap/>
            <w:vAlign w:val="center"/>
            <w:hideMark/>
          </w:tcPr>
          <w:p w14:paraId="6E7DD60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6C8867B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7FEBE1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12CFCC5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6,400.00</w:t>
            </w:r>
          </w:p>
        </w:tc>
        <w:tc>
          <w:tcPr>
            <w:tcW w:w="1117" w:type="dxa"/>
            <w:tcBorders>
              <w:top w:val="nil"/>
              <w:left w:val="nil"/>
              <w:bottom w:val="single" w:sz="8" w:space="0" w:color="D9D9D9"/>
              <w:right w:val="single" w:sz="8" w:space="0" w:color="D9D9D9"/>
            </w:tcBorders>
            <w:shd w:val="clear" w:color="auto" w:fill="auto"/>
            <w:noWrap/>
            <w:vAlign w:val="center"/>
            <w:hideMark/>
          </w:tcPr>
          <w:p w14:paraId="48DE870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BEF39E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38D911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2903D2F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22,283.38</w:t>
            </w:r>
          </w:p>
        </w:tc>
        <w:tc>
          <w:tcPr>
            <w:tcW w:w="652" w:type="dxa"/>
            <w:tcBorders>
              <w:top w:val="nil"/>
              <w:left w:val="nil"/>
              <w:bottom w:val="single" w:sz="8" w:space="0" w:color="D9D9D9"/>
              <w:right w:val="single" w:sz="8" w:space="0" w:color="D9D9D9"/>
            </w:tcBorders>
            <w:shd w:val="clear" w:color="auto" w:fill="auto"/>
            <w:noWrap/>
            <w:vAlign w:val="center"/>
            <w:hideMark/>
          </w:tcPr>
          <w:p w14:paraId="12C1C6C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1,509.81</w:t>
            </w:r>
          </w:p>
        </w:tc>
        <w:tc>
          <w:tcPr>
            <w:tcW w:w="652" w:type="dxa"/>
            <w:tcBorders>
              <w:top w:val="nil"/>
              <w:left w:val="nil"/>
              <w:bottom w:val="single" w:sz="8" w:space="0" w:color="D9D9D9"/>
              <w:right w:val="single" w:sz="8" w:space="0" w:color="D9D9D9"/>
            </w:tcBorders>
            <w:shd w:val="clear" w:color="auto" w:fill="auto"/>
            <w:noWrap/>
            <w:vAlign w:val="center"/>
            <w:hideMark/>
          </w:tcPr>
          <w:p w14:paraId="2EF42AE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390.50</w:t>
            </w:r>
          </w:p>
        </w:tc>
        <w:tc>
          <w:tcPr>
            <w:tcW w:w="652" w:type="dxa"/>
            <w:tcBorders>
              <w:top w:val="nil"/>
              <w:left w:val="nil"/>
              <w:bottom w:val="single" w:sz="8" w:space="0" w:color="D9D9D9"/>
              <w:right w:val="single" w:sz="8" w:space="0" w:color="D9D9D9"/>
            </w:tcBorders>
            <w:shd w:val="clear" w:color="auto" w:fill="auto"/>
            <w:noWrap/>
            <w:vAlign w:val="center"/>
            <w:hideMark/>
          </w:tcPr>
          <w:p w14:paraId="681E622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1,613.17</w:t>
            </w:r>
          </w:p>
        </w:tc>
        <w:tc>
          <w:tcPr>
            <w:tcW w:w="652" w:type="dxa"/>
            <w:tcBorders>
              <w:top w:val="nil"/>
              <w:left w:val="nil"/>
              <w:bottom w:val="single" w:sz="8" w:space="0" w:color="D9D9D9"/>
              <w:right w:val="single" w:sz="8" w:space="0" w:color="D9D9D9"/>
            </w:tcBorders>
            <w:shd w:val="clear" w:color="auto" w:fill="auto"/>
            <w:noWrap/>
            <w:vAlign w:val="center"/>
            <w:hideMark/>
          </w:tcPr>
          <w:p w14:paraId="70A8D05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74D160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3,513.48</w:t>
            </w:r>
          </w:p>
        </w:tc>
        <w:tc>
          <w:tcPr>
            <w:tcW w:w="652" w:type="dxa"/>
            <w:tcBorders>
              <w:top w:val="nil"/>
              <w:left w:val="nil"/>
              <w:bottom w:val="single" w:sz="8" w:space="0" w:color="D9D9D9"/>
              <w:right w:val="single" w:sz="8" w:space="0" w:color="D9D9D9"/>
            </w:tcBorders>
            <w:shd w:val="clear" w:color="auto" w:fill="auto"/>
            <w:noWrap/>
            <w:vAlign w:val="center"/>
            <w:hideMark/>
          </w:tcPr>
          <w:p w14:paraId="03522F5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18,769.90</w:t>
            </w:r>
          </w:p>
        </w:tc>
      </w:tr>
      <w:tr w:rsidR="00912597" w:rsidRPr="00814B9C" w14:paraId="6B244848"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3B1CDFFB"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500</w:t>
            </w:r>
          </w:p>
        </w:tc>
        <w:tc>
          <w:tcPr>
            <w:tcW w:w="1015" w:type="dxa"/>
            <w:tcBorders>
              <w:top w:val="nil"/>
              <w:left w:val="nil"/>
              <w:bottom w:val="single" w:sz="8" w:space="0" w:color="D9D9D9"/>
              <w:right w:val="single" w:sz="8" w:space="0" w:color="D9D9D9"/>
            </w:tcBorders>
            <w:shd w:val="clear" w:color="auto" w:fill="auto"/>
            <w:vAlign w:val="center"/>
            <w:hideMark/>
          </w:tcPr>
          <w:p w14:paraId="5DC96EA1"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DEPARTAMENTO "C"</w:t>
            </w:r>
          </w:p>
        </w:tc>
        <w:tc>
          <w:tcPr>
            <w:tcW w:w="652" w:type="dxa"/>
            <w:tcBorders>
              <w:top w:val="nil"/>
              <w:left w:val="nil"/>
              <w:bottom w:val="single" w:sz="8" w:space="0" w:color="D9D9D9"/>
              <w:right w:val="single" w:sz="8" w:space="0" w:color="D9D9D9"/>
            </w:tcBorders>
            <w:shd w:val="clear" w:color="auto" w:fill="auto"/>
            <w:noWrap/>
            <w:vAlign w:val="center"/>
            <w:hideMark/>
          </w:tcPr>
          <w:p w14:paraId="13A5EF8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7,809.98</w:t>
            </w:r>
          </w:p>
        </w:tc>
        <w:tc>
          <w:tcPr>
            <w:tcW w:w="652" w:type="dxa"/>
            <w:tcBorders>
              <w:top w:val="nil"/>
              <w:left w:val="nil"/>
              <w:bottom w:val="single" w:sz="8" w:space="0" w:color="D9D9D9"/>
              <w:right w:val="single" w:sz="8" w:space="0" w:color="D9D9D9"/>
            </w:tcBorders>
            <w:shd w:val="clear" w:color="auto" w:fill="auto"/>
            <w:noWrap/>
            <w:vAlign w:val="center"/>
            <w:hideMark/>
          </w:tcPr>
          <w:p w14:paraId="5FE1F99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7B31B60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3D211B0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3,778.50</w:t>
            </w:r>
          </w:p>
        </w:tc>
        <w:tc>
          <w:tcPr>
            <w:tcW w:w="652" w:type="dxa"/>
            <w:tcBorders>
              <w:top w:val="nil"/>
              <w:left w:val="nil"/>
              <w:bottom w:val="single" w:sz="8" w:space="0" w:color="D9D9D9"/>
              <w:right w:val="single" w:sz="8" w:space="0" w:color="D9D9D9"/>
            </w:tcBorders>
            <w:shd w:val="clear" w:color="auto" w:fill="auto"/>
            <w:noWrap/>
            <w:vAlign w:val="center"/>
            <w:hideMark/>
          </w:tcPr>
          <w:p w14:paraId="3A160E4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7B2F22A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A51E8A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1356B26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6,400.00</w:t>
            </w:r>
          </w:p>
        </w:tc>
        <w:tc>
          <w:tcPr>
            <w:tcW w:w="1117" w:type="dxa"/>
            <w:tcBorders>
              <w:top w:val="nil"/>
              <w:left w:val="nil"/>
              <w:bottom w:val="single" w:sz="8" w:space="0" w:color="D9D9D9"/>
              <w:right w:val="single" w:sz="8" w:space="0" w:color="D9D9D9"/>
            </w:tcBorders>
            <w:shd w:val="clear" w:color="auto" w:fill="auto"/>
            <w:noWrap/>
            <w:vAlign w:val="center"/>
            <w:hideMark/>
          </w:tcPr>
          <w:p w14:paraId="0007A0B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FAD714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BDED69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2EDADEE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20,061.88</w:t>
            </w:r>
          </w:p>
        </w:tc>
        <w:tc>
          <w:tcPr>
            <w:tcW w:w="652" w:type="dxa"/>
            <w:tcBorders>
              <w:top w:val="nil"/>
              <w:left w:val="nil"/>
              <w:bottom w:val="single" w:sz="8" w:space="0" w:color="D9D9D9"/>
              <w:right w:val="single" w:sz="8" w:space="0" w:color="D9D9D9"/>
            </w:tcBorders>
            <w:shd w:val="clear" w:color="auto" w:fill="auto"/>
            <w:noWrap/>
            <w:vAlign w:val="center"/>
            <w:hideMark/>
          </w:tcPr>
          <w:p w14:paraId="1DA7315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1,509.81</w:t>
            </w:r>
          </w:p>
        </w:tc>
        <w:tc>
          <w:tcPr>
            <w:tcW w:w="652" w:type="dxa"/>
            <w:tcBorders>
              <w:top w:val="nil"/>
              <w:left w:val="nil"/>
              <w:bottom w:val="single" w:sz="8" w:space="0" w:color="D9D9D9"/>
              <w:right w:val="single" w:sz="8" w:space="0" w:color="D9D9D9"/>
            </w:tcBorders>
            <w:shd w:val="clear" w:color="auto" w:fill="auto"/>
            <w:noWrap/>
            <w:vAlign w:val="center"/>
            <w:hideMark/>
          </w:tcPr>
          <w:p w14:paraId="321CD17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390.50</w:t>
            </w:r>
          </w:p>
        </w:tc>
        <w:tc>
          <w:tcPr>
            <w:tcW w:w="652" w:type="dxa"/>
            <w:tcBorders>
              <w:top w:val="nil"/>
              <w:left w:val="nil"/>
              <w:bottom w:val="single" w:sz="8" w:space="0" w:color="D9D9D9"/>
              <w:right w:val="single" w:sz="8" w:space="0" w:color="D9D9D9"/>
            </w:tcBorders>
            <w:shd w:val="clear" w:color="auto" w:fill="auto"/>
            <w:noWrap/>
            <w:vAlign w:val="center"/>
            <w:hideMark/>
          </w:tcPr>
          <w:p w14:paraId="169D7E0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1,613.17</w:t>
            </w:r>
          </w:p>
        </w:tc>
        <w:tc>
          <w:tcPr>
            <w:tcW w:w="652" w:type="dxa"/>
            <w:tcBorders>
              <w:top w:val="nil"/>
              <w:left w:val="nil"/>
              <w:bottom w:val="single" w:sz="8" w:space="0" w:color="D9D9D9"/>
              <w:right w:val="single" w:sz="8" w:space="0" w:color="D9D9D9"/>
            </w:tcBorders>
            <w:shd w:val="clear" w:color="auto" w:fill="auto"/>
            <w:noWrap/>
            <w:vAlign w:val="center"/>
            <w:hideMark/>
          </w:tcPr>
          <w:p w14:paraId="32F9AA2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F01E74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3,513.48</w:t>
            </w:r>
          </w:p>
        </w:tc>
        <w:tc>
          <w:tcPr>
            <w:tcW w:w="652" w:type="dxa"/>
            <w:tcBorders>
              <w:top w:val="nil"/>
              <w:left w:val="nil"/>
              <w:bottom w:val="single" w:sz="8" w:space="0" w:color="D9D9D9"/>
              <w:right w:val="single" w:sz="8" w:space="0" w:color="D9D9D9"/>
            </w:tcBorders>
            <w:shd w:val="clear" w:color="auto" w:fill="auto"/>
            <w:noWrap/>
            <w:vAlign w:val="center"/>
            <w:hideMark/>
          </w:tcPr>
          <w:p w14:paraId="77113B7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16,548.40</w:t>
            </w:r>
          </w:p>
        </w:tc>
      </w:tr>
      <w:tr w:rsidR="00912597" w:rsidRPr="00814B9C" w14:paraId="76A386E4"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69F5E791"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600</w:t>
            </w:r>
          </w:p>
        </w:tc>
        <w:tc>
          <w:tcPr>
            <w:tcW w:w="1015" w:type="dxa"/>
            <w:tcBorders>
              <w:top w:val="nil"/>
              <w:left w:val="nil"/>
              <w:bottom w:val="single" w:sz="8" w:space="0" w:color="D9D9D9"/>
              <w:right w:val="single" w:sz="8" w:space="0" w:color="D9D9D9"/>
            </w:tcBorders>
            <w:shd w:val="clear" w:color="auto" w:fill="auto"/>
            <w:vAlign w:val="center"/>
            <w:hideMark/>
          </w:tcPr>
          <w:p w14:paraId="19C197CB"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UNIDAD "A"</w:t>
            </w:r>
          </w:p>
        </w:tc>
        <w:tc>
          <w:tcPr>
            <w:tcW w:w="652" w:type="dxa"/>
            <w:tcBorders>
              <w:top w:val="nil"/>
              <w:left w:val="nil"/>
              <w:bottom w:val="single" w:sz="8" w:space="0" w:color="D9D9D9"/>
              <w:right w:val="single" w:sz="8" w:space="0" w:color="D9D9D9"/>
            </w:tcBorders>
            <w:shd w:val="clear" w:color="auto" w:fill="auto"/>
            <w:noWrap/>
            <w:vAlign w:val="center"/>
            <w:hideMark/>
          </w:tcPr>
          <w:p w14:paraId="32E912B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7,951.50</w:t>
            </w:r>
          </w:p>
        </w:tc>
        <w:tc>
          <w:tcPr>
            <w:tcW w:w="652" w:type="dxa"/>
            <w:tcBorders>
              <w:top w:val="nil"/>
              <w:left w:val="nil"/>
              <w:bottom w:val="single" w:sz="8" w:space="0" w:color="D9D9D9"/>
              <w:right w:val="single" w:sz="8" w:space="0" w:color="D9D9D9"/>
            </w:tcBorders>
            <w:shd w:val="clear" w:color="auto" w:fill="auto"/>
            <w:noWrap/>
            <w:vAlign w:val="center"/>
            <w:hideMark/>
          </w:tcPr>
          <w:p w14:paraId="3280241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78F55AD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77AC190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5,309.82</w:t>
            </w:r>
          </w:p>
        </w:tc>
        <w:tc>
          <w:tcPr>
            <w:tcW w:w="652" w:type="dxa"/>
            <w:tcBorders>
              <w:top w:val="nil"/>
              <w:left w:val="nil"/>
              <w:bottom w:val="single" w:sz="8" w:space="0" w:color="D9D9D9"/>
              <w:right w:val="single" w:sz="8" w:space="0" w:color="D9D9D9"/>
            </w:tcBorders>
            <w:shd w:val="clear" w:color="auto" w:fill="auto"/>
            <w:noWrap/>
            <w:vAlign w:val="center"/>
            <w:hideMark/>
          </w:tcPr>
          <w:p w14:paraId="20489FF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1D2DCE2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149841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C5CE70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3,913.66</w:t>
            </w:r>
          </w:p>
        </w:tc>
        <w:tc>
          <w:tcPr>
            <w:tcW w:w="1117" w:type="dxa"/>
            <w:tcBorders>
              <w:top w:val="nil"/>
              <w:left w:val="nil"/>
              <w:bottom w:val="single" w:sz="8" w:space="0" w:color="D9D9D9"/>
              <w:right w:val="single" w:sz="8" w:space="0" w:color="D9D9D9"/>
            </w:tcBorders>
            <w:shd w:val="clear" w:color="auto" w:fill="auto"/>
            <w:noWrap/>
            <w:vAlign w:val="center"/>
            <w:hideMark/>
          </w:tcPr>
          <w:p w14:paraId="1317E9B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76EAFC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C5A675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033C679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19,248.38</w:t>
            </w:r>
          </w:p>
        </w:tc>
        <w:tc>
          <w:tcPr>
            <w:tcW w:w="652" w:type="dxa"/>
            <w:tcBorders>
              <w:top w:val="nil"/>
              <w:left w:val="nil"/>
              <w:bottom w:val="single" w:sz="8" w:space="0" w:color="D9D9D9"/>
              <w:right w:val="single" w:sz="8" w:space="0" w:color="D9D9D9"/>
            </w:tcBorders>
            <w:shd w:val="clear" w:color="auto" w:fill="auto"/>
            <w:noWrap/>
            <w:vAlign w:val="center"/>
            <w:hideMark/>
          </w:tcPr>
          <w:p w14:paraId="3F5E57D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1,260.67</w:t>
            </w:r>
          </w:p>
        </w:tc>
        <w:tc>
          <w:tcPr>
            <w:tcW w:w="652" w:type="dxa"/>
            <w:tcBorders>
              <w:top w:val="nil"/>
              <w:left w:val="nil"/>
              <w:bottom w:val="single" w:sz="8" w:space="0" w:color="D9D9D9"/>
              <w:right w:val="single" w:sz="8" w:space="0" w:color="D9D9D9"/>
            </w:tcBorders>
            <w:shd w:val="clear" w:color="auto" w:fill="auto"/>
            <w:noWrap/>
            <w:vAlign w:val="center"/>
            <w:hideMark/>
          </w:tcPr>
          <w:p w14:paraId="215D442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397.58</w:t>
            </w:r>
          </w:p>
        </w:tc>
        <w:tc>
          <w:tcPr>
            <w:tcW w:w="652" w:type="dxa"/>
            <w:tcBorders>
              <w:top w:val="nil"/>
              <w:left w:val="nil"/>
              <w:bottom w:val="single" w:sz="8" w:space="0" w:color="D9D9D9"/>
              <w:right w:val="single" w:sz="8" w:space="0" w:color="D9D9D9"/>
            </w:tcBorders>
            <w:shd w:val="clear" w:color="auto" w:fill="auto"/>
            <w:noWrap/>
            <w:vAlign w:val="center"/>
            <w:hideMark/>
          </w:tcPr>
          <w:p w14:paraId="120C639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1,158.35</w:t>
            </w:r>
          </w:p>
        </w:tc>
        <w:tc>
          <w:tcPr>
            <w:tcW w:w="652" w:type="dxa"/>
            <w:tcBorders>
              <w:top w:val="nil"/>
              <w:left w:val="nil"/>
              <w:bottom w:val="single" w:sz="8" w:space="0" w:color="D9D9D9"/>
              <w:right w:val="single" w:sz="8" w:space="0" w:color="D9D9D9"/>
            </w:tcBorders>
            <w:shd w:val="clear" w:color="auto" w:fill="auto"/>
            <w:noWrap/>
            <w:vAlign w:val="center"/>
            <w:hideMark/>
          </w:tcPr>
          <w:p w14:paraId="0056308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590E1F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2,816.59</w:t>
            </w:r>
          </w:p>
        </w:tc>
        <w:tc>
          <w:tcPr>
            <w:tcW w:w="652" w:type="dxa"/>
            <w:tcBorders>
              <w:top w:val="nil"/>
              <w:left w:val="nil"/>
              <w:bottom w:val="single" w:sz="8" w:space="0" w:color="D9D9D9"/>
              <w:right w:val="single" w:sz="8" w:space="0" w:color="D9D9D9"/>
            </w:tcBorders>
            <w:shd w:val="clear" w:color="auto" w:fill="auto"/>
            <w:noWrap/>
            <w:vAlign w:val="center"/>
            <w:hideMark/>
          </w:tcPr>
          <w:p w14:paraId="2238C32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16,431.79</w:t>
            </w:r>
          </w:p>
        </w:tc>
      </w:tr>
      <w:tr w:rsidR="00912597" w:rsidRPr="00814B9C" w14:paraId="2560D300"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A7ADD09"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600</w:t>
            </w:r>
          </w:p>
        </w:tc>
        <w:tc>
          <w:tcPr>
            <w:tcW w:w="1015" w:type="dxa"/>
            <w:tcBorders>
              <w:top w:val="nil"/>
              <w:left w:val="nil"/>
              <w:bottom w:val="single" w:sz="8" w:space="0" w:color="D9D9D9"/>
              <w:right w:val="single" w:sz="8" w:space="0" w:color="D9D9D9"/>
            </w:tcBorders>
            <w:shd w:val="clear" w:color="auto" w:fill="auto"/>
            <w:vAlign w:val="center"/>
            <w:hideMark/>
          </w:tcPr>
          <w:p w14:paraId="567EA2C5"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UNIDAD "B"</w:t>
            </w:r>
          </w:p>
        </w:tc>
        <w:tc>
          <w:tcPr>
            <w:tcW w:w="652" w:type="dxa"/>
            <w:tcBorders>
              <w:top w:val="nil"/>
              <w:left w:val="nil"/>
              <w:bottom w:val="single" w:sz="8" w:space="0" w:color="D9D9D9"/>
              <w:right w:val="single" w:sz="8" w:space="0" w:color="D9D9D9"/>
            </w:tcBorders>
            <w:shd w:val="clear" w:color="auto" w:fill="auto"/>
            <w:noWrap/>
            <w:vAlign w:val="center"/>
            <w:hideMark/>
          </w:tcPr>
          <w:p w14:paraId="53374D3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7,951.50</w:t>
            </w:r>
          </w:p>
        </w:tc>
        <w:tc>
          <w:tcPr>
            <w:tcW w:w="652" w:type="dxa"/>
            <w:tcBorders>
              <w:top w:val="nil"/>
              <w:left w:val="nil"/>
              <w:bottom w:val="single" w:sz="8" w:space="0" w:color="D9D9D9"/>
              <w:right w:val="single" w:sz="8" w:space="0" w:color="D9D9D9"/>
            </w:tcBorders>
            <w:shd w:val="clear" w:color="auto" w:fill="auto"/>
            <w:noWrap/>
            <w:vAlign w:val="center"/>
            <w:hideMark/>
          </w:tcPr>
          <w:p w14:paraId="0B98FA5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6C79AA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3285502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2,500.00</w:t>
            </w:r>
          </w:p>
        </w:tc>
        <w:tc>
          <w:tcPr>
            <w:tcW w:w="652" w:type="dxa"/>
            <w:tcBorders>
              <w:top w:val="nil"/>
              <w:left w:val="nil"/>
              <w:bottom w:val="single" w:sz="8" w:space="0" w:color="D9D9D9"/>
              <w:right w:val="single" w:sz="8" w:space="0" w:color="D9D9D9"/>
            </w:tcBorders>
            <w:shd w:val="clear" w:color="auto" w:fill="auto"/>
            <w:noWrap/>
            <w:vAlign w:val="center"/>
            <w:hideMark/>
          </w:tcPr>
          <w:p w14:paraId="3F611E0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0BC9799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B4A4C2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C594EA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3,913.66</w:t>
            </w:r>
          </w:p>
        </w:tc>
        <w:tc>
          <w:tcPr>
            <w:tcW w:w="1117" w:type="dxa"/>
            <w:tcBorders>
              <w:top w:val="nil"/>
              <w:left w:val="nil"/>
              <w:bottom w:val="single" w:sz="8" w:space="0" w:color="D9D9D9"/>
              <w:right w:val="single" w:sz="8" w:space="0" w:color="D9D9D9"/>
            </w:tcBorders>
            <w:shd w:val="clear" w:color="auto" w:fill="auto"/>
            <w:noWrap/>
            <w:vAlign w:val="center"/>
            <w:hideMark/>
          </w:tcPr>
          <w:p w14:paraId="092A997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24DFA0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47E37F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39369D0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16,438.56</w:t>
            </w:r>
          </w:p>
        </w:tc>
        <w:tc>
          <w:tcPr>
            <w:tcW w:w="652" w:type="dxa"/>
            <w:tcBorders>
              <w:top w:val="nil"/>
              <w:left w:val="nil"/>
              <w:bottom w:val="single" w:sz="8" w:space="0" w:color="D9D9D9"/>
              <w:right w:val="single" w:sz="8" w:space="0" w:color="D9D9D9"/>
            </w:tcBorders>
            <w:shd w:val="clear" w:color="auto" w:fill="auto"/>
            <w:noWrap/>
            <w:vAlign w:val="center"/>
            <w:hideMark/>
          </w:tcPr>
          <w:p w14:paraId="7F33179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1,260.67</w:t>
            </w:r>
          </w:p>
        </w:tc>
        <w:tc>
          <w:tcPr>
            <w:tcW w:w="652" w:type="dxa"/>
            <w:tcBorders>
              <w:top w:val="nil"/>
              <w:left w:val="nil"/>
              <w:bottom w:val="single" w:sz="8" w:space="0" w:color="D9D9D9"/>
              <w:right w:val="single" w:sz="8" w:space="0" w:color="D9D9D9"/>
            </w:tcBorders>
            <w:shd w:val="clear" w:color="auto" w:fill="auto"/>
            <w:noWrap/>
            <w:vAlign w:val="center"/>
            <w:hideMark/>
          </w:tcPr>
          <w:p w14:paraId="661DEED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397.58</w:t>
            </w:r>
          </w:p>
        </w:tc>
        <w:tc>
          <w:tcPr>
            <w:tcW w:w="652" w:type="dxa"/>
            <w:tcBorders>
              <w:top w:val="nil"/>
              <w:left w:val="nil"/>
              <w:bottom w:val="single" w:sz="8" w:space="0" w:color="D9D9D9"/>
              <w:right w:val="single" w:sz="8" w:space="0" w:color="D9D9D9"/>
            </w:tcBorders>
            <w:shd w:val="clear" w:color="auto" w:fill="auto"/>
            <w:noWrap/>
            <w:vAlign w:val="center"/>
            <w:hideMark/>
          </w:tcPr>
          <w:p w14:paraId="255FFA2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1,158.35</w:t>
            </w:r>
          </w:p>
        </w:tc>
        <w:tc>
          <w:tcPr>
            <w:tcW w:w="652" w:type="dxa"/>
            <w:tcBorders>
              <w:top w:val="nil"/>
              <w:left w:val="nil"/>
              <w:bottom w:val="single" w:sz="8" w:space="0" w:color="D9D9D9"/>
              <w:right w:val="single" w:sz="8" w:space="0" w:color="D9D9D9"/>
            </w:tcBorders>
            <w:shd w:val="clear" w:color="auto" w:fill="auto"/>
            <w:noWrap/>
            <w:vAlign w:val="center"/>
            <w:hideMark/>
          </w:tcPr>
          <w:p w14:paraId="6E0D954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A245AC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2,816.59</w:t>
            </w:r>
          </w:p>
        </w:tc>
        <w:tc>
          <w:tcPr>
            <w:tcW w:w="652" w:type="dxa"/>
            <w:tcBorders>
              <w:top w:val="nil"/>
              <w:left w:val="nil"/>
              <w:bottom w:val="single" w:sz="8" w:space="0" w:color="D9D9D9"/>
              <w:right w:val="single" w:sz="8" w:space="0" w:color="D9D9D9"/>
            </w:tcBorders>
            <w:shd w:val="clear" w:color="auto" w:fill="auto"/>
            <w:noWrap/>
            <w:vAlign w:val="center"/>
            <w:hideMark/>
          </w:tcPr>
          <w:p w14:paraId="7FBA33C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13,621.97</w:t>
            </w:r>
          </w:p>
        </w:tc>
      </w:tr>
      <w:tr w:rsidR="00912597" w:rsidRPr="00814B9C" w14:paraId="03F88E6B"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0E8B76F4"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600</w:t>
            </w:r>
          </w:p>
        </w:tc>
        <w:tc>
          <w:tcPr>
            <w:tcW w:w="1015" w:type="dxa"/>
            <w:tcBorders>
              <w:top w:val="nil"/>
              <w:left w:val="nil"/>
              <w:bottom w:val="single" w:sz="8" w:space="0" w:color="D9D9D9"/>
              <w:right w:val="single" w:sz="8" w:space="0" w:color="D9D9D9"/>
            </w:tcBorders>
            <w:shd w:val="clear" w:color="auto" w:fill="auto"/>
            <w:vAlign w:val="center"/>
            <w:hideMark/>
          </w:tcPr>
          <w:p w14:paraId="175F1ADA"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UNIDAD "C"</w:t>
            </w:r>
          </w:p>
        </w:tc>
        <w:tc>
          <w:tcPr>
            <w:tcW w:w="652" w:type="dxa"/>
            <w:tcBorders>
              <w:top w:val="nil"/>
              <w:left w:val="nil"/>
              <w:bottom w:val="single" w:sz="8" w:space="0" w:color="D9D9D9"/>
              <w:right w:val="single" w:sz="8" w:space="0" w:color="D9D9D9"/>
            </w:tcBorders>
            <w:shd w:val="clear" w:color="auto" w:fill="auto"/>
            <w:noWrap/>
            <w:vAlign w:val="center"/>
            <w:hideMark/>
          </w:tcPr>
          <w:p w14:paraId="3695D71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7,951.50</w:t>
            </w:r>
          </w:p>
        </w:tc>
        <w:tc>
          <w:tcPr>
            <w:tcW w:w="652" w:type="dxa"/>
            <w:tcBorders>
              <w:top w:val="nil"/>
              <w:left w:val="nil"/>
              <w:bottom w:val="single" w:sz="8" w:space="0" w:color="D9D9D9"/>
              <w:right w:val="single" w:sz="8" w:space="0" w:color="D9D9D9"/>
            </w:tcBorders>
            <w:shd w:val="clear" w:color="auto" w:fill="auto"/>
            <w:noWrap/>
            <w:vAlign w:val="center"/>
            <w:hideMark/>
          </w:tcPr>
          <w:p w14:paraId="2D6A5D0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647FF28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1B87A06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3D2138D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3E8EEE3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C54B65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28E376E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3,913.66</w:t>
            </w:r>
          </w:p>
        </w:tc>
        <w:tc>
          <w:tcPr>
            <w:tcW w:w="1117" w:type="dxa"/>
            <w:tcBorders>
              <w:top w:val="nil"/>
              <w:left w:val="nil"/>
              <w:bottom w:val="single" w:sz="8" w:space="0" w:color="D9D9D9"/>
              <w:right w:val="single" w:sz="8" w:space="0" w:color="D9D9D9"/>
            </w:tcBorders>
            <w:shd w:val="clear" w:color="auto" w:fill="auto"/>
            <w:noWrap/>
            <w:vAlign w:val="center"/>
            <w:hideMark/>
          </w:tcPr>
          <w:p w14:paraId="3955533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966098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A890BE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769AD17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15,438.56</w:t>
            </w:r>
          </w:p>
        </w:tc>
        <w:tc>
          <w:tcPr>
            <w:tcW w:w="652" w:type="dxa"/>
            <w:tcBorders>
              <w:top w:val="nil"/>
              <w:left w:val="nil"/>
              <w:bottom w:val="single" w:sz="8" w:space="0" w:color="D9D9D9"/>
              <w:right w:val="single" w:sz="8" w:space="0" w:color="D9D9D9"/>
            </w:tcBorders>
            <w:shd w:val="clear" w:color="auto" w:fill="auto"/>
            <w:noWrap/>
            <w:vAlign w:val="center"/>
            <w:hideMark/>
          </w:tcPr>
          <w:p w14:paraId="2C63C5B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1,260.67</w:t>
            </w:r>
          </w:p>
        </w:tc>
        <w:tc>
          <w:tcPr>
            <w:tcW w:w="652" w:type="dxa"/>
            <w:tcBorders>
              <w:top w:val="nil"/>
              <w:left w:val="nil"/>
              <w:bottom w:val="single" w:sz="8" w:space="0" w:color="D9D9D9"/>
              <w:right w:val="single" w:sz="8" w:space="0" w:color="D9D9D9"/>
            </w:tcBorders>
            <w:shd w:val="clear" w:color="auto" w:fill="auto"/>
            <w:noWrap/>
            <w:vAlign w:val="center"/>
            <w:hideMark/>
          </w:tcPr>
          <w:p w14:paraId="0AA3AE9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397.58</w:t>
            </w:r>
          </w:p>
        </w:tc>
        <w:tc>
          <w:tcPr>
            <w:tcW w:w="652" w:type="dxa"/>
            <w:tcBorders>
              <w:top w:val="nil"/>
              <w:left w:val="nil"/>
              <w:bottom w:val="single" w:sz="8" w:space="0" w:color="D9D9D9"/>
              <w:right w:val="single" w:sz="8" w:space="0" w:color="D9D9D9"/>
            </w:tcBorders>
            <w:shd w:val="clear" w:color="auto" w:fill="auto"/>
            <w:noWrap/>
            <w:vAlign w:val="center"/>
            <w:hideMark/>
          </w:tcPr>
          <w:p w14:paraId="446E369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1,158.35</w:t>
            </w:r>
          </w:p>
        </w:tc>
        <w:tc>
          <w:tcPr>
            <w:tcW w:w="652" w:type="dxa"/>
            <w:tcBorders>
              <w:top w:val="nil"/>
              <w:left w:val="nil"/>
              <w:bottom w:val="single" w:sz="8" w:space="0" w:color="D9D9D9"/>
              <w:right w:val="single" w:sz="8" w:space="0" w:color="D9D9D9"/>
            </w:tcBorders>
            <w:shd w:val="clear" w:color="auto" w:fill="auto"/>
            <w:noWrap/>
            <w:vAlign w:val="center"/>
            <w:hideMark/>
          </w:tcPr>
          <w:p w14:paraId="5331273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FBADD4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2,816.59</w:t>
            </w:r>
          </w:p>
        </w:tc>
        <w:tc>
          <w:tcPr>
            <w:tcW w:w="652" w:type="dxa"/>
            <w:tcBorders>
              <w:top w:val="nil"/>
              <w:left w:val="nil"/>
              <w:bottom w:val="single" w:sz="8" w:space="0" w:color="D9D9D9"/>
              <w:right w:val="single" w:sz="8" w:space="0" w:color="D9D9D9"/>
            </w:tcBorders>
            <w:shd w:val="clear" w:color="auto" w:fill="auto"/>
            <w:noWrap/>
            <w:vAlign w:val="center"/>
            <w:hideMark/>
          </w:tcPr>
          <w:p w14:paraId="5EC6996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12,621.97</w:t>
            </w:r>
          </w:p>
        </w:tc>
      </w:tr>
      <w:tr w:rsidR="00912597" w:rsidRPr="00814B9C" w14:paraId="6AD0A8C7"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17C4B9A"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700</w:t>
            </w:r>
          </w:p>
        </w:tc>
        <w:tc>
          <w:tcPr>
            <w:tcW w:w="1015" w:type="dxa"/>
            <w:tcBorders>
              <w:top w:val="nil"/>
              <w:left w:val="nil"/>
              <w:bottom w:val="single" w:sz="8" w:space="0" w:color="D9D9D9"/>
              <w:right w:val="single" w:sz="8" w:space="0" w:color="D9D9D9"/>
            </w:tcBorders>
            <w:shd w:val="clear" w:color="auto" w:fill="auto"/>
            <w:vAlign w:val="center"/>
            <w:hideMark/>
          </w:tcPr>
          <w:p w14:paraId="486D3DA5"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PROFESIONISTA</w:t>
            </w:r>
          </w:p>
        </w:tc>
        <w:tc>
          <w:tcPr>
            <w:tcW w:w="652" w:type="dxa"/>
            <w:tcBorders>
              <w:top w:val="nil"/>
              <w:left w:val="nil"/>
              <w:bottom w:val="single" w:sz="8" w:space="0" w:color="D9D9D9"/>
              <w:right w:val="single" w:sz="8" w:space="0" w:color="D9D9D9"/>
            </w:tcBorders>
            <w:shd w:val="clear" w:color="auto" w:fill="auto"/>
            <w:noWrap/>
            <w:vAlign w:val="center"/>
            <w:hideMark/>
          </w:tcPr>
          <w:p w14:paraId="21E2AF9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7,895.26</w:t>
            </w:r>
          </w:p>
        </w:tc>
        <w:tc>
          <w:tcPr>
            <w:tcW w:w="652" w:type="dxa"/>
            <w:tcBorders>
              <w:top w:val="nil"/>
              <w:left w:val="nil"/>
              <w:bottom w:val="single" w:sz="8" w:space="0" w:color="D9D9D9"/>
              <w:right w:val="single" w:sz="8" w:space="0" w:color="D9D9D9"/>
            </w:tcBorders>
            <w:shd w:val="clear" w:color="auto" w:fill="auto"/>
            <w:noWrap/>
            <w:vAlign w:val="center"/>
            <w:hideMark/>
          </w:tcPr>
          <w:p w14:paraId="10772D1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4709A12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577807D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32D0D50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10899AA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9FDDC9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6B047F5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2,500.00</w:t>
            </w:r>
          </w:p>
        </w:tc>
        <w:tc>
          <w:tcPr>
            <w:tcW w:w="1117" w:type="dxa"/>
            <w:tcBorders>
              <w:top w:val="nil"/>
              <w:left w:val="nil"/>
              <w:bottom w:val="single" w:sz="8" w:space="0" w:color="D9D9D9"/>
              <w:right w:val="single" w:sz="8" w:space="0" w:color="D9D9D9"/>
            </w:tcBorders>
            <w:shd w:val="clear" w:color="auto" w:fill="auto"/>
            <w:noWrap/>
            <w:vAlign w:val="center"/>
            <w:hideMark/>
          </w:tcPr>
          <w:p w14:paraId="269641C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D66AEB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74A3F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1678F67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13,968.66</w:t>
            </w:r>
          </w:p>
        </w:tc>
        <w:tc>
          <w:tcPr>
            <w:tcW w:w="652" w:type="dxa"/>
            <w:tcBorders>
              <w:top w:val="nil"/>
              <w:left w:val="nil"/>
              <w:bottom w:val="single" w:sz="8" w:space="0" w:color="D9D9D9"/>
              <w:right w:val="single" w:sz="8" w:space="0" w:color="D9D9D9"/>
            </w:tcBorders>
            <w:shd w:val="clear" w:color="auto" w:fill="auto"/>
            <w:noWrap/>
            <w:vAlign w:val="center"/>
            <w:hideMark/>
          </w:tcPr>
          <w:p w14:paraId="3993CBF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1,104.50</w:t>
            </w:r>
          </w:p>
        </w:tc>
        <w:tc>
          <w:tcPr>
            <w:tcW w:w="652" w:type="dxa"/>
            <w:tcBorders>
              <w:top w:val="nil"/>
              <w:left w:val="nil"/>
              <w:bottom w:val="single" w:sz="8" w:space="0" w:color="D9D9D9"/>
              <w:right w:val="single" w:sz="8" w:space="0" w:color="D9D9D9"/>
            </w:tcBorders>
            <w:shd w:val="clear" w:color="auto" w:fill="auto"/>
            <w:noWrap/>
            <w:vAlign w:val="center"/>
            <w:hideMark/>
          </w:tcPr>
          <w:p w14:paraId="76044D9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394.76</w:t>
            </w:r>
          </w:p>
        </w:tc>
        <w:tc>
          <w:tcPr>
            <w:tcW w:w="652" w:type="dxa"/>
            <w:tcBorders>
              <w:top w:val="nil"/>
              <w:left w:val="nil"/>
              <w:bottom w:val="single" w:sz="8" w:space="0" w:color="D9D9D9"/>
              <w:right w:val="single" w:sz="8" w:space="0" w:color="D9D9D9"/>
            </w:tcBorders>
            <w:shd w:val="clear" w:color="auto" w:fill="auto"/>
            <w:noWrap/>
            <w:vAlign w:val="center"/>
            <w:hideMark/>
          </w:tcPr>
          <w:p w14:paraId="1E21A70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827.14</w:t>
            </w:r>
          </w:p>
        </w:tc>
        <w:tc>
          <w:tcPr>
            <w:tcW w:w="652" w:type="dxa"/>
            <w:tcBorders>
              <w:top w:val="nil"/>
              <w:left w:val="nil"/>
              <w:bottom w:val="single" w:sz="8" w:space="0" w:color="D9D9D9"/>
              <w:right w:val="single" w:sz="8" w:space="0" w:color="D9D9D9"/>
            </w:tcBorders>
            <w:shd w:val="clear" w:color="auto" w:fill="auto"/>
            <w:noWrap/>
            <w:vAlign w:val="center"/>
            <w:hideMark/>
          </w:tcPr>
          <w:p w14:paraId="0C114CC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EBA24B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2,326.40</w:t>
            </w:r>
          </w:p>
        </w:tc>
        <w:tc>
          <w:tcPr>
            <w:tcW w:w="652" w:type="dxa"/>
            <w:tcBorders>
              <w:top w:val="nil"/>
              <w:left w:val="nil"/>
              <w:bottom w:val="single" w:sz="8" w:space="0" w:color="D9D9D9"/>
              <w:right w:val="single" w:sz="8" w:space="0" w:color="D9D9D9"/>
            </w:tcBorders>
            <w:shd w:val="clear" w:color="auto" w:fill="auto"/>
            <w:noWrap/>
            <w:vAlign w:val="center"/>
            <w:hideMark/>
          </w:tcPr>
          <w:p w14:paraId="162028F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11,642.26</w:t>
            </w:r>
          </w:p>
        </w:tc>
      </w:tr>
      <w:tr w:rsidR="00912597" w:rsidRPr="00814B9C" w14:paraId="0790DC7E"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61E7CFB4"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lastRenderedPageBreak/>
              <w:t>800</w:t>
            </w:r>
          </w:p>
        </w:tc>
        <w:tc>
          <w:tcPr>
            <w:tcW w:w="1015" w:type="dxa"/>
            <w:tcBorders>
              <w:top w:val="nil"/>
              <w:left w:val="nil"/>
              <w:bottom w:val="single" w:sz="8" w:space="0" w:color="D9D9D9"/>
              <w:right w:val="single" w:sz="8" w:space="0" w:color="D9D9D9"/>
            </w:tcBorders>
            <w:shd w:val="clear" w:color="auto" w:fill="auto"/>
            <w:vAlign w:val="center"/>
            <w:hideMark/>
          </w:tcPr>
          <w:p w14:paraId="15181E82"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ANALISTA PROFESIONAL</w:t>
            </w:r>
          </w:p>
        </w:tc>
        <w:tc>
          <w:tcPr>
            <w:tcW w:w="652" w:type="dxa"/>
            <w:tcBorders>
              <w:top w:val="nil"/>
              <w:left w:val="nil"/>
              <w:bottom w:val="single" w:sz="8" w:space="0" w:color="D9D9D9"/>
              <w:right w:val="single" w:sz="8" w:space="0" w:color="D9D9D9"/>
            </w:tcBorders>
            <w:shd w:val="clear" w:color="auto" w:fill="auto"/>
            <w:noWrap/>
            <w:vAlign w:val="center"/>
            <w:hideMark/>
          </w:tcPr>
          <w:p w14:paraId="59572D3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6,953.42</w:t>
            </w:r>
          </w:p>
        </w:tc>
        <w:tc>
          <w:tcPr>
            <w:tcW w:w="652" w:type="dxa"/>
            <w:tcBorders>
              <w:top w:val="nil"/>
              <w:left w:val="nil"/>
              <w:bottom w:val="single" w:sz="8" w:space="0" w:color="D9D9D9"/>
              <w:right w:val="single" w:sz="8" w:space="0" w:color="D9D9D9"/>
            </w:tcBorders>
            <w:shd w:val="clear" w:color="auto" w:fill="auto"/>
            <w:noWrap/>
            <w:vAlign w:val="center"/>
            <w:hideMark/>
          </w:tcPr>
          <w:p w14:paraId="006E04C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17B9F47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53E3B56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61B3C6D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48DF022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E62CE9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1F9D303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1,064.00</w:t>
            </w:r>
          </w:p>
        </w:tc>
        <w:tc>
          <w:tcPr>
            <w:tcW w:w="1117" w:type="dxa"/>
            <w:tcBorders>
              <w:top w:val="nil"/>
              <w:left w:val="nil"/>
              <w:bottom w:val="single" w:sz="8" w:space="0" w:color="D9D9D9"/>
              <w:right w:val="single" w:sz="8" w:space="0" w:color="D9D9D9"/>
            </w:tcBorders>
            <w:shd w:val="clear" w:color="auto" w:fill="auto"/>
            <w:noWrap/>
            <w:vAlign w:val="center"/>
            <w:hideMark/>
          </w:tcPr>
          <w:p w14:paraId="6C4F2C8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46D327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C366BE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2ED75BB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11,590.82</w:t>
            </w:r>
          </w:p>
        </w:tc>
        <w:tc>
          <w:tcPr>
            <w:tcW w:w="652" w:type="dxa"/>
            <w:tcBorders>
              <w:top w:val="nil"/>
              <w:left w:val="nil"/>
              <w:bottom w:val="single" w:sz="8" w:space="0" w:color="D9D9D9"/>
              <w:right w:val="single" w:sz="8" w:space="0" w:color="D9D9D9"/>
            </w:tcBorders>
            <w:shd w:val="clear" w:color="auto" w:fill="auto"/>
            <w:noWrap/>
            <w:vAlign w:val="center"/>
            <w:hideMark/>
          </w:tcPr>
          <w:p w14:paraId="16E6FFB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851.85</w:t>
            </w:r>
          </w:p>
        </w:tc>
        <w:tc>
          <w:tcPr>
            <w:tcW w:w="652" w:type="dxa"/>
            <w:tcBorders>
              <w:top w:val="nil"/>
              <w:left w:val="nil"/>
              <w:bottom w:val="single" w:sz="8" w:space="0" w:color="D9D9D9"/>
              <w:right w:val="single" w:sz="8" w:space="0" w:color="D9D9D9"/>
            </w:tcBorders>
            <w:shd w:val="clear" w:color="auto" w:fill="auto"/>
            <w:noWrap/>
            <w:vAlign w:val="center"/>
            <w:hideMark/>
          </w:tcPr>
          <w:p w14:paraId="36EC966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347.67</w:t>
            </w:r>
          </w:p>
        </w:tc>
        <w:tc>
          <w:tcPr>
            <w:tcW w:w="652" w:type="dxa"/>
            <w:tcBorders>
              <w:top w:val="nil"/>
              <w:left w:val="nil"/>
              <w:bottom w:val="single" w:sz="8" w:space="0" w:color="D9D9D9"/>
              <w:right w:val="single" w:sz="8" w:space="0" w:color="D9D9D9"/>
            </w:tcBorders>
            <w:shd w:val="clear" w:color="auto" w:fill="auto"/>
            <w:noWrap/>
            <w:vAlign w:val="center"/>
            <w:hideMark/>
          </w:tcPr>
          <w:p w14:paraId="2D51AFA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602.00</w:t>
            </w:r>
          </w:p>
        </w:tc>
        <w:tc>
          <w:tcPr>
            <w:tcW w:w="652" w:type="dxa"/>
            <w:tcBorders>
              <w:top w:val="nil"/>
              <w:left w:val="nil"/>
              <w:bottom w:val="single" w:sz="8" w:space="0" w:color="D9D9D9"/>
              <w:right w:val="single" w:sz="8" w:space="0" w:color="D9D9D9"/>
            </w:tcBorders>
            <w:shd w:val="clear" w:color="auto" w:fill="auto"/>
            <w:noWrap/>
            <w:vAlign w:val="center"/>
            <w:hideMark/>
          </w:tcPr>
          <w:p w14:paraId="31CB634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2AD09B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1,801.53</w:t>
            </w:r>
          </w:p>
        </w:tc>
        <w:tc>
          <w:tcPr>
            <w:tcW w:w="652" w:type="dxa"/>
            <w:tcBorders>
              <w:top w:val="nil"/>
              <w:left w:val="nil"/>
              <w:bottom w:val="single" w:sz="8" w:space="0" w:color="D9D9D9"/>
              <w:right w:val="single" w:sz="8" w:space="0" w:color="D9D9D9"/>
            </w:tcBorders>
            <w:shd w:val="clear" w:color="auto" w:fill="auto"/>
            <w:noWrap/>
            <w:vAlign w:val="center"/>
            <w:hideMark/>
          </w:tcPr>
          <w:p w14:paraId="235B7B2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9,789.29</w:t>
            </w:r>
          </w:p>
        </w:tc>
      </w:tr>
      <w:tr w:rsidR="00912597" w:rsidRPr="00814B9C" w14:paraId="6B4444B2"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5B678645"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900</w:t>
            </w:r>
          </w:p>
        </w:tc>
        <w:tc>
          <w:tcPr>
            <w:tcW w:w="1015" w:type="dxa"/>
            <w:tcBorders>
              <w:top w:val="nil"/>
              <w:left w:val="nil"/>
              <w:bottom w:val="single" w:sz="8" w:space="0" w:color="D9D9D9"/>
              <w:right w:val="single" w:sz="8" w:space="0" w:color="D9D9D9"/>
            </w:tcBorders>
            <w:shd w:val="clear" w:color="auto" w:fill="auto"/>
            <w:vAlign w:val="center"/>
            <w:hideMark/>
          </w:tcPr>
          <w:p w14:paraId="2D96DD42"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AUXILIAR ADMINISTRATIVO</w:t>
            </w:r>
          </w:p>
        </w:tc>
        <w:tc>
          <w:tcPr>
            <w:tcW w:w="652" w:type="dxa"/>
            <w:tcBorders>
              <w:top w:val="nil"/>
              <w:left w:val="nil"/>
              <w:bottom w:val="single" w:sz="8" w:space="0" w:color="D9D9D9"/>
              <w:right w:val="single" w:sz="8" w:space="0" w:color="D9D9D9"/>
            </w:tcBorders>
            <w:shd w:val="clear" w:color="auto" w:fill="auto"/>
            <w:noWrap/>
            <w:vAlign w:val="center"/>
            <w:hideMark/>
          </w:tcPr>
          <w:p w14:paraId="0FB2FEC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5,996.14</w:t>
            </w:r>
          </w:p>
        </w:tc>
        <w:tc>
          <w:tcPr>
            <w:tcW w:w="652" w:type="dxa"/>
            <w:tcBorders>
              <w:top w:val="nil"/>
              <w:left w:val="nil"/>
              <w:bottom w:val="single" w:sz="8" w:space="0" w:color="D9D9D9"/>
              <w:right w:val="single" w:sz="8" w:space="0" w:color="D9D9D9"/>
            </w:tcBorders>
            <w:shd w:val="clear" w:color="auto" w:fill="auto"/>
            <w:noWrap/>
            <w:vAlign w:val="center"/>
            <w:hideMark/>
          </w:tcPr>
          <w:p w14:paraId="60E5BF6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68EDF1A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0B5D1FF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0EA0F1D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4F6AC98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EC1322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64ACF4C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1117" w:type="dxa"/>
            <w:tcBorders>
              <w:top w:val="nil"/>
              <w:left w:val="nil"/>
              <w:bottom w:val="single" w:sz="8" w:space="0" w:color="D9D9D9"/>
              <w:right w:val="single" w:sz="8" w:space="0" w:color="D9D9D9"/>
            </w:tcBorders>
            <w:shd w:val="clear" w:color="auto" w:fill="auto"/>
            <w:noWrap/>
            <w:vAlign w:val="center"/>
            <w:hideMark/>
          </w:tcPr>
          <w:p w14:paraId="5A37597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87149D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D2B45E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1025859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9,569.54</w:t>
            </w:r>
          </w:p>
        </w:tc>
        <w:tc>
          <w:tcPr>
            <w:tcW w:w="652" w:type="dxa"/>
            <w:tcBorders>
              <w:top w:val="nil"/>
              <w:left w:val="nil"/>
              <w:bottom w:val="single" w:sz="8" w:space="0" w:color="D9D9D9"/>
              <w:right w:val="single" w:sz="8" w:space="0" w:color="D9D9D9"/>
            </w:tcBorders>
            <w:shd w:val="clear" w:color="auto" w:fill="auto"/>
            <w:noWrap/>
            <w:vAlign w:val="center"/>
            <w:hideMark/>
          </w:tcPr>
          <w:p w14:paraId="0A83919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637.09</w:t>
            </w:r>
          </w:p>
        </w:tc>
        <w:tc>
          <w:tcPr>
            <w:tcW w:w="652" w:type="dxa"/>
            <w:tcBorders>
              <w:top w:val="nil"/>
              <w:left w:val="nil"/>
              <w:bottom w:val="single" w:sz="8" w:space="0" w:color="D9D9D9"/>
              <w:right w:val="single" w:sz="8" w:space="0" w:color="D9D9D9"/>
            </w:tcBorders>
            <w:shd w:val="clear" w:color="auto" w:fill="auto"/>
            <w:noWrap/>
            <w:vAlign w:val="center"/>
            <w:hideMark/>
          </w:tcPr>
          <w:p w14:paraId="7474C7C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299.81</w:t>
            </w:r>
          </w:p>
        </w:tc>
        <w:tc>
          <w:tcPr>
            <w:tcW w:w="652" w:type="dxa"/>
            <w:tcBorders>
              <w:top w:val="nil"/>
              <w:left w:val="nil"/>
              <w:bottom w:val="single" w:sz="8" w:space="0" w:color="D9D9D9"/>
              <w:right w:val="single" w:sz="8" w:space="0" w:color="D9D9D9"/>
            </w:tcBorders>
            <w:shd w:val="clear" w:color="auto" w:fill="auto"/>
            <w:noWrap/>
            <w:vAlign w:val="center"/>
            <w:hideMark/>
          </w:tcPr>
          <w:p w14:paraId="3F214EE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91.39</w:t>
            </w:r>
          </w:p>
        </w:tc>
        <w:tc>
          <w:tcPr>
            <w:tcW w:w="652" w:type="dxa"/>
            <w:tcBorders>
              <w:top w:val="nil"/>
              <w:left w:val="nil"/>
              <w:bottom w:val="single" w:sz="8" w:space="0" w:color="D9D9D9"/>
              <w:right w:val="single" w:sz="8" w:space="0" w:color="D9D9D9"/>
            </w:tcBorders>
            <w:shd w:val="clear" w:color="auto" w:fill="auto"/>
            <w:noWrap/>
            <w:vAlign w:val="center"/>
            <w:hideMark/>
          </w:tcPr>
          <w:p w14:paraId="7BDBADB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5A4CE4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1,028.29</w:t>
            </w:r>
          </w:p>
        </w:tc>
        <w:tc>
          <w:tcPr>
            <w:tcW w:w="652" w:type="dxa"/>
            <w:tcBorders>
              <w:top w:val="nil"/>
              <w:left w:val="nil"/>
              <w:bottom w:val="single" w:sz="8" w:space="0" w:color="D9D9D9"/>
              <w:right w:val="single" w:sz="8" w:space="0" w:color="D9D9D9"/>
            </w:tcBorders>
            <w:shd w:val="clear" w:color="auto" w:fill="auto"/>
            <w:noWrap/>
            <w:vAlign w:val="center"/>
            <w:hideMark/>
          </w:tcPr>
          <w:p w14:paraId="0E8A50A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8,541.25</w:t>
            </w:r>
          </w:p>
        </w:tc>
      </w:tr>
      <w:tr w:rsidR="00912597" w:rsidRPr="00814B9C" w14:paraId="5249E057"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350C4572"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1000</w:t>
            </w:r>
          </w:p>
        </w:tc>
        <w:tc>
          <w:tcPr>
            <w:tcW w:w="1015" w:type="dxa"/>
            <w:tcBorders>
              <w:top w:val="nil"/>
              <w:left w:val="nil"/>
              <w:bottom w:val="single" w:sz="8" w:space="0" w:color="D9D9D9"/>
              <w:right w:val="single" w:sz="8" w:space="0" w:color="D9D9D9"/>
            </w:tcBorders>
            <w:shd w:val="clear" w:color="auto" w:fill="auto"/>
            <w:vAlign w:val="center"/>
            <w:hideMark/>
          </w:tcPr>
          <w:p w14:paraId="32D0E5BB"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OPERADOR DE MANTENIMIENTO</w:t>
            </w:r>
          </w:p>
        </w:tc>
        <w:tc>
          <w:tcPr>
            <w:tcW w:w="652" w:type="dxa"/>
            <w:tcBorders>
              <w:top w:val="nil"/>
              <w:left w:val="nil"/>
              <w:bottom w:val="single" w:sz="8" w:space="0" w:color="D9D9D9"/>
              <w:right w:val="single" w:sz="8" w:space="0" w:color="D9D9D9"/>
            </w:tcBorders>
            <w:shd w:val="clear" w:color="auto" w:fill="auto"/>
            <w:noWrap/>
            <w:vAlign w:val="center"/>
            <w:hideMark/>
          </w:tcPr>
          <w:p w14:paraId="1309FD1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5,060.50</w:t>
            </w:r>
          </w:p>
        </w:tc>
        <w:tc>
          <w:tcPr>
            <w:tcW w:w="652" w:type="dxa"/>
            <w:tcBorders>
              <w:top w:val="nil"/>
              <w:left w:val="nil"/>
              <w:bottom w:val="single" w:sz="8" w:space="0" w:color="D9D9D9"/>
              <w:right w:val="single" w:sz="8" w:space="0" w:color="D9D9D9"/>
            </w:tcBorders>
            <w:shd w:val="clear" w:color="auto" w:fill="auto"/>
            <w:noWrap/>
            <w:vAlign w:val="center"/>
            <w:hideMark/>
          </w:tcPr>
          <w:p w14:paraId="013E4F9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4E811D1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4A45DA2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74CE73C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2F3BF42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A116C3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971EFE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1117" w:type="dxa"/>
            <w:tcBorders>
              <w:top w:val="nil"/>
              <w:left w:val="nil"/>
              <w:bottom w:val="single" w:sz="8" w:space="0" w:color="D9D9D9"/>
              <w:right w:val="single" w:sz="8" w:space="0" w:color="D9D9D9"/>
            </w:tcBorders>
            <w:shd w:val="clear" w:color="auto" w:fill="auto"/>
            <w:noWrap/>
            <w:vAlign w:val="center"/>
            <w:hideMark/>
          </w:tcPr>
          <w:p w14:paraId="230D039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54F011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2E964F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25.24</w:t>
            </w:r>
          </w:p>
        </w:tc>
        <w:tc>
          <w:tcPr>
            <w:tcW w:w="783" w:type="dxa"/>
            <w:tcBorders>
              <w:top w:val="nil"/>
              <w:left w:val="nil"/>
              <w:bottom w:val="single" w:sz="8" w:space="0" w:color="D9D9D9"/>
              <w:right w:val="single" w:sz="8" w:space="0" w:color="D9D9D9"/>
            </w:tcBorders>
            <w:shd w:val="clear" w:color="auto" w:fill="auto"/>
            <w:noWrap/>
            <w:vAlign w:val="center"/>
            <w:hideMark/>
          </w:tcPr>
          <w:p w14:paraId="4ED20AA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8,659.14</w:t>
            </w:r>
          </w:p>
        </w:tc>
        <w:tc>
          <w:tcPr>
            <w:tcW w:w="652" w:type="dxa"/>
            <w:tcBorders>
              <w:top w:val="nil"/>
              <w:left w:val="nil"/>
              <w:bottom w:val="single" w:sz="8" w:space="0" w:color="D9D9D9"/>
              <w:right w:val="single" w:sz="8" w:space="0" w:color="D9D9D9"/>
            </w:tcBorders>
            <w:shd w:val="clear" w:color="auto" w:fill="auto"/>
            <w:noWrap/>
            <w:vAlign w:val="center"/>
            <w:hideMark/>
          </w:tcPr>
          <w:p w14:paraId="6AEF7CB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537.68</w:t>
            </w:r>
          </w:p>
        </w:tc>
        <w:tc>
          <w:tcPr>
            <w:tcW w:w="652" w:type="dxa"/>
            <w:tcBorders>
              <w:top w:val="nil"/>
              <w:left w:val="nil"/>
              <w:bottom w:val="single" w:sz="8" w:space="0" w:color="D9D9D9"/>
              <w:right w:val="single" w:sz="8" w:space="0" w:color="D9D9D9"/>
            </w:tcBorders>
            <w:shd w:val="clear" w:color="auto" w:fill="auto"/>
            <w:noWrap/>
            <w:vAlign w:val="center"/>
            <w:hideMark/>
          </w:tcPr>
          <w:p w14:paraId="009147D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253.03</w:t>
            </w:r>
          </w:p>
        </w:tc>
        <w:tc>
          <w:tcPr>
            <w:tcW w:w="652" w:type="dxa"/>
            <w:tcBorders>
              <w:top w:val="nil"/>
              <w:left w:val="nil"/>
              <w:bottom w:val="single" w:sz="8" w:space="0" w:color="D9D9D9"/>
              <w:right w:val="single" w:sz="8" w:space="0" w:color="D9D9D9"/>
            </w:tcBorders>
            <w:shd w:val="clear" w:color="auto" w:fill="auto"/>
            <w:noWrap/>
            <w:vAlign w:val="center"/>
            <w:hideMark/>
          </w:tcPr>
          <w:p w14:paraId="607E9D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47334F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2C39B2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790.70</w:t>
            </w:r>
          </w:p>
        </w:tc>
        <w:tc>
          <w:tcPr>
            <w:tcW w:w="652" w:type="dxa"/>
            <w:tcBorders>
              <w:top w:val="nil"/>
              <w:left w:val="nil"/>
              <w:bottom w:val="single" w:sz="8" w:space="0" w:color="D9D9D9"/>
              <w:right w:val="single" w:sz="8" w:space="0" w:color="D9D9D9"/>
            </w:tcBorders>
            <w:shd w:val="clear" w:color="auto" w:fill="auto"/>
            <w:noWrap/>
            <w:vAlign w:val="center"/>
            <w:hideMark/>
          </w:tcPr>
          <w:p w14:paraId="2523323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7,868.44</w:t>
            </w:r>
          </w:p>
        </w:tc>
      </w:tr>
      <w:tr w:rsidR="00912597" w:rsidRPr="00814B9C" w14:paraId="1630F77E" w14:textId="77777777" w:rsidTr="002A0753">
        <w:trPr>
          <w:trHeight w:val="460"/>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7304637"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1100</w:t>
            </w:r>
          </w:p>
        </w:tc>
        <w:tc>
          <w:tcPr>
            <w:tcW w:w="1015" w:type="dxa"/>
            <w:tcBorders>
              <w:top w:val="nil"/>
              <w:left w:val="nil"/>
              <w:bottom w:val="single" w:sz="8" w:space="0" w:color="D9D9D9"/>
              <w:right w:val="single" w:sz="8" w:space="0" w:color="D9D9D9"/>
            </w:tcBorders>
            <w:shd w:val="clear" w:color="auto" w:fill="auto"/>
            <w:vAlign w:val="center"/>
            <w:hideMark/>
          </w:tcPr>
          <w:p w14:paraId="1202994E"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AUXILIAR DE MANTENIMIENTO / SECRETARIA</w:t>
            </w:r>
          </w:p>
        </w:tc>
        <w:tc>
          <w:tcPr>
            <w:tcW w:w="652" w:type="dxa"/>
            <w:tcBorders>
              <w:top w:val="nil"/>
              <w:left w:val="nil"/>
              <w:bottom w:val="single" w:sz="8" w:space="0" w:color="D9D9D9"/>
              <w:right w:val="single" w:sz="8" w:space="0" w:color="D9D9D9"/>
            </w:tcBorders>
            <w:shd w:val="clear" w:color="auto" w:fill="auto"/>
            <w:noWrap/>
            <w:vAlign w:val="center"/>
            <w:hideMark/>
          </w:tcPr>
          <w:p w14:paraId="08BFF96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4,301.90</w:t>
            </w:r>
          </w:p>
        </w:tc>
        <w:tc>
          <w:tcPr>
            <w:tcW w:w="652" w:type="dxa"/>
            <w:tcBorders>
              <w:top w:val="nil"/>
              <w:left w:val="nil"/>
              <w:bottom w:val="single" w:sz="8" w:space="0" w:color="D9D9D9"/>
              <w:right w:val="single" w:sz="8" w:space="0" w:color="D9D9D9"/>
            </w:tcBorders>
            <w:shd w:val="clear" w:color="auto" w:fill="auto"/>
            <w:noWrap/>
            <w:vAlign w:val="center"/>
            <w:hideMark/>
          </w:tcPr>
          <w:p w14:paraId="47D0143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14A3C75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6A22194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3930DB7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763.40</w:t>
            </w:r>
          </w:p>
        </w:tc>
        <w:tc>
          <w:tcPr>
            <w:tcW w:w="652" w:type="dxa"/>
            <w:tcBorders>
              <w:top w:val="nil"/>
              <w:left w:val="nil"/>
              <w:bottom w:val="single" w:sz="8" w:space="0" w:color="D9D9D9"/>
              <w:right w:val="single" w:sz="8" w:space="0" w:color="D9D9D9"/>
            </w:tcBorders>
            <w:shd w:val="clear" w:color="auto" w:fill="auto"/>
            <w:noWrap/>
            <w:vAlign w:val="center"/>
            <w:hideMark/>
          </w:tcPr>
          <w:p w14:paraId="226024D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D7155C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5FF52DD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1117" w:type="dxa"/>
            <w:tcBorders>
              <w:top w:val="nil"/>
              <w:left w:val="nil"/>
              <w:bottom w:val="single" w:sz="8" w:space="0" w:color="D9D9D9"/>
              <w:right w:val="single" w:sz="8" w:space="0" w:color="D9D9D9"/>
            </w:tcBorders>
            <w:shd w:val="clear" w:color="auto" w:fill="auto"/>
            <w:noWrap/>
            <w:vAlign w:val="center"/>
            <w:hideMark/>
          </w:tcPr>
          <w:p w14:paraId="5BECED9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B64B60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1A8903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130.48</w:t>
            </w:r>
          </w:p>
        </w:tc>
        <w:tc>
          <w:tcPr>
            <w:tcW w:w="783" w:type="dxa"/>
            <w:tcBorders>
              <w:top w:val="nil"/>
              <w:left w:val="nil"/>
              <w:bottom w:val="single" w:sz="8" w:space="0" w:color="D9D9D9"/>
              <w:right w:val="single" w:sz="8" w:space="0" w:color="D9D9D9"/>
            </w:tcBorders>
            <w:shd w:val="clear" w:color="auto" w:fill="auto"/>
            <w:noWrap/>
            <w:vAlign w:val="center"/>
            <w:hideMark/>
          </w:tcPr>
          <w:p w14:paraId="4AB0C3F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7,505.78</w:t>
            </w:r>
          </w:p>
        </w:tc>
        <w:tc>
          <w:tcPr>
            <w:tcW w:w="652" w:type="dxa"/>
            <w:tcBorders>
              <w:top w:val="nil"/>
              <w:left w:val="nil"/>
              <w:bottom w:val="single" w:sz="8" w:space="0" w:color="D9D9D9"/>
              <w:right w:val="single" w:sz="8" w:space="0" w:color="D9D9D9"/>
            </w:tcBorders>
            <w:shd w:val="clear" w:color="auto" w:fill="auto"/>
            <w:noWrap/>
            <w:vAlign w:val="center"/>
            <w:hideMark/>
          </w:tcPr>
          <w:p w14:paraId="7A5A2FC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457.08</w:t>
            </w:r>
          </w:p>
        </w:tc>
        <w:tc>
          <w:tcPr>
            <w:tcW w:w="652" w:type="dxa"/>
            <w:tcBorders>
              <w:top w:val="nil"/>
              <w:left w:val="nil"/>
              <w:bottom w:val="single" w:sz="8" w:space="0" w:color="D9D9D9"/>
              <w:right w:val="single" w:sz="8" w:space="0" w:color="D9D9D9"/>
            </w:tcBorders>
            <w:shd w:val="clear" w:color="auto" w:fill="auto"/>
            <w:noWrap/>
            <w:vAlign w:val="center"/>
            <w:hideMark/>
          </w:tcPr>
          <w:p w14:paraId="70E87BE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215.10</w:t>
            </w:r>
          </w:p>
        </w:tc>
        <w:tc>
          <w:tcPr>
            <w:tcW w:w="652" w:type="dxa"/>
            <w:tcBorders>
              <w:top w:val="nil"/>
              <w:left w:val="nil"/>
              <w:bottom w:val="single" w:sz="8" w:space="0" w:color="D9D9D9"/>
              <w:right w:val="single" w:sz="8" w:space="0" w:color="D9D9D9"/>
            </w:tcBorders>
            <w:shd w:val="clear" w:color="auto" w:fill="auto"/>
            <w:noWrap/>
            <w:vAlign w:val="center"/>
            <w:hideMark/>
          </w:tcPr>
          <w:p w14:paraId="21E5276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F256AF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98569B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672.17</w:t>
            </w:r>
          </w:p>
        </w:tc>
        <w:tc>
          <w:tcPr>
            <w:tcW w:w="652" w:type="dxa"/>
            <w:tcBorders>
              <w:top w:val="nil"/>
              <w:left w:val="nil"/>
              <w:bottom w:val="single" w:sz="8" w:space="0" w:color="D9D9D9"/>
              <w:right w:val="single" w:sz="8" w:space="0" w:color="D9D9D9"/>
            </w:tcBorders>
            <w:shd w:val="clear" w:color="auto" w:fill="auto"/>
            <w:noWrap/>
            <w:vAlign w:val="center"/>
            <w:hideMark/>
          </w:tcPr>
          <w:p w14:paraId="5E34446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6,833.61</w:t>
            </w:r>
          </w:p>
        </w:tc>
      </w:tr>
      <w:tr w:rsidR="00912597" w:rsidRPr="00814B9C" w14:paraId="31F646DC"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6F93489B"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1200</w:t>
            </w:r>
          </w:p>
        </w:tc>
        <w:tc>
          <w:tcPr>
            <w:tcW w:w="1015" w:type="dxa"/>
            <w:tcBorders>
              <w:top w:val="nil"/>
              <w:left w:val="nil"/>
              <w:bottom w:val="single" w:sz="8" w:space="0" w:color="D9D9D9"/>
              <w:right w:val="single" w:sz="8" w:space="0" w:color="D9D9D9"/>
            </w:tcBorders>
            <w:shd w:val="clear" w:color="auto" w:fill="auto"/>
            <w:vAlign w:val="center"/>
            <w:hideMark/>
          </w:tcPr>
          <w:p w14:paraId="0055461E"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AUXILIAR</w:t>
            </w:r>
          </w:p>
        </w:tc>
        <w:tc>
          <w:tcPr>
            <w:tcW w:w="652" w:type="dxa"/>
            <w:tcBorders>
              <w:top w:val="nil"/>
              <w:left w:val="nil"/>
              <w:bottom w:val="single" w:sz="8" w:space="0" w:color="D9D9D9"/>
              <w:right w:val="single" w:sz="8" w:space="0" w:color="D9D9D9"/>
            </w:tcBorders>
            <w:shd w:val="clear" w:color="auto" w:fill="auto"/>
            <w:noWrap/>
            <w:vAlign w:val="center"/>
            <w:hideMark/>
          </w:tcPr>
          <w:p w14:paraId="626F9E4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3,634.76</w:t>
            </w:r>
          </w:p>
        </w:tc>
        <w:tc>
          <w:tcPr>
            <w:tcW w:w="652" w:type="dxa"/>
            <w:tcBorders>
              <w:top w:val="nil"/>
              <w:left w:val="nil"/>
              <w:bottom w:val="single" w:sz="8" w:space="0" w:color="D9D9D9"/>
              <w:right w:val="single" w:sz="8" w:space="0" w:color="D9D9D9"/>
            </w:tcBorders>
            <w:shd w:val="clear" w:color="auto" w:fill="auto"/>
            <w:noWrap/>
            <w:vAlign w:val="center"/>
            <w:hideMark/>
          </w:tcPr>
          <w:p w14:paraId="6F17D82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0CCD1B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4C957F0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652" w:type="dxa"/>
            <w:tcBorders>
              <w:top w:val="nil"/>
              <w:left w:val="nil"/>
              <w:bottom w:val="single" w:sz="8" w:space="0" w:color="D9D9D9"/>
              <w:right w:val="single" w:sz="8" w:space="0" w:color="D9D9D9"/>
            </w:tcBorders>
            <w:shd w:val="clear" w:color="auto" w:fill="auto"/>
            <w:noWrap/>
            <w:vAlign w:val="center"/>
            <w:hideMark/>
          </w:tcPr>
          <w:p w14:paraId="1E37999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763.40</w:t>
            </w:r>
          </w:p>
        </w:tc>
        <w:tc>
          <w:tcPr>
            <w:tcW w:w="652" w:type="dxa"/>
            <w:tcBorders>
              <w:top w:val="nil"/>
              <w:left w:val="nil"/>
              <w:bottom w:val="single" w:sz="8" w:space="0" w:color="D9D9D9"/>
              <w:right w:val="single" w:sz="8" w:space="0" w:color="D9D9D9"/>
            </w:tcBorders>
            <w:shd w:val="clear" w:color="auto" w:fill="auto"/>
            <w:noWrap/>
            <w:vAlign w:val="center"/>
            <w:hideMark/>
          </w:tcPr>
          <w:p w14:paraId="560D38C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448508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5475A1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1117" w:type="dxa"/>
            <w:tcBorders>
              <w:top w:val="nil"/>
              <w:left w:val="nil"/>
              <w:bottom w:val="single" w:sz="8" w:space="0" w:color="D9D9D9"/>
              <w:right w:val="single" w:sz="8" w:space="0" w:color="D9D9D9"/>
            </w:tcBorders>
            <w:shd w:val="clear" w:color="auto" w:fill="auto"/>
            <w:noWrap/>
            <w:vAlign w:val="center"/>
            <w:hideMark/>
          </w:tcPr>
          <w:p w14:paraId="4D58CE0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2E56F2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6E658B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173.18</w:t>
            </w:r>
          </w:p>
        </w:tc>
        <w:tc>
          <w:tcPr>
            <w:tcW w:w="783" w:type="dxa"/>
            <w:tcBorders>
              <w:top w:val="nil"/>
              <w:left w:val="nil"/>
              <w:bottom w:val="single" w:sz="8" w:space="0" w:color="D9D9D9"/>
              <w:right w:val="single" w:sz="8" w:space="0" w:color="D9D9D9"/>
            </w:tcBorders>
            <w:shd w:val="clear" w:color="auto" w:fill="auto"/>
            <w:noWrap/>
            <w:vAlign w:val="center"/>
            <w:hideMark/>
          </w:tcPr>
          <w:p w14:paraId="1DE5BEF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5,881.34</w:t>
            </w:r>
          </w:p>
        </w:tc>
        <w:tc>
          <w:tcPr>
            <w:tcW w:w="652" w:type="dxa"/>
            <w:tcBorders>
              <w:top w:val="nil"/>
              <w:left w:val="nil"/>
              <w:bottom w:val="single" w:sz="8" w:space="0" w:color="D9D9D9"/>
              <w:right w:val="single" w:sz="8" w:space="0" w:color="D9D9D9"/>
            </w:tcBorders>
            <w:shd w:val="clear" w:color="auto" w:fill="auto"/>
            <w:noWrap/>
            <w:vAlign w:val="center"/>
            <w:hideMark/>
          </w:tcPr>
          <w:p w14:paraId="11DAFD5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386.19</w:t>
            </w:r>
          </w:p>
        </w:tc>
        <w:tc>
          <w:tcPr>
            <w:tcW w:w="652" w:type="dxa"/>
            <w:tcBorders>
              <w:top w:val="nil"/>
              <w:left w:val="nil"/>
              <w:bottom w:val="single" w:sz="8" w:space="0" w:color="D9D9D9"/>
              <w:right w:val="single" w:sz="8" w:space="0" w:color="D9D9D9"/>
            </w:tcBorders>
            <w:shd w:val="clear" w:color="auto" w:fill="auto"/>
            <w:noWrap/>
            <w:vAlign w:val="center"/>
            <w:hideMark/>
          </w:tcPr>
          <w:p w14:paraId="1934D72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181.74</w:t>
            </w:r>
          </w:p>
        </w:tc>
        <w:tc>
          <w:tcPr>
            <w:tcW w:w="652" w:type="dxa"/>
            <w:tcBorders>
              <w:top w:val="nil"/>
              <w:left w:val="nil"/>
              <w:bottom w:val="single" w:sz="8" w:space="0" w:color="D9D9D9"/>
              <w:right w:val="single" w:sz="8" w:space="0" w:color="D9D9D9"/>
            </w:tcBorders>
            <w:shd w:val="clear" w:color="auto" w:fill="auto"/>
            <w:noWrap/>
            <w:vAlign w:val="center"/>
            <w:hideMark/>
          </w:tcPr>
          <w:p w14:paraId="1B2DEA8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B89FE5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7EF91F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567.93</w:t>
            </w:r>
          </w:p>
        </w:tc>
        <w:tc>
          <w:tcPr>
            <w:tcW w:w="652" w:type="dxa"/>
            <w:tcBorders>
              <w:top w:val="nil"/>
              <w:left w:val="nil"/>
              <w:bottom w:val="single" w:sz="8" w:space="0" w:color="D9D9D9"/>
              <w:right w:val="single" w:sz="8" w:space="0" w:color="D9D9D9"/>
            </w:tcBorders>
            <w:shd w:val="clear" w:color="auto" w:fill="auto"/>
            <w:noWrap/>
            <w:vAlign w:val="center"/>
            <w:hideMark/>
          </w:tcPr>
          <w:p w14:paraId="0CBFB7A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5,313.41</w:t>
            </w:r>
          </w:p>
        </w:tc>
      </w:tr>
      <w:tr w:rsidR="00912597" w:rsidRPr="00814B9C" w14:paraId="09F79A85" w14:textId="77777777" w:rsidTr="002A0753">
        <w:trPr>
          <w:trHeight w:val="252"/>
          <w:jc w:val="center"/>
        </w:trPr>
        <w:tc>
          <w:tcPr>
            <w:tcW w:w="14189" w:type="dxa"/>
            <w:gridSpan w:val="20"/>
            <w:tcBorders>
              <w:top w:val="single" w:sz="8" w:space="0" w:color="D9D9D9"/>
              <w:left w:val="single" w:sz="8" w:space="0" w:color="D9D9D9"/>
              <w:bottom w:val="nil"/>
              <w:right w:val="nil"/>
            </w:tcBorders>
            <w:shd w:val="clear" w:color="auto" w:fill="auto"/>
            <w:noWrap/>
            <w:vAlign w:val="center"/>
            <w:hideMark/>
          </w:tcPr>
          <w:p w14:paraId="500925AF"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B   A   S   E</w:t>
            </w:r>
          </w:p>
        </w:tc>
      </w:tr>
      <w:tr w:rsidR="00912597" w:rsidRPr="00814B9C" w14:paraId="0D0B5159"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7AEFA206"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2600</w:t>
            </w:r>
          </w:p>
        </w:tc>
        <w:tc>
          <w:tcPr>
            <w:tcW w:w="1015" w:type="dxa"/>
            <w:tcBorders>
              <w:top w:val="nil"/>
              <w:left w:val="nil"/>
              <w:bottom w:val="nil"/>
              <w:right w:val="single" w:sz="8" w:space="0" w:color="D9D9D9"/>
            </w:tcBorders>
            <w:shd w:val="clear" w:color="auto" w:fill="auto"/>
            <w:vAlign w:val="center"/>
            <w:hideMark/>
          </w:tcPr>
          <w:p w14:paraId="5627CBD8"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ASISTENTE ESPECIALIZADO "A"</w:t>
            </w:r>
          </w:p>
        </w:tc>
        <w:tc>
          <w:tcPr>
            <w:tcW w:w="652" w:type="dxa"/>
            <w:tcBorders>
              <w:top w:val="nil"/>
              <w:left w:val="nil"/>
              <w:bottom w:val="single" w:sz="8" w:space="0" w:color="D9D9D9"/>
              <w:right w:val="single" w:sz="8" w:space="0" w:color="D9D9D9"/>
            </w:tcBorders>
            <w:shd w:val="clear" w:color="auto" w:fill="auto"/>
            <w:noWrap/>
            <w:vAlign w:val="center"/>
            <w:hideMark/>
          </w:tcPr>
          <w:p w14:paraId="4FC40D7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8,521.36</w:t>
            </w:r>
          </w:p>
        </w:tc>
        <w:tc>
          <w:tcPr>
            <w:tcW w:w="652" w:type="dxa"/>
            <w:tcBorders>
              <w:top w:val="nil"/>
              <w:left w:val="nil"/>
              <w:bottom w:val="single" w:sz="8" w:space="0" w:color="D9D9D9"/>
              <w:right w:val="single" w:sz="8" w:space="0" w:color="D9D9D9"/>
            </w:tcBorders>
            <w:shd w:val="clear" w:color="auto" w:fill="auto"/>
            <w:noWrap/>
            <w:vAlign w:val="center"/>
            <w:hideMark/>
          </w:tcPr>
          <w:p w14:paraId="2F463D1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34A27C8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5890842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single" w:sz="8" w:space="0" w:color="D9D9D9"/>
              <w:right w:val="single" w:sz="8" w:space="0" w:color="D9D9D9"/>
            </w:tcBorders>
            <w:shd w:val="clear" w:color="auto" w:fill="auto"/>
            <w:noWrap/>
            <w:vAlign w:val="center"/>
            <w:hideMark/>
          </w:tcPr>
          <w:p w14:paraId="3B2B046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nil"/>
              <w:bottom w:val="single" w:sz="8" w:space="0" w:color="D9D9D9"/>
              <w:right w:val="single" w:sz="8" w:space="0" w:color="D9D9D9"/>
            </w:tcBorders>
            <w:shd w:val="clear" w:color="auto" w:fill="auto"/>
            <w:noWrap/>
            <w:vAlign w:val="center"/>
            <w:hideMark/>
          </w:tcPr>
          <w:p w14:paraId="7C55497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EEF8CA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76F4C93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3,757.30</w:t>
            </w:r>
          </w:p>
        </w:tc>
        <w:tc>
          <w:tcPr>
            <w:tcW w:w="1117" w:type="dxa"/>
            <w:tcBorders>
              <w:top w:val="nil"/>
              <w:left w:val="nil"/>
              <w:bottom w:val="single" w:sz="8" w:space="0" w:color="D9D9D9"/>
              <w:right w:val="single" w:sz="8" w:space="0" w:color="D9D9D9"/>
            </w:tcBorders>
            <w:shd w:val="clear" w:color="auto" w:fill="auto"/>
            <w:noWrap/>
            <w:vAlign w:val="center"/>
            <w:hideMark/>
          </w:tcPr>
          <w:p w14:paraId="27D7893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3,000.00</w:t>
            </w:r>
          </w:p>
        </w:tc>
        <w:tc>
          <w:tcPr>
            <w:tcW w:w="652" w:type="dxa"/>
            <w:tcBorders>
              <w:top w:val="nil"/>
              <w:left w:val="nil"/>
              <w:bottom w:val="single" w:sz="8" w:space="0" w:color="D9D9D9"/>
              <w:right w:val="single" w:sz="8" w:space="0" w:color="D9D9D9"/>
            </w:tcBorders>
            <w:shd w:val="clear" w:color="auto" w:fill="auto"/>
            <w:noWrap/>
            <w:vAlign w:val="center"/>
            <w:hideMark/>
          </w:tcPr>
          <w:p w14:paraId="12B7B4D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CA03B0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1A05162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18,935.66</w:t>
            </w:r>
          </w:p>
        </w:tc>
        <w:tc>
          <w:tcPr>
            <w:tcW w:w="652" w:type="dxa"/>
            <w:tcBorders>
              <w:top w:val="nil"/>
              <w:left w:val="nil"/>
              <w:bottom w:val="single" w:sz="8" w:space="0" w:color="D9D9D9"/>
              <w:right w:val="single" w:sz="8" w:space="0" w:color="D9D9D9"/>
            </w:tcBorders>
            <w:shd w:val="clear" w:color="auto" w:fill="auto"/>
            <w:noWrap/>
            <w:vAlign w:val="center"/>
            <w:hideMark/>
          </w:tcPr>
          <w:p w14:paraId="502F4F6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1,304.61</w:t>
            </w:r>
          </w:p>
        </w:tc>
        <w:tc>
          <w:tcPr>
            <w:tcW w:w="652" w:type="dxa"/>
            <w:tcBorders>
              <w:top w:val="nil"/>
              <w:left w:val="nil"/>
              <w:bottom w:val="single" w:sz="8" w:space="0" w:color="D9D9D9"/>
              <w:right w:val="single" w:sz="8" w:space="0" w:color="D9D9D9"/>
            </w:tcBorders>
            <w:shd w:val="clear" w:color="auto" w:fill="auto"/>
            <w:noWrap/>
            <w:vAlign w:val="center"/>
            <w:hideMark/>
          </w:tcPr>
          <w:p w14:paraId="4206D51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426.07</w:t>
            </w:r>
          </w:p>
        </w:tc>
        <w:tc>
          <w:tcPr>
            <w:tcW w:w="652" w:type="dxa"/>
            <w:tcBorders>
              <w:top w:val="nil"/>
              <w:left w:val="nil"/>
              <w:bottom w:val="single" w:sz="8" w:space="0" w:color="D9D9D9"/>
              <w:right w:val="single" w:sz="8" w:space="0" w:color="D9D9D9"/>
            </w:tcBorders>
            <w:shd w:val="clear" w:color="auto" w:fill="auto"/>
            <w:noWrap/>
            <w:vAlign w:val="center"/>
            <w:hideMark/>
          </w:tcPr>
          <w:p w14:paraId="1B2A0B6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1,232.45</w:t>
            </w:r>
          </w:p>
        </w:tc>
        <w:tc>
          <w:tcPr>
            <w:tcW w:w="652" w:type="dxa"/>
            <w:tcBorders>
              <w:top w:val="nil"/>
              <w:left w:val="nil"/>
              <w:bottom w:val="single" w:sz="8" w:space="0" w:color="D9D9D9"/>
              <w:right w:val="single" w:sz="8" w:space="0" w:color="D9D9D9"/>
            </w:tcBorders>
            <w:shd w:val="clear" w:color="auto" w:fill="auto"/>
            <w:noWrap/>
            <w:vAlign w:val="center"/>
            <w:hideMark/>
          </w:tcPr>
          <w:p w14:paraId="3703664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170.43</w:t>
            </w:r>
          </w:p>
        </w:tc>
        <w:tc>
          <w:tcPr>
            <w:tcW w:w="652" w:type="dxa"/>
            <w:tcBorders>
              <w:top w:val="nil"/>
              <w:left w:val="nil"/>
              <w:bottom w:val="single" w:sz="8" w:space="0" w:color="D9D9D9"/>
              <w:right w:val="single" w:sz="8" w:space="0" w:color="D9D9D9"/>
            </w:tcBorders>
            <w:shd w:val="clear" w:color="auto" w:fill="auto"/>
            <w:noWrap/>
            <w:vAlign w:val="center"/>
            <w:hideMark/>
          </w:tcPr>
          <w:p w14:paraId="187763B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3,133.55</w:t>
            </w:r>
          </w:p>
        </w:tc>
        <w:tc>
          <w:tcPr>
            <w:tcW w:w="652" w:type="dxa"/>
            <w:tcBorders>
              <w:top w:val="nil"/>
              <w:left w:val="nil"/>
              <w:bottom w:val="single" w:sz="8" w:space="0" w:color="D9D9D9"/>
              <w:right w:val="single" w:sz="8" w:space="0" w:color="D9D9D9"/>
            </w:tcBorders>
            <w:shd w:val="clear" w:color="auto" w:fill="auto"/>
            <w:noWrap/>
            <w:vAlign w:val="center"/>
            <w:hideMark/>
          </w:tcPr>
          <w:p w14:paraId="37387C7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15,802.11</w:t>
            </w:r>
          </w:p>
        </w:tc>
      </w:tr>
      <w:tr w:rsidR="00912597" w:rsidRPr="00814B9C" w14:paraId="7EB238F0"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063C89B2"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2600</w:t>
            </w:r>
          </w:p>
        </w:tc>
        <w:tc>
          <w:tcPr>
            <w:tcW w:w="1015" w:type="dxa"/>
            <w:tcBorders>
              <w:top w:val="nil"/>
              <w:left w:val="nil"/>
              <w:bottom w:val="nil"/>
              <w:right w:val="single" w:sz="8" w:space="0" w:color="D9D9D9"/>
            </w:tcBorders>
            <w:shd w:val="clear" w:color="auto" w:fill="auto"/>
            <w:vAlign w:val="center"/>
            <w:hideMark/>
          </w:tcPr>
          <w:p w14:paraId="5B7B1448"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ASISTENTE ESPECIALIZADO "B"</w:t>
            </w:r>
          </w:p>
        </w:tc>
        <w:tc>
          <w:tcPr>
            <w:tcW w:w="652" w:type="dxa"/>
            <w:tcBorders>
              <w:top w:val="nil"/>
              <w:left w:val="nil"/>
              <w:bottom w:val="single" w:sz="8" w:space="0" w:color="D9D9D9"/>
              <w:right w:val="single" w:sz="8" w:space="0" w:color="D9D9D9"/>
            </w:tcBorders>
            <w:shd w:val="clear" w:color="auto" w:fill="auto"/>
            <w:noWrap/>
            <w:vAlign w:val="center"/>
            <w:hideMark/>
          </w:tcPr>
          <w:p w14:paraId="1BC5E4D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8,521.36</w:t>
            </w:r>
          </w:p>
        </w:tc>
        <w:tc>
          <w:tcPr>
            <w:tcW w:w="652" w:type="dxa"/>
            <w:tcBorders>
              <w:top w:val="nil"/>
              <w:left w:val="nil"/>
              <w:bottom w:val="single" w:sz="8" w:space="0" w:color="D9D9D9"/>
              <w:right w:val="single" w:sz="8" w:space="0" w:color="D9D9D9"/>
            </w:tcBorders>
            <w:shd w:val="clear" w:color="auto" w:fill="auto"/>
            <w:noWrap/>
            <w:vAlign w:val="center"/>
            <w:hideMark/>
          </w:tcPr>
          <w:p w14:paraId="11E938B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3B3297A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1EF1D31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single" w:sz="8" w:space="0" w:color="D9D9D9"/>
              <w:right w:val="single" w:sz="8" w:space="0" w:color="D9D9D9"/>
            </w:tcBorders>
            <w:shd w:val="clear" w:color="auto" w:fill="auto"/>
            <w:noWrap/>
            <w:vAlign w:val="center"/>
            <w:hideMark/>
          </w:tcPr>
          <w:p w14:paraId="3E3AF96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nil"/>
              <w:bottom w:val="single" w:sz="8" w:space="0" w:color="D9D9D9"/>
              <w:right w:val="single" w:sz="8" w:space="0" w:color="D9D9D9"/>
            </w:tcBorders>
            <w:shd w:val="clear" w:color="auto" w:fill="auto"/>
            <w:noWrap/>
            <w:vAlign w:val="center"/>
            <w:hideMark/>
          </w:tcPr>
          <w:p w14:paraId="777E060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8B959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39B187A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3,757.30</w:t>
            </w:r>
          </w:p>
        </w:tc>
        <w:tc>
          <w:tcPr>
            <w:tcW w:w="1117" w:type="dxa"/>
            <w:tcBorders>
              <w:top w:val="nil"/>
              <w:left w:val="nil"/>
              <w:bottom w:val="single" w:sz="8" w:space="0" w:color="D9D9D9"/>
              <w:right w:val="single" w:sz="8" w:space="0" w:color="D9D9D9"/>
            </w:tcBorders>
            <w:shd w:val="clear" w:color="auto" w:fill="auto"/>
            <w:noWrap/>
            <w:vAlign w:val="center"/>
            <w:hideMark/>
          </w:tcPr>
          <w:p w14:paraId="6AAD002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2,000.00</w:t>
            </w:r>
          </w:p>
        </w:tc>
        <w:tc>
          <w:tcPr>
            <w:tcW w:w="652" w:type="dxa"/>
            <w:tcBorders>
              <w:top w:val="nil"/>
              <w:left w:val="nil"/>
              <w:bottom w:val="single" w:sz="8" w:space="0" w:color="D9D9D9"/>
              <w:right w:val="single" w:sz="8" w:space="0" w:color="D9D9D9"/>
            </w:tcBorders>
            <w:shd w:val="clear" w:color="auto" w:fill="auto"/>
            <w:noWrap/>
            <w:vAlign w:val="center"/>
            <w:hideMark/>
          </w:tcPr>
          <w:p w14:paraId="09EBE21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94E355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0862584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17,935.66</w:t>
            </w:r>
          </w:p>
        </w:tc>
        <w:tc>
          <w:tcPr>
            <w:tcW w:w="652" w:type="dxa"/>
            <w:tcBorders>
              <w:top w:val="nil"/>
              <w:left w:val="nil"/>
              <w:bottom w:val="single" w:sz="8" w:space="0" w:color="D9D9D9"/>
              <w:right w:val="single" w:sz="8" w:space="0" w:color="D9D9D9"/>
            </w:tcBorders>
            <w:shd w:val="clear" w:color="auto" w:fill="auto"/>
            <w:noWrap/>
            <w:vAlign w:val="center"/>
            <w:hideMark/>
          </w:tcPr>
          <w:p w14:paraId="3FE067D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1,304.61</w:t>
            </w:r>
          </w:p>
        </w:tc>
        <w:tc>
          <w:tcPr>
            <w:tcW w:w="652" w:type="dxa"/>
            <w:tcBorders>
              <w:top w:val="nil"/>
              <w:left w:val="nil"/>
              <w:bottom w:val="single" w:sz="8" w:space="0" w:color="D9D9D9"/>
              <w:right w:val="single" w:sz="8" w:space="0" w:color="D9D9D9"/>
            </w:tcBorders>
            <w:shd w:val="clear" w:color="auto" w:fill="auto"/>
            <w:noWrap/>
            <w:vAlign w:val="center"/>
            <w:hideMark/>
          </w:tcPr>
          <w:p w14:paraId="1EFB8B3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426.07</w:t>
            </w:r>
          </w:p>
        </w:tc>
        <w:tc>
          <w:tcPr>
            <w:tcW w:w="652" w:type="dxa"/>
            <w:tcBorders>
              <w:top w:val="nil"/>
              <w:left w:val="nil"/>
              <w:bottom w:val="single" w:sz="8" w:space="0" w:color="D9D9D9"/>
              <w:right w:val="single" w:sz="8" w:space="0" w:color="D9D9D9"/>
            </w:tcBorders>
            <w:shd w:val="clear" w:color="auto" w:fill="auto"/>
            <w:noWrap/>
            <w:vAlign w:val="center"/>
            <w:hideMark/>
          </w:tcPr>
          <w:p w14:paraId="331902C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1,232.45</w:t>
            </w:r>
          </w:p>
        </w:tc>
        <w:tc>
          <w:tcPr>
            <w:tcW w:w="652" w:type="dxa"/>
            <w:tcBorders>
              <w:top w:val="nil"/>
              <w:left w:val="nil"/>
              <w:bottom w:val="single" w:sz="8" w:space="0" w:color="D9D9D9"/>
              <w:right w:val="single" w:sz="8" w:space="0" w:color="D9D9D9"/>
            </w:tcBorders>
            <w:shd w:val="clear" w:color="auto" w:fill="auto"/>
            <w:noWrap/>
            <w:vAlign w:val="center"/>
            <w:hideMark/>
          </w:tcPr>
          <w:p w14:paraId="618CED9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170.43</w:t>
            </w:r>
          </w:p>
        </w:tc>
        <w:tc>
          <w:tcPr>
            <w:tcW w:w="652" w:type="dxa"/>
            <w:tcBorders>
              <w:top w:val="nil"/>
              <w:left w:val="nil"/>
              <w:bottom w:val="single" w:sz="8" w:space="0" w:color="D9D9D9"/>
              <w:right w:val="single" w:sz="8" w:space="0" w:color="D9D9D9"/>
            </w:tcBorders>
            <w:shd w:val="clear" w:color="auto" w:fill="auto"/>
            <w:noWrap/>
            <w:vAlign w:val="center"/>
            <w:hideMark/>
          </w:tcPr>
          <w:p w14:paraId="76840E3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3,133.55</w:t>
            </w:r>
          </w:p>
        </w:tc>
        <w:tc>
          <w:tcPr>
            <w:tcW w:w="652" w:type="dxa"/>
            <w:tcBorders>
              <w:top w:val="nil"/>
              <w:left w:val="nil"/>
              <w:bottom w:val="single" w:sz="8" w:space="0" w:color="D9D9D9"/>
              <w:right w:val="single" w:sz="8" w:space="0" w:color="D9D9D9"/>
            </w:tcBorders>
            <w:shd w:val="clear" w:color="auto" w:fill="auto"/>
            <w:noWrap/>
            <w:vAlign w:val="center"/>
            <w:hideMark/>
          </w:tcPr>
          <w:p w14:paraId="4321B1E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14,802.11</w:t>
            </w:r>
          </w:p>
        </w:tc>
      </w:tr>
      <w:tr w:rsidR="00912597" w:rsidRPr="00814B9C" w14:paraId="6B5399EA"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163F4979"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2600</w:t>
            </w:r>
          </w:p>
        </w:tc>
        <w:tc>
          <w:tcPr>
            <w:tcW w:w="1015" w:type="dxa"/>
            <w:tcBorders>
              <w:top w:val="nil"/>
              <w:left w:val="nil"/>
              <w:bottom w:val="nil"/>
              <w:right w:val="single" w:sz="8" w:space="0" w:color="D9D9D9"/>
            </w:tcBorders>
            <w:shd w:val="clear" w:color="auto" w:fill="auto"/>
            <w:vAlign w:val="center"/>
            <w:hideMark/>
          </w:tcPr>
          <w:p w14:paraId="14F26B38"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ASISTENTE ESPECIALIZADO "C"</w:t>
            </w:r>
          </w:p>
        </w:tc>
        <w:tc>
          <w:tcPr>
            <w:tcW w:w="652" w:type="dxa"/>
            <w:tcBorders>
              <w:top w:val="nil"/>
              <w:left w:val="nil"/>
              <w:bottom w:val="single" w:sz="8" w:space="0" w:color="D9D9D9"/>
              <w:right w:val="single" w:sz="8" w:space="0" w:color="D9D9D9"/>
            </w:tcBorders>
            <w:shd w:val="clear" w:color="auto" w:fill="auto"/>
            <w:noWrap/>
            <w:vAlign w:val="center"/>
            <w:hideMark/>
          </w:tcPr>
          <w:p w14:paraId="3308090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8,521.36</w:t>
            </w:r>
          </w:p>
        </w:tc>
        <w:tc>
          <w:tcPr>
            <w:tcW w:w="652" w:type="dxa"/>
            <w:tcBorders>
              <w:top w:val="nil"/>
              <w:left w:val="nil"/>
              <w:bottom w:val="single" w:sz="8" w:space="0" w:color="D9D9D9"/>
              <w:right w:val="single" w:sz="8" w:space="0" w:color="D9D9D9"/>
            </w:tcBorders>
            <w:shd w:val="clear" w:color="auto" w:fill="auto"/>
            <w:noWrap/>
            <w:vAlign w:val="center"/>
            <w:hideMark/>
          </w:tcPr>
          <w:p w14:paraId="564F288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35D2E53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76AF3EF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single" w:sz="8" w:space="0" w:color="D9D9D9"/>
              <w:right w:val="single" w:sz="8" w:space="0" w:color="D9D9D9"/>
            </w:tcBorders>
            <w:shd w:val="clear" w:color="auto" w:fill="auto"/>
            <w:noWrap/>
            <w:vAlign w:val="center"/>
            <w:hideMark/>
          </w:tcPr>
          <w:p w14:paraId="3C0FBCC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nil"/>
              <w:bottom w:val="single" w:sz="8" w:space="0" w:color="D9D9D9"/>
              <w:right w:val="single" w:sz="8" w:space="0" w:color="D9D9D9"/>
            </w:tcBorders>
            <w:shd w:val="clear" w:color="auto" w:fill="auto"/>
            <w:noWrap/>
            <w:vAlign w:val="center"/>
            <w:hideMark/>
          </w:tcPr>
          <w:p w14:paraId="42CB2FD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7F6E80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263032B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3,757.30</w:t>
            </w:r>
          </w:p>
        </w:tc>
        <w:tc>
          <w:tcPr>
            <w:tcW w:w="1117" w:type="dxa"/>
            <w:tcBorders>
              <w:top w:val="nil"/>
              <w:left w:val="nil"/>
              <w:bottom w:val="single" w:sz="8" w:space="0" w:color="D9D9D9"/>
              <w:right w:val="single" w:sz="8" w:space="0" w:color="D9D9D9"/>
            </w:tcBorders>
            <w:shd w:val="clear" w:color="auto" w:fill="auto"/>
            <w:noWrap/>
            <w:vAlign w:val="center"/>
            <w:hideMark/>
          </w:tcPr>
          <w:p w14:paraId="2216EFC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4F94F7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B6ADF4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5E04661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15,935.66</w:t>
            </w:r>
          </w:p>
        </w:tc>
        <w:tc>
          <w:tcPr>
            <w:tcW w:w="652" w:type="dxa"/>
            <w:tcBorders>
              <w:top w:val="nil"/>
              <w:left w:val="nil"/>
              <w:bottom w:val="single" w:sz="8" w:space="0" w:color="D9D9D9"/>
              <w:right w:val="single" w:sz="8" w:space="0" w:color="D9D9D9"/>
            </w:tcBorders>
            <w:shd w:val="clear" w:color="auto" w:fill="auto"/>
            <w:noWrap/>
            <w:vAlign w:val="center"/>
            <w:hideMark/>
          </w:tcPr>
          <w:p w14:paraId="69CE064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1,304.61</w:t>
            </w:r>
          </w:p>
        </w:tc>
        <w:tc>
          <w:tcPr>
            <w:tcW w:w="652" w:type="dxa"/>
            <w:tcBorders>
              <w:top w:val="nil"/>
              <w:left w:val="nil"/>
              <w:bottom w:val="single" w:sz="8" w:space="0" w:color="D9D9D9"/>
              <w:right w:val="single" w:sz="8" w:space="0" w:color="D9D9D9"/>
            </w:tcBorders>
            <w:shd w:val="clear" w:color="auto" w:fill="auto"/>
            <w:noWrap/>
            <w:vAlign w:val="center"/>
            <w:hideMark/>
          </w:tcPr>
          <w:p w14:paraId="1FD4B8C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426.07</w:t>
            </w:r>
          </w:p>
        </w:tc>
        <w:tc>
          <w:tcPr>
            <w:tcW w:w="652" w:type="dxa"/>
            <w:tcBorders>
              <w:top w:val="nil"/>
              <w:left w:val="nil"/>
              <w:bottom w:val="single" w:sz="8" w:space="0" w:color="D9D9D9"/>
              <w:right w:val="single" w:sz="8" w:space="0" w:color="D9D9D9"/>
            </w:tcBorders>
            <w:shd w:val="clear" w:color="auto" w:fill="auto"/>
            <w:noWrap/>
            <w:vAlign w:val="center"/>
            <w:hideMark/>
          </w:tcPr>
          <w:p w14:paraId="3EC166F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1,232.45</w:t>
            </w:r>
          </w:p>
        </w:tc>
        <w:tc>
          <w:tcPr>
            <w:tcW w:w="652" w:type="dxa"/>
            <w:tcBorders>
              <w:top w:val="nil"/>
              <w:left w:val="nil"/>
              <w:bottom w:val="single" w:sz="8" w:space="0" w:color="D9D9D9"/>
              <w:right w:val="single" w:sz="8" w:space="0" w:color="D9D9D9"/>
            </w:tcBorders>
            <w:shd w:val="clear" w:color="auto" w:fill="auto"/>
            <w:noWrap/>
            <w:vAlign w:val="center"/>
            <w:hideMark/>
          </w:tcPr>
          <w:p w14:paraId="1C98B05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170.43</w:t>
            </w:r>
          </w:p>
        </w:tc>
        <w:tc>
          <w:tcPr>
            <w:tcW w:w="652" w:type="dxa"/>
            <w:tcBorders>
              <w:top w:val="nil"/>
              <w:left w:val="nil"/>
              <w:bottom w:val="single" w:sz="8" w:space="0" w:color="D9D9D9"/>
              <w:right w:val="single" w:sz="8" w:space="0" w:color="D9D9D9"/>
            </w:tcBorders>
            <w:shd w:val="clear" w:color="auto" w:fill="auto"/>
            <w:noWrap/>
            <w:vAlign w:val="center"/>
            <w:hideMark/>
          </w:tcPr>
          <w:p w14:paraId="28B17E1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3,133.55</w:t>
            </w:r>
          </w:p>
        </w:tc>
        <w:tc>
          <w:tcPr>
            <w:tcW w:w="652" w:type="dxa"/>
            <w:tcBorders>
              <w:top w:val="nil"/>
              <w:left w:val="nil"/>
              <w:bottom w:val="single" w:sz="8" w:space="0" w:color="D9D9D9"/>
              <w:right w:val="single" w:sz="8" w:space="0" w:color="D9D9D9"/>
            </w:tcBorders>
            <w:shd w:val="clear" w:color="auto" w:fill="auto"/>
            <w:noWrap/>
            <w:vAlign w:val="center"/>
            <w:hideMark/>
          </w:tcPr>
          <w:p w14:paraId="3C3F816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12,802.11</w:t>
            </w:r>
          </w:p>
        </w:tc>
      </w:tr>
      <w:tr w:rsidR="00912597" w:rsidRPr="00814B9C" w14:paraId="1FA9F8AB"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014495E1"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2500</w:t>
            </w:r>
          </w:p>
        </w:tc>
        <w:tc>
          <w:tcPr>
            <w:tcW w:w="1015" w:type="dxa"/>
            <w:tcBorders>
              <w:top w:val="nil"/>
              <w:left w:val="nil"/>
              <w:bottom w:val="nil"/>
              <w:right w:val="single" w:sz="8" w:space="0" w:color="D9D9D9"/>
            </w:tcBorders>
            <w:shd w:val="clear" w:color="auto" w:fill="auto"/>
            <w:vAlign w:val="center"/>
            <w:hideMark/>
          </w:tcPr>
          <w:p w14:paraId="3F36938F"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ADMINISTRATIVO ESPECIALIZADO</w:t>
            </w:r>
          </w:p>
        </w:tc>
        <w:tc>
          <w:tcPr>
            <w:tcW w:w="652" w:type="dxa"/>
            <w:tcBorders>
              <w:top w:val="nil"/>
              <w:left w:val="nil"/>
              <w:bottom w:val="single" w:sz="8" w:space="0" w:color="D9D9D9"/>
              <w:right w:val="single" w:sz="8" w:space="0" w:color="D9D9D9"/>
            </w:tcBorders>
            <w:shd w:val="clear" w:color="auto" w:fill="auto"/>
            <w:noWrap/>
            <w:vAlign w:val="center"/>
            <w:hideMark/>
          </w:tcPr>
          <w:p w14:paraId="2BC79EF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7,826.10</w:t>
            </w:r>
          </w:p>
        </w:tc>
        <w:tc>
          <w:tcPr>
            <w:tcW w:w="652" w:type="dxa"/>
            <w:tcBorders>
              <w:top w:val="nil"/>
              <w:left w:val="nil"/>
              <w:bottom w:val="single" w:sz="8" w:space="0" w:color="D9D9D9"/>
              <w:right w:val="single" w:sz="8" w:space="0" w:color="D9D9D9"/>
            </w:tcBorders>
            <w:shd w:val="clear" w:color="auto" w:fill="auto"/>
            <w:noWrap/>
            <w:vAlign w:val="center"/>
            <w:hideMark/>
          </w:tcPr>
          <w:p w14:paraId="242AD3C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1A0C70C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6A4EA40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single" w:sz="8" w:space="0" w:color="D9D9D9"/>
              <w:right w:val="single" w:sz="8" w:space="0" w:color="D9D9D9"/>
            </w:tcBorders>
            <w:shd w:val="clear" w:color="auto" w:fill="auto"/>
            <w:noWrap/>
            <w:vAlign w:val="center"/>
            <w:hideMark/>
          </w:tcPr>
          <w:p w14:paraId="65F7B3C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nil"/>
              <w:bottom w:val="single" w:sz="8" w:space="0" w:color="D9D9D9"/>
              <w:right w:val="single" w:sz="8" w:space="0" w:color="D9D9D9"/>
            </w:tcBorders>
            <w:shd w:val="clear" w:color="auto" w:fill="auto"/>
            <w:noWrap/>
            <w:vAlign w:val="center"/>
            <w:hideMark/>
          </w:tcPr>
          <w:p w14:paraId="6AB8B03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A4CD61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00BD2AD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2,766.18</w:t>
            </w:r>
          </w:p>
        </w:tc>
        <w:tc>
          <w:tcPr>
            <w:tcW w:w="1117" w:type="dxa"/>
            <w:tcBorders>
              <w:top w:val="nil"/>
              <w:left w:val="nil"/>
              <w:bottom w:val="single" w:sz="8" w:space="0" w:color="D9D9D9"/>
              <w:right w:val="single" w:sz="8" w:space="0" w:color="D9D9D9"/>
            </w:tcBorders>
            <w:shd w:val="clear" w:color="auto" w:fill="auto"/>
            <w:noWrap/>
            <w:vAlign w:val="center"/>
            <w:hideMark/>
          </w:tcPr>
          <w:p w14:paraId="7421135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3F06C1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96E9DA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13A38CA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14,249.28</w:t>
            </w:r>
          </w:p>
        </w:tc>
        <w:tc>
          <w:tcPr>
            <w:tcW w:w="652" w:type="dxa"/>
            <w:tcBorders>
              <w:top w:val="nil"/>
              <w:left w:val="nil"/>
              <w:bottom w:val="single" w:sz="8" w:space="0" w:color="D9D9D9"/>
              <w:right w:val="single" w:sz="8" w:space="0" w:color="D9D9D9"/>
            </w:tcBorders>
            <w:shd w:val="clear" w:color="auto" w:fill="auto"/>
            <w:noWrap/>
            <w:vAlign w:val="center"/>
            <w:hideMark/>
          </w:tcPr>
          <w:p w14:paraId="0456B85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1,125.43</w:t>
            </w:r>
          </w:p>
        </w:tc>
        <w:tc>
          <w:tcPr>
            <w:tcW w:w="652" w:type="dxa"/>
            <w:tcBorders>
              <w:top w:val="nil"/>
              <w:left w:val="nil"/>
              <w:bottom w:val="single" w:sz="8" w:space="0" w:color="D9D9D9"/>
              <w:right w:val="single" w:sz="8" w:space="0" w:color="D9D9D9"/>
            </w:tcBorders>
            <w:shd w:val="clear" w:color="auto" w:fill="auto"/>
            <w:noWrap/>
            <w:vAlign w:val="center"/>
            <w:hideMark/>
          </w:tcPr>
          <w:p w14:paraId="0DEB59E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391.31</w:t>
            </w:r>
          </w:p>
        </w:tc>
        <w:tc>
          <w:tcPr>
            <w:tcW w:w="652" w:type="dxa"/>
            <w:tcBorders>
              <w:top w:val="nil"/>
              <w:left w:val="nil"/>
              <w:bottom w:val="single" w:sz="8" w:space="0" w:color="D9D9D9"/>
              <w:right w:val="single" w:sz="8" w:space="0" w:color="D9D9D9"/>
            </w:tcBorders>
            <w:shd w:val="clear" w:color="auto" w:fill="auto"/>
            <w:noWrap/>
            <w:vAlign w:val="center"/>
            <w:hideMark/>
          </w:tcPr>
          <w:p w14:paraId="18E5649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858.67</w:t>
            </w:r>
          </w:p>
        </w:tc>
        <w:tc>
          <w:tcPr>
            <w:tcW w:w="652" w:type="dxa"/>
            <w:tcBorders>
              <w:top w:val="nil"/>
              <w:left w:val="nil"/>
              <w:bottom w:val="single" w:sz="8" w:space="0" w:color="D9D9D9"/>
              <w:right w:val="single" w:sz="8" w:space="0" w:color="D9D9D9"/>
            </w:tcBorders>
            <w:shd w:val="clear" w:color="auto" w:fill="auto"/>
            <w:noWrap/>
            <w:vAlign w:val="center"/>
            <w:hideMark/>
          </w:tcPr>
          <w:p w14:paraId="334FBA2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156.52</w:t>
            </w:r>
          </w:p>
        </w:tc>
        <w:tc>
          <w:tcPr>
            <w:tcW w:w="652" w:type="dxa"/>
            <w:tcBorders>
              <w:top w:val="nil"/>
              <w:left w:val="nil"/>
              <w:bottom w:val="single" w:sz="8" w:space="0" w:color="D9D9D9"/>
              <w:right w:val="single" w:sz="8" w:space="0" w:color="D9D9D9"/>
            </w:tcBorders>
            <w:shd w:val="clear" w:color="auto" w:fill="auto"/>
            <w:noWrap/>
            <w:vAlign w:val="center"/>
            <w:hideMark/>
          </w:tcPr>
          <w:p w14:paraId="14A491A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2,531.93</w:t>
            </w:r>
          </w:p>
        </w:tc>
        <w:tc>
          <w:tcPr>
            <w:tcW w:w="652" w:type="dxa"/>
            <w:tcBorders>
              <w:top w:val="nil"/>
              <w:left w:val="nil"/>
              <w:bottom w:val="single" w:sz="8" w:space="0" w:color="D9D9D9"/>
              <w:right w:val="single" w:sz="8" w:space="0" w:color="D9D9D9"/>
            </w:tcBorders>
            <w:shd w:val="clear" w:color="auto" w:fill="auto"/>
            <w:noWrap/>
            <w:vAlign w:val="center"/>
            <w:hideMark/>
          </w:tcPr>
          <w:p w14:paraId="0875863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11,717.35</w:t>
            </w:r>
          </w:p>
        </w:tc>
      </w:tr>
      <w:tr w:rsidR="00912597" w:rsidRPr="00814B9C" w14:paraId="3C3747FC"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56B57D0E"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2400</w:t>
            </w:r>
          </w:p>
        </w:tc>
        <w:tc>
          <w:tcPr>
            <w:tcW w:w="1015" w:type="dxa"/>
            <w:tcBorders>
              <w:top w:val="nil"/>
              <w:left w:val="nil"/>
              <w:bottom w:val="nil"/>
              <w:right w:val="single" w:sz="8" w:space="0" w:color="D9D9D9"/>
            </w:tcBorders>
            <w:shd w:val="clear" w:color="auto" w:fill="auto"/>
            <w:vAlign w:val="center"/>
            <w:hideMark/>
          </w:tcPr>
          <w:p w14:paraId="0B8B6020"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AUXILIAR ESPECIALIZADO</w:t>
            </w:r>
          </w:p>
        </w:tc>
        <w:tc>
          <w:tcPr>
            <w:tcW w:w="652" w:type="dxa"/>
            <w:tcBorders>
              <w:top w:val="nil"/>
              <w:left w:val="nil"/>
              <w:bottom w:val="single" w:sz="8" w:space="0" w:color="D9D9D9"/>
              <w:right w:val="single" w:sz="8" w:space="0" w:color="D9D9D9"/>
            </w:tcBorders>
            <w:shd w:val="clear" w:color="auto" w:fill="auto"/>
            <w:noWrap/>
            <w:vAlign w:val="center"/>
            <w:hideMark/>
          </w:tcPr>
          <w:p w14:paraId="7CF35D8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6,901.80</w:t>
            </w:r>
          </w:p>
        </w:tc>
        <w:tc>
          <w:tcPr>
            <w:tcW w:w="652" w:type="dxa"/>
            <w:tcBorders>
              <w:top w:val="nil"/>
              <w:left w:val="nil"/>
              <w:bottom w:val="single" w:sz="8" w:space="0" w:color="D9D9D9"/>
              <w:right w:val="single" w:sz="8" w:space="0" w:color="D9D9D9"/>
            </w:tcBorders>
            <w:shd w:val="clear" w:color="auto" w:fill="auto"/>
            <w:noWrap/>
            <w:vAlign w:val="center"/>
            <w:hideMark/>
          </w:tcPr>
          <w:p w14:paraId="1F57DCD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8BFBAA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3E68B2B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single" w:sz="8" w:space="0" w:color="D9D9D9"/>
              <w:right w:val="single" w:sz="8" w:space="0" w:color="D9D9D9"/>
            </w:tcBorders>
            <w:shd w:val="clear" w:color="auto" w:fill="auto"/>
            <w:noWrap/>
            <w:vAlign w:val="center"/>
            <w:hideMark/>
          </w:tcPr>
          <w:p w14:paraId="519D281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nil"/>
              <w:bottom w:val="single" w:sz="8" w:space="0" w:color="D9D9D9"/>
              <w:right w:val="single" w:sz="8" w:space="0" w:color="D9D9D9"/>
            </w:tcBorders>
            <w:shd w:val="clear" w:color="auto" w:fill="auto"/>
            <w:noWrap/>
            <w:vAlign w:val="center"/>
            <w:hideMark/>
          </w:tcPr>
          <w:p w14:paraId="1516EB3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B4B85E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0B5D141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2,233.84</w:t>
            </w:r>
          </w:p>
        </w:tc>
        <w:tc>
          <w:tcPr>
            <w:tcW w:w="1117" w:type="dxa"/>
            <w:tcBorders>
              <w:top w:val="nil"/>
              <w:left w:val="nil"/>
              <w:bottom w:val="single" w:sz="8" w:space="0" w:color="D9D9D9"/>
              <w:right w:val="single" w:sz="8" w:space="0" w:color="D9D9D9"/>
            </w:tcBorders>
            <w:shd w:val="clear" w:color="auto" w:fill="auto"/>
            <w:noWrap/>
            <w:vAlign w:val="center"/>
            <w:hideMark/>
          </w:tcPr>
          <w:p w14:paraId="0CD76A2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F111B5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E51932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6A87C0E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12,792.64</w:t>
            </w:r>
          </w:p>
        </w:tc>
        <w:tc>
          <w:tcPr>
            <w:tcW w:w="652" w:type="dxa"/>
            <w:tcBorders>
              <w:top w:val="nil"/>
              <w:left w:val="nil"/>
              <w:bottom w:val="single" w:sz="8" w:space="0" w:color="D9D9D9"/>
              <w:right w:val="single" w:sz="8" w:space="0" w:color="D9D9D9"/>
            </w:tcBorders>
            <w:shd w:val="clear" w:color="auto" w:fill="auto"/>
            <w:noWrap/>
            <w:vAlign w:val="center"/>
            <w:hideMark/>
          </w:tcPr>
          <w:p w14:paraId="7500F19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970.66</w:t>
            </w:r>
          </w:p>
        </w:tc>
        <w:tc>
          <w:tcPr>
            <w:tcW w:w="652" w:type="dxa"/>
            <w:tcBorders>
              <w:top w:val="nil"/>
              <w:left w:val="nil"/>
              <w:bottom w:val="single" w:sz="8" w:space="0" w:color="D9D9D9"/>
              <w:right w:val="single" w:sz="8" w:space="0" w:color="D9D9D9"/>
            </w:tcBorders>
            <w:shd w:val="clear" w:color="auto" w:fill="auto"/>
            <w:noWrap/>
            <w:vAlign w:val="center"/>
            <w:hideMark/>
          </w:tcPr>
          <w:p w14:paraId="40409E6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345.09</w:t>
            </w:r>
          </w:p>
        </w:tc>
        <w:tc>
          <w:tcPr>
            <w:tcW w:w="652" w:type="dxa"/>
            <w:tcBorders>
              <w:top w:val="nil"/>
              <w:left w:val="nil"/>
              <w:bottom w:val="single" w:sz="8" w:space="0" w:color="D9D9D9"/>
              <w:right w:val="single" w:sz="8" w:space="0" w:color="D9D9D9"/>
            </w:tcBorders>
            <w:shd w:val="clear" w:color="auto" w:fill="auto"/>
            <w:noWrap/>
            <w:vAlign w:val="center"/>
            <w:hideMark/>
          </w:tcPr>
          <w:p w14:paraId="0A0A5F3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723.67</w:t>
            </w:r>
          </w:p>
        </w:tc>
        <w:tc>
          <w:tcPr>
            <w:tcW w:w="652" w:type="dxa"/>
            <w:tcBorders>
              <w:top w:val="nil"/>
              <w:left w:val="nil"/>
              <w:bottom w:val="single" w:sz="8" w:space="0" w:color="D9D9D9"/>
              <w:right w:val="single" w:sz="8" w:space="0" w:color="D9D9D9"/>
            </w:tcBorders>
            <w:shd w:val="clear" w:color="auto" w:fill="auto"/>
            <w:noWrap/>
            <w:vAlign w:val="center"/>
            <w:hideMark/>
          </w:tcPr>
          <w:p w14:paraId="4AF298F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138.04</w:t>
            </w:r>
          </w:p>
        </w:tc>
        <w:tc>
          <w:tcPr>
            <w:tcW w:w="652" w:type="dxa"/>
            <w:tcBorders>
              <w:top w:val="nil"/>
              <w:left w:val="nil"/>
              <w:bottom w:val="single" w:sz="8" w:space="0" w:color="D9D9D9"/>
              <w:right w:val="single" w:sz="8" w:space="0" w:color="D9D9D9"/>
            </w:tcBorders>
            <w:shd w:val="clear" w:color="auto" w:fill="auto"/>
            <w:noWrap/>
            <w:vAlign w:val="center"/>
            <w:hideMark/>
          </w:tcPr>
          <w:p w14:paraId="57E418F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2,177.45</w:t>
            </w:r>
          </w:p>
        </w:tc>
        <w:tc>
          <w:tcPr>
            <w:tcW w:w="652" w:type="dxa"/>
            <w:tcBorders>
              <w:top w:val="nil"/>
              <w:left w:val="nil"/>
              <w:bottom w:val="single" w:sz="8" w:space="0" w:color="D9D9D9"/>
              <w:right w:val="single" w:sz="8" w:space="0" w:color="D9D9D9"/>
            </w:tcBorders>
            <w:shd w:val="clear" w:color="auto" w:fill="auto"/>
            <w:noWrap/>
            <w:vAlign w:val="center"/>
            <w:hideMark/>
          </w:tcPr>
          <w:p w14:paraId="649ED3F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10,615.19</w:t>
            </w:r>
          </w:p>
        </w:tc>
      </w:tr>
      <w:tr w:rsidR="00912597" w:rsidRPr="00814B9C" w14:paraId="35FC1808"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2FD1556E"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2300</w:t>
            </w:r>
          </w:p>
        </w:tc>
        <w:tc>
          <w:tcPr>
            <w:tcW w:w="1015" w:type="dxa"/>
            <w:tcBorders>
              <w:top w:val="nil"/>
              <w:left w:val="nil"/>
              <w:bottom w:val="single" w:sz="8" w:space="0" w:color="D9D9D9"/>
              <w:right w:val="single" w:sz="8" w:space="0" w:color="D9D9D9"/>
            </w:tcBorders>
            <w:shd w:val="clear" w:color="auto" w:fill="auto"/>
            <w:vAlign w:val="center"/>
            <w:hideMark/>
          </w:tcPr>
          <w:p w14:paraId="0CC7305C"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AUXILIAR ADMINISTRATIVO</w:t>
            </w:r>
          </w:p>
        </w:tc>
        <w:tc>
          <w:tcPr>
            <w:tcW w:w="652" w:type="dxa"/>
            <w:tcBorders>
              <w:top w:val="nil"/>
              <w:left w:val="nil"/>
              <w:bottom w:val="single" w:sz="8" w:space="0" w:color="D9D9D9"/>
              <w:right w:val="single" w:sz="8" w:space="0" w:color="D9D9D9"/>
            </w:tcBorders>
            <w:shd w:val="clear" w:color="auto" w:fill="auto"/>
            <w:noWrap/>
            <w:vAlign w:val="center"/>
            <w:hideMark/>
          </w:tcPr>
          <w:p w14:paraId="5096F34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6,051.90</w:t>
            </w:r>
          </w:p>
        </w:tc>
        <w:tc>
          <w:tcPr>
            <w:tcW w:w="652" w:type="dxa"/>
            <w:tcBorders>
              <w:top w:val="nil"/>
              <w:left w:val="nil"/>
              <w:bottom w:val="single" w:sz="8" w:space="0" w:color="D9D9D9"/>
              <w:right w:val="single" w:sz="8" w:space="0" w:color="D9D9D9"/>
            </w:tcBorders>
            <w:shd w:val="clear" w:color="auto" w:fill="auto"/>
            <w:noWrap/>
            <w:vAlign w:val="center"/>
            <w:hideMark/>
          </w:tcPr>
          <w:p w14:paraId="49FF5A3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6435842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741C2D5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single" w:sz="8" w:space="0" w:color="D9D9D9"/>
              <w:right w:val="single" w:sz="8" w:space="0" w:color="D9D9D9"/>
            </w:tcBorders>
            <w:shd w:val="clear" w:color="auto" w:fill="auto"/>
            <w:noWrap/>
            <w:vAlign w:val="center"/>
            <w:hideMark/>
          </w:tcPr>
          <w:p w14:paraId="7803C2D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nil"/>
              <w:bottom w:val="single" w:sz="8" w:space="0" w:color="D9D9D9"/>
              <w:right w:val="single" w:sz="8" w:space="0" w:color="D9D9D9"/>
            </w:tcBorders>
            <w:shd w:val="clear" w:color="auto" w:fill="auto"/>
            <w:noWrap/>
            <w:vAlign w:val="center"/>
            <w:hideMark/>
          </w:tcPr>
          <w:p w14:paraId="435664F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46CD7E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3EA3E09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1,666.02</w:t>
            </w:r>
          </w:p>
        </w:tc>
        <w:tc>
          <w:tcPr>
            <w:tcW w:w="1117" w:type="dxa"/>
            <w:tcBorders>
              <w:top w:val="nil"/>
              <w:left w:val="nil"/>
              <w:bottom w:val="single" w:sz="8" w:space="0" w:color="D9D9D9"/>
              <w:right w:val="single" w:sz="8" w:space="0" w:color="D9D9D9"/>
            </w:tcBorders>
            <w:shd w:val="clear" w:color="auto" w:fill="auto"/>
            <w:noWrap/>
            <w:vAlign w:val="center"/>
            <w:hideMark/>
          </w:tcPr>
          <w:p w14:paraId="2FEC87C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021C59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AA62C1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63F5457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11,374.92</w:t>
            </w:r>
          </w:p>
        </w:tc>
        <w:tc>
          <w:tcPr>
            <w:tcW w:w="652" w:type="dxa"/>
            <w:tcBorders>
              <w:top w:val="nil"/>
              <w:left w:val="nil"/>
              <w:bottom w:val="single" w:sz="8" w:space="0" w:color="D9D9D9"/>
              <w:right w:val="single" w:sz="8" w:space="0" w:color="D9D9D9"/>
            </w:tcBorders>
            <w:shd w:val="clear" w:color="auto" w:fill="auto"/>
            <w:noWrap/>
            <w:vAlign w:val="center"/>
            <w:hideMark/>
          </w:tcPr>
          <w:p w14:paraId="5376D66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820.03</w:t>
            </w:r>
          </w:p>
        </w:tc>
        <w:tc>
          <w:tcPr>
            <w:tcW w:w="652" w:type="dxa"/>
            <w:tcBorders>
              <w:top w:val="nil"/>
              <w:left w:val="nil"/>
              <w:bottom w:val="single" w:sz="8" w:space="0" w:color="D9D9D9"/>
              <w:right w:val="single" w:sz="8" w:space="0" w:color="D9D9D9"/>
            </w:tcBorders>
            <w:shd w:val="clear" w:color="auto" w:fill="auto"/>
            <w:noWrap/>
            <w:vAlign w:val="center"/>
            <w:hideMark/>
          </w:tcPr>
          <w:p w14:paraId="110BDDA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302.60</w:t>
            </w:r>
          </w:p>
        </w:tc>
        <w:tc>
          <w:tcPr>
            <w:tcW w:w="652" w:type="dxa"/>
            <w:tcBorders>
              <w:top w:val="nil"/>
              <w:left w:val="nil"/>
              <w:bottom w:val="single" w:sz="8" w:space="0" w:color="D9D9D9"/>
              <w:right w:val="single" w:sz="8" w:space="0" w:color="D9D9D9"/>
            </w:tcBorders>
            <w:shd w:val="clear" w:color="auto" w:fill="auto"/>
            <w:noWrap/>
            <w:vAlign w:val="center"/>
            <w:hideMark/>
          </w:tcPr>
          <w:p w14:paraId="0F43E86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569.42</w:t>
            </w:r>
          </w:p>
        </w:tc>
        <w:tc>
          <w:tcPr>
            <w:tcW w:w="652" w:type="dxa"/>
            <w:tcBorders>
              <w:top w:val="nil"/>
              <w:left w:val="nil"/>
              <w:bottom w:val="single" w:sz="8" w:space="0" w:color="D9D9D9"/>
              <w:right w:val="single" w:sz="8" w:space="0" w:color="D9D9D9"/>
            </w:tcBorders>
            <w:shd w:val="clear" w:color="auto" w:fill="auto"/>
            <w:noWrap/>
            <w:vAlign w:val="center"/>
            <w:hideMark/>
          </w:tcPr>
          <w:p w14:paraId="3B38686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121.04</w:t>
            </w:r>
          </w:p>
        </w:tc>
        <w:tc>
          <w:tcPr>
            <w:tcW w:w="652" w:type="dxa"/>
            <w:tcBorders>
              <w:top w:val="nil"/>
              <w:left w:val="nil"/>
              <w:bottom w:val="single" w:sz="8" w:space="0" w:color="D9D9D9"/>
              <w:right w:val="single" w:sz="8" w:space="0" w:color="D9D9D9"/>
            </w:tcBorders>
            <w:shd w:val="clear" w:color="auto" w:fill="auto"/>
            <w:noWrap/>
            <w:vAlign w:val="center"/>
            <w:hideMark/>
          </w:tcPr>
          <w:p w14:paraId="7E090F5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1,813.09</w:t>
            </w:r>
          </w:p>
        </w:tc>
        <w:tc>
          <w:tcPr>
            <w:tcW w:w="652" w:type="dxa"/>
            <w:tcBorders>
              <w:top w:val="nil"/>
              <w:left w:val="nil"/>
              <w:bottom w:val="single" w:sz="8" w:space="0" w:color="D9D9D9"/>
              <w:right w:val="single" w:sz="8" w:space="0" w:color="D9D9D9"/>
            </w:tcBorders>
            <w:shd w:val="clear" w:color="auto" w:fill="auto"/>
            <w:noWrap/>
            <w:vAlign w:val="center"/>
            <w:hideMark/>
          </w:tcPr>
          <w:p w14:paraId="3C9EDFC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9,561.83</w:t>
            </w:r>
          </w:p>
        </w:tc>
      </w:tr>
      <w:tr w:rsidR="00912597" w:rsidRPr="00814B9C" w14:paraId="3334DAF3"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2332C7F8"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2200</w:t>
            </w:r>
          </w:p>
        </w:tc>
        <w:tc>
          <w:tcPr>
            <w:tcW w:w="1015" w:type="dxa"/>
            <w:tcBorders>
              <w:top w:val="nil"/>
              <w:left w:val="nil"/>
              <w:bottom w:val="single" w:sz="8" w:space="0" w:color="D9D9D9"/>
              <w:right w:val="single" w:sz="8" w:space="0" w:color="D9D9D9"/>
            </w:tcBorders>
            <w:shd w:val="clear" w:color="auto" w:fill="auto"/>
            <w:vAlign w:val="center"/>
            <w:hideMark/>
          </w:tcPr>
          <w:p w14:paraId="6E2E3F7F"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ASISTENTE OPERATIVO</w:t>
            </w:r>
          </w:p>
        </w:tc>
        <w:tc>
          <w:tcPr>
            <w:tcW w:w="652" w:type="dxa"/>
            <w:tcBorders>
              <w:top w:val="nil"/>
              <w:left w:val="nil"/>
              <w:bottom w:val="single" w:sz="8" w:space="0" w:color="D9D9D9"/>
              <w:right w:val="single" w:sz="8" w:space="0" w:color="D9D9D9"/>
            </w:tcBorders>
            <w:shd w:val="clear" w:color="auto" w:fill="auto"/>
            <w:noWrap/>
            <w:vAlign w:val="center"/>
            <w:hideMark/>
          </w:tcPr>
          <w:p w14:paraId="7F46D32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4,932.60</w:t>
            </w:r>
          </w:p>
        </w:tc>
        <w:tc>
          <w:tcPr>
            <w:tcW w:w="652" w:type="dxa"/>
            <w:tcBorders>
              <w:top w:val="nil"/>
              <w:left w:val="nil"/>
              <w:bottom w:val="single" w:sz="8" w:space="0" w:color="D9D9D9"/>
              <w:right w:val="single" w:sz="8" w:space="0" w:color="D9D9D9"/>
            </w:tcBorders>
            <w:shd w:val="clear" w:color="auto" w:fill="auto"/>
            <w:noWrap/>
            <w:vAlign w:val="center"/>
            <w:hideMark/>
          </w:tcPr>
          <w:p w14:paraId="5B1EC40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4653F49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1DDA7AA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single" w:sz="8" w:space="0" w:color="D9D9D9"/>
              <w:right w:val="single" w:sz="8" w:space="0" w:color="D9D9D9"/>
            </w:tcBorders>
            <w:shd w:val="clear" w:color="auto" w:fill="auto"/>
            <w:noWrap/>
            <w:vAlign w:val="center"/>
            <w:hideMark/>
          </w:tcPr>
          <w:p w14:paraId="61A11F6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nil"/>
              <w:bottom w:val="single" w:sz="8" w:space="0" w:color="D9D9D9"/>
              <w:right w:val="single" w:sz="8" w:space="0" w:color="D9D9D9"/>
            </w:tcBorders>
            <w:shd w:val="clear" w:color="auto" w:fill="auto"/>
            <w:noWrap/>
            <w:vAlign w:val="center"/>
            <w:hideMark/>
          </w:tcPr>
          <w:p w14:paraId="7D3F9DF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C9C193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5B80695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797.54</w:t>
            </w:r>
          </w:p>
        </w:tc>
        <w:tc>
          <w:tcPr>
            <w:tcW w:w="1117" w:type="dxa"/>
            <w:tcBorders>
              <w:top w:val="nil"/>
              <w:left w:val="nil"/>
              <w:bottom w:val="single" w:sz="8" w:space="0" w:color="D9D9D9"/>
              <w:right w:val="single" w:sz="8" w:space="0" w:color="D9D9D9"/>
            </w:tcBorders>
            <w:shd w:val="clear" w:color="auto" w:fill="auto"/>
            <w:noWrap/>
            <w:vAlign w:val="center"/>
            <w:hideMark/>
          </w:tcPr>
          <w:p w14:paraId="6856DD7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677AFF6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74A54F8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04E9264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9,387.14</w:t>
            </w:r>
          </w:p>
        </w:tc>
        <w:tc>
          <w:tcPr>
            <w:tcW w:w="652" w:type="dxa"/>
            <w:tcBorders>
              <w:top w:val="nil"/>
              <w:left w:val="nil"/>
              <w:bottom w:val="single" w:sz="8" w:space="0" w:color="D9D9D9"/>
              <w:right w:val="single" w:sz="8" w:space="0" w:color="D9D9D9"/>
            </w:tcBorders>
            <w:shd w:val="clear" w:color="auto" w:fill="auto"/>
            <w:noWrap/>
            <w:vAlign w:val="center"/>
            <w:hideMark/>
          </w:tcPr>
          <w:p w14:paraId="7F6ED7E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608.83</w:t>
            </w:r>
          </w:p>
        </w:tc>
        <w:tc>
          <w:tcPr>
            <w:tcW w:w="652" w:type="dxa"/>
            <w:tcBorders>
              <w:top w:val="nil"/>
              <w:left w:val="nil"/>
              <w:bottom w:val="single" w:sz="8" w:space="0" w:color="D9D9D9"/>
              <w:right w:val="single" w:sz="8" w:space="0" w:color="D9D9D9"/>
            </w:tcBorders>
            <w:shd w:val="clear" w:color="auto" w:fill="auto"/>
            <w:noWrap/>
            <w:vAlign w:val="center"/>
            <w:hideMark/>
          </w:tcPr>
          <w:p w14:paraId="5A5D656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246.63</w:t>
            </w:r>
          </w:p>
        </w:tc>
        <w:tc>
          <w:tcPr>
            <w:tcW w:w="652" w:type="dxa"/>
            <w:tcBorders>
              <w:top w:val="nil"/>
              <w:left w:val="nil"/>
              <w:bottom w:val="single" w:sz="8" w:space="0" w:color="D9D9D9"/>
              <w:right w:val="single" w:sz="8" w:space="0" w:color="D9D9D9"/>
            </w:tcBorders>
            <w:shd w:val="clear" w:color="auto" w:fill="auto"/>
            <w:noWrap/>
            <w:vAlign w:val="center"/>
            <w:hideMark/>
          </w:tcPr>
          <w:p w14:paraId="4C08DC8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62.45</w:t>
            </w:r>
          </w:p>
        </w:tc>
        <w:tc>
          <w:tcPr>
            <w:tcW w:w="652" w:type="dxa"/>
            <w:tcBorders>
              <w:top w:val="nil"/>
              <w:left w:val="nil"/>
              <w:bottom w:val="single" w:sz="8" w:space="0" w:color="D9D9D9"/>
              <w:right w:val="single" w:sz="8" w:space="0" w:color="D9D9D9"/>
            </w:tcBorders>
            <w:shd w:val="clear" w:color="auto" w:fill="auto"/>
            <w:noWrap/>
            <w:vAlign w:val="center"/>
            <w:hideMark/>
          </w:tcPr>
          <w:p w14:paraId="0B01811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98.65</w:t>
            </w:r>
          </w:p>
        </w:tc>
        <w:tc>
          <w:tcPr>
            <w:tcW w:w="652" w:type="dxa"/>
            <w:tcBorders>
              <w:top w:val="nil"/>
              <w:left w:val="nil"/>
              <w:bottom w:val="single" w:sz="8" w:space="0" w:color="D9D9D9"/>
              <w:right w:val="single" w:sz="8" w:space="0" w:color="D9D9D9"/>
            </w:tcBorders>
            <w:shd w:val="clear" w:color="auto" w:fill="auto"/>
            <w:noWrap/>
            <w:vAlign w:val="center"/>
            <w:hideMark/>
          </w:tcPr>
          <w:p w14:paraId="53C1F27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1,016.56</w:t>
            </w:r>
          </w:p>
        </w:tc>
        <w:tc>
          <w:tcPr>
            <w:tcW w:w="652" w:type="dxa"/>
            <w:tcBorders>
              <w:top w:val="nil"/>
              <w:left w:val="nil"/>
              <w:bottom w:val="single" w:sz="8" w:space="0" w:color="D9D9D9"/>
              <w:right w:val="single" w:sz="8" w:space="0" w:color="D9D9D9"/>
            </w:tcBorders>
            <w:shd w:val="clear" w:color="auto" w:fill="auto"/>
            <w:noWrap/>
            <w:vAlign w:val="center"/>
            <w:hideMark/>
          </w:tcPr>
          <w:p w14:paraId="5280D33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8,370.58</w:t>
            </w:r>
          </w:p>
        </w:tc>
      </w:tr>
      <w:tr w:rsidR="00912597" w:rsidRPr="00814B9C" w14:paraId="6EBEE28F"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0DC06590"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2100</w:t>
            </w:r>
          </w:p>
        </w:tc>
        <w:tc>
          <w:tcPr>
            <w:tcW w:w="1015" w:type="dxa"/>
            <w:tcBorders>
              <w:top w:val="nil"/>
              <w:left w:val="nil"/>
              <w:bottom w:val="nil"/>
              <w:right w:val="nil"/>
            </w:tcBorders>
            <w:shd w:val="clear" w:color="auto" w:fill="auto"/>
            <w:vAlign w:val="center"/>
            <w:hideMark/>
          </w:tcPr>
          <w:p w14:paraId="2904EB27"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OPERADOR DE MANTENIMIENTO</w:t>
            </w:r>
          </w:p>
        </w:tc>
        <w:tc>
          <w:tcPr>
            <w:tcW w:w="652" w:type="dxa"/>
            <w:tcBorders>
              <w:top w:val="nil"/>
              <w:left w:val="nil"/>
              <w:bottom w:val="nil"/>
              <w:right w:val="nil"/>
            </w:tcBorders>
            <w:shd w:val="clear" w:color="auto" w:fill="auto"/>
            <w:noWrap/>
            <w:vAlign w:val="center"/>
            <w:hideMark/>
          </w:tcPr>
          <w:p w14:paraId="3CBE069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4,728.90</w:t>
            </w:r>
          </w:p>
        </w:tc>
        <w:tc>
          <w:tcPr>
            <w:tcW w:w="652" w:type="dxa"/>
            <w:tcBorders>
              <w:top w:val="nil"/>
              <w:left w:val="nil"/>
              <w:bottom w:val="nil"/>
              <w:right w:val="nil"/>
            </w:tcBorders>
            <w:shd w:val="clear" w:color="auto" w:fill="auto"/>
            <w:noWrap/>
            <w:vAlign w:val="center"/>
            <w:hideMark/>
          </w:tcPr>
          <w:p w14:paraId="610FBD5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nil"/>
              <w:right w:val="nil"/>
            </w:tcBorders>
            <w:shd w:val="clear" w:color="auto" w:fill="auto"/>
            <w:noWrap/>
            <w:vAlign w:val="center"/>
            <w:hideMark/>
          </w:tcPr>
          <w:p w14:paraId="33E0E2A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5563947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1,411.00</w:t>
            </w:r>
          </w:p>
        </w:tc>
        <w:tc>
          <w:tcPr>
            <w:tcW w:w="652" w:type="dxa"/>
            <w:tcBorders>
              <w:top w:val="nil"/>
              <w:left w:val="nil"/>
              <w:bottom w:val="nil"/>
              <w:right w:val="nil"/>
            </w:tcBorders>
            <w:shd w:val="clear" w:color="auto" w:fill="auto"/>
            <w:noWrap/>
            <w:vAlign w:val="center"/>
            <w:hideMark/>
          </w:tcPr>
          <w:p w14:paraId="68430F0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1,436.00</w:t>
            </w:r>
          </w:p>
        </w:tc>
        <w:tc>
          <w:tcPr>
            <w:tcW w:w="652" w:type="dxa"/>
            <w:tcBorders>
              <w:top w:val="nil"/>
              <w:left w:val="single" w:sz="8" w:space="0" w:color="D9D9D9"/>
              <w:bottom w:val="single" w:sz="8" w:space="0" w:color="D9D9D9"/>
              <w:right w:val="single" w:sz="8" w:space="0" w:color="D9D9D9"/>
            </w:tcBorders>
            <w:shd w:val="clear" w:color="auto" w:fill="auto"/>
            <w:noWrap/>
            <w:vAlign w:val="center"/>
            <w:hideMark/>
          </w:tcPr>
          <w:p w14:paraId="6FA4D7D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nil"/>
              <w:right w:val="nil"/>
            </w:tcBorders>
            <w:shd w:val="clear" w:color="auto" w:fill="auto"/>
            <w:noWrap/>
            <w:vAlign w:val="center"/>
            <w:hideMark/>
          </w:tcPr>
          <w:p w14:paraId="21F9FBF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nil"/>
              <w:right w:val="nil"/>
            </w:tcBorders>
            <w:shd w:val="clear" w:color="auto" w:fill="auto"/>
            <w:noWrap/>
            <w:vAlign w:val="center"/>
            <w:hideMark/>
          </w:tcPr>
          <w:p w14:paraId="0E444C6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625.12</w:t>
            </w:r>
          </w:p>
        </w:tc>
        <w:tc>
          <w:tcPr>
            <w:tcW w:w="1117" w:type="dxa"/>
            <w:tcBorders>
              <w:top w:val="nil"/>
              <w:left w:val="nil"/>
              <w:bottom w:val="single" w:sz="8" w:space="0" w:color="D9D9D9"/>
              <w:right w:val="single" w:sz="8" w:space="0" w:color="D9D9D9"/>
            </w:tcBorders>
            <w:shd w:val="clear" w:color="auto" w:fill="auto"/>
            <w:noWrap/>
            <w:vAlign w:val="center"/>
            <w:hideMark/>
          </w:tcPr>
          <w:p w14:paraId="6D34208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nil"/>
              <w:right w:val="nil"/>
            </w:tcBorders>
            <w:shd w:val="clear" w:color="auto" w:fill="auto"/>
            <w:noWrap/>
            <w:vAlign w:val="center"/>
            <w:hideMark/>
          </w:tcPr>
          <w:p w14:paraId="03D0A05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nil"/>
              <w:right w:val="nil"/>
            </w:tcBorders>
            <w:shd w:val="clear" w:color="auto" w:fill="auto"/>
            <w:noWrap/>
            <w:vAlign w:val="center"/>
            <w:hideMark/>
          </w:tcPr>
          <w:p w14:paraId="75A4774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4180F62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9,011.02</w:t>
            </w:r>
          </w:p>
        </w:tc>
        <w:tc>
          <w:tcPr>
            <w:tcW w:w="652" w:type="dxa"/>
            <w:tcBorders>
              <w:top w:val="nil"/>
              <w:left w:val="nil"/>
              <w:bottom w:val="single" w:sz="8" w:space="0" w:color="D9D9D9"/>
              <w:right w:val="single" w:sz="8" w:space="0" w:color="D9D9D9"/>
            </w:tcBorders>
            <w:shd w:val="clear" w:color="auto" w:fill="auto"/>
            <w:noWrap/>
            <w:vAlign w:val="center"/>
            <w:hideMark/>
          </w:tcPr>
          <w:p w14:paraId="0B6FE65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568.86</w:t>
            </w:r>
          </w:p>
        </w:tc>
        <w:tc>
          <w:tcPr>
            <w:tcW w:w="652" w:type="dxa"/>
            <w:tcBorders>
              <w:top w:val="nil"/>
              <w:left w:val="nil"/>
              <w:bottom w:val="single" w:sz="8" w:space="0" w:color="D9D9D9"/>
              <w:right w:val="single" w:sz="8" w:space="0" w:color="D9D9D9"/>
            </w:tcBorders>
            <w:shd w:val="clear" w:color="auto" w:fill="auto"/>
            <w:noWrap/>
            <w:vAlign w:val="center"/>
            <w:hideMark/>
          </w:tcPr>
          <w:p w14:paraId="5EE4B64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236.45</w:t>
            </w:r>
          </w:p>
        </w:tc>
        <w:tc>
          <w:tcPr>
            <w:tcW w:w="652" w:type="dxa"/>
            <w:tcBorders>
              <w:top w:val="nil"/>
              <w:left w:val="nil"/>
              <w:bottom w:val="single" w:sz="8" w:space="0" w:color="D9D9D9"/>
              <w:right w:val="single" w:sz="8" w:space="0" w:color="D9D9D9"/>
            </w:tcBorders>
            <w:shd w:val="clear" w:color="auto" w:fill="auto"/>
            <w:noWrap/>
            <w:vAlign w:val="center"/>
            <w:hideMark/>
          </w:tcPr>
          <w:p w14:paraId="07329D3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23.55</w:t>
            </w:r>
          </w:p>
        </w:tc>
        <w:tc>
          <w:tcPr>
            <w:tcW w:w="652" w:type="dxa"/>
            <w:tcBorders>
              <w:top w:val="nil"/>
              <w:left w:val="nil"/>
              <w:bottom w:val="single" w:sz="8" w:space="0" w:color="D9D9D9"/>
              <w:right w:val="single" w:sz="8" w:space="0" w:color="D9D9D9"/>
            </w:tcBorders>
            <w:shd w:val="clear" w:color="auto" w:fill="auto"/>
            <w:noWrap/>
            <w:vAlign w:val="center"/>
            <w:hideMark/>
          </w:tcPr>
          <w:p w14:paraId="3BC6EAE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94.58</w:t>
            </w:r>
          </w:p>
        </w:tc>
        <w:tc>
          <w:tcPr>
            <w:tcW w:w="652" w:type="dxa"/>
            <w:tcBorders>
              <w:top w:val="nil"/>
              <w:left w:val="nil"/>
              <w:bottom w:val="single" w:sz="8" w:space="0" w:color="D9D9D9"/>
              <w:right w:val="single" w:sz="8" w:space="0" w:color="D9D9D9"/>
            </w:tcBorders>
            <w:shd w:val="clear" w:color="auto" w:fill="auto"/>
            <w:noWrap/>
            <w:vAlign w:val="center"/>
            <w:hideMark/>
          </w:tcPr>
          <w:p w14:paraId="592E6D2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923.44</w:t>
            </w:r>
          </w:p>
        </w:tc>
        <w:tc>
          <w:tcPr>
            <w:tcW w:w="652" w:type="dxa"/>
            <w:tcBorders>
              <w:top w:val="nil"/>
              <w:left w:val="nil"/>
              <w:bottom w:val="single" w:sz="8" w:space="0" w:color="D9D9D9"/>
              <w:right w:val="single" w:sz="8" w:space="0" w:color="D9D9D9"/>
            </w:tcBorders>
            <w:shd w:val="clear" w:color="auto" w:fill="auto"/>
            <w:noWrap/>
            <w:vAlign w:val="center"/>
            <w:hideMark/>
          </w:tcPr>
          <w:p w14:paraId="651EEEE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8,087.58</w:t>
            </w:r>
          </w:p>
        </w:tc>
      </w:tr>
      <w:tr w:rsidR="00912597" w:rsidRPr="00814B9C" w14:paraId="11F56E18" w14:textId="77777777" w:rsidTr="002A0753">
        <w:trPr>
          <w:trHeight w:val="266"/>
          <w:jc w:val="center"/>
        </w:trPr>
        <w:tc>
          <w:tcPr>
            <w:tcW w:w="14189" w:type="dxa"/>
            <w:gridSpan w:val="20"/>
            <w:tcBorders>
              <w:top w:val="single" w:sz="8" w:space="0" w:color="D9D9D9"/>
              <w:left w:val="single" w:sz="8" w:space="0" w:color="D9D9D9"/>
              <w:bottom w:val="single" w:sz="8" w:space="0" w:color="D9D9D9"/>
              <w:right w:val="nil"/>
            </w:tcBorders>
            <w:shd w:val="clear" w:color="auto" w:fill="auto"/>
            <w:noWrap/>
            <w:vAlign w:val="center"/>
            <w:hideMark/>
          </w:tcPr>
          <w:p w14:paraId="2C068A53" w14:textId="77777777" w:rsidR="00912597" w:rsidRPr="00814B9C" w:rsidRDefault="00912597" w:rsidP="00912597">
            <w:pPr>
              <w:spacing w:after="0" w:line="240" w:lineRule="auto"/>
              <w:jc w:val="center"/>
              <w:rPr>
                <w:rFonts w:ascii="Arial" w:eastAsia="Times New Roman" w:hAnsi="Arial" w:cs="Arial"/>
                <w:b/>
                <w:bCs/>
                <w:color w:val="000000"/>
                <w:sz w:val="12"/>
                <w:szCs w:val="12"/>
              </w:rPr>
            </w:pPr>
            <w:r w:rsidRPr="00814B9C">
              <w:rPr>
                <w:rFonts w:ascii="Arial" w:eastAsia="Times New Roman" w:hAnsi="Arial" w:cs="Arial"/>
                <w:b/>
                <w:bCs/>
                <w:color w:val="000000"/>
                <w:sz w:val="12"/>
                <w:szCs w:val="12"/>
              </w:rPr>
              <w:t>SUPERNUMERARIOS (ART. 9 LTSPLEJAODEQROO)</w:t>
            </w:r>
          </w:p>
        </w:tc>
      </w:tr>
      <w:tr w:rsidR="00912597" w:rsidRPr="00814B9C" w14:paraId="1AA1B666" w14:textId="77777777" w:rsidTr="002A0753">
        <w:trPr>
          <w:trHeight w:val="341"/>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0F8D3D54"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3100</w:t>
            </w:r>
          </w:p>
        </w:tc>
        <w:tc>
          <w:tcPr>
            <w:tcW w:w="1015" w:type="dxa"/>
            <w:tcBorders>
              <w:top w:val="nil"/>
              <w:left w:val="nil"/>
              <w:bottom w:val="single" w:sz="8" w:space="0" w:color="D9D9D9"/>
              <w:right w:val="single" w:sz="8" w:space="0" w:color="D9D9D9"/>
            </w:tcBorders>
            <w:shd w:val="clear" w:color="auto" w:fill="auto"/>
            <w:vAlign w:val="center"/>
            <w:hideMark/>
          </w:tcPr>
          <w:p w14:paraId="3876723E"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DEPARTAMENTO "A" (SRIO. TECNICO)</w:t>
            </w:r>
          </w:p>
        </w:tc>
        <w:tc>
          <w:tcPr>
            <w:tcW w:w="652" w:type="dxa"/>
            <w:tcBorders>
              <w:top w:val="nil"/>
              <w:left w:val="nil"/>
              <w:bottom w:val="single" w:sz="8" w:space="0" w:color="D9D9D9"/>
              <w:right w:val="single" w:sz="8" w:space="0" w:color="D9D9D9"/>
            </w:tcBorders>
            <w:shd w:val="clear" w:color="auto" w:fill="auto"/>
            <w:noWrap/>
            <w:vAlign w:val="center"/>
            <w:hideMark/>
          </w:tcPr>
          <w:p w14:paraId="33098D3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7,809.98</w:t>
            </w:r>
          </w:p>
        </w:tc>
        <w:tc>
          <w:tcPr>
            <w:tcW w:w="652" w:type="dxa"/>
            <w:tcBorders>
              <w:top w:val="nil"/>
              <w:left w:val="nil"/>
              <w:bottom w:val="single" w:sz="8" w:space="0" w:color="D9D9D9"/>
              <w:right w:val="single" w:sz="8" w:space="0" w:color="D9D9D9"/>
            </w:tcBorders>
            <w:shd w:val="clear" w:color="auto" w:fill="auto"/>
            <w:noWrap/>
            <w:vAlign w:val="center"/>
            <w:hideMark/>
          </w:tcPr>
          <w:p w14:paraId="107C396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08B2C88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4DC3F86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9,261.42</w:t>
            </w:r>
          </w:p>
        </w:tc>
        <w:tc>
          <w:tcPr>
            <w:tcW w:w="652" w:type="dxa"/>
            <w:tcBorders>
              <w:top w:val="nil"/>
              <w:left w:val="nil"/>
              <w:bottom w:val="single" w:sz="8" w:space="0" w:color="D9D9D9"/>
              <w:right w:val="single" w:sz="8" w:space="0" w:color="D9D9D9"/>
            </w:tcBorders>
            <w:shd w:val="clear" w:color="auto" w:fill="auto"/>
            <w:noWrap/>
            <w:vAlign w:val="center"/>
            <w:hideMark/>
          </w:tcPr>
          <w:p w14:paraId="721C551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43F9218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7873D1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2A3F4C0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6,400.00</w:t>
            </w:r>
          </w:p>
        </w:tc>
        <w:tc>
          <w:tcPr>
            <w:tcW w:w="1117" w:type="dxa"/>
            <w:tcBorders>
              <w:top w:val="nil"/>
              <w:left w:val="nil"/>
              <w:bottom w:val="single" w:sz="8" w:space="0" w:color="D9D9D9"/>
              <w:right w:val="single" w:sz="8" w:space="0" w:color="D9D9D9"/>
            </w:tcBorders>
            <w:shd w:val="clear" w:color="auto" w:fill="auto"/>
            <w:noWrap/>
            <w:vAlign w:val="center"/>
            <w:hideMark/>
          </w:tcPr>
          <w:p w14:paraId="5955B7D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87A652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A87964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5E9C3CF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25,544.80</w:t>
            </w:r>
          </w:p>
        </w:tc>
        <w:tc>
          <w:tcPr>
            <w:tcW w:w="652" w:type="dxa"/>
            <w:tcBorders>
              <w:top w:val="nil"/>
              <w:left w:val="nil"/>
              <w:bottom w:val="single" w:sz="8" w:space="0" w:color="D9D9D9"/>
              <w:right w:val="single" w:sz="8" w:space="0" w:color="D9D9D9"/>
            </w:tcBorders>
            <w:shd w:val="clear" w:color="auto" w:fill="auto"/>
            <w:noWrap/>
            <w:vAlign w:val="center"/>
            <w:hideMark/>
          </w:tcPr>
          <w:p w14:paraId="2ADAB0A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1,509.81</w:t>
            </w:r>
          </w:p>
        </w:tc>
        <w:tc>
          <w:tcPr>
            <w:tcW w:w="652" w:type="dxa"/>
            <w:tcBorders>
              <w:top w:val="nil"/>
              <w:left w:val="nil"/>
              <w:bottom w:val="single" w:sz="8" w:space="0" w:color="D9D9D9"/>
              <w:right w:val="single" w:sz="8" w:space="0" w:color="D9D9D9"/>
            </w:tcBorders>
            <w:shd w:val="clear" w:color="auto" w:fill="auto"/>
            <w:noWrap/>
            <w:vAlign w:val="center"/>
            <w:hideMark/>
          </w:tcPr>
          <w:p w14:paraId="22B8055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390.50</w:t>
            </w:r>
          </w:p>
        </w:tc>
        <w:tc>
          <w:tcPr>
            <w:tcW w:w="652" w:type="dxa"/>
            <w:tcBorders>
              <w:top w:val="nil"/>
              <w:left w:val="nil"/>
              <w:bottom w:val="single" w:sz="8" w:space="0" w:color="D9D9D9"/>
              <w:right w:val="single" w:sz="8" w:space="0" w:color="D9D9D9"/>
            </w:tcBorders>
            <w:shd w:val="clear" w:color="auto" w:fill="auto"/>
            <w:noWrap/>
            <w:vAlign w:val="center"/>
            <w:hideMark/>
          </w:tcPr>
          <w:p w14:paraId="08B161B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1,613.17</w:t>
            </w:r>
          </w:p>
        </w:tc>
        <w:tc>
          <w:tcPr>
            <w:tcW w:w="652" w:type="dxa"/>
            <w:tcBorders>
              <w:top w:val="nil"/>
              <w:left w:val="nil"/>
              <w:bottom w:val="single" w:sz="8" w:space="0" w:color="D9D9D9"/>
              <w:right w:val="single" w:sz="8" w:space="0" w:color="D9D9D9"/>
            </w:tcBorders>
            <w:shd w:val="clear" w:color="auto" w:fill="auto"/>
            <w:noWrap/>
            <w:vAlign w:val="center"/>
            <w:hideMark/>
          </w:tcPr>
          <w:p w14:paraId="17FED9D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6F8BD1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3,513.48</w:t>
            </w:r>
          </w:p>
        </w:tc>
        <w:tc>
          <w:tcPr>
            <w:tcW w:w="652" w:type="dxa"/>
            <w:tcBorders>
              <w:top w:val="nil"/>
              <w:left w:val="nil"/>
              <w:bottom w:val="single" w:sz="8" w:space="0" w:color="D9D9D9"/>
              <w:right w:val="single" w:sz="8" w:space="0" w:color="D9D9D9"/>
            </w:tcBorders>
            <w:shd w:val="clear" w:color="auto" w:fill="auto"/>
            <w:noWrap/>
            <w:vAlign w:val="center"/>
            <w:hideMark/>
          </w:tcPr>
          <w:p w14:paraId="2F7AF1F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22,031.32</w:t>
            </w:r>
          </w:p>
        </w:tc>
      </w:tr>
      <w:tr w:rsidR="00912597" w:rsidRPr="00814B9C" w14:paraId="4EDA4275"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48DF31D5"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3200</w:t>
            </w:r>
          </w:p>
        </w:tc>
        <w:tc>
          <w:tcPr>
            <w:tcW w:w="1015" w:type="dxa"/>
            <w:tcBorders>
              <w:top w:val="nil"/>
              <w:left w:val="nil"/>
              <w:bottom w:val="single" w:sz="8" w:space="0" w:color="D9D9D9"/>
              <w:right w:val="single" w:sz="8" w:space="0" w:color="D9D9D9"/>
            </w:tcBorders>
            <w:shd w:val="clear" w:color="auto" w:fill="auto"/>
            <w:vAlign w:val="center"/>
            <w:hideMark/>
          </w:tcPr>
          <w:p w14:paraId="35879CDC"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JEFE DE UNIDAD "A"</w:t>
            </w:r>
          </w:p>
        </w:tc>
        <w:tc>
          <w:tcPr>
            <w:tcW w:w="652" w:type="dxa"/>
            <w:tcBorders>
              <w:top w:val="nil"/>
              <w:left w:val="nil"/>
              <w:bottom w:val="single" w:sz="8" w:space="0" w:color="D9D9D9"/>
              <w:right w:val="single" w:sz="8" w:space="0" w:color="D9D9D9"/>
            </w:tcBorders>
            <w:shd w:val="clear" w:color="auto" w:fill="auto"/>
            <w:noWrap/>
            <w:vAlign w:val="center"/>
            <w:hideMark/>
          </w:tcPr>
          <w:p w14:paraId="2E996DA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7,951.50</w:t>
            </w:r>
          </w:p>
        </w:tc>
        <w:tc>
          <w:tcPr>
            <w:tcW w:w="652" w:type="dxa"/>
            <w:tcBorders>
              <w:top w:val="nil"/>
              <w:left w:val="nil"/>
              <w:bottom w:val="single" w:sz="8" w:space="0" w:color="D9D9D9"/>
              <w:right w:val="single" w:sz="8" w:space="0" w:color="D9D9D9"/>
            </w:tcBorders>
            <w:shd w:val="clear" w:color="auto" w:fill="auto"/>
            <w:noWrap/>
            <w:vAlign w:val="center"/>
            <w:hideMark/>
          </w:tcPr>
          <w:p w14:paraId="4F106F5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448B537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300EACD1"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5,309.82</w:t>
            </w:r>
          </w:p>
        </w:tc>
        <w:tc>
          <w:tcPr>
            <w:tcW w:w="652" w:type="dxa"/>
            <w:tcBorders>
              <w:top w:val="nil"/>
              <w:left w:val="nil"/>
              <w:bottom w:val="single" w:sz="8" w:space="0" w:color="D9D9D9"/>
              <w:right w:val="single" w:sz="8" w:space="0" w:color="D9D9D9"/>
            </w:tcBorders>
            <w:shd w:val="clear" w:color="auto" w:fill="auto"/>
            <w:noWrap/>
            <w:vAlign w:val="center"/>
            <w:hideMark/>
          </w:tcPr>
          <w:p w14:paraId="3E088F9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697865A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AE05F1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1CAC70F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3,913.66</w:t>
            </w:r>
          </w:p>
        </w:tc>
        <w:tc>
          <w:tcPr>
            <w:tcW w:w="1117" w:type="dxa"/>
            <w:tcBorders>
              <w:top w:val="nil"/>
              <w:left w:val="nil"/>
              <w:bottom w:val="single" w:sz="8" w:space="0" w:color="D9D9D9"/>
              <w:right w:val="single" w:sz="8" w:space="0" w:color="D9D9D9"/>
            </w:tcBorders>
            <w:shd w:val="clear" w:color="auto" w:fill="auto"/>
            <w:noWrap/>
            <w:vAlign w:val="center"/>
            <w:hideMark/>
          </w:tcPr>
          <w:p w14:paraId="1E756588"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8C4CAA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0A0387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2DA43E5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19,248.38</w:t>
            </w:r>
          </w:p>
        </w:tc>
        <w:tc>
          <w:tcPr>
            <w:tcW w:w="652" w:type="dxa"/>
            <w:tcBorders>
              <w:top w:val="nil"/>
              <w:left w:val="nil"/>
              <w:bottom w:val="single" w:sz="8" w:space="0" w:color="D9D9D9"/>
              <w:right w:val="single" w:sz="8" w:space="0" w:color="D9D9D9"/>
            </w:tcBorders>
            <w:shd w:val="clear" w:color="auto" w:fill="auto"/>
            <w:noWrap/>
            <w:vAlign w:val="center"/>
            <w:hideMark/>
          </w:tcPr>
          <w:p w14:paraId="10F7B5F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1,260.67</w:t>
            </w:r>
          </w:p>
        </w:tc>
        <w:tc>
          <w:tcPr>
            <w:tcW w:w="652" w:type="dxa"/>
            <w:tcBorders>
              <w:top w:val="nil"/>
              <w:left w:val="nil"/>
              <w:bottom w:val="single" w:sz="8" w:space="0" w:color="D9D9D9"/>
              <w:right w:val="single" w:sz="8" w:space="0" w:color="D9D9D9"/>
            </w:tcBorders>
            <w:shd w:val="clear" w:color="auto" w:fill="auto"/>
            <w:noWrap/>
            <w:vAlign w:val="center"/>
            <w:hideMark/>
          </w:tcPr>
          <w:p w14:paraId="0A0DA1D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397.58</w:t>
            </w:r>
          </w:p>
        </w:tc>
        <w:tc>
          <w:tcPr>
            <w:tcW w:w="652" w:type="dxa"/>
            <w:tcBorders>
              <w:top w:val="nil"/>
              <w:left w:val="nil"/>
              <w:bottom w:val="single" w:sz="8" w:space="0" w:color="D9D9D9"/>
              <w:right w:val="single" w:sz="8" w:space="0" w:color="D9D9D9"/>
            </w:tcBorders>
            <w:shd w:val="clear" w:color="auto" w:fill="auto"/>
            <w:noWrap/>
            <w:vAlign w:val="center"/>
            <w:hideMark/>
          </w:tcPr>
          <w:p w14:paraId="4805D93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1,158.35</w:t>
            </w:r>
          </w:p>
        </w:tc>
        <w:tc>
          <w:tcPr>
            <w:tcW w:w="652" w:type="dxa"/>
            <w:tcBorders>
              <w:top w:val="nil"/>
              <w:left w:val="nil"/>
              <w:bottom w:val="single" w:sz="8" w:space="0" w:color="D9D9D9"/>
              <w:right w:val="single" w:sz="8" w:space="0" w:color="D9D9D9"/>
            </w:tcBorders>
            <w:shd w:val="clear" w:color="auto" w:fill="auto"/>
            <w:noWrap/>
            <w:vAlign w:val="center"/>
            <w:hideMark/>
          </w:tcPr>
          <w:p w14:paraId="236C0534"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210620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2,816.59</w:t>
            </w:r>
          </w:p>
        </w:tc>
        <w:tc>
          <w:tcPr>
            <w:tcW w:w="652" w:type="dxa"/>
            <w:tcBorders>
              <w:top w:val="nil"/>
              <w:left w:val="nil"/>
              <w:bottom w:val="single" w:sz="8" w:space="0" w:color="D9D9D9"/>
              <w:right w:val="single" w:sz="8" w:space="0" w:color="D9D9D9"/>
            </w:tcBorders>
            <w:shd w:val="clear" w:color="auto" w:fill="auto"/>
            <w:noWrap/>
            <w:vAlign w:val="center"/>
            <w:hideMark/>
          </w:tcPr>
          <w:p w14:paraId="498D5A9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16,431.79</w:t>
            </w:r>
          </w:p>
        </w:tc>
      </w:tr>
      <w:tr w:rsidR="00912597" w:rsidRPr="00814B9C" w14:paraId="04F1CBF2"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263451EE"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3300</w:t>
            </w:r>
          </w:p>
        </w:tc>
        <w:tc>
          <w:tcPr>
            <w:tcW w:w="1015" w:type="dxa"/>
            <w:tcBorders>
              <w:top w:val="nil"/>
              <w:left w:val="nil"/>
              <w:bottom w:val="single" w:sz="8" w:space="0" w:color="D9D9D9"/>
              <w:right w:val="single" w:sz="8" w:space="0" w:color="D9D9D9"/>
            </w:tcBorders>
            <w:shd w:val="clear" w:color="auto" w:fill="auto"/>
            <w:vAlign w:val="center"/>
            <w:hideMark/>
          </w:tcPr>
          <w:p w14:paraId="4037DF9E"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PROFESIONISTA</w:t>
            </w:r>
          </w:p>
        </w:tc>
        <w:tc>
          <w:tcPr>
            <w:tcW w:w="652" w:type="dxa"/>
            <w:tcBorders>
              <w:top w:val="nil"/>
              <w:left w:val="nil"/>
              <w:bottom w:val="single" w:sz="8" w:space="0" w:color="D9D9D9"/>
              <w:right w:val="single" w:sz="8" w:space="0" w:color="D9D9D9"/>
            </w:tcBorders>
            <w:shd w:val="clear" w:color="auto" w:fill="auto"/>
            <w:noWrap/>
            <w:vAlign w:val="center"/>
            <w:hideMark/>
          </w:tcPr>
          <w:p w14:paraId="3A8A872B"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7,895.26</w:t>
            </w:r>
          </w:p>
        </w:tc>
        <w:tc>
          <w:tcPr>
            <w:tcW w:w="652" w:type="dxa"/>
            <w:tcBorders>
              <w:top w:val="nil"/>
              <w:left w:val="nil"/>
              <w:bottom w:val="single" w:sz="8" w:space="0" w:color="D9D9D9"/>
              <w:right w:val="single" w:sz="8" w:space="0" w:color="D9D9D9"/>
            </w:tcBorders>
            <w:shd w:val="clear" w:color="auto" w:fill="auto"/>
            <w:noWrap/>
            <w:vAlign w:val="center"/>
            <w:hideMark/>
          </w:tcPr>
          <w:p w14:paraId="6F703D2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3FE62A4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7BEFBE7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376B375F"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2738047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B10119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2280795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2,500.00</w:t>
            </w:r>
          </w:p>
        </w:tc>
        <w:tc>
          <w:tcPr>
            <w:tcW w:w="1117" w:type="dxa"/>
            <w:tcBorders>
              <w:top w:val="nil"/>
              <w:left w:val="nil"/>
              <w:bottom w:val="single" w:sz="8" w:space="0" w:color="D9D9D9"/>
              <w:right w:val="single" w:sz="8" w:space="0" w:color="D9D9D9"/>
            </w:tcBorders>
            <w:shd w:val="clear" w:color="auto" w:fill="auto"/>
            <w:noWrap/>
            <w:vAlign w:val="center"/>
            <w:hideMark/>
          </w:tcPr>
          <w:p w14:paraId="35BBFF7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0844FBB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979296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1836BF7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13,968.66</w:t>
            </w:r>
          </w:p>
        </w:tc>
        <w:tc>
          <w:tcPr>
            <w:tcW w:w="652" w:type="dxa"/>
            <w:tcBorders>
              <w:top w:val="nil"/>
              <w:left w:val="nil"/>
              <w:bottom w:val="single" w:sz="8" w:space="0" w:color="D9D9D9"/>
              <w:right w:val="single" w:sz="8" w:space="0" w:color="D9D9D9"/>
            </w:tcBorders>
            <w:shd w:val="clear" w:color="auto" w:fill="auto"/>
            <w:noWrap/>
            <w:vAlign w:val="center"/>
            <w:hideMark/>
          </w:tcPr>
          <w:p w14:paraId="075C310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1,104.50</w:t>
            </w:r>
          </w:p>
        </w:tc>
        <w:tc>
          <w:tcPr>
            <w:tcW w:w="652" w:type="dxa"/>
            <w:tcBorders>
              <w:top w:val="nil"/>
              <w:left w:val="nil"/>
              <w:bottom w:val="single" w:sz="8" w:space="0" w:color="D9D9D9"/>
              <w:right w:val="single" w:sz="8" w:space="0" w:color="D9D9D9"/>
            </w:tcBorders>
            <w:shd w:val="clear" w:color="auto" w:fill="auto"/>
            <w:noWrap/>
            <w:vAlign w:val="center"/>
            <w:hideMark/>
          </w:tcPr>
          <w:p w14:paraId="76D138C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394.76</w:t>
            </w:r>
          </w:p>
        </w:tc>
        <w:tc>
          <w:tcPr>
            <w:tcW w:w="652" w:type="dxa"/>
            <w:tcBorders>
              <w:top w:val="nil"/>
              <w:left w:val="nil"/>
              <w:bottom w:val="single" w:sz="8" w:space="0" w:color="D9D9D9"/>
              <w:right w:val="single" w:sz="8" w:space="0" w:color="D9D9D9"/>
            </w:tcBorders>
            <w:shd w:val="clear" w:color="auto" w:fill="auto"/>
            <w:noWrap/>
            <w:vAlign w:val="center"/>
            <w:hideMark/>
          </w:tcPr>
          <w:p w14:paraId="537CDBD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827.14</w:t>
            </w:r>
          </w:p>
        </w:tc>
        <w:tc>
          <w:tcPr>
            <w:tcW w:w="652" w:type="dxa"/>
            <w:tcBorders>
              <w:top w:val="nil"/>
              <w:left w:val="nil"/>
              <w:bottom w:val="single" w:sz="8" w:space="0" w:color="D9D9D9"/>
              <w:right w:val="single" w:sz="8" w:space="0" w:color="D9D9D9"/>
            </w:tcBorders>
            <w:shd w:val="clear" w:color="auto" w:fill="auto"/>
            <w:noWrap/>
            <w:vAlign w:val="center"/>
            <w:hideMark/>
          </w:tcPr>
          <w:p w14:paraId="780B09D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5A858087"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2,326.40</w:t>
            </w:r>
          </w:p>
        </w:tc>
        <w:tc>
          <w:tcPr>
            <w:tcW w:w="652" w:type="dxa"/>
            <w:tcBorders>
              <w:top w:val="nil"/>
              <w:left w:val="nil"/>
              <w:bottom w:val="single" w:sz="8" w:space="0" w:color="D9D9D9"/>
              <w:right w:val="single" w:sz="8" w:space="0" w:color="D9D9D9"/>
            </w:tcBorders>
            <w:shd w:val="clear" w:color="auto" w:fill="auto"/>
            <w:noWrap/>
            <w:vAlign w:val="center"/>
            <w:hideMark/>
          </w:tcPr>
          <w:p w14:paraId="4EA0ABF6"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11,642.26</w:t>
            </w:r>
          </w:p>
        </w:tc>
      </w:tr>
      <w:tr w:rsidR="00912597" w:rsidRPr="00814B9C" w14:paraId="606142DF" w14:textId="77777777" w:rsidTr="002A0753">
        <w:trPr>
          <w:trHeight w:val="266"/>
          <w:jc w:val="center"/>
        </w:trPr>
        <w:tc>
          <w:tcPr>
            <w:tcW w:w="444" w:type="dxa"/>
            <w:tcBorders>
              <w:top w:val="nil"/>
              <w:left w:val="single" w:sz="8" w:space="0" w:color="D9D9D9"/>
              <w:bottom w:val="single" w:sz="8" w:space="0" w:color="D9D9D9"/>
              <w:right w:val="single" w:sz="8" w:space="0" w:color="D9D9D9"/>
            </w:tcBorders>
            <w:shd w:val="clear" w:color="auto" w:fill="auto"/>
            <w:noWrap/>
            <w:vAlign w:val="center"/>
            <w:hideMark/>
          </w:tcPr>
          <w:p w14:paraId="4B29B2A5" w14:textId="77777777" w:rsidR="00912597" w:rsidRPr="00814B9C" w:rsidRDefault="00912597" w:rsidP="00912597">
            <w:pPr>
              <w:spacing w:after="0" w:line="240" w:lineRule="auto"/>
              <w:jc w:val="center"/>
              <w:rPr>
                <w:rFonts w:ascii="Arial" w:eastAsia="Times New Roman" w:hAnsi="Arial" w:cs="Arial"/>
                <w:color w:val="000000"/>
                <w:sz w:val="12"/>
                <w:szCs w:val="12"/>
              </w:rPr>
            </w:pPr>
            <w:r w:rsidRPr="00814B9C">
              <w:rPr>
                <w:rFonts w:ascii="Arial" w:eastAsia="Times New Roman" w:hAnsi="Arial" w:cs="Arial"/>
                <w:color w:val="000000"/>
                <w:sz w:val="12"/>
                <w:szCs w:val="12"/>
              </w:rPr>
              <w:t>3400</w:t>
            </w:r>
          </w:p>
        </w:tc>
        <w:tc>
          <w:tcPr>
            <w:tcW w:w="1015" w:type="dxa"/>
            <w:tcBorders>
              <w:top w:val="nil"/>
              <w:left w:val="nil"/>
              <w:bottom w:val="single" w:sz="8" w:space="0" w:color="D9D9D9"/>
              <w:right w:val="single" w:sz="8" w:space="0" w:color="D9D9D9"/>
            </w:tcBorders>
            <w:shd w:val="clear" w:color="auto" w:fill="auto"/>
            <w:vAlign w:val="center"/>
            <w:hideMark/>
          </w:tcPr>
          <w:p w14:paraId="19B73278" w14:textId="77777777" w:rsidR="00912597" w:rsidRPr="00814B9C" w:rsidRDefault="00912597" w:rsidP="00912597">
            <w:pPr>
              <w:spacing w:after="0" w:line="240" w:lineRule="auto"/>
              <w:rPr>
                <w:rFonts w:ascii="Arial" w:eastAsia="Times New Roman" w:hAnsi="Arial" w:cs="Arial"/>
                <w:color w:val="000000"/>
                <w:sz w:val="12"/>
                <w:szCs w:val="12"/>
              </w:rPr>
            </w:pPr>
            <w:r w:rsidRPr="00814B9C">
              <w:rPr>
                <w:rFonts w:ascii="Arial" w:eastAsia="Times New Roman" w:hAnsi="Arial" w:cs="Arial"/>
                <w:color w:val="000000"/>
                <w:sz w:val="12"/>
                <w:szCs w:val="12"/>
              </w:rPr>
              <w:t>AUXILIAR ADMINISTRATIVO</w:t>
            </w:r>
          </w:p>
        </w:tc>
        <w:tc>
          <w:tcPr>
            <w:tcW w:w="652" w:type="dxa"/>
            <w:tcBorders>
              <w:top w:val="nil"/>
              <w:left w:val="nil"/>
              <w:bottom w:val="single" w:sz="8" w:space="0" w:color="D9D9D9"/>
              <w:right w:val="single" w:sz="8" w:space="0" w:color="D9D9D9"/>
            </w:tcBorders>
            <w:shd w:val="clear" w:color="auto" w:fill="auto"/>
            <w:noWrap/>
            <w:vAlign w:val="center"/>
            <w:hideMark/>
          </w:tcPr>
          <w:p w14:paraId="2417E6DC"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5,996.14</w:t>
            </w:r>
          </w:p>
        </w:tc>
        <w:tc>
          <w:tcPr>
            <w:tcW w:w="652" w:type="dxa"/>
            <w:tcBorders>
              <w:top w:val="nil"/>
              <w:left w:val="nil"/>
              <w:bottom w:val="single" w:sz="8" w:space="0" w:color="D9D9D9"/>
              <w:right w:val="single" w:sz="8" w:space="0" w:color="D9D9D9"/>
            </w:tcBorders>
            <w:shd w:val="clear" w:color="auto" w:fill="auto"/>
            <w:noWrap/>
            <w:vAlign w:val="center"/>
            <w:hideMark/>
          </w:tcPr>
          <w:p w14:paraId="4400416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500.00</w:t>
            </w:r>
          </w:p>
        </w:tc>
        <w:tc>
          <w:tcPr>
            <w:tcW w:w="705" w:type="dxa"/>
            <w:tcBorders>
              <w:top w:val="nil"/>
              <w:left w:val="nil"/>
              <w:bottom w:val="single" w:sz="8" w:space="0" w:color="D9D9D9"/>
              <w:right w:val="single" w:sz="8" w:space="0" w:color="D9D9D9"/>
            </w:tcBorders>
            <w:shd w:val="clear" w:color="auto" w:fill="auto"/>
            <w:noWrap/>
            <w:vAlign w:val="center"/>
            <w:hideMark/>
          </w:tcPr>
          <w:p w14:paraId="58DA61E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310.00</w:t>
            </w:r>
          </w:p>
        </w:tc>
        <w:tc>
          <w:tcPr>
            <w:tcW w:w="652" w:type="dxa"/>
            <w:tcBorders>
              <w:top w:val="nil"/>
              <w:left w:val="nil"/>
              <w:bottom w:val="single" w:sz="8" w:space="0" w:color="D9D9D9"/>
              <w:right w:val="single" w:sz="8" w:space="0" w:color="D9D9D9"/>
            </w:tcBorders>
            <w:shd w:val="clear" w:color="auto" w:fill="auto"/>
            <w:noWrap/>
            <w:vAlign w:val="center"/>
            <w:hideMark/>
          </w:tcPr>
          <w:p w14:paraId="4CEA2E4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1,500.00</w:t>
            </w:r>
          </w:p>
        </w:tc>
        <w:tc>
          <w:tcPr>
            <w:tcW w:w="652" w:type="dxa"/>
            <w:tcBorders>
              <w:top w:val="nil"/>
              <w:left w:val="nil"/>
              <w:bottom w:val="single" w:sz="8" w:space="0" w:color="D9D9D9"/>
              <w:right w:val="single" w:sz="8" w:space="0" w:color="D9D9D9"/>
            </w:tcBorders>
            <w:shd w:val="clear" w:color="auto" w:fill="auto"/>
            <w:noWrap/>
            <w:vAlign w:val="center"/>
            <w:hideMark/>
          </w:tcPr>
          <w:p w14:paraId="4EFD904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1,263.40</w:t>
            </w:r>
          </w:p>
        </w:tc>
        <w:tc>
          <w:tcPr>
            <w:tcW w:w="652" w:type="dxa"/>
            <w:tcBorders>
              <w:top w:val="nil"/>
              <w:left w:val="nil"/>
              <w:bottom w:val="single" w:sz="8" w:space="0" w:color="D9D9D9"/>
              <w:right w:val="single" w:sz="8" w:space="0" w:color="D9D9D9"/>
            </w:tcBorders>
            <w:shd w:val="clear" w:color="auto" w:fill="auto"/>
            <w:noWrap/>
            <w:vAlign w:val="center"/>
            <w:hideMark/>
          </w:tcPr>
          <w:p w14:paraId="7095397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27C9F76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987" w:type="dxa"/>
            <w:tcBorders>
              <w:top w:val="nil"/>
              <w:left w:val="nil"/>
              <w:bottom w:val="single" w:sz="8" w:space="0" w:color="D9D9D9"/>
              <w:right w:val="single" w:sz="8" w:space="0" w:color="D9D9D9"/>
            </w:tcBorders>
            <w:shd w:val="clear" w:color="auto" w:fill="auto"/>
            <w:noWrap/>
            <w:vAlign w:val="center"/>
            <w:hideMark/>
          </w:tcPr>
          <w:p w14:paraId="0A25D3D0"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1117" w:type="dxa"/>
            <w:tcBorders>
              <w:top w:val="nil"/>
              <w:left w:val="nil"/>
              <w:bottom w:val="single" w:sz="8" w:space="0" w:color="D9D9D9"/>
              <w:right w:val="single" w:sz="8" w:space="0" w:color="D9D9D9"/>
            </w:tcBorders>
            <w:shd w:val="clear" w:color="auto" w:fill="auto"/>
            <w:noWrap/>
            <w:vAlign w:val="center"/>
            <w:hideMark/>
          </w:tcPr>
          <w:p w14:paraId="683B836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4E2D63D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3E5BB28D"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783" w:type="dxa"/>
            <w:tcBorders>
              <w:top w:val="nil"/>
              <w:left w:val="nil"/>
              <w:bottom w:val="single" w:sz="8" w:space="0" w:color="D9D9D9"/>
              <w:right w:val="single" w:sz="8" w:space="0" w:color="D9D9D9"/>
            </w:tcBorders>
            <w:shd w:val="clear" w:color="auto" w:fill="auto"/>
            <w:noWrap/>
            <w:vAlign w:val="center"/>
            <w:hideMark/>
          </w:tcPr>
          <w:p w14:paraId="5EDDB2B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9,569.54</w:t>
            </w:r>
          </w:p>
        </w:tc>
        <w:tc>
          <w:tcPr>
            <w:tcW w:w="652" w:type="dxa"/>
            <w:tcBorders>
              <w:top w:val="nil"/>
              <w:left w:val="nil"/>
              <w:bottom w:val="single" w:sz="8" w:space="0" w:color="D9D9D9"/>
              <w:right w:val="single" w:sz="8" w:space="0" w:color="D9D9D9"/>
            </w:tcBorders>
            <w:shd w:val="clear" w:color="auto" w:fill="auto"/>
            <w:noWrap/>
            <w:vAlign w:val="center"/>
            <w:hideMark/>
          </w:tcPr>
          <w:p w14:paraId="7A1D50F2"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637.09</w:t>
            </w:r>
          </w:p>
        </w:tc>
        <w:tc>
          <w:tcPr>
            <w:tcW w:w="652" w:type="dxa"/>
            <w:tcBorders>
              <w:top w:val="nil"/>
              <w:left w:val="nil"/>
              <w:bottom w:val="single" w:sz="8" w:space="0" w:color="D9D9D9"/>
              <w:right w:val="single" w:sz="8" w:space="0" w:color="D9D9D9"/>
            </w:tcBorders>
            <w:shd w:val="clear" w:color="auto" w:fill="auto"/>
            <w:noWrap/>
            <w:vAlign w:val="center"/>
            <w:hideMark/>
          </w:tcPr>
          <w:p w14:paraId="51B73E89"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299.81</w:t>
            </w:r>
          </w:p>
        </w:tc>
        <w:tc>
          <w:tcPr>
            <w:tcW w:w="652" w:type="dxa"/>
            <w:tcBorders>
              <w:top w:val="nil"/>
              <w:left w:val="nil"/>
              <w:bottom w:val="single" w:sz="8" w:space="0" w:color="D9D9D9"/>
              <w:right w:val="single" w:sz="8" w:space="0" w:color="D9D9D9"/>
            </w:tcBorders>
            <w:shd w:val="clear" w:color="auto" w:fill="auto"/>
            <w:noWrap/>
            <w:vAlign w:val="center"/>
            <w:hideMark/>
          </w:tcPr>
          <w:p w14:paraId="7DE6F9E3"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91.39</w:t>
            </w:r>
          </w:p>
        </w:tc>
        <w:tc>
          <w:tcPr>
            <w:tcW w:w="652" w:type="dxa"/>
            <w:tcBorders>
              <w:top w:val="nil"/>
              <w:left w:val="nil"/>
              <w:bottom w:val="single" w:sz="8" w:space="0" w:color="D9D9D9"/>
              <w:right w:val="single" w:sz="8" w:space="0" w:color="D9D9D9"/>
            </w:tcBorders>
            <w:shd w:val="clear" w:color="auto" w:fill="auto"/>
            <w:noWrap/>
            <w:vAlign w:val="center"/>
            <w:hideMark/>
          </w:tcPr>
          <w:p w14:paraId="210D7DCA"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0.00</w:t>
            </w:r>
          </w:p>
        </w:tc>
        <w:tc>
          <w:tcPr>
            <w:tcW w:w="652" w:type="dxa"/>
            <w:tcBorders>
              <w:top w:val="nil"/>
              <w:left w:val="nil"/>
              <w:bottom w:val="single" w:sz="8" w:space="0" w:color="D9D9D9"/>
              <w:right w:val="single" w:sz="8" w:space="0" w:color="D9D9D9"/>
            </w:tcBorders>
            <w:shd w:val="clear" w:color="auto" w:fill="auto"/>
            <w:noWrap/>
            <w:vAlign w:val="center"/>
            <w:hideMark/>
          </w:tcPr>
          <w:p w14:paraId="1D9F7FD5"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1,028.29</w:t>
            </w:r>
          </w:p>
        </w:tc>
        <w:tc>
          <w:tcPr>
            <w:tcW w:w="652" w:type="dxa"/>
            <w:tcBorders>
              <w:top w:val="nil"/>
              <w:left w:val="nil"/>
              <w:bottom w:val="single" w:sz="8" w:space="0" w:color="D9D9D9"/>
              <w:right w:val="single" w:sz="8" w:space="0" w:color="D9D9D9"/>
            </w:tcBorders>
            <w:shd w:val="clear" w:color="auto" w:fill="auto"/>
            <w:noWrap/>
            <w:vAlign w:val="center"/>
            <w:hideMark/>
          </w:tcPr>
          <w:p w14:paraId="0AF7D2DE" w14:textId="77777777" w:rsidR="00912597" w:rsidRPr="00814B9C" w:rsidRDefault="00912597" w:rsidP="00912597">
            <w:pPr>
              <w:spacing w:after="0" w:line="240" w:lineRule="auto"/>
              <w:jc w:val="right"/>
              <w:rPr>
                <w:rFonts w:ascii="Arial" w:eastAsia="Times New Roman" w:hAnsi="Arial" w:cs="Arial"/>
                <w:color w:val="000000"/>
                <w:sz w:val="12"/>
                <w:szCs w:val="12"/>
              </w:rPr>
            </w:pPr>
            <w:r w:rsidRPr="00814B9C">
              <w:rPr>
                <w:rFonts w:ascii="Arial" w:eastAsia="Times New Roman" w:hAnsi="Arial" w:cs="Arial"/>
                <w:color w:val="000000"/>
                <w:sz w:val="12"/>
                <w:szCs w:val="12"/>
              </w:rPr>
              <w:t>8,541.25</w:t>
            </w:r>
          </w:p>
        </w:tc>
      </w:tr>
    </w:tbl>
    <w:p w14:paraId="21AD5C3B" w14:textId="27F814A1" w:rsidR="003D5A61" w:rsidRPr="00814B9C" w:rsidRDefault="003D5A61">
      <w:pPr>
        <w:pBdr>
          <w:top w:val="nil"/>
          <w:left w:val="nil"/>
          <w:bottom w:val="nil"/>
          <w:right w:val="nil"/>
          <w:between w:val="nil"/>
        </w:pBdr>
        <w:spacing w:after="0"/>
        <w:rPr>
          <w:rFonts w:ascii="Arial" w:eastAsia="Arial" w:hAnsi="Arial" w:cs="Arial"/>
          <w:b/>
          <w:color w:val="000000"/>
          <w:sz w:val="24"/>
          <w:szCs w:val="24"/>
        </w:rPr>
        <w:sectPr w:rsidR="003D5A61" w:rsidRPr="00814B9C" w:rsidSect="00611CB3">
          <w:pgSz w:w="15840" w:h="12240" w:orient="landscape"/>
          <w:pgMar w:top="1701" w:right="1418" w:bottom="1701" w:left="1418" w:header="708" w:footer="708" w:gutter="0"/>
          <w:cols w:space="720"/>
          <w:docGrid w:linePitch="272"/>
        </w:sectPr>
      </w:pPr>
    </w:p>
    <w:p w14:paraId="12B80DEA" w14:textId="5C261B31" w:rsidR="00174E1C" w:rsidRPr="00814B9C" w:rsidRDefault="00791905" w:rsidP="00D92A00">
      <w:pPr>
        <w:pStyle w:val="Ttulo1"/>
        <w:jc w:val="center"/>
        <w:rPr>
          <w:rFonts w:ascii="Arial" w:eastAsia="Arial" w:hAnsi="Arial" w:cs="Arial"/>
          <w:b/>
          <w:bCs/>
          <w:color w:val="auto"/>
          <w:sz w:val="24"/>
          <w:szCs w:val="24"/>
        </w:rPr>
      </w:pPr>
      <w:bookmarkStart w:id="41" w:name="_Toc91771506"/>
      <w:r w:rsidRPr="00814B9C">
        <w:rPr>
          <w:rFonts w:ascii="Arial" w:eastAsia="Arial" w:hAnsi="Arial" w:cs="Arial"/>
          <w:b/>
          <w:bCs/>
          <w:color w:val="auto"/>
          <w:sz w:val="24"/>
          <w:szCs w:val="24"/>
        </w:rPr>
        <w:lastRenderedPageBreak/>
        <w:t>8</w:t>
      </w:r>
      <w:r w:rsidR="00EE05A9" w:rsidRPr="00814B9C">
        <w:rPr>
          <w:rFonts w:ascii="Arial" w:eastAsia="Arial" w:hAnsi="Arial" w:cs="Arial"/>
          <w:b/>
          <w:bCs/>
          <w:color w:val="auto"/>
          <w:sz w:val="24"/>
          <w:szCs w:val="24"/>
        </w:rPr>
        <w:t>. ADEUDOS DE EJERCICIOS FISCALES ANTERIORES</w:t>
      </w:r>
      <w:bookmarkEnd w:id="41"/>
    </w:p>
    <w:p w14:paraId="39FA929D" w14:textId="77777777" w:rsidR="00174E1C" w:rsidRPr="00814B9C" w:rsidRDefault="00174E1C" w:rsidP="00D51AF7">
      <w:pPr>
        <w:spacing w:after="0"/>
        <w:jc w:val="both"/>
        <w:rPr>
          <w:rFonts w:ascii="Arial" w:eastAsia="Arial" w:hAnsi="Arial" w:cs="Arial"/>
          <w:sz w:val="24"/>
          <w:szCs w:val="24"/>
        </w:rPr>
      </w:pPr>
    </w:p>
    <w:p w14:paraId="5CD76B3F" w14:textId="48F72125" w:rsidR="00174E1C" w:rsidRPr="00814B9C" w:rsidRDefault="00EE05A9">
      <w:pPr>
        <w:jc w:val="both"/>
        <w:rPr>
          <w:rFonts w:ascii="Arial" w:eastAsia="Arial" w:hAnsi="Arial" w:cs="Arial"/>
          <w:b/>
        </w:rPr>
      </w:pPr>
      <w:r w:rsidRPr="00814B9C">
        <w:rPr>
          <w:rFonts w:ascii="Arial" w:eastAsia="Arial" w:hAnsi="Arial" w:cs="Arial"/>
        </w:rPr>
        <w:t xml:space="preserve">En lo que respecta a este rubro se señala que en el </w:t>
      </w:r>
      <w:r w:rsidR="00263BD4" w:rsidRPr="00814B9C">
        <w:rPr>
          <w:rFonts w:ascii="Arial" w:eastAsia="Arial" w:hAnsi="Arial" w:cs="Arial"/>
        </w:rPr>
        <w:t xml:space="preserve">Proyecto de </w:t>
      </w:r>
      <w:r w:rsidRPr="00814B9C">
        <w:rPr>
          <w:rFonts w:ascii="Arial" w:eastAsia="Arial" w:hAnsi="Arial" w:cs="Arial"/>
        </w:rPr>
        <w:t>Presupuesto de Egresos de este Poder Legislativo del Estado de Quintana Roo para el ejercicio fiscal 202</w:t>
      </w:r>
      <w:r w:rsidR="00D51AF7" w:rsidRPr="00814B9C">
        <w:rPr>
          <w:rFonts w:ascii="Arial" w:eastAsia="Arial" w:hAnsi="Arial" w:cs="Arial"/>
        </w:rPr>
        <w:t>2</w:t>
      </w:r>
      <w:r w:rsidRPr="00814B9C">
        <w:rPr>
          <w:rFonts w:ascii="Arial" w:eastAsia="Arial" w:hAnsi="Arial" w:cs="Arial"/>
        </w:rPr>
        <w:t>, no se contempla</w:t>
      </w:r>
      <w:r w:rsidR="00263BD4" w:rsidRPr="00814B9C">
        <w:rPr>
          <w:rFonts w:ascii="Arial" w:eastAsia="Arial" w:hAnsi="Arial" w:cs="Arial"/>
        </w:rPr>
        <w:t>n</w:t>
      </w:r>
      <w:r w:rsidRPr="00814B9C">
        <w:rPr>
          <w:rFonts w:ascii="Arial" w:eastAsia="Arial" w:hAnsi="Arial" w:cs="Arial"/>
        </w:rPr>
        <w:t xml:space="preserve"> </w:t>
      </w:r>
      <w:r w:rsidR="00263BD4" w:rsidRPr="00814B9C">
        <w:rPr>
          <w:rFonts w:ascii="Arial" w:eastAsia="Arial" w:hAnsi="Arial" w:cs="Arial"/>
        </w:rPr>
        <w:t>A</w:t>
      </w:r>
      <w:r w:rsidRPr="00814B9C">
        <w:rPr>
          <w:rFonts w:ascii="Arial" w:eastAsia="Arial" w:hAnsi="Arial" w:cs="Arial"/>
        </w:rPr>
        <w:t xml:space="preserve">deudos de </w:t>
      </w:r>
      <w:r w:rsidR="00263BD4" w:rsidRPr="00814B9C">
        <w:rPr>
          <w:rFonts w:ascii="Arial" w:eastAsia="Arial" w:hAnsi="Arial" w:cs="Arial"/>
        </w:rPr>
        <w:t>E</w:t>
      </w:r>
      <w:r w:rsidRPr="00814B9C">
        <w:rPr>
          <w:rFonts w:ascii="Arial" w:eastAsia="Arial" w:hAnsi="Arial" w:cs="Arial"/>
        </w:rPr>
        <w:t xml:space="preserve">jercicios </w:t>
      </w:r>
      <w:r w:rsidR="00263BD4" w:rsidRPr="00814B9C">
        <w:rPr>
          <w:rFonts w:ascii="Arial" w:eastAsia="Arial" w:hAnsi="Arial" w:cs="Arial"/>
        </w:rPr>
        <w:t>F</w:t>
      </w:r>
      <w:r w:rsidRPr="00814B9C">
        <w:rPr>
          <w:rFonts w:ascii="Arial" w:eastAsia="Arial" w:hAnsi="Arial" w:cs="Arial"/>
        </w:rPr>
        <w:t xml:space="preserve">iscales </w:t>
      </w:r>
      <w:r w:rsidR="00263BD4" w:rsidRPr="00814B9C">
        <w:rPr>
          <w:rFonts w:ascii="Arial" w:eastAsia="Arial" w:hAnsi="Arial" w:cs="Arial"/>
        </w:rPr>
        <w:t>A</w:t>
      </w:r>
      <w:r w:rsidRPr="00814B9C">
        <w:rPr>
          <w:rFonts w:ascii="Arial" w:eastAsia="Arial" w:hAnsi="Arial" w:cs="Arial"/>
        </w:rPr>
        <w:t>nteriores (ADEFAS).</w:t>
      </w:r>
    </w:p>
    <w:p w14:paraId="095EE835" w14:textId="77777777" w:rsidR="00174E1C" w:rsidRPr="00814B9C" w:rsidRDefault="00174E1C">
      <w:pPr>
        <w:jc w:val="center"/>
        <w:rPr>
          <w:rFonts w:ascii="Arial" w:eastAsia="Arial" w:hAnsi="Arial" w:cs="Arial"/>
          <w:b/>
          <w:sz w:val="24"/>
          <w:szCs w:val="24"/>
        </w:rPr>
      </w:pPr>
    </w:p>
    <w:p w14:paraId="18FEE2FE" w14:textId="4236B193" w:rsidR="00174E1C" w:rsidRPr="00814B9C" w:rsidRDefault="00791905" w:rsidP="00D92A00">
      <w:pPr>
        <w:pStyle w:val="Ttulo1"/>
        <w:jc w:val="center"/>
        <w:rPr>
          <w:rFonts w:ascii="Arial" w:eastAsia="Arial" w:hAnsi="Arial" w:cs="Arial"/>
          <w:b/>
          <w:bCs/>
          <w:color w:val="auto"/>
          <w:sz w:val="24"/>
          <w:szCs w:val="24"/>
        </w:rPr>
      </w:pPr>
      <w:bookmarkStart w:id="42" w:name="_Toc91771507"/>
      <w:r w:rsidRPr="00814B9C">
        <w:rPr>
          <w:rFonts w:ascii="Arial" w:eastAsia="Arial" w:hAnsi="Arial" w:cs="Arial"/>
          <w:b/>
          <w:bCs/>
          <w:color w:val="auto"/>
          <w:sz w:val="24"/>
          <w:szCs w:val="24"/>
        </w:rPr>
        <w:t>9.</w:t>
      </w:r>
      <w:r w:rsidR="00EE05A9" w:rsidRPr="00814B9C">
        <w:rPr>
          <w:rFonts w:ascii="Arial" w:eastAsia="Arial" w:hAnsi="Arial" w:cs="Arial"/>
          <w:b/>
          <w:bCs/>
          <w:color w:val="auto"/>
          <w:sz w:val="24"/>
          <w:szCs w:val="24"/>
        </w:rPr>
        <w:t xml:space="preserve"> FUENTES DE FINANCIAMIENTO PARA EL EJERCICIO FISCAL 202</w:t>
      </w:r>
      <w:r w:rsidR="00D51AF7" w:rsidRPr="00814B9C">
        <w:rPr>
          <w:rFonts w:ascii="Arial" w:eastAsia="Arial" w:hAnsi="Arial" w:cs="Arial"/>
          <w:b/>
          <w:bCs/>
          <w:color w:val="auto"/>
          <w:sz w:val="24"/>
          <w:szCs w:val="24"/>
        </w:rPr>
        <w:t>2</w:t>
      </w:r>
      <w:bookmarkEnd w:id="42"/>
    </w:p>
    <w:p w14:paraId="0556E46C" w14:textId="77777777" w:rsidR="00174E1C" w:rsidRPr="00814B9C" w:rsidRDefault="00174E1C" w:rsidP="00D51AF7">
      <w:pPr>
        <w:spacing w:after="0"/>
        <w:rPr>
          <w:rFonts w:ascii="Arial" w:hAnsi="Arial" w:cs="Arial"/>
          <w:sz w:val="24"/>
          <w:szCs w:val="24"/>
        </w:rPr>
      </w:pPr>
    </w:p>
    <w:p w14:paraId="7185B4E9" w14:textId="77777777" w:rsidR="00174E1C" w:rsidRPr="00814B9C" w:rsidRDefault="00EE05A9">
      <w:pPr>
        <w:jc w:val="both"/>
        <w:rPr>
          <w:rFonts w:ascii="Arial" w:eastAsia="Arial" w:hAnsi="Arial" w:cs="Arial"/>
          <w:b/>
          <w:bCs/>
          <w:color w:val="000000"/>
        </w:rPr>
      </w:pPr>
      <w:r w:rsidRPr="00814B9C">
        <w:rPr>
          <w:rFonts w:ascii="Arial" w:eastAsia="Arial" w:hAnsi="Arial" w:cs="Arial"/>
          <w:b/>
          <w:bCs/>
          <w:color w:val="000000"/>
        </w:rPr>
        <w:t>La fuente de ingresos del Presupuesto del Poder Legislativo está constituida por un gran rubro: Recursos Fiscales de Libre Disposición que representan el 100 por ciento del total del presupuesto.</w:t>
      </w:r>
    </w:p>
    <w:p w14:paraId="317A38E5" w14:textId="77777777" w:rsidR="00174E1C" w:rsidRPr="00814B9C" w:rsidRDefault="00174E1C">
      <w:pPr>
        <w:rPr>
          <w:rFonts w:ascii="Arial" w:hAnsi="Arial" w:cs="Arial"/>
        </w:rPr>
      </w:pPr>
    </w:p>
    <w:tbl>
      <w:tblPr>
        <w:tblW w:w="8260" w:type="dxa"/>
        <w:jc w:val="center"/>
        <w:tblCellMar>
          <w:left w:w="70" w:type="dxa"/>
          <w:right w:w="70" w:type="dxa"/>
        </w:tblCellMar>
        <w:tblLook w:val="04A0" w:firstRow="1" w:lastRow="0" w:firstColumn="1" w:lastColumn="0" w:noHBand="0" w:noVBand="1"/>
      </w:tblPr>
      <w:tblGrid>
        <w:gridCol w:w="6338"/>
        <w:gridCol w:w="1922"/>
      </w:tblGrid>
      <w:tr w:rsidR="00263BD4" w:rsidRPr="00814B9C" w14:paraId="5213030A" w14:textId="77777777" w:rsidTr="002A0753">
        <w:trPr>
          <w:trHeight w:val="300"/>
          <w:jc w:val="center"/>
        </w:trPr>
        <w:tc>
          <w:tcPr>
            <w:tcW w:w="8260" w:type="dxa"/>
            <w:gridSpan w:val="2"/>
            <w:tcBorders>
              <w:top w:val="nil"/>
              <w:left w:val="nil"/>
              <w:bottom w:val="nil"/>
              <w:right w:val="nil"/>
            </w:tcBorders>
            <w:shd w:val="clear" w:color="auto" w:fill="auto"/>
            <w:noWrap/>
            <w:vAlign w:val="center"/>
            <w:hideMark/>
          </w:tcPr>
          <w:p w14:paraId="2C8A5607" w14:textId="64C34F9B"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263BD4" w:rsidRPr="00814B9C" w14:paraId="47706679" w14:textId="77777777" w:rsidTr="002A0753">
        <w:trPr>
          <w:trHeight w:val="315"/>
          <w:jc w:val="center"/>
        </w:trPr>
        <w:tc>
          <w:tcPr>
            <w:tcW w:w="8260" w:type="dxa"/>
            <w:gridSpan w:val="2"/>
            <w:tcBorders>
              <w:top w:val="nil"/>
              <w:left w:val="nil"/>
              <w:bottom w:val="nil"/>
              <w:right w:val="nil"/>
            </w:tcBorders>
            <w:shd w:val="clear" w:color="auto" w:fill="auto"/>
            <w:noWrap/>
            <w:vAlign w:val="center"/>
            <w:hideMark/>
          </w:tcPr>
          <w:p w14:paraId="3E686ED3"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263BD4" w:rsidRPr="00814B9C" w14:paraId="3D421181" w14:textId="77777777" w:rsidTr="002A0753">
        <w:trPr>
          <w:trHeight w:val="300"/>
          <w:jc w:val="center"/>
        </w:trPr>
        <w:tc>
          <w:tcPr>
            <w:tcW w:w="8260" w:type="dxa"/>
            <w:gridSpan w:val="2"/>
            <w:tcBorders>
              <w:top w:val="nil"/>
              <w:left w:val="nil"/>
              <w:bottom w:val="nil"/>
              <w:right w:val="nil"/>
            </w:tcBorders>
            <w:shd w:val="clear" w:color="auto" w:fill="auto"/>
            <w:vAlign w:val="center"/>
            <w:hideMark/>
          </w:tcPr>
          <w:p w14:paraId="3E181749"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263BD4" w:rsidRPr="00814B9C" w14:paraId="49193115" w14:textId="77777777" w:rsidTr="002A0753">
        <w:trPr>
          <w:trHeight w:val="300"/>
          <w:jc w:val="center"/>
        </w:trPr>
        <w:tc>
          <w:tcPr>
            <w:tcW w:w="8260" w:type="dxa"/>
            <w:gridSpan w:val="2"/>
            <w:tcBorders>
              <w:top w:val="nil"/>
              <w:left w:val="nil"/>
              <w:bottom w:val="nil"/>
              <w:right w:val="nil"/>
            </w:tcBorders>
            <w:shd w:val="clear" w:color="auto" w:fill="auto"/>
            <w:vAlign w:val="center"/>
            <w:hideMark/>
          </w:tcPr>
          <w:p w14:paraId="2AA64E5E"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263BD4" w:rsidRPr="00814B9C" w14:paraId="00AAA156" w14:textId="77777777" w:rsidTr="002A0753">
        <w:trPr>
          <w:trHeight w:val="300"/>
          <w:jc w:val="center"/>
        </w:trPr>
        <w:tc>
          <w:tcPr>
            <w:tcW w:w="8260" w:type="dxa"/>
            <w:gridSpan w:val="2"/>
            <w:tcBorders>
              <w:top w:val="nil"/>
              <w:left w:val="nil"/>
              <w:bottom w:val="nil"/>
              <w:right w:val="nil"/>
            </w:tcBorders>
            <w:shd w:val="clear" w:color="auto" w:fill="auto"/>
            <w:vAlign w:val="center"/>
            <w:hideMark/>
          </w:tcPr>
          <w:p w14:paraId="35F4854D"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FUENTE DE FINANCIAMIENTO</w:t>
            </w:r>
          </w:p>
        </w:tc>
      </w:tr>
      <w:tr w:rsidR="00263BD4" w:rsidRPr="00814B9C" w14:paraId="24B3DA72" w14:textId="77777777" w:rsidTr="002A0753">
        <w:trPr>
          <w:trHeight w:val="150"/>
          <w:jc w:val="center"/>
        </w:trPr>
        <w:tc>
          <w:tcPr>
            <w:tcW w:w="6338" w:type="dxa"/>
            <w:tcBorders>
              <w:top w:val="nil"/>
              <w:left w:val="nil"/>
              <w:bottom w:val="nil"/>
              <w:right w:val="nil"/>
            </w:tcBorders>
            <w:shd w:val="clear" w:color="auto" w:fill="auto"/>
            <w:vAlign w:val="center"/>
            <w:hideMark/>
          </w:tcPr>
          <w:p w14:paraId="2CFC02DC" w14:textId="77777777" w:rsidR="00263BD4" w:rsidRPr="00814B9C" w:rsidRDefault="00263BD4" w:rsidP="00263BD4">
            <w:pPr>
              <w:spacing w:after="0" w:line="240" w:lineRule="auto"/>
              <w:jc w:val="center"/>
              <w:rPr>
                <w:rFonts w:ascii="Arial" w:eastAsia="Times New Roman" w:hAnsi="Arial" w:cs="Arial"/>
                <w:b/>
                <w:bCs/>
                <w:color w:val="000000"/>
              </w:rPr>
            </w:pPr>
          </w:p>
        </w:tc>
        <w:tc>
          <w:tcPr>
            <w:tcW w:w="1922" w:type="dxa"/>
            <w:tcBorders>
              <w:top w:val="nil"/>
              <w:left w:val="nil"/>
              <w:bottom w:val="nil"/>
              <w:right w:val="nil"/>
            </w:tcBorders>
            <w:shd w:val="clear" w:color="auto" w:fill="auto"/>
            <w:vAlign w:val="center"/>
            <w:hideMark/>
          </w:tcPr>
          <w:p w14:paraId="5B06889D" w14:textId="77777777" w:rsidR="00263BD4" w:rsidRPr="00814B9C" w:rsidRDefault="00263BD4" w:rsidP="00263BD4">
            <w:pPr>
              <w:spacing w:after="0" w:line="240" w:lineRule="auto"/>
              <w:jc w:val="center"/>
              <w:rPr>
                <w:rFonts w:ascii="Arial" w:eastAsia="Times New Roman" w:hAnsi="Arial" w:cs="Arial"/>
              </w:rPr>
            </w:pPr>
          </w:p>
        </w:tc>
      </w:tr>
      <w:tr w:rsidR="00263BD4" w:rsidRPr="00814B9C" w14:paraId="21836A95" w14:textId="77777777" w:rsidTr="002A0753">
        <w:trPr>
          <w:trHeight w:val="315"/>
          <w:jc w:val="center"/>
        </w:trPr>
        <w:tc>
          <w:tcPr>
            <w:tcW w:w="6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D01CAF" w14:textId="77777777" w:rsidR="00263BD4" w:rsidRPr="00814B9C" w:rsidRDefault="00263BD4" w:rsidP="00263BD4">
            <w:pPr>
              <w:spacing w:after="0" w:line="240" w:lineRule="auto"/>
              <w:jc w:val="center"/>
              <w:rPr>
                <w:rFonts w:ascii="Arial" w:eastAsia="Times New Roman" w:hAnsi="Arial" w:cs="Arial"/>
                <w:b/>
                <w:bCs/>
              </w:rPr>
            </w:pPr>
            <w:r w:rsidRPr="00814B9C">
              <w:rPr>
                <w:rFonts w:ascii="Arial" w:eastAsia="Times New Roman" w:hAnsi="Arial" w:cs="Arial"/>
                <w:b/>
                <w:bCs/>
              </w:rPr>
              <w:t>CONCEPTO</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14:paraId="24E9342D" w14:textId="77777777" w:rsidR="00263BD4" w:rsidRPr="00814B9C" w:rsidRDefault="00263BD4" w:rsidP="00263BD4">
            <w:pPr>
              <w:spacing w:after="0" w:line="240" w:lineRule="auto"/>
              <w:jc w:val="center"/>
              <w:rPr>
                <w:rFonts w:ascii="Arial" w:eastAsia="Times New Roman" w:hAnsi="Arial" w:cs="Arial"/>
                <w:b/>
                <w:bCs/>
              </w:rPr>
            </w:pPr>
            <w:r w:rsidRPr="00814B9C">
              <w:rPr>
                <w:rFonts w:ascii="Arial" w:eastAsia="Times New Roman" w:hAnsi="Arial" w:cs="Arial"/>
                <w:b/>
                <w:bCs/>
              </w:rPr>
              <w:t>IMPORTE</w:t>
            </w:r>
          </w:p>
        </w:tc>
      </w:tr>
      <w:tr w:rsidR="00263BD4" w:rsidRPr="00814B9C" w14:paraId="4B4688E3" w14:textId="77777777" w:rsidTr="002A0753">
        <w:trPr>
          <w:trHeight w:val="315"/>
          <w:jc w:val="center"/>
        </w:trPr>
        <w:tc>
          <w:tcPr>
            <w:tcW w:w="6338" w:type="dxa"/>
            <w:tcBorders>
              <w:top w:val="nil"/>
              <w:left w:val="single" w:sz="8" w:space="0" w:color="auto"/>
              <w:bottom w:val="single" w:sz="8" w:space="0" w:color="auto"/>
              <w:right w:val="single" w:sz="8" w:space="0" w:color="auto"/>
            </w:tcBorders>
            <w:shd w:val="clear" w:color="auto" w:fill="auto"/>
            <w:noWrap/>
            <w:vAlign w:val="center"/>
            <w:hideMark/>
          </w:tcPr>
          <w:p w14:paraId="499C8D80" w14:textId="77777777" w:rsidR="00263BD4" w:rsidRPr="00814B9C" w:rsidRDefault="00263BD4" w:rsidP="00263BD4">
            <w:pPr>
              <w:spacing w:after="0" w:line="240" w:lineRule="auto"/>
              <w:jc w:val="center"/>
              <w:rPr>
                <w:rFonts w:ascii="Arial" w:eastAsia="Times New Roman" w:hAnsi="Arial" w:cs="Arial"/>
                <w:b/>
                <w:bCs/>
                <w:color w:val="000000"/>
              </w:rPr>
            </w:pPr>
            <w:r w:rsidRPr="00814B9C">
              <w:rPr>
                <w:rFonts w:ascii="Arial" w:eastAsia="Times New Roman" w:hAnsi="Arial" w:cs="Arial"/>
                <w:b/>
                <w:bCs/>
                <w:color w:val="000000"/>
              </w:rPr>
              <w:t>TOTAL</w:t>
            </w:r>
          </w:p>
        </w:tc>
        <w:tc>
          <w:tcPr>
            <w:tcW w:w="1922" w:type="dxa"/>
            <w:tcBorders>
              <w:top w:val="nil"/>
              <w:left w:val="nil"/>
              <w:bottom w:val="nil"/>
              <w:right w:val="single" w:sz="8" w:space="0" w:color="auto"/>
            </w:tcBorders>
            <w:shd w:val="clear" w:color="auto" w:fill="auto"/>
            <w:noWrap/>
            <w:vAlign w:val="center"/>
            <w:hideMark/>
          </w:tcPr>
          <w:p w14:paraId="15ED4A42" w14:textId="77777777" w:rsidR="00263BD4" w:rsidRPr="00814B9C" w:rsidRDefault="00263BD4" w:rsidP="00263BD4">
            <w:pPr>
              <w:spacing w:after="0" w:line="240" w:lineRule="auto"/>
              <w:jc w:val="center"/>
              <w:rPr>
                <w:rFonts w:ascii="Arial" w:eastAsia="Times New Roman" w:hAnsi="Arial" w:cs="Arial"/>
                <w:b/>
                <w:bCs/>
                <w:color w:val="000000"/>
              </w:rPr>
            </w:pPr>
            <w:r w:rsidRPr="00814B9C">
              <w:rPr>
                <w:rFonts w:ascii="Arial" w:eastAsia="Times New Roman" w:hAnsi="Arial" w:cs="Arial"/>
                <w:b/>
                <w:bCs/>
                <w:color w:val="000000"/>
              </w:rPr>
              <w:t xml:space="preserve">485,622,930 </w:t>
            </w:r>
          </w:p>
        </w:tc>
      </w:tr>
      <w:tr w:rsidR="00263BD4" w:rsidRPr="00814B9C" w14:paraId="0F74C4B7" w14:textId="77777777" w:rsidTr="002A0753">
        <w:trPr>
          <w:trHeight w:val="300"/>
          <w:jc w:val="center"/>
        </w:trPr>
        <w:tc>
          <w:tcPr>
            <w:tcW w:w="6338" w:type="dxa"/>
            <w:tcBorders>
              <w:top w:val="nil"/>
              <w:left w:val="single" w:sz="8" w:space="0" w:color="auto"/>
              <w:bottom w:val="nil"/>
              <w:right w:val="nil"/>
            </w:tcBorders>
            <w:shd w:val="clear" w:color="auto" w:fill="auto"/>
            <w:noWrap/>
            <w:vAlign w:val="center"/>
            <w:hideMark/>
          </w:tcPr>
          <w:p w14:paraId="6BFE4E2B" w14:textId="77777777" w:rsidR="00263BD4" w:rsidRPr="00814B9C" w:rsidRDefault="00263BD4" w:rsidP="00263BD4">
            <w:pPr>
              <w:spacing w:after="0" w:line="240" w:lineRule="auto"/>
              <w:jc w:val="both"/>
              <w:rPr>
                <w:rFonts w:ascii="Arial" w:eastAsia="Times New Roman" w:hAnsi="Arial" w:cs="Arial"/>
                <w:b/>
                <w:bCs/>
                <w:color w:val="000000"/>
              </w:rPr>
            </w:pPr>
            <w:r w:rsidRPr="00814B9C">
              <w:rPr>
                <w:rFonts w:ascii="Arial" w:eastAsia="Times New Roman" w:hAnsi="Arial" w:cs="Arial"/>
                <w:b/>
                <w:bCs/>
                <w:color w:val="000000"/>
              </w:rPr>
              <w:t>No Etiquetado</w:t>
            </w:r>
          </w:p>
        </w:tc>
        <w:tc>
          <w:tcPr>
            <w:tcW w:w="1922" w:type="dxa"/>
            <w:tcBorders>
              <w:top w:val="single" w:sz="8" w:space="0" w:color="auto"/>
              <w:left w:val="single" w:sz="8" w:space="0" w:color="auto"/>
              <w:bottom w:val="nil"/>
              <w:right w:val="single" w:sz="8" w:space="0" w:color="auto"/>
            </w:tcBorders>
            <w:shd w:val="clear" w:color="auto" w:fill="auto"/>
            <w:noWrap/>
            <w:vAlign w:val="center"/>
            <w:hideMark/>
          </w:tcPr>
          <w:p w14:paraId="1609C26E" w14:textId="77777777" w:rsidR="00263BD4" w:rsidRPr="00814B9C" w:rsidRDefault="00263BD4" w:rsidP="00263BD4">
            <w:pPr>
              <w:spacing w:after="0" w:line="240" w:lineRule="auto"/>
              <w:jc w:val="right"/>
              <w:rPr>
                <w:rFonts w:ascii="Arial" w:eastAsia="Times New Roman" w:hAnsi="Arial" w:cs="Arial"/>
                <w:b/>
                <w:bCs/>
                <w:color w:val="000000"/>
              </w:rPr>
            </w:pPr>
            <w:r w:rsidRPr="00814B9C">
              <w:rPr>
                <w:rFonts w:ascii="Arial" w:eastAsia="Times New Roman" w:hAnsi="Arial" w:cs="Arial"/>
                <w:b/>
                <w:bCs/>
                <w:color w:val="000000"/>
              </w:rPr>
              <w:t xml:space="preserve">485,622,930 </w:t>
            </w:r>
          </w:p>
        </w:tc>
      </w:tr>
      <w:tr w:rsidR="00263BD4" w:rsidRPr="00814B9C" w14:paraId="5FA61498"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0DAB504A"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Recursos Fiscales</w:t>
            </w:r>
          </w:p>
        </w:tc>
        <w:tc>
          <w:tcPr>
            <w:tcW w:w="1922" w:type="dxa"/>
            <w:tcBorders>
              <w:top w:val="nil"/>
              <w:left w:val="single" w:sz="8" w:space="0" w:color="auto"/>
              <w:bottom w:val="nil"/>
              <w:right w:val="single" w:sz="8" w:space="0" w:color="auto"/>
            </w:tcBorders>
            <w:shd w:val="clear" w:color="auto" w:fill="auto"/>
            <w:noWrap/>
            <w:vAlign w:val="center"/>
            <w:hideMark/>
          </w:tcPr>
          <w:p w14:paraId="0033D604"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485,622,930 </w:t>
            </w:r>
          </w:p>
        </w:tc>
      </w:tr>
      <w:tr w:rsidR="00263BD4" w:rsidRPr="00814B9C" w14:paraId="42BBB394"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0170ED75"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Financiamientos Internos</w:t>
            </w:r>
          </w:p>
        </w:tc>
        <w:tc>
          <w:tcPr>
            <w:tcW w:w="1922" w:type="dxa"/>
            <w:tcBorders>
              <w:top w:val="nil"/>
              <w:left w:val="single" w:sz="8" w:space="0" w:color="auto"/>
              <w:bottom w:val="nil"/>
              <w:right w:val="single" w:sz="8" w:space="0" w:color="auto"/>
            </w:tcBorders>
            <w:shd w:val="clear" w:color="auto" w:fill="auto"/>
            <w:noWrap/>
            <w:vAlign w:val="center"/>
            <w:hideMark/>
          </w:tcPr>
          <w:p w14:paraId="64524205"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27BD1D88"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35E4FA13"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Financiamientos Externos</w:t>
            </w:r>
          </w:p>
        </w:tc>
        <w:tc>
          <w:tcPr>
            <w:tcW w:w="1922" w:type="dxa"/>
            <w:tcBorders>
              <w:top w:val="nil"/>
              <w:left w:val="single" w:sz="8" w:space="0" w:color="auto"/>
              <w:bottom w:val="nil"/>
              <w:right w:val="single" w:sz="8" w:space="0" w:color="auto"/>
            </w:tcBorders>
            <w:shd w:val="clear" w:color="auto" w:fill="auto"/>
            <w:noWrap/>
            <w:vAlign w:val="center"/>
            <w:hideMark/>
          </w:tcPr>
          <w:p w14:paraId="2C5A856B"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440AB223"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1D22C512"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Ingresos Propios</w:t>
            </w:r>
          </w:p>
        </w:tc>
        <w:tc>
          <w:tcPr>
            <w:tcW w:w="1922" w:type="dxa"/>
            <w:tcBorders>
              <w:top w:val="nil"/>
              <w:left w:val="single" w:sz="8" w:space="0" w:color="auto"/>
              <w:bottom w:val="nil"/>
              <w:right w:val="single" w:sz="8" w:space="0" w:color="auto"/>
            </w:tcBorders>
            <w:shd w:val="clear" w:color="auto" w:fill="auto"/>
            <w:noWrap/>
            <w:vAlign w:val="center"/>
            <w:hideMark/>
          </w:tcPr>
          <w:p w14:paraId="59EF1522"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5CE0C74C"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6960BB0F"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Recursos Federales</w:t>
            </w:r>
          </w:p>
        </w:tc>
        <w:tc>
          <w:tcPr>
            <w:tcW w:w="1922" w:type="dxa"/>
            <w:tcBorders>
              <w:top w:val="nil"/>
              <w:left w:val="single" w:sz="8" w:space="0" w:color="auto"/>
              <w:bottom w:val="nil"/>
              <w:right w:val="single" w:sz="8" w:space="0" w:color="auto"/>
            </w:tcBorders>
            <w:shd w:val="clear" w:color="auto" w:fill="auto"/>
            <w:noWrap/>
            <w:vAlign w:val="center"/>
            <w:hideMark/>
          </w:tcPr>
          <w:p w14:paraId="3EF52031"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7D6237D1"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364AA419"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Recursos Estatales</w:t>
            </w:r>
          </w:p>
        </w:tc>
        <w:tc>
          <w:tcPr>
            <w:tcW w:w="1922" w:type="dxa"/>
            <w:tcBorders>
              <w:top w:val="nil"/>
              <w:left w:val="single" w:sz="8" w:space="0" w:color="auto"/>
              <w:bottom w:val="nil"/>
              <w:right w:val="single" w:sz="8" w:space="0" w:color="auto"/>
            </w:tcBorders>
            <w:shd w:val="clear" w:color="auto" w:fill="auto"/>
            <w:noWrap/>
            <w:vAlign w:val="center"/>
            <w:hideMark/>
          </w:tcPr>
          <w:p w14:paraId="688625BA"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29240BD2"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3C0458AB"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Otros Recursos de Libre Disposición</w:t>
            </w:r>
          </w:p>
        </w:tc>
        <w:tc>
          <w:tcPr>
            <w:tcW w:w="1922" w:type="dxa"/>
            <w:tcBorders>
              <w:top w:val="nil"/>
              <w:left w:val="single" w:sz="8" w:space="0" w:color="auto"/>
              <w:bottom w:val="nil"/>
              <w:right w:val="single" w:sz="8" w:space="0" w:color="auto"/>
            </w:tcBorders>
            <w:shd w:val="clear" w:color="auto" w:fill="auto"/>
            <w:noWrap/>
            <w:vAlign w:val="center"/>
            <w:hideMark/>
          </w:tcPr>
          <w:p w14:paraId="0DCA68D2"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778EAF83" w14:textId="77777777" w:rsidTr="002A0753">
        <w:trPr>
          <w:trHeight w:val="300"/>
          <w:jc w:val="center"/>
        </w:trPr>
        <w:tc>
          <w:tcPr>
            <w:tcW w:w="6338" w:type="dxa"/>
            <w:tcBorders>
              <w:top w:val="nil"/>
              <w:left w:val="single" w:sz="8" w:space="0" w:color="auto"/>
              <w:bottom w:val="nil"/>
              <w:right w:val="nil"/>
            </w:tcBorders>
            <w:shd w:val="clear" w:color="auto" w:fill="auto"/>
            <w:noWrap/>
            <w:vAlign w:val="center"/>
            <w:hideMark/>
          </w:tcPr>
          <w:p w14:paraId="66E62E5C" w14:textId="77777777" w:rsidR="00263BD4" w:rsidRPr="00814B9C" w:rsidRDefault="00263BD4" w:rsidP="00263BD4">
            <w:pPr>
              <w:spacing w:after="0" w:line="240" w:lineRule="auto"/>
              <w:jc w:val="both"/>
              <w:rPr>
                <w:rFonts w:ascii="Arial" w:eastAsia="Times New Roman" w:hAnsi="Arial" w:cs="Arial"/>
                <w:b/>
                <w:bCs/>
                <w:color w:val="000000"/>
              </w:rPr>
            </w:pPr>
            <w:r w:rsidRPr="00814B9C">
              <w:rPr>
                <w:rFonts w:ascii="Arial" w:eastAsia="Times New Roman" w:hAnsi="Arial" w:cs="Arial"/>
                <w:b/>
                <w:bCs/>
                <w:color w:val="000000"/>
              </w:rPr>
              <w:t>Etiquetado</w:t>
            </w:r>
          </w:p>
        </w:tc>
        <w:tc>
          <w:tcPr>
            <w:tcW w:w="1922" w:type="dxa"/>
            <w:tcBorders>
              <w:top w:val="nil"/>
              <w:left w:val="single" w:sz="8" w:space="0" w:color="auto"/>
              <w:bottom w:val="nil"/>
              <w:right w:val="single" w:sz="8" w:space="0" w:color="auto"/>
            </w:tcBorders>
            <w:shd w:val="clear" w:color="auto" w:fill="auto"/>
            <w:noWrap/>
            <w:vAlign w:val="center"/>
            <w:hideMark/>
          </w:tcPr>
          <w:p w14:paraId="278D6CAB" w14:textId="77777777" w:rsidR="00263BD4" w:rsidRPr="00814B9C" w:rsidRDefault="00263BD4" w:rsidP="00263BD4">
            <w:pPr>
              <w:spacing w:after="0" w:line="240" w:lineRule="auto"/>
              <w:jc w:val="right"/>
              <w:rPr>
                <w:rFonts w:ascii="Arial" w:eastAsia="Times New Roman" w:hAnsi="Arial" w:cs="Arial"/>
                <w:b/>
                <w:bCs/>
                <w:color w:val="000000"/>
              </w:rPr>
            </w:pPr>
            <w:r w:rsidRPr="00814B9C">
              <w:rPr>
                <w:rFonts w:ascii="Arial" w:eastAsia="Times New Roman" w:hAnsi="Arial" w:cs="Arial"/>
                <w:b/>
                <w:bCs/>
                <w:color w:val="000000"/>
              </w:rPr>
              <w:t xml:space="preserve">0 </w:t>
            </w:r>
          </w:p>
        </w:tc>
      </w:tr>
      <w:tr w:rsidR="00263BD4" w:rsidRPr="00814B9C" w14:paraId="103E07F8"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37F03B29"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Recursos Federales</w:t>
            </w:r>
          </w:p>
        </w:tc>
        <w:tc>
          <w:tcPr>
            <w:tcW w:w="1922" w:type="dxa"/>
            <w:tcBorders>
              <w:top w:val="nil"/>
              <w:left w:val="single" w:sz="8" w:space="0" w:color="auto"/>
              <w:bottom w:val="nil"/>
              <w:right w:val="single" w:sz="8" w:space="0" w:color="auto"/>
            </w:tcBorders>
            <w:shd w:val="clear" w:color="auto" w:fill="auto"/>
            <w:noWrap/>
            <w:vAlign w:val="center"/>
            <w:hideMark/>
          </w:tcPr>
          <w:p w14:paraId="161A766E"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04701FFD" w14:textId="77777777" w:rsidTr="002A0753">
        <w:trPr>
          <w:trHeight w:val="285"/>
          <w:jc w:val="center"/>
        </w:trPr>
        <w:tc>
          <w:tcPr>
            <w:tcW w:w="6338" w:type="dxa"/>
            <w:tcBorders>
              <w:top w:val="nil"/>
              <w:left w:val="single" w:sz="8" w:space="0" w:color="auto"/>
              <w:bottom w:val="nil"/>
              <w:right w:val="nil"/>
            </w:tcBorders>
            <w:shd w:val="clear" w:color="auto" w:fill="auto"/>
            <w:noWrap/>
            <w:vAlign w:val="center"/>
            <w:hideMark/>
          </w:tcPr>
          <w:p w14:paraId="36C47CCD"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Recursos Estatales</w:t>
            </w:r>
          </w:p>
        </w:tc>
        <w:tc>
          <w:tcPr>
            <w:tcW w:w="1922" w:type="dxa"/>
            <w:tcBorders>
              <w:top w:val="nil"/>
              <w:left w:val="single" w:sz="8" w:space="0" w:color="auto"/>
              <w:bottom w:val="nil"/>
              <w:right w:val="single" w:sz="8" w:space="0" w:color="auto"/>
            </w:tcBorders>
            <w:shd w:val="clear" w:color="auto" w:fill="auto"/>
            <w:noWrap/>
            <w:vAlign w:val="center"/>
            <w:hideMark/>
          </w:tcPr>
          <w:p w14:paraId="2AF497CB"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r w:rsidR="00263BD4" w:rsidRPr="00814B9C" w14:paraId="4F128CE8" w14:textId="77777777" w:rsidTr="002A0753">
        <w:trPr>
          <w:trHeight w:val="300"/>
          <w:jc w:val="center"/>
        </w:trPr>
        <w:tc>
          <w:tcPr>
            <w:tcW w:w="6338" w:type="dxa"/>
            <w:tcBorders>
              <w:top w:val="nil"/>
              <w:left w:val="single" w:sz="8" w:space="0" w:color="auto"/>
              <w:bottom w:val="single" w:sz="8" w:space="0" w:color="auto"/>
              <w:right w:val="nil"/>
            </w:tcBorders>
            <w:shd w:val="clear" w:color="auto" w:fill="auto"/>
            <w:noWrap/>
            <w:vAlign w:val="center"/>
            <w:hideMark/>
          </w:tcPr>
          <w:p w14:paraId="5C87ED32" w14:textId="77777777" w:rsidR="00263BD4" w:rsidRPr="00814B9C" w:rsidRDefault="00263BD4" w:rsidP="00263BD4">
            <w:pPr>
              <w:spacing w:after="0" w:line="240" w:lineRule="auto"/>
              <w:ind w:firstLineChars="200" w:firstLine="440"/>
              <w:rPr>
                <w:rFonts w:ascii="Arial" w:eastAsia="Times New Roman" w:hAnsi="Arial" w:cs="Arial"/>
                <w:color w:val="000000"/>
              </w:rPr>
            </w:pPr>
            <w:r w:rsidRPr="00814B9C">
              <w:rPr>
                <w:rFonts w:ascii="Arial" w:eastAsia="Times New Roman" w:hAnsi="Arial" w:cs="Arial"/>
                <w:color w:val="000000"/>
              </w:rPr>
              <w:t>Otros Recursos de Transferencias Federales Etiquetadas</w:t>
            </w:r>
          </w:p>
        </w:tc>
        <w:tc>
          <w:tcPr>
            <w:tcW w:w="1922" w:type="dxa"/>
            <w:tcBorders>
              <w:top w:val="nil"/>
              <w:left w:val="single" w:sz="8" w:space="0" w:color="auto"/>
              <w:bottom w:val="single" w:sz="8" w:space="0" w:color="auto"/>
              <w:right w:val="single" w:sz="8" w:space="0" w:color="auto"/>
            </w:tcBorders>
            <w:shd w:val="clear" w:color="auto" w:fill="auto"/>
            <w:noWrap/>
            <w:vAlign w:val="center"/>
            <w:hideMark/>
          </w:tcPr>
          <w:p w14:paraId="65A39185" w14:textId="77777777" w:rsidR="00263BD4" w:rsidRPr="00814B9C" w:rsidRDefault="00263BD4" w:rsidP="00263BD4">
            <w:pPr>
              <w:spacing w:after="0" w:line="240" w:lineRule="auto"/>
              <w:jc w:val="right"/>
              <w:rPr>
                <w:rFonts w:ascii="Arial" w:eastAsia="Times New Roman" w:hAnsi="Arial" w:cs="Arial"/>
                <w:color w:val="000000"/>
              </w:rPr>
            </w:pPr>
            <w:r w:rsidRPr="00814B9C">
              <w:rPr>
                <w:rFonts w:ascii="Arial" w:eastAsia="Times New Roman" w:hAnsi="Arial" w:cs="Arial"/>
                <w:color w:val="000000"/>
              </w:rPr>
              <w:t xml:space="preserve">0 </w:t>
            </w:r>
          </w:p>
        </w:tc>
      </w:tr>
    </w:tbl>
    <w:p w14:paraId="2322E4F5" w14:textId="77777777" w:rsidR="00174E1C" w:rsidRPr="00814B9C" w:rsidRDefault="00174E1C">
      <w:pPr>
        <w:rPr>
          <w:rFonts w:ascii="Arial" w:hAnsi="Arial" w:cs="Arial"/>
        </w:rPr>
      </w:pPr>
    </w:p>
    <w:p w14:paraId="0CB65051" w14:textId="47472AA5" w:rsidR="00174E1C" w:rsidRPr="00814B9C" w:rsidRDefault="00174E1C">
      <w:pPr>
        <w:rPr>
          <w:rFonts w:ascii="Arial" w:hAnsi="Arial" w:cs="Arial"/>
        </w:rPr>
      </w:pPr>
    </w:p>
    <w:p w14:paraId="103BD868" w14:textId="77777777" w:rsidR="00791905" w:rsidRPr="00814B9C" w:rsidRDefault="00791905">
      <w:pPr>
        <w:rPr>
          <w:rFonts w:ascii="Arial" w:hAnsi="Arial" w:cs="Arial"/>
        </w:rPr>
      </w:pPr>
    </w:p>
    <w:p w14:paraId="79A2549B" w14:textId="24216DED" w:rsidR="00174E1C" w:rsidRPr="00814B9C" w:rsidRDefault="00791905" w:rsidP="00D92A00">
      <w:pPr>
        <w:pStyle w:val="Ttulo1"/>
        <w:jc w:val="center"/>
        <w:rPr>
          <w:rFonts w:ascii="Arial" w:eastAsia="Arial" w:hAnsi="Arial" w:cs="Arial"/>
          <w:b/>
          <w:bCs/>
          <w:color w:val="auto"/>
          <w:sz w:val="24"/>
          <w:szCs w:val="24"/>
        </w:rPr>
      </w:pPr>
      <w:bookmarkStart w:id="43" w:name="_Toc91771508"/>
      <w:r w:rsidRPr="00814B9C">
        <w:rPr>
          <w:rFonts w:ascii="Arial" w:eastAsia="Arial" w:hAnsi="Arial" w:cs="Arial"/>
          <w:b/>
          <w:bCs/>
          <w:color w:val="auto"/>
          <w:sz w:val="24"/>
          <w:szCs w:val="24"/>
        </w:rPr>
        <w:lastRenderedPageBreak/>
        <w:t>10</w:t>
      </w:r>
      <w:r w:rsidR="00EE05A9" w:rsidRPr="00814B9C">
        <w:rPr>
          <w:rFonts w:ascii="Arial" w:eastAsia="Arial" w:hAnsi="Arial" w:cs="Arial"/>
          <w:b/>
          <w:bCs/>
          <w:color w:val="auto"/>
          <w:sz w:val="24"/>
          <w:szCs w:val="24"/>
        </w:rPr>
        <w:t>. FORMATOS LEY DE DISCIPLINA FINANCIERA</w:t>
      </w:r>
      <w:bookmarkEnd w:id="43"/>
    </w:p>
    <w:p w14:paraId="6394B704" w14:textId="09266FAD" w:rsidR="00174E1C" w:rsidRPr="00814B9C" w:rsidRDefault="00791905">
      <w:pPr>
        <w:pStyle w:val="Ttulo3"/>
        <w:jc w:val="center"/>
        <w:rPr>
          <w:rFonts w:ascii="Arial" w:eastAsia="Arial" w:hAnsi="Arial" w:cs="Arial"/>
          <w:b/>
          <w:caps/>
          <w:color w:val="000000"/>
        </w:rPr>
      </w:pPr>
      <w:bookmarkStart w:id="44" w:name="_Toc91771509"/>
      <w:r w:rsidRPr="00814B9C">
        <w:rPr>
          <w:rFonts w:ascii="Arial" w:eastAsia="Arial" w:hAnsi="Arial" w:cs="Arial"/>
          <w:b/>
          <w:color w:val="000000"/>
        </w:rPr>
        <w:t xml:space="preserve">10.1 </w:t>
      </w:r>
      <w:r w:rsidR="00547536" w:rsidRPr="00814B9C">
        <w:rPr>
          <w:rFonts w:ascii="Arial" w:eastAsia="Arial" w:hAnsi="Arial" w:cs="Arial"/>
          <w:b/>
          <w:color w:val="000000"/>
        </w:rPr>
        <w:t>PROYECCIONES DE LOS INGRESOS Y EGRESOS.</w:t>
      </w:r>
      <w:bookmarkEnd w:id="44"/>
    </w:p>
    <w:p w14:paraId="75835B88" w14:textId="503C4408" w:rsidR="00174E1C" w:rsidRPr="00814B9C" w:rsidRDefault="00791905">
      <w:pPr>
        <w:pStyle w:val="Ttulo3"/>
        <w:numPr>
          <w:ilvl w:val="0"/>
          <w:numId w:val="5"/>
        </w:numPr>
        <w:spacing w:line="259" w:lineRule="auto"/>
        <w:jc w:val="center"/>
        <w:rPr>
          <w:rFonts w:ascii="Arial" w:eastAsia="Arial" w:hAnsi="Arial" w:cs="Arial"/>
          <w:b/>
          <w:color w:val="000000"/>
        </w:rPr>
      </w:pPr>
      <w:bookmarkStart w:id="45" w:name="_Toc91771510"/>
      <w:r w:rsidRPr="00814B9C">
        <w:rPr>
          <w:rFonts w:ascii="Arial" w:eastAsia="Arial" w:hAnsi="Arial" w:cs="Arial"/>
          <w:b/>
          <w:color w:val="000000"/>
        </w:rPr>
        <w:t xml:space="preserve">10.1.1 </w:t>
      </w:r>
      <w:r w:rsidR="00547536" w:rsidRPr="00814B9C">
        <w:rPr>
          <w:rFonts w:ascii="Arial" w:eastAsia="Arial" w:hAnsi="Arial" w:cs="Arial"/>
          <w:b/>
          <w:color w:val="000000"/>
        </w:rPr>
        <w:t>FORMATO 7 A) PROYECCIONES DE INGRESOS – LDF</w:t>
      </w:r>
      <w:bookmarkEnd w:id="45"/>
    </w:p>
    <w:p w14:paraId="67283F6D" w14:textId="33D1D323" w:rsidR="00892AF2" w:rsidRPr="00814B9C" w:rsidRDefault="00892AF2" w:rsidP="00892AF2">
      <w:pPr>
        <w:spacing w:after="0"/>
        <w:rPr>
          <w:rFonts w:ascii="Arial" w:hAnsi="Arial" w:cs="Arial"/>
        </w:rPr>
      </w:pPr>
    </w:p>
    <w:tbl>
      <w:tblPr>
        <w:tblW w:w="9670" w:type="dxa"/>
        <w:jc w:val="center"/>
        <w:tblCellMar>
          <w:left w:w="70" w:type="dxa"/>
          <w:right w:w="70" w:type="dxa"/>
        </w:tblCellMar>
        <w:tblLook w:val="04A0" w:firstRow="1" w:lastRow="0" w:firstColumn="1" w:lastColumn="0" w:noHBand="0" w:noVBand="1"/>
      </w:tblPr>
      <w:tblGrid>
        <w:gridCol w:w="3403"/>
        <w:gridCol w:w="1110"/>
        <w:gridCol w:w="1030"/>
        <w:gridCol w:w="1030"/>
        <w:gridCol w:w="1030"/>
        <w:gridCol w:w="877"/>
        <w:gridCol w:w="153"/>
        <w:gridCol w:w="7"/>
        <w:gridCol w:w="1023"/>
        <w:gridCol w:w="7"/>
      </w:tblGrid>
      <w:tr w:rsidR="00263BD4" w:rsidRPr="00814B9C" w14:paraId="6C42FDCE" w14:textId="77777777" w:rsidTr="002A0753">
        <w:trPr>
          <w:gridAfter w:val="1"/>
          <w:wAfter w:w="7" w:type="dxa"/>
          <w:trHeight w:val="159"/>
          <w:jc w:val="center"/>
        </w:trPr>
        <w:tc>
          <w:tcPr>
            <w:tcW w:w="9663" w:type="dxa"/>
            <w:gridSpan w:val="9"/>
            <w:tcBorders>
              <w:top w:val="nil"/>
              <w:left w:val="nil"/>
              <w:bottom w:val="nil"/>
              <w:right w:val="nil"/>
            </w:tcBorders>
            <w:shd w:val="clear" w:color="auto" w:fill="auto"/>
            <w:noWrap/>
            <w:hideMark/>
          </w:tcPr>
          <w:p w14:paraId="70E3BFD3"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 xml:space="preserve">PODER LEGISLATIVO DEL ESTADO DE QUINTANA ROO </w:t>
            </w:r>
          </w:p>
        </w:tc>
      </w:tr>
      <w:tr w:rsidR="00263BD4" w:rsidRPr="00814B9C" w14:paraId="355D3AAC" w14:textId="77777777" w:rsidTr="002A0753">
        <w:trPr>
          <w:gridAfter w:val="1"/>
          <w:wAfter w:w="7" w:type="dxa"/>
          <w:trHeight w:val="233"/>
          <w:jc w:val="center"/>
        </w:trPr>
        <w:tc>
          <w:tcPr>
            <w:tcW w:w="9663" w:type="dxa"/>
            <w:gridSpan w:val="9"/>
            <w:tcBorders>
              <w:top w:val="nil"/>
              <w:left w:val="nil"/>
              <w:bottom w:val="nil"/>
              <w:right w:val="nil"/>
            </w:tcBorders>
            <w:shd w:val="clear" w:color="auto" w:fill="auto"/>
            <w:noWrap/>
            <w:hideMark/>
          </w:tcPr>
          <w:p w14:paraId="610FC74A"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263BD4" w:rsidRPr="00814B9C" w14:paraId="354D3BA9" w14:textId="77777777" w:rsidTr="002A0753">
        <w:trPr>
          <w:gridAfter w:val="1"/>
          <w:wAfter w:w="7" w:type="dxa"/>
          <w:trHeight w:val="151"/>
          <w:jc w:val="center"/>
        </w:trPr>
        <w:tc>
          <w:tcPr>
            <w:tcW w:w="9663" w:type="dxa"/>
            <w:gridSpan w:val="9"/>
            <w:tcBorders>
              <w:top w:val="nil"/>
              <w:left w:val="nil"/>
              <w:bottom w:val="nil"/>
              <w:right w:val="nil"/>
            </w:tcBorders>
            <w:shd w:val="clear" w:color="auto" w:fill="auto"/>
            <w:noWrap/>
            <w:hideMark/>
          </w:tcPr>
          <w:p w14:paraId="54A0BBB0"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263BD4" w:rsidRPr="00814B9C" w14:paraId="034DB892" w14:textId="77777777" w:rsidTr="002A0753">
        <w:trPr>
          <w:gridAfter w:val="1"/>
          <w:wAfter w:w="7" w:type="dxa"/>
          <w:trHeight w:val="325"/>
          <w:jc w:val="center"/>
        </w:trPr>
        <w:tc>
          <w:tcPr>
            <w:tcW w:w="9663" w:type="dxa"/>
            <w:gridSpan w:val="9"/>
            <w:tcBorders>
              <w:top w:val="nil"/>
              <w:left w:val="nil"/>
              <w:bottom w:val="nil"/>
              <w:right w:val="nil"/>
            </w:tcBorders>
            <w:shd w:val="clear" w:color="auto" w:fill="auto"/>
            <w:noWrap/>
            <w:hideMark/>
          </w:tcPr>
          <w:p w14:paraId="6EF68B5F"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263BD4" w:rsidRPr="00814B9C" w14:paraId="02E3DFB6" w14:textId="77777777" w:rsidTr="002A0753">
        <w:trPr>
          <w:gridAfter w:val="1"/>
          <w:wAfter w:w="7" w:type="dxa"/>
          <w:trHeight w:val="107"/>
          <w:jc w:val="center"/>
        </w:trPr>
        <w:tc>
          <w:tcPr>
            <w:tcW w:w="9663" w:type="dxa"/>
            <w:gridSpan w:val="9"/>
            <w:tcBorders>
              <w:top w:val="nil"/>
              <w:left w:val="nil"/>
              <w:bottom w:val="nil"/>
              <w:right w:val="nil"/>
            </w:tcBorders>
            <w:shd w:val="clear" w:color="auto" w:fill="auto"/>
            <w:noWrap/>
            <w:hideMark/>
          </w:tcPr>
          <w:p w14:paraId="4A1AD82C"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PROYECCIONES DE INGRESOS 2022-2027 LDF</w:t>
            </w:r>
          </w:p>
        </w:tc>
      </w:tr>
      <w:tr w:rsidR="00263BD4" w:rsidRPr="00814B9C" w14:paraId="4AB3134E" w14:textId="77777777" w:rsidTr="002A0753">
        <w:trPr>
          <w:gridAfter w:val="1"/>
          <w:wAfter w:w="7" w:type="dxa"/>
          <w:trHeight w:val="106"/>
          <w:jc w:val="center"/>
        </w:trPr>
        <w:tc>
          <w:tcPr>
            <w:tcW w:w="9663" w:type="dxa"/>
            <w:gridSpan w:val="9"/>
            <w:tcBorders>
              <w:top w:val="nil"/>
              <w:left w:val="nil"/>
              <w:bottom w:val="nil"/>
              <w:right w:val="nil"/>
            </w:tcBorders>
            <w:shd w:val="clear" w:color="auto" w:fill="auto"/>
            <w:noWrap/>
            <w:vAlign w:val="bottom"/>
            <w:hideMark/>
          </w:tcPr>
          <w:p w14:paraId="7B0A06C8" w14:textId="77777777" w:rsidR="00263BD4" w:rsidRPr="00814B9C" w:rsidRDefault="00263BD4" w:rsidP="00263BD4">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(CIFRAS NOMINALES EN PESOS)</w:t>
            </w:r>
          </w:p>
        </w:tc>
      </w:tr>
      <w:tr w:rsidR="00263BD4" w:rsidRPr="00814B9C" w14:paraId="302197DE" w14:textId="77777777" w:rsidTr="002A0753">
        <w:trPr>
          <w:gridAfter w:val="1"/>
          <w:wAfter w:w="7" w:type="dxa"/>
          <w:trHeight w:val="211"/>
          <w:jc w:val="center"/>
        </w:trPr>
        <w:tc>
          <w:tcPr>
            <w:tcW w:w="3403" w:type="dxa"/>
            <w:tcBorders>
              <w:top w:val="nil"/>
              <w:left w:val="nil"/>
              <w:bottom w:val="nil"/>
              <w:right w:val="nil"/>
            </w:tcBorders>
            <w:shd w:val="clear" w:color="auto" w:fill="auto"/>
            <w:noWrap/>
            <w:vAlign w:val="bottom"/>
            <w:hideMark/>
          </w:tcPr>
          <w:p w14:paraId="52F8706D" w14:textId="77777777" w:rsidR="00263BD4" w:rsidRPr="00814B9C" w:rsidRDefault="00263BD4" w:rsidP="00263BD4">
            <w:pPr>
              <w:spacing w:after="0" w:line="240" w:lineRule="auto"/>
              <w:jc w:val="center"/>
              <w:rPr>
                <w:rFonts w:ascii="Arial" w:eastAsia="Times New Roman" w:hAnsi="Arial" w:cs="Arial"/>
                <w:b/>
                <w:bCs/>
                <w:color w:val="000000"/>
                <w:sz w:val="16"/>
                <w:szCs w:val="16"/>
              </w:rPr>
            </w:pPr>
          </w:p>
        </w:tc>
        <w:tc>
          <w:tcPr>
            <w:tcW w:w="1110" w:type="dxa"/>
            <w:tcBorders>
              <w:top w:val="nil"/>
              <w:left w:val="nil"/>
              <w:bottom w:val="nil"/>
              <w:right w:val="nil"/>
            </w:tcBorders>
            <w:shd w:val="clear" w:color="auto" w:fill="auto"/>
            <w:noWrap/>
            <w:vAlign w:val="bottom"/>
            <w:hideMark/>
          </w:tcPr>
          <w:p w14:paraId="1FFDDE51" w14:textId="77777777" w:rsidR="00263BD4" w:rsidRPr="00814B9C" w:rsidRDefault="00263BD4" w:rsidP="00263BD4">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69467F4C" w14:textId="77777777" w:rsidR="00263BD4" w:rsidRPr="00814B9C" w:rsidRDefault="00263BD4" w:rsidP="00263BD4">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508E7773" w14:textId="77777777" w:rsidR="00263BD4" w:rsidRPr="00814B9C" w:rsidRDefault="00263BD4" w:rsidP="00263BD4">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048965C0" w14:textId="77777777" w:rsidR="00263BD4" w:rsidRPr="00814B9C" w:rsidRDefault="00263BD4" w:rsidP="00263BD4">
            <w:pPr>
              <w:spacing w:after="0" w:line="240" w:lineRule="auto"/>
              <w:rPr>
                <w:rFonts w:ascii="Arial" w:eastAsia="Times New Roman" w:hAnsi="Arial" w:cs="Arial"/>
                <w:sz w:val="16"/>
                <w:szCs w:val="16"/>
              </w:rPr>
            </w:pPr>
          </w:p>
        </w:tc>
        <w:tc>
          <w:tcPr>
            <w:tcW w:w="1030" w:type="dxa"/>
            <w:gridSpan w:val="2"/>
            <w:tcBorders>
              <w:top w:val="nil"/>
              <w:left w:val="nil"/>
              <w:bottom w:val="nil"/>
              <w:right w:val="nil"/>
            </w:tcBorders>
            <w:shd w:val="clear" w:color="auto" w:fill="auto"/>
            <w:noWrap/>
            <w:vAlign w:val="bottom"/>
            <w:hideMark/>
          </w:tcPr>
          <w:p w14:paraId="26112A9A" w14:textId="77777777" w:rsidR="00263BD4" w:rsidRPr="00814B9C" w:rsidRDefault="00263BD4" w:rsidP="00263BD4">
            <w:pPr>
              <w:spacing w:after="0" w:line="240" w:lineRule="auto"/>
              <w:rPr>
                <w:rFonts w:ascii="Arial" w:eastAsia="Times New Roman" w:hAnsi="Arial" w:cs="Arial"/>
                <w:sz w:val="16"/>
                <w:szCs w:val="16"/>
              </w:rPr>
            </w:pPr>
          </w:p>
        </w:tc>
        <w:tc>
          <w:tcPr>
            <w:tcW w:w="1030" w:type="dxa"/>
            <w:gridSpan w:val="2"/>
            <w:tcBorders>
              <w:top w:val="nil"/>
              <w:left w:val="nil"/>
              <w:bottom w:val="nil"/>
              <w:right w:val="nil"/>
            </w:tcBorders>
            <w:shd w:val="clear" w:color="auto" w:fill="auto"/>
            <w:noWrap/>
            <w:vAlign w:val="bottom"/>
            <w:hideMark/>
          </w:tcPr>
          <w:p w14:paraId="7B9C2418" w14:textId="77777777" w:rsidR="00263BD4" w:rsidRPr="00814B9C" w:rsidRDefault="00263BD4" w:rsidP="00263BD4">
            <w:pPr>
              <w:spacing w:after="0" w:line="240" w:lineRule="auto"/>
              <w:rPr>
                <w:rFonts w:ascii="Arial" w:eastAsia="Times New Roman" w:hAnsi="Arial" w:cs="Arial"/>
                <w:sz w:val="16"/>
                <w:szCs w:val="16"/>
              </w:rPr>
            </w:pPr>
          </w:p>
        </w:tc>
      </w:tr>
      <w:tr w:rsidR="00263BD4" w:rsidRPr="00814B9C" w14:paraId="15992B65" w14:textId="77777777" w:rsidTr="002A0753">
        <w:trPr>
          <w:gridAfter w:val="1"/>
          <w:wAfter w:w="7" w:type="dxa"/>
          <w:trHeight w:val="656"/>
          <w:jc w:val="center"/>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CBEFE6" w14:textId="77777777" w:rsidR="00263BD4" w:rsidRPr="00814B9C" w:rsidRDefault="00263BD4" w:rsidP="00263BD4">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xml:space="preserve">Concepto </w:t>
            </w:r>
          </w:p>
        </w:tc>
        <w:tc>
          <w:tcPr>
            <w:tcW w:w="1110" w:type="dxa"/>
            <w:tcBorders>
              <w:top w:val="single" w:sz="8" w:space="0" w:color="auto"/>
              <w:left w:val="nil"/>
              <w:bottom w:val="single" w:sz="8" w:space="0" w:color="auto"/>
              <w:right w:val="single" w:sz="8" w:space="0" w:color="auto"/>
            </w:tcBorders>
            <w:shd w:val="clear" w:color="auto" w:fill="auto"/>
            <w:vAlign w:val="center"/>
            <w:hideMark/>
          </w:tcPr>
          <w:p w14:paraId="11BF12A4" w14:textId="44E19665" w:rsidR="00263BD4" w:rsidRPr="00814B9C" w:rsidRDefault="00263BD4" w:rsidP="00263BD4">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Proyecto de Presupuesto 2022</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6A3AC703" w14:textId="77777777" w:rsidR="00263BD4" w:rsidRPr="00814B9C" w:rsidRDefault="00263BD4" w:rsidP="00263BD4">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2023</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6BF1A916" w14:textId="77777777" w:rsidR="00263BD4" w:rsidRPr="00814B9C" w:rsidRDefault="00263BD4" w:rsidP="00263BD4">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2024</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30F09985" w14:textId="77777777" w:rsidR="00263BD4" w:rsidRPr="00814B9C" w:rsidRDefault="00263BD4" w:rsidP="00263BD4">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2025</w:t>
            </w:r>
          </w:p>
        </w:tc>
        <w:tc>
          <w:tcPr>
            <w:tcW w:w="1030" w:type="dxa"/>
            <w:gridSpan w:val="2"/>
            <w:tcBorders>
              <w:top w:val="single" w:sz="8" w:space="0" w:color="auto"/>
              <w:left w:val="nil"/>
              <w:bottom w:val="single" w:sz="8" w:space="0" w:color="auto"/>
              <w:right w:val="single" w:sz="8" w:space="0" w:color="auto"/>
            </w:tcBorders>
            <w:shd w:val="clear" w:color="auto" w:fill="auto"/>
            <w:vAlign w:val="center"/>
            <w:hideMark/>
          </w:tcPr>
          <w:p w14:paraId="193E45C8" w14:textId="77777777" w:rsidR="00263BD4" w:rsidRPr="00814B9C" w:rsidRDefault="00263BD4" w:rsidP="00263BD4">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2026</w:t>
            </w:r>
          </w:p>
        </w:tc>
        <w:tc>
          <w:tcPr>
            <w:tcW w:w="1030" w:type="dxa"/>
            <w:gridSpan w:val="2"/>
            <w:tcBorders>
              <w:top w:val="single" w:sz="8" w:space="0" w:color="auto"/>
              <w:left w:val="nil"/>
              <w:bottom w:val="single" w:sz="8" w:space="0" w:color="auto"/>
              <w:right w:val="single" w:sz="8" w:space="0" w:color="auto"/>
            </w:tcBorders>
            <w:shd w:val="clear" w:color="auto" w:fill="auto"/>
            <w:vAlign w:val="center"/>
            <w:hideMark/>
          </w:tcPr>
          <w:p w14:paraId="0507C18F" w14:textId="77777777" w:rsidR="00263BD4" w:rsidRPr="00814B9C" w:rsidRDefault="00263BD4" w:rsidP="00263BD4">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2027</w:t>
            </w:r>
          </w:p>
        </w:tc>
      </w:tr>
      <w:tr w:rsidR="00263BD4" w:rsidRPr="00814B9C" w14:paraId="0ACFFE7B"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30228E1F" w14:textId="77777777" w:rsidR="00263BD4" w:rsidRPr="00814B9C" w:rsidRDefault="00263BD4" w:rsidP="00263BD4">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10" w:type="dxa"/>
            <w:tcBorders>
              <w:top w:val="nil"/>
              <w:left w:val="nil"/>
              <w:bottom w:val="nil"/>
              <w:right w:val="single" w:sz="8" w:space="0" w:color="auto"/>
            </w:tcBorders>
            <w:shd w:val="clear" w:color="auto" w:fill="auto"/>
            <w:hideMark/>
          </w:tcPr>
          <w:p w14:paraId="38B2F93A" w14:textId="77777777" w:rsidR="00263BD4" w:rsidRPr="00814B9C" w:rsidRDefault="00263BD4" w:rsidP="00263BD4">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4510083A" w14:textId="77777777" w:rsidR="00263BD4" w:rsidRPr="00814B9C" w:rsidRDefault="00263BD4" w:rsidP="00263BD4">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131870F7" w14:textId="77777777" w:rsidR="00263BD4" w:rsidRPr="00814B9C" w:rsidRDefault="00263BD4" w:rsidP="00263BD4">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2BB269AE" w14:textId="77777777" w:rsidR="00263BD4" w:rsidRPr="00814B9C" w:rsidRDefault="00263BD4" w:rsidP="00263BD4">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768D09A8" w14:textId="77777777" w:rsidR="00263BD4" w:rsidRPr="00814B9C" w:rsidRDefault="00263BD4" w:rsidP="00263BD4">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1BB85CE2" w14:textId="77777777" w:rsidR="00263BD4" w:rsidRPr="00814B9C" w:rsidRDefault="00263BD4" w:rsidP="00263BD4">
            <w:pPr>
              <w:spacing w:after="0" w:line="240" w:lineRule="auto"/>
              <w:jc w:val="center"/>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263BD4" w:rsidRPr="00814B9C" w14:paraId="719FC3F2" w14:textId="77777777" w:rsidTr="002A0753">
        <w:trPr>
          <w:gridAfter w:val="1"/>
          <w:wAfter w:w="7" w:type="dxa"/>
          <w:trHeight w:val="522"/>
          <w:jc w:val="center"/>
        </w:trPr>
        <w:tc>
          <w:tcPr>
            <w:tcW w:w="3403" w:type="dxa"/>
            <w:tcBorders>
              <w:top w:val="nil"/>
              <w:left w:val="single" w:sz="8" w:space="0" w:color="auto"/>
              <w:bottom w:val="nil"/>
              <w:right w:val="single" w:sz="8" w:space="0" w:color="auto"/>
            </w:tcBorders>
            <w:shd w:val="clear" w:color="auto" w:fill="auto"/>
            <w:hideMark/>
          </w:tcPr>
          <w:p w14:paraId="686266E2" w14:textId="77777777" w:rsidR="00263BD4" w:rsidRPr="00814B9C" w:rsidRDefault="00263BD4" w:rsidP="00263BD4">
            <w:pPr>
              <w:spacing w:after="0" w:line="240" w:lineRule="auto"/>
              <w:ind w:firstLineChars="100" w:firstLine="161"/>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   Ingresos de Libre Disposición (1=A+B+C+D+E+F+G+H+I+J+K+L)</w:t>
            </w:r>
          </w:p>
        </w:tc>
        <w:tc>
          <w:tcPr>
            <w:tcW w:w="1110" w:type="dxa"/>
            <w:tcBorders>
              <w:top w:val="nil"/>
              <w:left w:val="nil"/>
              <w:bottom w:val="nil"/>
              <w:right w:val="single" w:sz="8" w:space="0" w:color="auto"/>
            </w:tcBorders>
            <w:shd w:val="clear" w:color="auto" w:fill="auto"/>
            <w:hideMark/>
          </w:tcPr>
          <w:p w14:paraId="2211E0C4"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485,622,930</w:t>
            </w:r>
          </w:p>
        </w:tc>
        <w:tc>
          <w:tcPr>
            <w:tcW w:w="1030" w:type="dxa"/>
            <w:tcBorders>
              <w:top w:val="nil"/>
              <w:left w:val="nil"/>
              <w:bottom w:val="nil"/>
              <w:right w:val="single" w:sz="8" w:space="0" w:color="auto"/>
            </w:tcBorders>
            <w:shd w:val="clear" w:color="auto" w:fill="auto"/>
            <w:hideMark/>
          </w:tcPr>
          <w:p w14:paraId="22E891ED"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502,134,110</w:t>
            </w:r>
          </w:p>
        </w:tc>
        <w:tc>
          <w:tcPr>
            <w:tcW w:w="1030" w:type="dxa"/>
            <w:tcBorders>
              <w:top w:val="nil"/>
              <w:left w:val="nil"/>
              <w:bottom w:val="nil"/>
              <w:right w:val="single" w:sz="8" w:space="0" w:color="auto"/>
            </w:tcBorders>
            <w:shd w:val="clear" w:color="auto" w:fill="auto"/>
            <w:hideMark/>
          </w:tcPr>
          <w:p w14:paraId="4F32F8F4"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519,206,669</w:t>
            </w:r>
          </w:p>
        </w:tc>
        <w:tc>
          <w:tcPr>
            <w:tcW w:w="1030" w:type="dxa"/>
            <w:tcBorders>
              <w:top w:val="nil"/>
              <w:left w:val="nil"/>
              <w:bottom w:val="nil"/>
              <w:right w:val="single" w:sz="8" w:space="0" w:color="auto"/>
            </w:tcBorders>
            <w:shd w:val="clear" w:color="auto" w:fill="auto"/>
            <w:hideMark/>
          </w:tcPr>
          <w:p w14:paraId="718589E5"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536,859,696</w:t>
            </w:r>
          </w:p>
        </w:tc>
        <w:tc>
          <w:tcPr>
            <w:tcW w:w="1030" w:type="dxa"/>
            <w:gridSpan w:val="2"/>
            <w:tcBorders>
              <w:top w:val="nil"/>
              <w:left w:val="nil"/>
              <w:bottom w:val="nil"/>
              <w:right w:val="single" w:sz="8" w:space="0" w:color="auto"/>
            </w:tcBorders>
            <w:shd w:val="clear" w:color="auto" w:fill="auto"/>
            <w:hideMark/>
          </w:tcPr>
          <w:p w14:paraId="2B080D8E"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555,112,926</w:t>
            </w:r>
          </w:p>
        </w:tc>
        <w:tc>
          <w:tcPr>
            <w:tcW w:w="1030" w:type="dxa"/>
            <w:gridSpan w:val="2"/>
            <w:tcBorders>
              <w:top w:val="nil"/>
              <w:left w:val="nil"/>
              <w:bottom w:val="nil"/>
              <w:right w:val="single" w:sz="8" w:space="0" w:color="auto"/>
            </w:tcBorders>
            <w:shd w:val="clear" w:color="auto" w:fill="auto"/>
            <w:hideMark/>
          </w:tcPr>
          <w:p w14:paraId="6EFCC1B2"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573,986,765</w:t>
            </w:r>
          </w:p>
        </w:tc>
      </w:tr>
      <w:tr w:rsidR="00263BD4" w:rsidRPr="00814B9C" w14:paraId="49B58DE8"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192D058A"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A.     Impuestos</w:t>
            </w:r>
          </w:p>
        </w:tc>
        <w:tc>
          <w:tcPr>
            <w:tcW w:w="1110" w:type="dxa"/>
            <w:tcBorders>
              <w:top w:val="nil"/>
              <w:left w:val="nil"/>
              <w:bottom w:val="nil"/>
              <w:right w:val="single" w:sz="8" w:space="0" w:color="auto"/>
            </w:tcBorders>
            <w:shd w:val="clear" w:color="auto" w:fill="auto"/>
            <w:hideMark/>
          </w:tcPr>
          <w:p w14:paraId="6F3A44E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971BCC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0B6462D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53049D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488E7DE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1D7FC502"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12DB7707"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5511CF40"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B.     Cuotas y Aportaciones de Seguridad Social</w:t>
            </w:r>
          </w:p>
        </w:tc>
        <w:tc>
          <w:tcPr>
            <w:tcW w:w="1110" w:type="dxa"/>
            <w:tcBorders>
              <w:top w:val="nil"/>
              <w:left w:val="nil"/>
              <w:bottom w:val="nil"/>
              <w:right w:val="single" w:sz="8" w:space="0" w:color="auto"/>
            </w:tcBorders>
            <w:shd w:val="clear" w:color="auto" w:fill="auto"/>
            <w:hideMark/>
          </w:tcPr>
          <w:p w14:paraId="2748BF8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CE7E8B2"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7D6C1E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4DA124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1CFB6F8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74F26A0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435514BD"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0871F63A"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C.    Contribuciones de Mejoras</w:t>
            </w:r>
          </w:p>
        </w:tc>
        <w:tc>
          <w:tcPr>
            <w:tcW w:w="1110" w:type="dxa"/>
            <w:tcBorders>
              <w:top w:val="nil"/>
              <w:left w:val="nil"/>
              <w:bottom w:val="nil"/>
              <w:right w:val="single" w:sz="8" w:space="0" w:color="auto"/>
            </w:tcBorders>
            <w:shd w:val="clear" w:color="auto" w:fill="auto"/>
            <w:hideMark/>
          </w:tcPr>
          <w:p w14:paraId="16FFC8C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DC5DBC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A8DFDB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44B692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2C0E4A9F"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3B5191D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6F1A98DF"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32096782"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D.    Derechos</w:t>
            </w:r>
          </w:p>
        </w:tc>
        <w:tc>
          <w:tcPr>
            <w:tcW w:w="1110" w:type="dxa"/>
            <w:tcBorders>
              <w:top w:val="nil"/>
              <w:left w:val="nil"/>
              <w:bottom w:val="nil"/>
              <w:right w:val="single" w:sz="8" w:space="0" w:color="auto"/>
            </w:tcBorders>
            <w:shd w:val="clear" w:color="auto" w:fill="auto"/>
            <w:hideMark/>
          </w:tcPr>
          <w:p w14:paraId="2DD4BFB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5CABE7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DFAD5C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AE7B2E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25C7BEB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7AECF25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3FAC6060"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6A67A11D"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E.     Productos</w:t>
            </w:r>
          </w:p>
        </w:tc>
        <w:tc>
          <w:tcPr>
            <w:tcW w:w="1110" w:type="dxa"/>
            <w:tcBorders>
              <w:top w:val="nil"/>
              <w:left w:val="nil"/>
              <w:bottom w:val="nil"/>
              <w:right w:val="single" w:sz="8" w:space="0" w:color="auto"/>
            </w:tcBorders>
            <w:shd w:val="clear" w:color="auto" w:fill="auto"/>
            <w:hideMark/>
          </w:tcPr>
          <w:p w14:paraId="249CCA5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E0B98F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0DF907E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5B0717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7CFDF8E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3642E73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0DD4B0D3"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52FA1C57"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F.     Aprovechamientos</w:t>
            </w:r>
          </w:p>
        </w:tc>
        <w:tc>
          <w:tcPr>
            <w:tcW w:w="1110" w:type="dxa"/>
            <w:tcBorders>
              <w:top w:val="nil"/>
              <w:left w:val="nil"/>
              <w:bottom w:val="nil"/>
              <w:right w:val="single" w:sz="8" w:space="0" w:color="auto"/>
            </w:tcBorders>
            <w:shd w:val="clear" w:color="auto" w:fill="auto"/>
            <w:hideMark/>
          </w:tcPr>
          <w:p w14:paraId="601E0AC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B91221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09D6322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94F2C5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D647FC2"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43862F6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7D09F8B3"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3390498C"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G.    Ingresos por Ventas de Bienes y Servicios</w:t>
            </w:r>
          </w:p>
        </w:tc>
        <w:tc>
          <w:tcPr>
            <w:tcW w:w="1110" w:type="dxa"/>
            <w:tcBorders>
              <w:top w:val="nil"/>
              <w:left w:val="nil"/>
              <w:bottom w:val="nil"/>
              <w:right w:val="single" w:sz="8" w:space="0" w:color="auto"/>
            </w:tcBorders>
            <w:shd w:val="clear" w:color="auto" w:fill="auto"/>
            <w:hideMark/>
          </w:tcPr>
          <w:p w14:paraId="416250D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3C4C8F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F5E525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4088DC3F"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5D76292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191606A7"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1D188B19"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0296E889"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H.    Participaciones</w:t>
            </w:r>
          </w:p>
        </w:tc>
        <w:tc>
          <w:tcPr>
            <w:tcW w:w="1110" w:type="dxa"/>
            <w:tcBorders>
              <w:top w:val="nil"/>
              <w:left w:val="nil"/>
              <w:bottom w:val="nil"/>
              <w:right w:val="single" w:sz="8" w:space="0" w:color="auto"/>
            </w:tcBorders>
            <w:shd w:val="clear" w:color="auto" w:fill="auto"/>
            <w:hideMark/>
          </w:tcPr>
          <w:p w14:paraId="72638CD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01EC90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812256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B32760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79E6C38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24E916B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6B9DC0DB"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519D0F27"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I.      Incentivos Derivados de la Colaboración Fiscal</w:t>
            </w:r>
          </w:p>
        </w:tc>
        <w:tc>
          <w:tcPr>
            <w:tcW w:w="1110" w:type="dxa"/>
            <w:tcBorders>
              <w:top w:val="nil"/>
              <w:left w:val="nil"/>
              <w:bottom w:val="nil"/>
              <w:right w:val="single" w:sz="8" w:space="0" w:color="auto"/>
            </w:tcBorders>
            <w:shd w:val="clear" w:color="auto" w:fill="auto"/>
            <w:hideMark/>
          </w:tcPr>
          <w:p w14:paraId="115B398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3BB2BF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E926B7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02325C47"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10AB66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730395F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12108F35"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1DFC895F"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J.     Transferencias</w:t>
            </w:r>
          </w:p>
        </w:tc>
        <w:tc>
          <w:tcPr>
            <w:tcW w:w="1110" w:type="dxa"/>
            <w:tcBorders>
              <w:top w:val="nil"/>
              <w:left w:val="nil"/>
              <w:bottom w:val="nil"/>
              <w:right w:val="single" w:sz="8" w:space="0" w:color="auto"/>
            </w:tcBorders>
            <w:shd w:val="clear" w:color="auto" w:fill="auto"/>
            <w:hideMark/>
          </w:tcPr>
          <w:p w14:paraId="7C2EC61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971821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0298BFB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39009A8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734802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4259D4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590EB870"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20529DE0"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K.     Convenios</w:t>
            </w:r>
          </w:p>
        </w:tc>
        <w:tc>
          <w:tcPr>
            <w:tcW w:w="1110" w:type="dxa"/>
            <w:tcBorders>
              <w:top w:val="nil"/>
              <w:left w:val="nil"/>
              <w:bottom w:val="nil"/>
              <w:right w:val="single" w:sz="8" w:space="0" w:color="auto"/>
            </w:tcBorders>
            <w:shd w:val="clear" w:color="auto" w:fill="auto"/>
            <w:hideMark/>
          </w:tcPr>
          <w:p w14:paraId="1C7F680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EC5A8B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FE6FAE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3B3367A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3E1B2F7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33F8562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7A58723E"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24C69474"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L.     Otros Ingresos de Libre Disposición</w:t>
            </w:r>
          </w:p>
        </w:tc>
        <w:tc>
          <w:tcPr>
            <w:tcW w:w="1110" w:type="dxa"/>
            <w:tcBorders>
              <w:top w:val="nil"/>
              <w:left w:val="nil"/>
              <w:bottom w:val="nil"/>
              <w:right w:val="single" w:sz="8" w:space="0" w:color="auto"/>
            </w:tcBorders>
            <w:shd w:val="clear" w:color="auto" w:fill="auto"/>
            <w:hideMark/>
          </w:tcPr>
          <w:p w14:paraId="7139F1F7"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485,622,930</w:t>
            </w:r>
          </w:p>
        </w:tc>
        <w:tc>
          <w:tcPr>
            <w:tcW w:w="1030" w:type="dxa"/>
            <w:tcBorders>
              <w:top w:val="nil"/>
              <w:left w:val="nil"/>
              <w:bottom w:val="nil"/>
              <w:right w:val="single" w:sz="8" w:space="0" w:color="auto"/>
            </w:tcBorders>
            <w:shd w:val="clear" w:color="auto" w:fill="auto"/>
            <w:hideMark/>
          </w:tcPr>
          <w:p w14:paraId="57048A0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502,134,110</w:t>
            </w:r>
          </w:p>
        </w:tc>
        <w:tc>
          <w:tcPr>
            <w:tcW w:w="1030" w:type="dxa"/>
            <w:tcBorders>
              <w:top w:val="nil"/>
              <w:left w:val="nil"/>
              <w:bottom w:val="nil"/>
              <w:right w:val="single" w:sz="8" w:space="0" w:color="auto"/>
            </w:tcBorders>
            <w:shd w:val="clear" w:color="auto" w:fill="auto"/>
            <w:hideMark/>
          </w:tcPr>
          <w:p w14:paraId="64307E7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519,206,669</w:t>
            </w:r>
          </w:p>
        </w:tc>
        <w:tc>
          <w:tcPr>
            <w:tcW w:w="1030" w:type="dxa"/>
            <w:tcBorders>
              <w:top w:val="nil"/>
              <w:left w:val="nil"/>
              <w:bottom w:val="nil"/>
              <w:right w:val="single" w:sz="8" w:space="0" w:color="auto"/>
            </w:tcBorders>
            <w:shd w:val="clear" w:color="auto" w:fill="auto"/>
            <w:hideMark/>
          </w:tcPr>
          <w:p w14:paraId="33709D7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536,859,696</w:t>
            </w:r>
          </w:p>
        </w:tc>
        <w:tc>
          <w:tcPr>
            <w:tcW w:w="1030" w:type="dxa"/>
            <w:gridSpan w:val="2"/>
            <w:tcBorders>
              <w:top w:val="nil"/>
              <w:left w:val="nil"/>
              <w:bottom w:val="nil"/>
              <w:right w:val="single" w:sz="8" w:space="0" w:color="auto"/>
            </w:tcBorders>
            <w:shd w:val="clear" w:color="auto" w:fill="auto"/>
            <w:hideMark/>
          </w:tcPr>
          <w:p w14:paraId="02555F82"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555,112,926</w:t>
            </w:r>
          </w:p>
        </w:tc>
        <w:tc>
          <w:tcPr>
            <w:tcW w:w="1030" w:type="dxa"/>
            <w:gridSpan w:val="2"/>
            <w:tcBorders>
              <w:top w:val="nil"/>
              <w:left w:val="nil"/>
              <w:bottom w:val="nil"/>
              <w:right w:val="single" w:sz="8" w:space="0" w:color="auto"/>
            </w:tcBorders>
            <w:shd w:val="clear" w:color="auto" w:fill="auto"/>
            <w:hideMark/>
          </w:tcPr>
          <w:p w14:paraId="203DB51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573,986,765</w:t>
            </w:r>
          </w:p>
        </w:tc>
      </w:tr>
      <w:tr w:rsidR="00263BD4" w:rsidRPr="00814B9C" w14:paraId="58010A82"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2E23AB49" w14:textId="77777777" w:rsidR="00263BD4" w:rsidRPr="00814B9C" w:rsidRDefault="00263BD4" w:rsidP="00263BD4">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10" w:type="dxa"/>
            <w:tcBorders>
              <w:top w:val="nil"/>
              <w:left w:val="nil"/>
              <w:bottom w:val="nil"/>
              <w:right w:val="single" w:sz="8" w:space="0" w:color="auto"/>
            </w:tcBorders>
            <w:shd w:val="clear" w:color="auto" w:fill="auto"/>
            <w:hideMark/>
          </w:tcPr>
          <w:p w14:paraId="296EE59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1E6B869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1E16039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4D940042"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41DAC65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00F87DD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263BD4" w:rsidRPr="00814B9C" w14:paraId="20E502E5" w14:textId="77777777" w:rsidTr="002A0753">
        <w:trPr>
          <w:gridAfter w:val="1"/>
          <w:wAfter w:w="7" w:type="dxa"/>
          <w:trHeight w:val="579"/>
          <w:jc w:val="center"/>
        </w:trPr>
        <w:tc>
          <w:tcPr>
            <w:tcW w:w="3403" w:type="dxa"/>
            <w:tcBorders>
              <w:top w:val="nil"/>
              <w:left w:val="single" w:sz="8" w:space="0" w:color="auto"/>
              <w:bottom w:val="nil"/>
              <w:right w:val="single" w:sz="8" w:space="0" w:color="auto"/>
            </w:tcBorders>
            <w:shd w:val="clear" w:color="auto" w:fill="auto"/>
            <w:hideMark/>
          </w:tcPr>
          <w:p w14:paraId="3AFCEFCD" w14:textId="77777777" w:rsidR="00263BD4" w:rsidRPr="00814B9C" w:rsidRDefault="00263BD4" w:rsidP="00263BD4">
            <w:pPr>
              <w:spacing w:after="0" w:line="240" w:lineRule="auto"/>
              <w:ind w:firstLineChars="100" w:firstLine="161"/>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   Transferencias Federales Etiquetadas (2=A+B+C+D+E)</w:t>
            </w:r>
          </w:p>
        </w:tc>
        <w:tc>
          <w:tcPr>
            <w:tcW w:w="1110" w:type="dxa"/>
            <w:tcBorders>
              <w:top w:val="nil"/>
              <w:left w:val="nil"/>
              <w:bottom w:val="nil"/>
              <w:right w:val="single" w:sz="8" w:space="0" w:color="auto"/>
            </w:tcBorders>
            <w:shd w:val="clear" w:color="auto" w:fill="auto"/>
            <w:hideMark/>
          </w:tcPr>
          <w:p w14:paraId="148850DC"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4C92C30A"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35513C89"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088C2ED0"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04EC8947"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015B269D"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r>
      <w:tr w:rsidR="00263BD4" w:rsidRPr="00814B9C" w14:paraId="5CD8F75E"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0CACC4F7"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A.     Aportaciones</w:t>
            </w:r>
          </w:p>
        </w:tc>
        <w:tc>
          <w:tcPr>
            <w:tcW w:w="1110" w:type="dxa"/>
            <w:tcBorders>
              <w:top w:val="nil"/>
              <w:left w:val="nil"/>
              <w:bottom w:val="nil"/>
              <w:right w:val="single" w:sz="8" w:space="0" w:color="auto"/>
            </w:tcBorders>
            <w:shd w:val="clear" w:color="auto" w:fill="auto"/>
            <w:hideMark/>
          </w:tcPr>
          <w:p w14:paraId="5B0CF86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BA37B1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9B65C3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3FCF75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AAA598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2439EA2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11BB4657"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0A96AE23"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B.    Convenios</w:t>
            </w:r>
          </w:p>
        </w:tc>
        <w:tc>
          <w:tcPr>
            <w:tcW w:w="1110" w:type="dxa"/>
            <w:tcBorders>
              <w:top w:val="nil"/>
              <w:left w:val="nil"/>
              <w:bottom w:val="nil"/>
              <w:right w:val="single" w:sz="8" w:space="0" w:color="auto"/>
            </w:tcBorders>
            <w:shd w:val="clear" w:color="auto" w:fill="auto"/>
            <w:hideMark/>
          </w:tcPr>
          <w:p w14:paraId="51A3382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DADF5E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5C0631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0A507E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262CC70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1EDCA53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050B7884"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588627C8"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C.    Fondos Distintos de Aportaciones</w:t>
            </w:r>
          </w:p>
        </w:tc>
        <w:tc>
          <w:tcPr>
            <w:tcW w:w="1110" w:type="dxa"/>
            <w:tcBorders>
              <w:top w:val="nil"/>
              <w:left w:val="nil"/>
              <w:bottom w:val="nil"/>
              <w:right w:val="single" w:sz="8" w:space="0" w:color="auto"/>
            </w:tcBorders>
            <w:shd w:val="clear" w:color="auto" w:fill="auto"/>
            <w:hideMark/>
          </w:tcPr>
          <w:p w14:paraId="2DB11BF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E8BAE2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4FA5B217"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2ADE99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04E7C39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4A46468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35DEA147" w14:textId="77777777" w:rsidTr="002A0753">
        <w:trPr>
          <w:gridAfter w:val="1"/>
          <w:wAfter w:w="7" w:type="dxa"/>
          <w:trHeight w:val="620"/>
          <w:jc w:val="center"/>
        </w:trPr>
        <w:tc>
          <w:tcPr>
            <w:tcW w:w="3403" w:type="dxa"/>
            <w:tcBorders>
              <w:top w:val="nil"/>
              <w:left w:val="single" w:sz="8" w:space="0" w:color="auto"/>
              <w:bottom w:val="nil"/>
              <w:right w:val="single" w:sz="8" w:space="0" w:color="auto"/>
            </w:tcBorders>
            <w:shd w:val="clear" w:color="auto" w:fill="auto"/>
            <w:hideMark/>
          </w:tcPr>
          <w:p w14:paraId="241B1587"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D.    Transferencias, Subsidios y Subvenciones, y Pensiones y Jubilaciones</w:t>
            </w:r>
          </w:p>
        </w:tc>
        <w:tc>
          <w:tcPr>
            <w:tcW w:w="1110" w:type="dxa"/>
            <w:tcBorders>
              <w:top w:val="nil"/>
              <w:left w:val="nil"/>
              <w:bottom w:val="nil"/>
              <w:right w:val="single" w:sz="8" w:space="0" w:color="auto"/>
            </w:tcBorders>
            <w:shd w:val="clear" w:color="auto" w:fill="auto"/>
            <w:hideMark/>
          </w:tcPr>
          <w:p w14:paraId="3E15B10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134992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39E5526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D97FBD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3AA50B3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8AC524F"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09F05AB2"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38DDEEF2"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E.    Otras Transferencias Federales Etiquetadas</w:t>
            </w:r>
          </w:p>
        </w:tc>
        <w:tc>
          <w:tcPr>
            <w:tcW w:w="1110" w:type="dxa"/>
            <w:tcBorders>
              <w:top w:val="nil"/>
              <w:left w:val="nil"/>
              <w:bottom w:val="nil"/>
              <w:right w:val="single" w:sz="8" w:space="0" w:color="auto"/>
            </w:tcBorders>
            <w:shd w:val="clear" w:color="auto" w:fill="auto"/>
            <w:hideMark/>
          </w:tcPr>
          <w:p w14:paraId="35247EB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541D692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0756D12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28A1DD6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4B72F9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2A909F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45CA08D1"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64D40BD8" w14:textId="77777777" w:rsidR="00263BD4" w:rsidRPr="00814B9C" w:rsidRDefault="00263BD4" w:rsidP="00263BD4">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10" w:type="dxa"/>
            <w:tcBorders>
              <w:top w:val="nil"/>
              <w:left w:val="nil"/>
              <w:bottom w:val="nil"/>
              <w:right w:val="single" w:sz="8" w:space="0" w:color="auto"/>
            </w:tcBorders>
            <w:shd w:val="clear" w:color="auto" w:fill="auto"/>
            <w:hideMark/>
          </w:tcPr>
          <w:p w14:paraId="35D74B9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1F7CA05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0B1F654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4E7CEF1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29ED3C32"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0D2B00CA"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263BD4" w:rsidRPr="00814B9C" w14:paraId="413E76E7" w14:textId="77777777" w:rsidTr="002A0753">
        <w:trPr>
          <w:gridAfter w:val="1"/>
          <w:wAfter w:w="7" w:type="dxa"/>
          <w:trHeight w:val="456"/>
          <w:jc w:val="center"/>
        </w:trPr>
        <w:tc>
          <w:tcPr>
            <w:tcW w:w="3403" w:type="dxa"/>
            <w:tcBorders>
              <w:top w:val="nil"/>
              <w:left w:val="single" w:sz="8" w:space="0" w:color="auto"/>
              <w:bottom w:val="nil"/>
              <w:right w:val="single" w:sz="8" w:space="0" w:color="auto"/>
            </w:tcBorders>
            <w:shd w:val="clear" w:color="auto" w:fill="auto"/>
            <w:hideMark/>
          </w:tcPr>
          <w:p w14:paraId="72C1260B" w14:textId="77777777" w:rsidR="00263BD4" w:rsidRPr="00814B9C" w:rsidRDefault="00263BD4" w:rsidP="00263BD4">
            <w:pPr>
              <w:spacing w:after="0" w:line="240" w:lineRule="auto"/>
              <w:ind w:firstLineChars="100" w:firstLine="161"/>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   Ingresos Derivados de Financiamientos (3=A)</w:t>
            </w:r>
          </w:p>
        </w:tc>
        <w:tc>
          <w:tcPr>
            <w:tcW w:w="1110" w:type="dxa"/>
            <w:tcBorders>
              <w:top w:val="nil"/>
              <w:left w:val="nil"/>
              <w:bottom w:val="nil"/>
              <w:right w:val="single" w:sz="8" w:space="0" w:color="auto"/>
            </w:tcBorders>
            <w:shd w:val="clear" w:color="auto" w:fill="auto"/>
            <w:hideMark/>
          </w:tcPr>
          <w:p w14:paraId="76DD7851"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295DB33D"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0AB1EFB9"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67464766"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0E2E00EE"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15E65B04"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r>
      <w:tr w:rsidR="00263BD4" w:rsidRPr="00814B9C" w14:paraId="1E348C53"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14645C94" w14:textId="77777777" w:rsidR="00263BD4" w:rsidRPr="00814B9C" w:rsidRDefault="00263BD4" w:rsidP="00263BD4">
            <w:pPr>
              <w:spacing w:after="0" w:line="240" w:lineRule="auto"/>
              <w:ind w:firstLineChars="300" w:firstLine="480"/>
              <w:rPr>
                <w:rFonts w:ascii="Arial" w:eastAsia="Times New Roman" w:hAnsi="Arial" w:cs="Arial"/>
                <w:color w:val="000000"/>
                <w:sz w:val="16"/>
                <w:szCs w:val="16"/>
              </w:rPr>
            </w:pPr>
            <w:r w:rsidRPr="00814B9C">
              <w:rPr>
                <w:rFonts w:ascii="Arial" w:eastAsia="Times New Roman" w:hAnsi="Arial" w:cs="Arial"/>
                <w:color w:val="000000"/>
                <w:sz w:val="16"/>
                <w:szCs w:val="16"/>
              </w:rPr>
              <w:t>A.    Ingresos Derivados de Financiamientos</w:t>
            </w:r>
          </w:p>
        </w:tc>
        <w:tc>
          <w:tcPr>
            <w:tcW w:w="1110" w:type="dxa"/>
            <w:tcBorders>
              <w:top w:val="nil"/>
              <w:left w:val="nil"/>
              <w:bottom w:val="nil"/>
              <w:right w:val="single" w:sz="8" w:space="0" w:color="auto"/>
            </w:tcBorders>
            <w:shd w:val="clear" w:color="auto" w:fill="auto"/>
            <w:hideMark/>
          </w:tcPr>
          <w:p w14:paraId="6940596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4B1C03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228FAD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492BEEA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356F9A1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1577564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63D317E6" w14:textId="77777777" w:rsidTr="002A0753">
        <w:trPr>
          <w:gridAfter w:val="1"/>
          <w:wAfter w:w="7" w:type="dxa"/>
          <w:trHeight w:val="310"/>
          <w:jc w:val="center"/>
        </w:trPr>
        <w:tc>
          <w:tcPr>
            <w:tcW w:w="3403" w:type="dxa"/>
            <w:tcBorders>
              <w:top w:val="nil"/>
              <w:left w:val="single" w:sz="8" w:space="0" w:color="auto"/>
              <w:bottom w:val="nil"/>
              <w:right w:val="single" w:sz="8" w:space="0" w:color="auto"/>
            </w:tcBorders>
            <w:shd w:val="clear" w:color="auto" w:fill="auto"/>
            <w:hideMark/>
          </w:tcPr>
          <w:p w14:paraId="60F81308" w14:textId="77777777" w:rsidR="00263BD4" w:rsidRPr="00814B9C" w:rsidRDefault="00263BD4" w:rsidP="00263BD4">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10" w:type="dxa"/>
            <w:tcBorders>
              <w:top w:val="nil"/>
              <w:left w:val="nil"/>
              <w:bottom w:val="nil"/>
              <w:right w:val="single" w:sz="8" w:space="0" w:color="auto"/>
            </w:tcBorders>
            <w:shd w:val="clear" w:color="auto" w:fill="auto"/>
            <w:hideMark/>
          </w:tcPr>
          <w:p w14:paraId="27FF13A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7FA240F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0EA32644"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23FFACC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229469B2"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32A7A0D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263BD4" w:rsidRPr="00814B9C" w14:paraId="4C36FEE6" w14:textId="77777777" w:rsidTr="002A0753">
        <w:trPr>
          <w:gridAfter w:val="1"/>
          <w:wAfter w:w="7" w:type="dxa"/>
          <w:trHeight w:val="424"/>
          <w:jc w:val="center"/>
        </w:trPr>
        <w:tc>
          <w:tcPr>
            <w:tcW w:w="3403" w:type="dxa"/>
            <w:tcBorders>
              <w:top w:val="nil"/>
              <w:left w:val="single" w:sz="8" w:space="0" w:color="auto"/>
              <w:bottom w:val="nil"/>
              <w:right w:val="single" w:sz="8" w:space="0" w:color="auto"/>
            </w:tcBorders>
            <w:shd w:val="clear" w:color="auto" w:fill="auto"/>
            <w:hideMark/>
          </w:tcPr>
          <w:p w14:paraId="3448B5B0" w14:textId="77777777" w:rsidR="00263BD4" w:rsidRPr="00814B9C" w:rsidRDefault="00263BD4" w:rsidP="00263BD4">
            <w:pPr>
              <w:spacing w:after="0" w:line="240" w:lineRule="auto"/>
              <w:ind w:firstLineChars="100" w:firstLine="161"/>
              <w:rPr>
                <w:rFonts w:ascii="Arial" w:eastAsia="Times New Roman" w:hAnsi="Arial" w:cs="Arial"/>
                <w:b/>
                <w:bCs/>
                <w:color w:val="000000"/>
                <w:sz w:val="16"/>
                <w:szCs w:val="16"/>
              </w:rPr>
            </w:pPr>
            <w:r w:rsidRPr="00814B9C">
              <w:rPr>
                <w:rFonts w:ascii="Arial" w:eastAsia="Times New Roman" w:hAnsi="Arial" w:cs="Arial"/>
                <w:b/>
                <w:bCs/>
                <w:color w:val="000000"/>
                <w:sz w:val="16"/>
                <w:szCs w:val="16"/>
              </w:rPr>
              <w:lastRenderedPageBreak/>
              <w:t>4.   Total de Ingresos Proyectados (4=1+2+3)</w:t>
            </w:r>
          </w:p>
        </w:tc>
        <w:tc>
          <w:tcPr>
            <w:tcW w:w="1110" w:type="dxa"/>
            <w:tcBorders>
              <w:top w:val="nil"/>
              <w:left w:val="nil"/>
              <w:bottom w:val="nil"/>
              <w:right w:val="single" w:sz="8" w:space="0" w:color="auto"/>
            </w:tcBorders>
            <w:shd w:val="clear" w:color="auto" w:fill="auto"/>
            <w:hideMark/>
          </w:tcPr>
          <w:p w14:paraId="646EE053"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485,622,930</w:t>
            </w:r>
          </w:p>
        </w:tc>
        <w:tc>
          <w:tcPr>
            <w:tcW w:w="1030" w:type="dxa"/>
            <w:tcBorders>
              <w:top w:val="nil"/>
              <w:left w:val="nil"/>
              <w:bottom w:val="nil"/>
              <w:right w:val="single" w:sz="8" w:space="0" w:color="auto"/>
            </w:tcBorders>
            <w:shd w:val="clear" w:color="auto" w:fill="auto"/>
            <w:hideMark/>
          </w:tcPr>
          <w:p w14:paraId="0CA0C39F"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502,134,110</w:t>
            </w:r>
          </w:p>
        </w:tc>
        <w:tc>
          <w:tcPr>
            <w:tcW w:w="1030" w:type="dxa"/>
            <w:tcBorders>
              <w:top w:val="nil"/>
              <w:left w:val="nil"/>
              <w:bottom w:val="nil"/>
              <w:right w:val="single" w:sz="8" w:space="0" w:color="auto"/>
            </w:tcBorders>
            <w:shd w:val="clear" w:color="auto" w:fill="auto"/>
            <w:hideMark/>
          </w:tcPr>
          <w:p w14:paraId="0E7D5AB8"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519,206,669</w:t>
            </w:r>
          </w:p>
        </w:tc>
        <w:tc>
          <w:tcPr>
            <w:tcW w:w="1030" w:type="dxa"/>
            <w:tcBorders>
              <w:top w:val="nil"/>
              <w:left w:val="nil"/>
              <w:bottom w:val="nil"/>
              <w:right w:val="single" w:sz="8" w:space="0" w:color="auto"/>
            </w:tcBorders>
            <w:shd w:val="clear" w:color="auto" w:fill="auto"/>
            <w:hideMark/>
          </w:tcPr>
          <w:p w14:paraId="7A0E01E8"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536,859,696</w:t>
            </w:r>
          </w:p>
        </w:tc>
        <w:tc>
          <w:tcPr>
            <w:tcW w:w="1030" w:type="dxa"/>
            <w:gridSpan w:val="2"/>
            <w:tcBorders>
              <w:top w:val="nil"/>
              <w:left w:val="nil"/>
              <w:bottom w:val="nil"/>
              <w:right w:val="single" w:sz="8" w:space="0" w:color="auto"/>
            </w:tcBorders>
            <w:shd w:val="clear" w:color="auto" w:fill="auto"/>
            <w:hideMark/>
          </w:tcPr>
          <w:p w14:paraId="066C22E9"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555,112,926</w:t>
            </w:r>
          </w:p>
        </w:tc>
        <w:tc>
          <w:tcPr>
            <w:tcW w:w="1030" w:type="dxa"/>
            <w:gridSpan w:val="2"/>
            <w:tcBorders>
              <w:top w:val="nil"/>
              <w:left w:val="nil"/>
              <w:bottom w:val="nil"/>
              <w:right w:val="single" w:sz="8" w:space="0" w:color="auto"/>
            </w:tcBorders>
            <w:shd w:val="clear" w:color="auto" w:fill="auto"/>
            <w:hideMark/>
          </w:tcPr>
          <w:p w14:paraId="7D840168"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573,986,765</w:t>
            </w:r>
          </w:p>
        </w:tc>
      </w:tr>
      <w:tr w:rsidR="00263BD4" w:rsidRPr="00814B9C" w14:paraId="2D704DA5" w14:textId="77777777" w:rsidTr="002A0753">
        <w:trPr>
          <w:gridAfter w:val="1"/>
          <w:wAfter w:w="7" w:type="dxa"/>
          <w:trHeight w:val="342"/>
          <w:jc w:val="center"/>
        </w:trPr>
        <w:tc>
          <w:tcPr>
            <w:tcW w:w="3403" w:type="dxa"/>
            <w:tcBorders>
              <w:top w:val="nil"/>
              <w:left w:val="single" w:sz="8" w:space="0" w:color="auto"/>
              <w:bottom w:val="nil"/>
              <w:right w:val="single" w:sz="8" w:space="0" w:color="auto"/>
            </w:tcBorders>
            <w:shd w:val="clear" w:color="auto" w:fill="auto"/>
            <w:vAlign w:val="bottom"/>
            <w:hideMark/>
          </w:tcPr>
          <w:p w14:paraId="03DA2821" w14:textId="77777777" w:rsidR="00263BD4" w:rsidRPr="00814B9C" w:rsidRDefault="00263BD4" w:rsidP="00263BD4">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Datos Informativos</w:t>
            </w:r>
          </w:p>
        </w:tc>
        <w:tc>
          <w:tcPr>
            <w:tcW w:w="1110" w:type="dxa"/>
            <w:tcBorders>
              <w:top w:val="nil"/>
              <w:left w:val="nil"/>
              <w:bottom w:val="nil"/>
              <w:right w:val="single" w:sz="8" w:space="0" w:color="auto"/>
            </w:tcBorders>
            <w:shd w:val="clear" w:color="auto" w:fill="auto"/>
            <w:hideMark/>
          </w:tcPr>
          <w:p w14:paraId="6342231F"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7B4A51BF"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6D2F056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3FEEDB0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495514E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nil"/>
              <w:right w:val="single" w:sz="8" w:space="0" w:color="auto"/>
            </w:tcBorders>
            <w:shd w:val="clear" w:color="auto" w:fill="auto"/>
            <w:hideMark/>
          </w:tcPr>
          <w:p w14:paraId="600EA8D8"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263BD4" w:rsidRPr="00814B9C" w14:paraId="1840F654" w14:textId="77777777" w:rsidTr="002A0753">
        <w:trPr>
          <w:gridAfter w:val="1"/>
          <w:wAfter w:w="7" w:type="dxa"/>
          <w:trHeight w:val="620"/>
          <w:jc w:val="center"/>
        </w:trPr>
        <w:tc>
          <w:tcPr>
            <w:tcW w:w="3403" w:type="dxa"/>
            <w:tcBorders>
              <w:top w:val="nil"/>
              <w:left w:val="single" w:sz="8" w:space="0" w:color="auto"/>
              <w:bottom w:val="nil"/>
              <w:right w:val="single" w:sz="8" w:space="0" w:color="auto"/>
            </w:tcBorders>
            <w:shd w:val="clear" w:color="auto" w:fill="auto"/>
            <w:vAlign w:val="bottom"/>
            <w:hideMark/>
          </w:tcPr>
          <w:p w14:paraId="485F915A" w14:textId="77777777" w:rsidR="00263BD4" w:rsidRPr="00814B9C" w:rsidRDefault="00263BD4" w:rsidP="00AE02C8">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1. Ingresos Derivados de Financiamientos con Fuente de Pago de Recursos de Libre Disposición</w:t>
            </w:r>
          </w:p>
        </w:tc>
        <w:tc>
          <w:tcPr>
            <w:tcW w:w="1110" w:type="dxa"/>
            <w:tcBorders>
              <w:top w:val="nil"/>
              <w:left w:val="nil"/>
              <w:bottom w:val="nil"/>
              <w:right w:val="single" w:sz="8" w:space="0" w:color="auto"/>
            </w:tcBorders>
            <w:shd w:val="clear" w:color="auto" w:fill="auto"/>
            <w:hideMark/>
          </w:tcPr>
          <w:p w14:paraId="1557FE7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6BC8F93C"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80E57E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794E078F"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4184FB53"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25AA7B17"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35A69616" w14:textId="77777777" w:rsidTr="002A0753">
        <w:trPr>
          <w:gridAfter w:val="1"/>
          <w:wAfter w:w="7" w:type="dxa"/>
          <w:trHeight w:val="620"/>
          <w:jc w:val="center"/>
        </w:trPr>
        <w:tc>
          <w:tcPr>
            <w:tcW w:w="3403" w:type="dxa"/>
            <w:tcBorders>
              <w:top w:val="nil"/>
              <w:left w:val="single" w:sz="8" w:space="0" w:color="auto"/>
              <w:bottom w:val="nil"/>
              <w:right w:val="single" w:sz="8" w:space="0" w:color="auto"/>
            </w:tcBorders>
            <w:shd w:val="clear" w:color="auto" w:fill="auto"/>
            <w:vAlign w:val="bottom"/>
            <w:hideMark/>
          </w:tcPr>
          <w:p w14:paraId="0F36A73F" w14:textId="0422BFC5" w:rsidR="00AE02C8" w:rsidRPr="00814B9C" w:rsidRDefault="00263BD4" w:rsidP="00AE02C8">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2. Ingresos derivados de Financiamientos con Fuente de Pago de Transferencias Federales Etiquetadas</w:t>
            </w:r>
          </w:p>
        </w:tc>
        <w:tc>
          <w:tcPr>
            <w:tcW w:w="1110" w:type="dxa"/>
            <w:tcBorders>
              <w:top w:val="nil"/>
              <w:left w:val="nil"/>
              <w:bottom w:val="nil"/>
              <w:right w:val="single" w:sz="8" w:space="0" w:color="auto"/>
            </w:tcBorders>
            <w:shd w:val="clear" w:color="auto" w:fill="auto"/>
            <w:hideMark/>
          </w:tcPr>
          <w:p w14:paraId="3EBACE3D"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F86D66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2DBD189"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hideMark/>
          </w:tcPr>
          <w:p w14:paraId="16023D6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EF9661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70CE4E81"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263BD4" w:rsidRPr="00814B9C" w14:paraId="799007A5" w14:textId="77777777" w:rsidTr="002A0753">
        <w:trPr>
          <w:gridAfter w:val="1"/>
          <w:wAfter w:w="7" w:type="dxa"/>
          <w:trHeight w:val="342"/>
          <w:jc w:val="center"/>
        </w:trPr>
        <w:tc>
          <w:tcPr>
            <w:tcW w:w="3403" w:type="dxa"/>
            <w:tcBorders>
              <w:top w:val="nil"/>
              <w:left w:val="single" w:sz="8" w:space="0" w:color="auto"/>
              <w:bottom w:val="nil"/>
              <w:right w:val="single" w:sz="8" w:space="0" w:color="auto"/>
            </w:tcBorders>
            <w:shd w:val="clear" w:color="auto" w:fill="auto"/>
            <w:vAlign w:val="bottom"/>
            <w:hideMark/>
          </w:tcPr>
          <w:p w14:paraId="52D8A122" w14:textId="77777777" w:rsidR="00263BD4" w:rsidRPr="00814B9C" w:rsidRDefault="00263BD4" w:rsidP="00AE02C8">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 Ingresos Derivados de Financiamiento (3 = 1 + 2)</w:t>
            </w:r>
          </w:p>
        </w:tc>
        <w:tc>
          <w:tcPr>
            <w:tcW w:w="1110" w:type="dxa"/>
            <w:tcBorders>
              <w:top w:val="nil"/>
              <w:left w:val="nil"/>
              <w:bottom w:val="nil"/>
              <w:right w:val="single" w:sz="8" w:space="0" w:color="auto"/>
            </w:tcBorders>
            <w:shd w:val="clear" w:color="auto" w:fill="auto"/>
            <w:hideMark/>
          </w:tcPr>
          <w:p w14:paraId="5BAA78B5"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35E58C0D"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423A8F76"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5B9E794F"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69A0A490"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gridSpan w:val="2"/>
            <w:tcBorders>
              <w:top w:val="nil"/>
              <w:left w:val="nil"/>
              <w:bottom w:val="nil"/>
              <w:right w:val="single" w:sz="8" w:space="0" w:color="auto"/>
            </w:tcBorders>
            <w:shd w:val="clear" w:color="auto" w:fill="auto"/>
            <w:hideMark/>
          </w:tcPr>
          <w:p w14:paraId="52D6127C" w14:textId="77777777" w:rsidR="00263BD4" w:rsidRPr="00814B9C" w:rsidRDefault="00263BD4" w:rsidP="00263BD4">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r>
      <w:tr w:rsidR="00263BD4" w:rsidRPr="00814B9C" w14:paraId="394AE7C5" w14:textId="77777777" w:rsidTr="002A0753">
        <w:trPr>
          <w:gridAfter w:val="1"/>
          <w:wAfter w:w="7" w:type="dxa"/>
          <w:trHeight w:val="325"/>
          <w:jc w:val="center"/>
        </w:trPr>
        <w:tc>
          <w:tcPr>
            <w:tcW w:w="3403" w:type="dxa"/>
            <w:tcBorders>
              <w:top w:val="nil"/>
              <w:left w:val="single" w:sz="8" w:space="0" w:color="auto"/>
              <w:bottom w:val="single" w:sz="8" w:space="0" w:color="auto"/>
              <w:right w:val="single" w:sz="8" w:space="0" w:color="auto"/>
            </w:tcBorders>
            <w:shd w:val="clear" w:color="auto" w:fill="auto"/>
            <w:hideMark/>
          </w:tcPr>
          <w:p w14:paraId="258234A9" w14:textId="77777777" w:rsidR="00263BD4" w:rsidRPr="00814B9C" w:rsidRDefault="00263BD4" w:rsidP="00AE02C8">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10" w:type="dxa"/>
            <w:tcBorders>
              <w:top w:val="nil"/>
              <w:left w:val="nil"/>
              <w:bottom w:val="single" w:sz="8" w:space="0" w:color="auto"/>
              <w:right w:val="single" w:sz="8" w:space="0" w:color="auto"/>
            </w:tcBorders>
            <w:shd w:val="clear" w:color="auto" w:fill="auto"/>
            <w:hideMark/>
          </w:tcPr>
          <w:p w14:paraId="0F2B0AA5"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hideMark/>
          </w:tcPr>
          <w:p w14:paraId="014407D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hideMark/>
          </w:tcPr>
          <w:p w14:paraId="29EDFA9B"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hideMark/>
          </w:tcPr>
          <w:p w14:paraId="29B3DFEE"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single" w:sz="8" w:space="0" w:color="auto"/>
              <w:right w:val="single" w:sz="8" w:space="0" w:color="auto"/>
            </w:tcBorders>
            <w:shd w:val="clear" w:color="auto" w:fill="auto"/>
            <w:hideMark/>
          </w:tcPr>
          <w:p w14:paraId="74A287B6"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gridSpan w:val="2"/>
            <w:tcBorders>
              <w:top w:val="nil"/>
              <w:left w:val="nil"/>
              <w:bottom w:val="single" w:sz="8" w:space="0" w:color="auto"/>
              <w:right w:val="single" w:sz="8" w:space="0" w:color="auto"/>
            </w:tcBorders>
            <w:shd w:val="clear" w:color="auto" w:fill="auto"/>
            <w:hideMark/>
          </w:tcPr>
          <w:p w14:paraId="1A3D35F0" w14:textId="77777777" w:rsidR="00263BD4" w:rsidRPr="00814B9C" w:rsidRDefault="00263BD4" w:rsidP="00263BD4">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263BD4" w:rsidRPr="00814B9C" w14:paraId="4A1050F9" w14:textId="77777777" w:rsidTr="002A0753">
        <w:trPr>
          <w:trHeight w:val="310"/>
          <w:jc w:val="center"/>
        </w:trPr>
        <w:tc>
          <w:tcPr>
            <w:tcW w:w="8480" w:type="dxa"/>
            <w:gridSpan w:val="6"/>
            <w:tcBorders>
              <w:top w:val="nil"/>
              <w:left w:val="nil"/>
              <w:bottom w:val="nil"/>
              <w:right w:val="nil"/>
            </w:tcBorders>
            <w:shd w:val="clear" w:color="auto" w:fill="auto"/>
            <w:noWrap/>
            <w:vAlign w:val="bottom"/>
            <w:hideMark/>
          </w:tcPr>
          <w:p w14:paraId="1B616E72" w14:textId="77777777" w:rsidR="00263BD4" w:rsidRPr="00814B9C" w:rsidRDefault="00263BD4" w:rsidP="00263BD4">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*Proyecciones de Ingresos con base en los porcentajes de Inflación estimada por la SHCP en los CGPE 2022.</w:t>
            </w:r>
          </w:p>
        </w:tc>
        <w:tc>
          <w:tcPr>
            <w:tcW w:w="160" w:type="dxa"/>
            <w:gridSpan w:val="2"/>
            <w:tcBorders>
              <w:top w:val="nil"/>
              <w:left w:val="nil"/>
              <w:bottom w:val="nil"/>
              <w:right w:val="nil"/>
            </w:tcBorders>
            <w:shd w:val="clear" w:color="auto" w:fill="auto"/>
            <w:noWrap/>
            <w:vAlign w:val="bottom"/>
            <w:hideMark/>
          </w:tcPr>
          <w:p w14:paraId="03D6CBDB" w14:textId="77777777" w:rsidR="00263BD4" w:rsidRPr="00814B9C" w:rsidRDefault="00263BD4" w:rsidP="00263BD4">
            <w:pPr>
              <w:spacing w:after="0" w:line="240" w:lineRule="auto"/>
              <w:rPr>
                <w:rFonts w:ascii="Arial" w:eastAsia="Times New Roman" w:hAnsi="Arial" w:cs="Arial"/>
                <w:b/>
                <w:bCs/>
                <w:color w:val="000000"/>
                <w:sz w:val="16"/>
                <w:szCs w:val="16"/>
              </w:rPr>
            </w:pPr>
          </w:p>
        </w:tc>
        <w:tc>
          <w:tcPr>
            <w:tcW w:w="1030" w:type="dxa"/>
            <w:gridSpan w:val="2"/>
            <w:tcBorders>
              <w:top w:val="nil"/>
              <w:left w:val="nil"/>
              <w:bottom w:val="nil"/>
              <w:right w:val="nil"/>
            </w:tcBorders>
            <w:shd w:val="clear" w:color="auto" w:fill="auto"/>
            <w:noWrap/>
            <w:vAlign w:val="bottom"/>
            <w:hideMark/>
          </w:tcPr>
          <w:p w14:paraId="62574C20" w14:textId="77777777" w:rsidR="00263BD4" w:rsidRPr="00814B9C" w:rsidRDefault="00263BD4" w:rsidP="00263BD4">
            <w:pPr>
              <w:spacing w:after="0" w:line="240" w:lineRule="auto"/>
              <w:rPr>
                <w:rFonts w:ascii="Arial" w:eastAsia="Times New Roman" w:hAnsi="Arial" w:cs="Arial"/>
                <w:sz w:val="16"/>
                <w:szCs w:val="16"/>
              </w:rPr>
            </w:pPr>
          </w:p>
        </w:tc>
      </w:tr>
    </w:tbl>
    <w:p w14:paraId="139DB9CA" w14:textId="3925BFE1" w:rsidR="00263BD4" w:rsidRPr="00814B9C" w:rsidRDefault="00263BD4" w:rsidP="00892AF2">
      <w:pPr>
        <w:spacing w:after="0"/>
        <w:rPr>
          <w:rFonts w:ascii="Arial" w:hAnsi="Arial" w:cs="Arial"/>
        </w:rPr>
      </w:pPr>
    </w:p>
    <w:p w14:paraId="783EF386" w14:textId="77777777" w:rsidR="00CC1CB3" w:rsidRPr="00814B9C" w:rsidRDefault="00CC1CB3" w:rsidP="00892AF2">
      <w:pPr>
        <w:spacing w:after="0"/>
        <w:rPr>
          <w:rFonts w:ascii="Arial" w:hAnsi="Arial" w:cs="Arial"/>
        </w:rPr>
      </w:pPr>
    </w:p>
    <w:p w14:paraId="362315AB" w14:textId="0BA5ABC8" w:rsidR="00174E1C" w:rsidRPr="00814B9C" w:rsidRDefault="00791905" w:rsidP="00892AF2">
      <w:pPr>
        <w:pStyle w:val="Ttulo3"/>
        <w:numPr>
          <w:ilvl w:val="0"/>
          <w:numId w:val="5"/>
        </w:numPr>
        <w:pBdr>
          <w:top w:val="single" w:sz="6" w:space="0" w:color="1CADE4" w:themeColor="accent1"/>
        </w:pBdr>
        <w:spacing w:line="259" w:lineRule="auto"/>
        <w:jc w:val="center"/>
        <w:rPr>
          <w:rFonts w:ascii="Arial" w:eastAsia="Arial" w:hAnsi="Arial" w:cs="Arial"/>
          <w:b/>
          <w:color w:val="000000"/>
        </w:rPr>
      </w:pPr>
      <w:bookmarkStart w:id="46" w:name="_Toc91771511"/>
      <w:r w:rsidRPr="00814B9C">
        <w:rPr>
          <w:rFonts w:ascii="Arial" w:eastAsia="Arial" w:hAnsi="Arial" w:cs="Arial"/>
          <w:b/>
          <w:color w:val="000000"/>
        </w:rPr>
        <w:t xml:space="preserve">10.1.2 </w:t>
      </w:r>
      <w:r w:rsidR="00547536" w:rsidRPr="00814B9C">
        <w:rPr>
          <w:rFonts w:ascii="Arial" w:eastAsia="Arial" w:hAnsi="Arial" w:cs="Arial"/>
          <w:b/>
          <w:color w:val="000000"/>
        </w:rPr>
        <w:t>FORMATO 7 B) PROYECCIONES DE EGRESOS – LDF</w:t>
      </w:r>
      <w:bookmarkEnd w:id="46"/>
    </w:p>
    <w:p w14:paraId="7B030B86" w14:textId="77777777" w:rsidR="00174E1C" w:rsidRPr="00814B9C" w:rsidRDefault="00174E1C" w:rsidP="00131892">
      <w:pPr>
        <w:spacing w:after="0"/>
        <w:rPr>
          <w:rFonts w:ascii="Arial" w:hAnsi="Arial" w:cs="Arial"/>
        </w:rPr>
      </w:pPr>
    </w:p>
    <w:tbl>
      <w:tblPr>
        <w:tblW w:w="10611" w:type="dxa"/>
        <w:jc w:val="center"/>
        <w:tblCellMar>
          <w:left w:w="70" w:type="dxa"/>
          <w:right w:w="70" w:type="dxa"/>
        </w:tblCellMar>
        <w:tblLook w:val="04A0" w:firstRow="1" w:lastRow="0" w:firstColumn="1" w:lastColumn="0" w:noHBand="0" w:noVBand="1"/>
      </w:tblPr>
      <w:tblGrid>
        <w:gridCol w:w="3675"/>
        <w:gridCol w:w="1231"/>
        <w:gridCol w:w="1141"/>
        <w:gridCol w:w="1141"/>
        <w:gridCol w:w="1141"/>
        <w:gridCol w:w="885"/>
        <w:gridCol w:w="256"/>
        <w:gridCol w:w="1141"/>
      </w:tblGrid>
      <w:tr w:rsidR="005B65F0" w:rsidRPr="00814B9C" w14:paraId="44523753" w14:textId="77777777" w:rsidTr="002A0753">
        <w:trPr>
          <w:trHeight w:val="238"/>
          <w:jc w:val="center"/>
        </w:trPr>
        <w:tc>
          <w:tcPr>
            <w:tcW w:w="10611" w:type="dxa"/>
            <w:gridSpan w:val="8"/>
            <w:tcBorders>
              <w:top w:val="nil"/>
              <w:left w:val="nil"/>
              <w:bottom w:val="nil"/>
              <w:right w:val="nil"/>
            </w:tcBorders>
            <w:shd w:val="clear" w:color="auto" w:fill="auto"/>
            <w:noWrap/>
            <w:hideMark/>
          </w:tcPr>
          <w:p w14:paraId="7CCFA0A1"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5B65F0" w:rsidRPr="00814B9C" w14:paraId="14DF1042" w14:textId="77777777" w:rsidTr="002A0753">
        <w:trPr>
          <w:trHeight w:val="141"/>
          <w:jc w:val="center"/>
        </w:trPr>
        <w:tc>
          <w:tcPr>
            <w:tcW w:w="10611" w:type="dxa"/>
            <w:gridSpan w:val="8"/>
            <w:tcBorders>
              <w:top w:val="nil"/>
              <w:left w:val="nil"/>
              <w:bottom w:val="nil"/>
              <w:right w:val="nil"/>
            </w:tcBorders>
            <w:shd w:val="clear" w:color="auto" w:fill="auto"/>
            <w:noWrap/>
            <w:hideMark/>
          </w:tcPr>
          <w:p w14:paraId="2121484A"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5B65F0" w:rsidRPr="00814B9C" w14:paraId="5031CD7B" w14:textId="77777777" w:rsidTr="002A0753">
        <w:trPr>
          <w:trHeight w:val="261"/>
          <w:jc w:val="center"/>
        </w:trPr>
        <w:tc>
          <w:tcPr>
            <w:tcW w:w="10611" w:type="dxa"/>
            <w:gridSpan w:val="8"/>
            <w:tcBorders>
              <w:top w:val="nil"/>
              <w:left w:val="nil"/>
              <w:bottom w:val="nil"/>
              <w:right w:val="nil"/>
            </w:tcBorders>
            <w:shd w:val="clear" w:color="auto" w:fill="auto"/>
            <w:noWrap/>
            <w:hideMark/>
          </w:tcPr>
          <w:p w14:paraId="4C7F717E"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5B65F0" w:rsidRPr="00814B9C" w14:paraId="4C0ADC09" w14:textId="77777777" w:rsidTr="002A0753">
        <w:trPr>
          <w:trHeight w:val="261"/>
          <w:jc w:val="center"/>
        </w:trPr>
        <w:tc>
          <w:tcPr>
            <w:tcW w:w="10611" w:type="dxa"/>
            <w:gridSpan w:val="8"/>
            <w:tcBorders>
              <w:top w:val="nil"/>
              <w:left w:val="nil"/>
              <w:bottom w:val="nil"/>
              <w:right w:val="nil"/>
            </w:tcBorders>
            <w:shd w:val="clear" w:color="auto" w:fill="auto"/>
            <w:noWrap/>
            <w:hideMark/>
          </w:tcPr>
          <w:p w14:paraId="21A4D84E"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5B65F0" w:rsidRPr="00814B9C" w14:paraId="4EBD33A1" w14:textId="77777777" w:rsidTr="002A0753">
        <w:trPr>
          <w:trHeight w:val="144"/>
          <w:jc w:val="center"/>
        </w:trPr>
        <w:tc>
          <w:tcPr>
            <w:tcW w:w="3675" w:type="dxa"/>
            <w:tcBorders>
              <w:top w:val="nil"/>
              <w:left w:val="nil"/>
              <w:bottom w:val="nil"/>
              <w:right w:val="nil"/>
            </w:tcBorders>
            <w:shd w:val="clear" w:color="auto" w:fill="auto"/>
            <w:noWrap/>
            <w:hideMark/>
          </w:tcPr>
          <w:p w14:paraId="57A82BD8"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p>
        </w:tc>
        <w:tc>
          <w:tcPr>
            <w:tcW w:w="1231" w:type="dxa"/>
            <w:tcBorders>
              <w:top w:val="nil"/>
              <w:left w:val="nil"/>
              <w:bottom w:val="nil"/>
              <w:right w:val="nil"/>
            </w:tcBorders>
            <w:shd w:val="clear" w:color="auto" w:fill="auto"/>
            <w:noWrap/>
            <w:hideMark/>
          </w:tcPr>
          <w:p w14:paraId="69A6F0DB"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hideMark/>
          </w:tcPr>
          <w:p w14:paraId="4472F745"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hideMark/>
          </w:tcPr>
          <w:p w14:paraId="0984F99F"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hideMark/>
          </w:tcPr>
          <w:p w14:paraId="4D68FD49"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gridSpan w:val="2"/>
            <w:tcBorders>
              <w:top w:val="nil"/>
              <w:left w:val="nil"/>
              <w:bottom w:val="nil"/>
              <w:right w:val="nil"/>
            </w:tcBorders>
            <w:shd w:val="clear" w:color="auto" w:fill="auto"/>
            <w:noWrap/>
            <w:hideMark/>
          </w:tcPr>
          <w:p w14:paraId="4FC9C005"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hideMark/>
          </w:tcPr>
          <w:p w14:paraId="09D86C3E" w14:textId="77777777" w:rsidR="005B65F0" w:rsidRPr="00814B9C" w:rsidRDefault="005B65F0" w:rsidP="005B65F0">
            <w:pPr>
              <w:spacing w:after="0" w:line="240" w:lineRule="auto"/>
              <w:jc w:val="center"/>
              <w:rPr>
                <w:rFonts w:ascii="Arial" w:eastAsia="Times New Roman" w:hAnsi="Arial" w:cs="Arial"/>
                <w:sz w:val="18"/>
                <w:szCs w:val="18"/>
              </w:rPr>
            </w:pPr>
          </w:p>
        </w:tc>
      </w:tr>
      <w:tr w:rsidR="005B65F0" w:rsidRPr="00814B9C" w14:paraId="04D7EE2C" w14:textId="77777777" w:rsidTr="002A0753">
        <w:trPr>
          <w:trHeight w:val="261"/>
          <w:jc w:val="center"/>
        </w:trPr>
        <w:tc>
          <w:tcPr>
            <w:tcW w:w="10611" w:type="dxa"/>
            <w:gridSpan w:val="8"/>
            <w:tcBorders>
              <w:top w:val="nil"/>
              <w:left w:val="nil"/>
              <w:bottom w:val="nil"/>
              <w:right w:val="nil"/>
            </w:tcBorders>
            <w:shd w:val="clear" w:color="auto" w:fill="auto"/>
            <w:noWrap/>
            <w:hideMark/>
          </w:tcPr>
          <w:p w14:paraId="4B728EAA"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PROYECCIONES DE EGRESOS 2022-2027 LDF</w:t>
            </w:r>
          </w:p>
        </w:tc>
      </w:tr>
      <w:tr w:rsidR="005B65F0" w:rsidRPr="00814B9C" w14:paraId="17BF2656" w14:textId="77777777" w:rsidTr="002A0753">
        <w:trPr>
          <w:trHeight w:val="80"/>
          <w:jc w:val="center"/>
        </w:trPr>
        <w:tc>
          <w:tcPr>
            <w:tcW w:w="10611" w:type="dxa"/>
            <w:gridSpan w:val="8"/>
            <w:tcBorders>
              <w:top w:val="nil"/>
              <w:left w:val="nil"/>
              <w:bottom w:val="nil"/>
              <w:right w:val="nil"/>
            </w:tcBorders>
            <w:shd w:val="clear" w:color="auto" w:fill="auto"/>
            <w:noWrap/>
            <w:vAlign w:val="bottom"/>
            <w:hideMark/>
          </w:tcPr>
          <w:p w14:paraId="6AD8BC5D"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(CIFRAS NOMINALES EN PESOS)</w:t>
            </w:r>
          </w:p>
        </w:tc>
      </w:tr>
      <w:tr w:rsidR="005B65F0" w:rsidRPr="00814B9C" w14:paraId="4B21E4D0" w14:textId="77777777" w:rsidTr="002A0753">
        <w:trPr>
          <w:trHeight w:val="104"/>
          <w:jc w:val="center"/>
        </w:trPr>
        <w:tc>
          <w:tcPr>
            <w:tcW w:w="3675" w:type="dxa"/>
            <w:tcBorders>
              <w:top w:val="nil"/>
              <w:left w:val="nil"/>
              <w:bottom w:val="nil"/>
              <w:right w:val="nil"/>
            </w:tcBorders>
            <w:shd w:val="clear" w:color="auto" w:fill="auto"/>
            <w:noWrap/>
            <w:vAlign w:val="bottom"/>
            <w:hideMark/>
          </w:tcPr>
          <w:p w14:paraId="1B2E701C"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p>
        </w:tc>
        <w:tc>
          <w:tcPr>
            <w:tcW w:w="1231" w:type="dxa"/>
            <w:tcBorders>
              <w:top w:val="nil"/>
              <w:left w:val="nil"/>
              <w:bottom w:val="nil"/>
              <w:right w:val="nil"/>
            </w:tcBorders>
            <w:shd w:val="clear" w:color="auto" w:fill="auto"/>
            <w:noWrap/>
            <w:vAlign w:val="bottom"/>
            <w:hideMark/>
          </w:tcPr>
          <w:p w14:paraId="5F8FA4DB"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vAlign w:val="bottom"/>
            <w:hideMark/>
          </w:tcPr>
          <w:p w14:paraId="24B458BA"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vAlign w:val="bottom"/>
            <w:hideMark/>
          </w:tcPr>
          <w:p w14:paraId="35BC9204"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vAlign w:val="bottom"/>
            <w:hideMark/>
          </w:tcPr>
          <w:p w14:paraId="1E3A7102"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gridSpan w:val="2"/>
            <w:tcBorders>
              <w:top w:val="nil"/>
              <w:left w:val="nil"/>
              <w:bottom w:val="nil"/>
              <w:right w:val="nil"/>
            </w:tcBorders>
            <w:shd w:val="clear" w:color="auto" w:fill="auto"/>
            <w:noWrap/>
            <w:vAlign w:val="bottom"/>
            <w:hideMark/>
          </w:tcPr>
          <w:p w14:paraId="430E0D21" w14:textId="77777777" w:rsidR="005B65F0" w:rsidRPr="00814B9C" w:rsidRDefault="005B65F0" w:rsidP="005B65F0">
            <w:pPr>
              <w:spacing w:after="0" w:line="240" w:lineRule="auto"/>
              <w:jc w:val="center"/>
              <w:rPr>
                <w:rFonts w:ascii="Arial" w:eastAsia="Times New Roman" w:hAnsi="Arial" w:cs="Arial"/>
                <w:sz w:val="18"/>
                <w:szCs w:val="18"/>
              </w:rPr>
            </w:pPr>
          </w:p>
        </w:tc>
        <w:tc>
          <w:tcPr>
            <w:tcW w:w="1141" w:type="dxa"/>
            <w:tcBorders>
              <w:top w:val="nil"/>
              <w:left w:val="nil"/>
              <w:bottom w:val="nil"/>
              <w:right w:val="nil"/>
            </w:tcBorders>
            <w:shd w:val="clear" w:color="auto" w:fill="auto"/>
            <w:noWrap/>
            <w:vAlign w:val="bottom"/>
            <w:hideMark/>
          </w:tcPr>
          <w:p w14:paraId="0D1A75B2" w14:textId="77777777" w:rsidR="005B65F0" w:rsidRPr="00814B9C" w:rsidRDefault="005B65F0" w:rsidP="005B65F0">
            <w:pPr>
              <w:spacing w:after="0" w:line="240" w:lineRule="auto"/>
              <w:jc w:val="center"/>
              <w:rPr>
                <w:rFonts w:ascii="Arial" w:eastAsia="Times New Roman" w:hAnsi="Arial" w:cs="Arial"/>
                <w:sz w:val="18"/>
                <w:szCs w:val="18"/>
              </w:rPr>
            </w:pPr>
          </w:p>
        </w:tc>
      </w:tr>
      <w:tr w:rsidR="005B65F0" w:rsidRPr="00814B9C" w14:paraId="0EAEA7DE" w14:textId="77777777" w:rsidTr="002A0753">
        <w:trPr>
          <w:trHeight w:val="688"/>
          <w:jc w:val="center"/>
        </w:trPr>
        <w:tc>
          <w:tcPr>
            <w:tcW w:w="36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53CD69"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Concepto (b)</w:t>
            </w:r>
          </w:p>
        </w:tc>
        <w:tc>
          <w:tcPr>
            <w:tcW w:w="1231" w:type="dxa"/>
            <w:tcBorders>
              <w:top w:val="single" w:sz="8" w:space="0" w:color="auto"/>
              <w:left w:val="nil"/>
              <w:bottom w:val="single" w:sz="8" w:space="0" w:color="auto"/>
              <w:right w:val="single" w:sz="8" w:space="0" w:color="auto"/>
            </w:tcBorders>
            <w:shd w:val="clear" w:color="auto" w:fill="auto"/>
            <w:vAlign w:val="center"/>
            <w:hideMark/>
          </w:tcPr>
          <w:p w14:paraId="1FFC2AC9" w14:textId="47D36E4C"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Proyecto de Presupuesto 2022</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28021B64"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2023</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73E191E8"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2024</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2FA77588"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2025</w:t>
            </w:r>
          </w:p>
        </w:tc>
        <w:tc>
          <w:tcPr>
            <w:tcW w:w="1141" w:type="dxa"/>
            <w:gridSpan w:val="2"/>
            <w:tcBorders>
              <w:top w:val="single" w:sz="8" w:space="0" w:color="auto"/>
              <w:left w:val="nil"/>
              <w:bottom w:val="single" w:sz="8" w:space="0" w:color="auto"/>
              <w:right w:val="single" w:sz="8" w:space="0" w:color="auto"/>
            </w:tcBorders>
            <w:shd w:val="clear" w:color="auto" w:fill="auto"/>
            <w:vAlign w:val="center"/>
            <w:hideMark/>
          </w:tcPr>
          <w:p w14:paraId="4654ACCF"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2026</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39766933" w14:textId="77777777" w:rsidR="005B65F0" w:rsidRPr="00814B9C" w:rsidRDefault="005B65F0" w:rsidP="005B65F0">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2027</w:t>
            </w:r>
          </w:p>
        </w:tc>
      </w:tr>
      <w:tr w:rsidR="005B65F0" w:rsidRPr="00814B9C" w14:paraId="672AAE69" w14:textId="77777777" w:rsidTr="002A0753">
        <w:trPr>
          <w:trHeight w:val="523"/>
          <w:jc w:val="center"/>
        </w:trPr>
        <w:tc>
          <w:tcPr>
            <w:tcW w:w="3675" w:type="dxa"/>
            <w:tcBorders>
              <w:top w:val="nil"/>
              <w:left w:val="single" w:sz="8" w:space="0" w:color="auto"/>
              <w:bottom w:val="nil"/>
              <w:right w:val="single" w:sz="8" w:space="0" w:color="auto"/>
            </w:tcBorders>
            <w:shd w:val="clear" w:color="auto" w:fill="auto"/>
            <w:hideMark/>
          </w:tcPr>
          <w:p w14:paraId="5D6A970F" w14:textId="77777777" w:rsidR="005B65F0" w:rsidRPr="00814B9C" w:rsidRDefault="005B65F0" w:rsidP="005B65F0">
            <w:pPr>
              <w:spacing w:after="0" w:line="240" w:lineRule="auto"/>
              <w:ind w:firstLineChars="100" w:firstLine="181"/>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1.  Gasto No Etiquetado</w:t>
            </w:r>
            <w:r w:rsidRPr="00814B9C">
              <w:rPr>
                <w:rFonts w:ascii="Arial" w:eastAsia="Times New Roman" w:hAnsi="Arial" w:cs="Arial"/>
                <w:color w:val="000000"/>
                <w:sz w:val="18"/>
                <w:szCs w:val="18"/>
              </w:rPr>
              <w:t xml:space="preserve"> </w:t>
            </w:r>
            <w:r w:rsidRPr="00814B9C">
              <w:rPr>
                <w:rFonts w:ascii="Arial" w:eastAsia="Times New Roman" w:hAnsi="Arial" w:cs="Arial"/>
                <w:b/>
                <w:bCs/>
                <w:color w:val="000000"/>
                <w:sz w:val="18"/>
                <w:szCs w:val="18"/>
              </w:rPr>
              <w:t>(1=A+B+C+D+E+F+G+H+I)</w:t>
            </w:r>
          </w:p>
        </w:tc>
        <w:tc>
          <w:tcPr>
            <w:tcW w:w="1231" w:type="dxa"/>
            <w:tcBorders>
              <w:top w:val="nil"/>
              <w:left w:val="nil"/>
              <w:bottom w:val="nil"/>
              <w:right w:val="single" w:sz="8" w:space="0" w:color="auto"/>
            </w:tcBorders>
            <w:shd w:val="clear" w:color="auto" w:fill="auto"/>
            <w:vAlign w:val="center"/>
            <w:hideMark/>
          </w:tcPr>
          <w:p w14:paraId="5D32091E"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485,622,930</w:t>
            </w:r>
          </w:p>
        </w:tc>
        <w:tc>
          <w:tcPr>
            <w:tcW w:w="1141" w:type="dxa"/>
            <w:tcBorders>
              <w:top w:val="nil"/>
              <w:left w:val="nil"/>
              <w:bottom w:val="nil"/>
              <w:right w:val="single" w:sz="8" w:space="0" w:color="auto"/>
            </w:tcBorders>
            <w:shd w:val="clear" w:color="auto" w:fill="auto"/>
            <w:vAlign w:val="center"/>
            <w:hideMark/>
          </w:tcPr>
          <w:p w14:paraId="6394A89A"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502,134,110</w:t>
            </w:r>
          </w:p>
        </w:tc>
        <w:tc>
          <w:tcPr>
            <w:tcW w:w="1141" w:type="dxa"/>
            <w:tcBorders>
              <w:top w:val="nil"/>
              <w:left w:val="nil"/>
              <w:bottom w:val="nil"/>
              <w:right w:val="single" w:sz="8" w:space="0" w:color="auto"/>
            </w:tcBorders>
            <w:shd w:val="clear" w:color="auto" w:fill="auto"/>
            <w:vAlign w:val="center"/>
            <w:hideMark/>
          </w:tcPr>
          <w:p w14:paraId="5914FA9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519,206,669</w:t>
            </w:r>
          </w:p>
        </w:tc>
        <w:tc>
          <w:tcPr>
            <w:tcW w:w="1141" w:type="dxa"/>
            <w:tcBorders>
              <w:top w:val="nil"/>
              <w:left w:val="nil"/>
              <w:bottom w:val="nil"/>
              <w:right w:val="single" w:sz="8" w:space="0" w:color="auto"/>
            </w:tcBorders>
            <w:shd w:val="clear" w:color="auto" w:fill="auto"/>
            <w:vAlign w:val="center"/>
            <w:hideMark/>
          </w:tcPr>
          <w:p w14:paraId="14DDE96B"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536,859,696</w:t>
            </w:r>
          </w:p>
        </w:tc>
        <w:tc>
          <w:tcPr>
            <w:tcW w:w="1141" w:type="dxa"/>
            <w:gridSpan w:val="2"/>
            <w:tcBorders>
              <w:top w:val="nil"/>
              <w:left w:val="nil"/>
              <w:bottom w:val="nil"/>
              <w:right w:val="single" w:sz="8" w:space="0" w:color="auto"/>
            </w:tcBorders>
            <w:shd w:val="clear" w:color="auto" w:fill="auto"/>
            <w:vAlign w:val="center"/>
            <w:hideMark/>
          </w:tcPr>
          <w:p w14:paraId="205065B2"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555,112,926</w:t>
            </w:r>
          </w:p>
        </w:tc>
        <w:tc>
          <w:tcPr>
            <w:tcW w:w="1141" w:type="dxa"/>
            <w:tcBorders>
              <w:top w:val="nil"/>
              <w:left w:val="nil"/>
              <w:bottom w:val="nil"/>
              <w:right w:val="single" w:sz="8" w:space="0" w:color="auto"/>
            </w:tcBorders>
            <w:shd w:val="clear" w:color="auto" w:fill="auto"/>
            <w:vAlign w:val="center"/>
            <w:hideMark/>
          </w:tcPr>
          <w:p w14:paraId="475A1D8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573,986,765</w:t>
            </w:r>
          </w:p>
        </w:tc>
      </w:tr>
      <w:tr w:rsidR="005B65F0" w:rsidRPr="00814B9C" w14:paraId="7FE32099"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6B71D619"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A.     Servicios Personales</w:t>
            </w:r>
          </w:p>
        </w:tc>
        <w:tc>
          <w:tcPr>
            <w:tcW w:w="1231" w:type="dxa"/>
            <w:tcBorders>
              <w:top w:val="nil"/>
              <w:left w:val="nil"/>
              <w:bottom w:val="nil"/>
              <w:right w:val="single" w:sz="8" w:space="0" w:color="auto"/>
            </w:tcBorders>
            <w:shd w:val="clear" w:color="auto" w:fill="auto"/>
            <w:hideMark/>
          </w:tcPr>
          <w:p w14:paraId="092F62C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317,750,210</w:t>
            </w:r>
          </w:p>
        </w:tc>
        <w:tc>
          <w:tcPr>
            <w:tcW w:w="1141" w:type="dxa"/>
            <w:tcBorders>
              <w:top w:val="nil"/>
              <w:left w:val="nil"/>
              <w:bottom w:val="nil"/>
              <w:right w:val="single" w:sz="8" w:space="0" w:color="auto"/>
            </w:tcBorders>
            <w:shd w:val="clear" w:color="auto" w:fill="auto"/>
            <w:hideMark/>
          </w:tcPr>
          <w:p w14:paraId="79EC990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328,553,717</w:t>
            </w:r>
          </w:p>
        </w:tc>
        <w:tc>
          <w:tcPr>
            <w:tcW w:w="1141" w:type="dxa"/>
            <w:tcBorders>
              <w:top w:val="nil"/>
              <w:left w:val="nil"/>
              <w:bottom w:val="nil"/>
              <w:right w:val="single" w:sz="8" w:space="0" w:color="auto"/>
            </w:tcBorders>
            <w:shd w:val="clear" w:color="auto" w:fill="auto"/>
            <w:hideMark/>
          </w:tcPr>
          <w:p w14:paraId="04B842C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339,724,544</w:t>
            </w:r>
          </w:p>
        </w:tc>
        <w:tc>
          <w:tcPr>
            <w:tcW w:w="1141" w:type="dxa"/>
            <w:tcBorders>
              <w:top w:val="nil"/>
              <w:left w:val="nil"/>
              <w:bottom w:val="nil"/>
              <w:right w:val="single" w:sz="8" w:space="0" w:color="auto"/>
            </w:tcBorders>
            <w:shd w:val="clear" w:color="auto" w:fill="auto"/>
            <w:hideMark/>
          </w:tcPr>
          <w:p w14:paraId="2BE6382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351,275,178</w:t>
            </w:r>
          </w:p>
        </w:tc>
        <w:tc>
          <w:tcPr>
            <w:tcW w:w="1141" w:type="dxa"/>
            <w:gridSpan w:val="2"/>
            <w:tcBorders>
              <w:top w:val="nil"/>
              <w:left w:val="nil"/>
              <w:bottom w:val="nil"/>
              <w:right w:val="single" w:sz="8" w:space="0" w:color="auto"/>
            </w:tcBorders>
            <w:shd w:val="clear" w:color="auto" w:fill="auto"/>
            <w:hideMark/>
          </w:tcPr>
          <w:p w14:paraId="3A0475E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363,218,534</w:t>
            </w:r>
          </w:p>
        </w:tc>
        <w:tc>
          <w:tcPr>
            <w:tcW w:w="1141" w:type="dxa"/>
            <w:tcBorders>
              <w:top w:val="nil"/>
              <w:left w:val="nil"/>
              <w:bottom w:val="nil"/>
              <w:right w:val="single" w:sz="8" w:space="0" w:color="auto"/>
            </w:tcBorders>
            <w:shd w:val="clear" w:color="auto" w:fill="auto"/>
            <w:hideMark/>
          </w:tcPr>
          <w:p w14:paraId="582AE01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375,567,964</w:t>
            </w:r>
          </w:p>
        </w:tc>
      </w:tr>
      <w:tr w:rsidR="005B65F0" w:rsidRPr="00814B9C" w14:paraId="133AFEE0"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47669CC5"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B.     Materiales y Suministros</w:t>
            </w:r>
          </w:p>
        </w:tc>
        <w:tc>
          <w:tcPr>
            <w:tcW w:w="1231" w:type="dxa"/>
            <w:tcBorders>
              <w:top w:val="nil"/>
              <w:left w:val="nil"/>
              <w:bottom w:val="nil"/>
              <w:right w:val="single" w:sz="8" w:space="0" w:color="auto"/>
            </w:tcBorders>
            <w:shd w:val="clear" w:color="auto" w:fill="auto"/>
            <w:hideMark/>
          </w:tcPr>
          <w:p w14:paraId="46990FE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21,842,268</w:t>
            </w:r>
          </w:p>
        </w:tc>
        <w:tc>
          <w:tcPr>
            <w:tcW w:w="1141" w:type="dxa"/>
            <w:tcBorders>
              <w:top w:val="nil"/>
              <w:left w:val="nil"/>
              <w:bottom w:val="nil"/>
              <w:right w:val="single" w:sz="8" w:space="0" w:color="auto"/>
            </w:tcBorders>
            <w:shd w:val="clear" w:color="auto" w:fill="auto"/>
            <w:hideMark/>
          </w:tcPr>
          <w:p w14:paraId="7903DEB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22,584,905</w:t>
            </w:r>
          </w:p>
        </w:tc>
        <w:tc>
          <w:tcPr>
            <w:tcW w:w="1141" w:type="dxa"/>
            <w:tcBorders>
              <w:top w:val="nil"/>
              <w:left w:val="nil"/>
              <w:bottom w:val="nil"/>
              <w:right w:val="single" w:sz="8" w:space="0" w:color="auto"/>
            </w:tcBorders>
            <w:shd w:val="clear" w:color="auto" w:fill="auto"/>
            <w:hideMark/>
          </w:tcPr>
          <w:p w14:paraId="24831AF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23,352,792</w:t>
            </w:r>
          </w:p>
        </w:tc>
        <w:tc>
          <w:tcPr>
            <w:tcW w:w="1141" w:type="dxa"/>
            <w:tcBorders>
              <w:top w:val="nil"/>
              <w:left w:val="nil"/>
              <w:bottom w:val="nil"/>
              <w:right w:val="single" w:sz="8" w:space="0" w:color="auto"/>
            </w:tcBorders>
            <w:shd w:val="clear" w:color="auto" w:fill="auto"/>
            <w:hideMark/>
          </w:tcPr>
          <w:p w14:paraId="54AE80D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24,146,787</w:t>
            </w:r>
          </w:p>
        </w:tc>
        <w:tc>
          <w:tcPr>
            <w:tcW w:w="1141" w:type="dxa"/>
            <w:gridSpan w:val="2"/>
            <w:tcBorders>
              <w:top w:val="nil"/>
              <w:left w:val="nil"/>
              <w:bottom w:val="nil"/>
              <w:right w:val="single" w:sz="8" w:space="0" w:color="auto"/>
            </w:tcBorders>
            <w:shd w:val="clear" w:color="auto" w:fill="auto"/>
            <w:hideMark/>
          </w:tcPr>
          <w:p w14:paraId="4592D09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24,967,778</w:t>
            </w:r>
          </w:p>
        </w:tc>
        <w:tc>
          <w:tcPr>
            <w:tcW w:w="1141" w:type="dxa"/>
            <w:tcBorders>
              <w:top w:val="nil"/>
              <w:left w:val="nil"/>
              <w:bottom w:val="nil"/>
              <w:right w:val="single" w:sz="8" w:space="0" w:color="auto"/>
            </w:tcBorders>
            <w:shd w:val="clear" w:color="auto" w:fill="auto"/>
            <w:hideMark/>
          </w:tcPr>
          <w:p w14:paraId="2C59FC9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25,816,682</w:t>
            </w:r>
          </w:p>
        </w:tc>
      </w:tr>
      <w:tr w:rsidR="005B65F0" w:rsidRPr="00814B9C" w14:paraId="6D22BA76"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595093B1"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C.    Servicios Generales</w:t>
            </w:r>
          </w:p>
        </w:tc>
        <w:tc>
          <w:tcPr>
            <w:tcW w:w="1231" w:type="dxa"/>
            <w:tcBorders>
              <w:top w:val="nil"/>
              <w:left w:val="nil"/>
              <w:bottom w:val="nil"/>
              <w:right w:val="single" w:sz="8" w:space="0" w:color="auto"/>
            </w:tcBorders>
            <w:shd w:val="clear" w:color="auto" w:fill="auto"/>
            <w:hideMark/>
          </w:tcPr>
          <w:p w14:paraId="033ECF9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43,889,254</w:t>
            </w:r>
          </w:p>
        </w:tc>
        <w:tc>
          <w:tcPr>
            <w:tcW w:w="1141" w:type="dxa"/>
            <w:tcBorders>
              <w:top w:val="nil"/>
              <w:left w:val="nil"/>
              <w:bottom w:val="nil"/>
              <w:right w:val="single" w:sz="8" w:space="0" w:color="auto"/>
            </w:tcBorders>
            <w:shd w:val="clear" w:color="auto" w:fill="auto"/>
            <w:hideMark/>
          </w:tcPr>
          <w:p w14:paraId="1BAF532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45,381,489</w:t>
            </w:r>
          </w:p>
        </w:tc>
        <w:tc>
          <w:tcPr>
            <w:tcW w:w="1141" w:type="dxa"/>
            <w:tcBorders>
              <w:top w:val="nil"/>
              <w:left w:val="nil"/>
              <w:bottom w:val="nil"/>
              <w:right w:val="single" w:sz="8" w:space="0" w:color="auto"/>
            </w:tcBorders>
            <w:shd w:val="clear" w:color="auto" w:fill="auto"/>
            <w:hideMark/>
          </w:tcPr>
          <w:p w14:paraId="301539C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46,924,459</w:t>
            </w:r>
          </w:p>
        </w:tc>
        <w:tc>
          <w:tcPr>
            <w:tcW w:w="1141" w:type="dxa"/>
            <w:tcBorders>
              <w:top w:val="nil"/>
              <w:left w:val="nil"/>
              <w:bottom w:val="nil"/>
              <w:right w:val="single" w:sz="8" w:space="0" w:color="auto"/>
            </w:tcBorders>
            <w:shd w:val="clear" w:color="auto" w:fill="auto"/>
            <w:hideMark/>
          </w:tcPr>
          <w:p w14:paraId="3956BD3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48,519,891</w:t>
            </w:r>
          </w:p>
        </w:tc>
        <w:tc>
          <w:tcPr>
            <w:tcW w:w="1141" w:type="dxa"/>
            <w:gridSpan w:val="2"/>
            <w:tcBorders>
              <w:top w:val="nil"/>
              <w:left w:val="nil"/>
              <w:bottom w:val="nil"/>
              <w:right w:val="single" w:sz="8" w:space="0" w:color="auto"/>
            </w:tcBorders>
            <w:shd w:val="clear" w:color="auto" w:fill="auto"/>
            <w:hideMark/>
          </w:tcPr>
          <w:p w14:paraId="4FA5E81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50,169,567</w:t>
            </w:r>
          </w:p>
        </w:tc>
        <w:tc>
          <w:tcPr>
            <w:tcW w:w="1141" w:type="dxa"/>
            <w:tcBorders>
              <w:top w:val="nil"/>
              <w:left w:val="nil"/>
              <w:bottom w:val="nil"/>
              <w:right w:val="single" w:sz="8" w:space="0" w:color="auto"/>
            </w:tcBorders>
            <w:shd w:val="clear" w:color="auto" w:fill="auto"/>
            <w:hideMark/>
          </w:tcPr>
          <w:p w14:paraId="2AC5463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51,875,332</w:t>
            </w:r>
          </w:p>
        </w:tc>
      </w:tr>
      <w:tr w:rsidR="005B65F0" w:rsidRPr="00814B9C" w14:paraId="3570E630" w14:textId="77777777" w:rsidTr="002A0753">
        <w:trPr>
          <w:trHeight w:val="497"/>
          <w:jc w:val="center"/>
        </w:trPr>
        <w:tc>
          <w:tcPr>
            <w:tcW w:w="3675" w:type="dxa"/>
            <w:tcBorders>
              <w:top w:val="nil"/>
              <w:left w:val="single" w:sz="8" w:space="0" w:color="auto"/>
              <w:bottom w:val="nil"/>
              <w:right w:val="single" w:sz="8" w:space="0" w:color="auto"/>
            </w:tcBorders>
            <w:shd w:val="clear" w:color="auto" w:fill="auto"/>
            <w:hideMark/>
          </w:tcPr>
          <w:p w14:paraId="685839F3"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D.    Transferencias, Asignaciones, Subsidios y Otras Ayudas</w:t>
            </w:r>
          </w:p>
        </w:tc>
        <w:tc>
          <w:tcPr>
            <w:tcW w:w="1231" w:type="dxa"/>
            <w:tcBorders>
              <w:top w:val="nil"/>
              <w:left w:val="nil"/>
              <w:bottom w:val="nil"/>
              <w:right w:val="single" w:sz="8" w:space="0" w:color="auto"/>
            </w:tcBorders>
            <w:shd w:val="clear" w:color="auto" w:fill="auto"/>
            <w:hideMark/>
          </w:tcPr>
          <w:p w14:paraId="1BB40D8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99,572,500</w:t>
            </w:r>
          </w:p>
        </w:tc>
        <w:tc>
          <w:tcPr>
            <w:tcW w:w="1141" w:type="dxa"/>
            <w:tcBorders>
              <w:top w:val="nil"/>
              <w:left w:val="nil"/>
              <w:bottom w:val="nil"/>
              <w:right w:val="single" w:sz="8" w:space="0" w:color="auto"/>
            </w:tcBorders>
            <w:shd w:val="clear" w:color="auto" w:fill="auto"/>
            <w:hideMark/>
          </w:tcPr>
          <w:p w14:paraId="6576A26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102,957,965</w:t>
            </w:r>
          </w:p>
        </w:tc>
        <w:tc>
          <w:tcPr>
            <w:tcW w:w="1141" w:type="dxa"/>
            <w:tcBorders>
              <w:top w:val="nil"/>
              <w:left w:val="nil"/>
              <w:bottom w:val="nil"/>
              <w:right w:val="single" w:sz="8" w:space="0" w:color="auto"/>
            </w:tcBorders>
            <w:shd w:val="clear" w:color="auto" w:fill="auto"/>
            <w:hideMark/>
          </w:tcPr>
          <w:p w14:paraId="1340CDB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106,458,536</w:t>
            </w:r>
          </w:p>
        </w:tc>
        <w:tc>
          <w:tcPr>
            <w:tcW w:w="1141" w:type="dxa"/>
            <w:tcBorders>
              <w:top w:val="nil"/>
              <w:left w:val="nil"/>
              <w:bottom w:val="nil"/>
              <w:right w:val="single" w:sz="8" w:space="0" w:color="auto"/>
            </w:tcBorders>
            <w:shd w:val="clear" w:color="auto" w:fill="auto"/>
            <w:hideMark/>
          </w:tcPr>
          <w:p w14:paraId="381FC05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110,078,126</w:t>
            </w:r>
          </w:p>
        </w:tc>
        <w:tc>
          <w:tcPr>
            <w:tcW w:w="1141" w:type="dxa"/>
            <w:gridSpan w:val="2"/>
            <w:tcBorders>
              <w:top w:val="nil"/>
              <w:left w:val="nil"/>
              <w:bottom w:val="nil"/>
              <w:right w:val="single" w:sz="8" w:space="0" w:color="auto"/>
            </w:tcBorders>
            <w:shd w:val="clear" w:color="auto" w:fill="auto"/>
            <w:hideMark/>
          </w:tcPr>
          <w:p w14:paraId="3522968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113,820,782</w:t>
            </w:r>
          </w:p>
        </w:tc>
        <w:tc>
          <w:tcPr>
            <w:tcW w:w="1141" w:type="dxa"/>
            <w:tcBorders>
              <w:top w:val="nil"/>
              <w:left w:val="nil"/>
              <w:bottom w:val="nil"/>
              <w:right w:val="single" w:sz="8" w:space="0" w:color="auto"/>
            </w:tcBorders>
            <w:shd w:val="clear" w:color="auto" w:fill="auto"/>
            <w:hideMark/>
          </w:tcPr>
          <w:p w14:paraId="0AF6B45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117,690,689</w:t>
            </w:r>
          </w:p>
        </w:tc>
      </w:tr>
      <w:tr w:rsidR="005B65F0" w:rsidRPr="00814B9C" w14:paraId="3C309D69"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473B99F3"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E.     Bienes Muebles, Inmuebles e Intangibles</w:t>
            </w:r>
          </w:p>
        </w:tc>
        <w:tc>
          <w:tcPr>
            <w:tcW w:w="1231" w:type="dxa"/>
            <w:tcBorders>
              <w:top w:val="nil"/>
              <w:left w:val="nil"/>
              <w:bottom w:val="nil"/>
              <w:right w:val="single" w:sz="8" w:space="0" w:color="auto"/>
            </w:tcBorders>
            <w:shd w:val="clear" w:color="auto" w:fill="auto"/>
            <w:hideMark/>
          </w:tcPr>
          <w:p w14:paraId="548DE94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2,568,698</w:t>
            </w:r>
          </w:p>
        </w:tc>
        <w:tc>
          <w:tcPr>
            <w:tcW w:w="1141" w:type="dxa"/>
            <w:tcBorders>
              <w:top w:val="nil"/>
              <w:left w:val="nil"/>
              <w:bottom w:val="nil"/>
              <w:right w:val="single" w:sz="8" w:space="0" w:color="auto"/>
            </w:tcBorders>
            <w:shd w:val="clear" w:color="auto" w:fill="auto"/>
            <w:hideMark/>
          </w:tcPr>
          <w:p w14:paraId="633C09A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2,656,034</w:t>
            </w:r>
          </w:p>
        </w:tc>
        <w:tc>
          <w:tcPr>
            <w:tcW w:w="1141" w:type="dxa"/>
            <w:tcBorders>
              <w:top w:val="nil"/>
              <w:left w:val="nil"/>
              <w:bottom w:val="nil"/>
              <w:right w:val="single" w:sz="8" w:space="0" w:color="auto"/>
            </w:tcBorders>
            <w:shd w:val="clear" w:color="auto" w:fill="auto"/>
            <w:hideMark/>
          </w:tcPr>
          <w:p w14:paraId="114A83D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2,746,339</w:t>
            </w:r>
          </w:p>
        </w:tc>
        <w:tc>
          <w:tcPr>
            <w:tcW w:w="1141" w:type="dxa"/>
            <w:tcBorders>
              <w:top w:val="nil"/>
              <w:left w:val="nil"/>
              <w:bottom w:val="nil"/>
              <w:right w:val="single" w:sz="8" w:space="0" w:color="auto"/>
            </w:tcBorders>
            <w:shd w:val="clear" w:color="auto" w:fill="auto"/>
            <w:hideMark/>
          </w:tcPr>
          <w:p w14:paraId="72AF94F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2,839,714</w:t>
            </w:r>
          </w:p>
        </w:tc>
        <w:tc>
          <w:tcPr>
            <w:tcW w:w="1141" w:type="dxa"/>
            <w:gridSpan w:val="2"/>
            <w:tcBorders>
              <w:top w:val="nil"/>
              <w:left w:val="nil"/>
              <w:bottom w:val="nil"/>
              <w:right w:val="single" w:sz="8" w:space="0" w:color="auto"/>
            </w:tcBorders>
            <w:shd w:val="clear" w:color="auto" w:fill="auto"/>
            <w:hideMark/>
          </w:tcPr>
          <w:p w14:paraId="54F359E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2,936,265</w:t>
            </w:r>
          </w:p>
        </w:tc>
        <w:tc>
          <w:tcPr>
            <w:tcW w:w="1141" w:type="dxa"/>
            <w:tcBorders>
              <w:top w:val="nil"/>
              <w:left w:val="nil"/>
              <w:bottom w:val="nil"/>
              <w:right w:val="single" w:sz="8" w:space="0" w:color="auto"/>
            </w:tcBorders>
            <w:shd w:val="clear" w:color="auto" w:fill="auto"/>
            <w:hideMark/>
          </w:tcPr>
          <w:p w14:paraId="16CC71A6"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3,036,098</w:t>
            </w:r>
          </w:p>
        </w:tc>
      </w:tr>
      <w:tr w:rsidR="005B65F0" w:rsidRPr="00814B9C" w14:paraId="2C1D14AC"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30139026"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F.     Inversión Pública</w:t>
            </w:r>
          </w:p>
        </w:tc>
        <w:tc>
          <w:tcPr>
            <w:tcW w:w="1231" w:type="dxa"/>
            <w:tcBorders>
              <w:top w:val="nil"/>
              <w:left w:val="nil"/>
              <w:bottom w:val="nil"/>
              <w:right w:val="single" w:sz="8" w:space="0" w:color="auto"/>
            </w:tcBorders>
            <w:shd w:val="clear" w:color="auto" w:fill="auto"/>
            <w:hideMark/>
          </w:tcPr>
          <w:p w14:paraId="798DD4D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512A866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67722E7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226CCB3E"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42BDDEB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0916007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3F858782" w14:textId="77777777" w:rsidTr="002A0753">
        <w:trPr>
          <w:trHeight w:val="497"/>
          <w:jc w:val="center"/>
        </w:trPr>
        <w:tc>
          <w:tcPr>
            <w:tcW w:w="3675" w:type="dxa"/>
            <w:tcBorders>
              <w:top w:val="nil"/>
              <w:left w:val="single" w:sz="8" w:space="0" w:color="auto"/>
              <w:bottom w:val="nil"/>
              <w:right w:val="single" w:sz="8" w:space="0" w:color="auto"/>
            </w:tcBorders>
            <w:shd w:val="clear" w:color="auto" w:fill="auto"/>
            <w:hideMark/>
          </w:tcPr>
          <w:p w14:paraId="72AEE7D8"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G.    Inversiones Financieras y Otras Provisiones</w:t>
            </w:r>
          </w:p>
        </w:tc>
        <w:tc>
          <w:tcPr>
            <w:tcW w:w="1231" w:type="dxa"/>
            <w:tcBorders>
              <w:top w:val="nil"/>
              <w:left w:val="nil"/>
              <w:bottom w:val="nil"/>
              <w:right w:val="single" w:sz="8" w:space="0" w:color="auto"/>
            </w:tcBorders>
            <w:shd w:val="clear" w:color="auto" w:fill="auto"/>
            <w:hideMark/>
          </w:tcPr>
          <w:p w14:paraId="3B012FB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79189F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6567229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40A80FB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0A6EE2A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5AF9E2F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25CD4EF1"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00AC5548"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 xml:space="preserve">H.    Participaciones y Aportaciones </w:t>
            </w:r>
          </w:p>
        </w:tc>
        <w:tc>
          <w:tcPr>
            <w:tcW w:w="1231" w:type="dxa"/>
            <w:tcBorders>
              <w:top w:val="nil"/>
              <w:left w:val="nil"/>
              <w:bottom w:val="nil"/>
              <w:right w:val="single" w:sz="8" w:space="0" w:color="auto"/>
            </w:tcBorders>
            <w:shd w:val="clear" w:color="auto" w:fill="auto"/>
            <w:hideMark/>
          </w:tcPr>
          <w:p w14:paraId="6E50507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1A2BF6F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23AE525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199FA6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3B27DB4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0313B32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07996F8F"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505A309E"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I.      Deuda Pública</w:t>
            </w:r>
          </w:p>
        </w:tc>
        <w:tc>
          <w:tcPr>
            <w:tcW w:w="1231" w:type="dxa"/>
            <w:tcBorders>
              <w:top w:val="nil"/>
              <w:left w:val="nil"/>
              <w:bottom w:val="nil"/>
              <w:right w:val="single" w:sz="8" w:space="0" w:color="auto"/>
            </w:tcBorders>
            <w:shd w:val="clear" w:color="auto" w:fill="auto"/>
            <w:hideMark/>
          </w:tcPr>
          <w:p w14:paraId="2F080FA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634DC6A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9CB8D2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50F1D9E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6940F4C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BFBD7F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4B0D6C32"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24597D6B" w14:textId="77777777" w:rsidR="005B65F0" w:rsidRPr="00814B9C" w:rsidRDefault="005B65F0" w:rsidP="005B65F0">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231" w:type="dxa"/>
            <w:tcBorders>
              <w:top w:val="nil"/>
              <w:left w:val="nil"/>
              <w:bottom w:val="nil"/>
              <w:right w:val="single" w:sz="8" w:space="0" w:color="auto"/>
            </w:tcBorders>
            <w:shd w:val="clear" w:color="auto" w:fill="auto"/>
            <w:hideMark/>
          </w:tcPr>
          <w:p w14:paraId="182D3BC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1A5A125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0C7E421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62B92AF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gridSpan w:val="2"/>
            <w:tcBorders>
              <w:top w:val="nil"/>
              <w:left w:val="nil"/>
              <w:bottom w:val="nil"/>
              <w:right w:val="single" w:sz="8" w:space="0" w:color="auto"/>
            </w:tcBorders>
            <w:shd w:val="clear" w:color="auto" w:fill="auto"/>
            <w:hideMark/>
          </w:tcPr>
          <w:p w14:paraId="74B226A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7183096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r>
      <w:tr w:rsidR="005B65F0" w:rsidRPr="00814B9C" w14:paraId="59D46E06" w14:textId="77777777" w:rsidTr="002A0753">
        <w:trPr>
          <w:trHeight w:val="523"/>
          <w:jc w:val="center"/>
        </w:trPr>
        <w:tc>
          <w:tcPr>
            <w:tcW w:w="3675" w:type="dxa"/>
            <w:tcBorders>
              <w:top w:val="nil"/>
              <w:left w:val="single" w:sz="8" w:space="0" w:color="auto"/>
              <w:bottom w:val="nil"/>
              <w:right w:val="single" w:sz="8" w:space="0" w:color="auto"/>
            </w:tcBorders>
            <w:shd w:val="clear" w:color="auto" w:fill="auto"/>
            <w:hideMark/>
          </w:tcPr>
          <w:p w14:paraId="5CFC8CA9" w14:textId="77777777" w:rsidR="005B65F0" w:rsidRPr="00814B9C" w:rsidRDefault="005B65F0" w:rsidP="005B65F0">
            <w:pPr>
              <w:spacing w:after="0" w:line="240" w:lineRule="auto"/>
              <w:ind w:firstLineChars="100" w:firstLine="181"/>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2.  Gasto Etiquetado (2=A+B+C+D+E+F+G+H+I)</w:t>
            </w:r>
          </w:p>
        </w:tc>
        <w:tc>
          <w:tcPr>
            <w:tcW w:w="1231" w:type="dxa"/>
            <w:tcBorders>
              <w:top w:val="nil"/>
              <w:left w:val="nil"/>
              <w:bottom w:val="nil"/>
              <w:right w:val="single" w:sz="8" w:space="0" w:color="auto"/>
            </w:tcBorders>
            <w:shd w:val="clear" w:color="auto" w:fill="auto"/>
            <w:hideMark/>
          </w:tcPr>
          <w:p w14:paraId="5FAD08B5"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0</w:t>
            </w:r>
          </w:p>
        </w:tc>
        <w:tc>
          <w:tcPr>
            <w:tcW w:w="1141" w:type="dxa"/>
            <w:tcBorders>
              <w:top w:val="nil"/>
              <w:left w:val="nil"/>
              <w:bottom w:val="nil"/>
              <w:right w:val="single" w:sz="8" w:space="0" w:color="auto"/>
            </w:tcBorders>
            <w:shd w:val="clear" w:color="auto" w:fill="auto"/>
            <w:hideMark/>
          </w:tcPr>
          <w:p w14:paraId="0C33F561"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0</w:t>
            </w:r>
          </w:p>
        </w:tc>
        <w:tc>
          <w:tcPr>
            <w:tcW w:w="1141" w:type="dxa"/>
            <w:tcBorders>
              <w:top w:val="nil"/>
              <w:left w:val="nil"/>
              <w:bottom w:val="nil"/>
              <w:right w:val="single" w:sz="8" w:space="0" w:color="auto"/>
            </w:tcBorders>
            <w:shd w:val="clear" w:color="auto" w:fill="auto"/>
            <w:hideMark/>
          </w:tcPr>
          <w:p w14:paraId="405933C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0</w:t>
            </w:r>
          </w:p>
        </w:tc>
        <w:tc>
          <w:tcPr>
            <w:tcW w:w="1141" w:type="dxa"/>
            <w:tcBorders>
              <w:top w:val="nil"/>
              <w:left w:val="nil"/>
              <w:bottom w:val="nil"/>
              <w:right w:val="single" w:sz="8" w:space="0" w:color="auto"/>
            </w:tcBorders>
            <w:shd w:val="clear" w:color="auto" w:fill="auto"/>
            <w:hideMark/>
          </w:tcPr>
          <w:p w14:paraId="3923185A"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126A191A"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0</w:t>
            </w:r>
          </w:p>
        </w:tc>
        <w:tc>
          <w:tcPr>
            <w:tcW w:w="1141" w:type="dxa"/>
            <w:tcBorders>
              <w:top w:val="nil"/>
              <w:left w:val="nil"/>
              <w:bottom w:val="nil"/>
              <w:right w:val="single" w:sz="8" w:space="0" w:color="auto"/>
            </w:tcBorders>
            <w:shd w:val="clear" w:color="auto" w:fill="auto"/>
            <w:hideMark/>
          </w:tcPr>
          <w:p w14:paraId="0B51BD36"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0</w:t>
            </w:r>
          </w:p>
        </w:tc>
      </w:tr>
      <w:tr w:rsidR="005B65F0" w:rsidRPr="00814B9C" w14:paraId="3D8F51E5"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458DB8DE"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A.     Servicios Personales</w:t>
            </w:r>
          </w:p>
        </w:tc>
        <w:tc>
          <w:tcPr>
            <w:tcW w:w="1231" w:type="dxa"/>
            <w:tcBorders>
              <w:top w:val="nil"/>
              <w:left w:val="nil"/>
              <w:bottom w:val="nil"/>
              <w:right w:val="single" w:sz="8" w:space="0" w:color="auto"/>
            </w:tcBorders>
            <w:shd w:val="clear" w:color="auto" w:fill="auto"/>
            <w:hideMark/>
          </w:tcPr>
          <w:p w14:paraId="68F9EA9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56A8DFA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2798996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2441E3CE"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0ECD121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6C3B649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46AA1437"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3E459209"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B.     Materiales y Suministros</w:t>
            </w:r>
          </w:p>
        </w:tc>
        <w:tc>
          <w:tcPr>
            <w:tcW w:w="1231" w:type="dxa"/>
            <w:tcBorders>
              <w:top w:val="nil"/>
              <w:left w:val="nil"/>
              <w:bottom w:val="nil"/>
              <w:right w:val="single" w:sz="8" w:space="0" w:color="auto"/>
            </w:tcBorders>
            <w:shd w:val="clear" w:color="auto" w:fill="auto"/>
            <w:hideMark/>
          </w:tcPr>
          <w:p w14:paraId="0E0046E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BADBBE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130E638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2A0D57B6"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5CEAABE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1D154A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2587A62B"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05D651A2"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C.    Servicios Generales</w:t>
            </w:r>
          </w:p>
        </w:tc>
        <w:tc>
          <w:tcPr>
            <w:tcW w:w="1231" w:type="dxa"/>
            <w:tcBorders>
              <w:top w:val="nil"/>
              <w:left w:val="nil"/>
              <w:bottom w:val="nil"/>
              <w:right w:val="single" w:sz="8" w:space="0" w:color="auto"/>
            </w:tcBorders>
            <w:shd w:val="clear" w:color="auto" w:fill="auto"/>
            <w:hideMark/>
          </w:tcPr>
          <w:p w14:paraId="0A066A8E"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3326DA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0A47B2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11458F6"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74A5A32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11708AC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55716262" w14:textId="77777777" w:rsidTr="002A0753">
        <w:trPr>
          <w:trHeight w:val="497"/>
          <w:jc w:val="center"/>
        </w:trPr>
        <w:tc>
          <w:tcPr>
            <w:tcW w:w="3675" w:type="dxa"/>
            <w:tcBorders>
              <w:top w:val="nil"/>
              <w:left w:val="single" w:sz="8" w:space="0" w:color="auto"/>
              <w:bottom w:val="nil"/>
              <w:right w:val="single" w:sz="8" w:space="0" w:color="auto"/>
            </w:tcBorders>
            <w:shd w:val="clear" w:color="auto" w:fill="auto"/>
            <w:hideMark/>
          </w:tcPr>
          <w:p w14:paraId="5FFE7EDC"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D.    Transferencias, Asignaciones, Subsidios y Otras Ayudas</w:t>
            </w:r>
          </w:p>
        </w:tc>
        <w:tc>
          <w:tcPr>
            <w:tcW w:w="1231" w:type="dxa"/>
            <w:tcBorders>
              <w:top w:val="nil"/>
              <w:left w:val="nil"/>
              <w:bottom w:val="nil"/>
              <w:right w:val="single" w:sz="8" w:space="0" w:color="auto"/>
            </w:tcBorders>
            <w:shd w:val="clear" w:color="auto" w:fill="auto"/>
            <w:hideMark/>
          </w:tcPr>
          <w:p w14:paraId="4155A37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0D6C515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0F7932E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7A36A0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1327E77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CE76DE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313C9FF2"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79D82D7A"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E.     Bienes Muebles, Inmuebles e Intangibles</w:t>
            </w:r>
          </w:p>
        </w:tc>
        <w:tc>
          <w:tcPr>
            <w:tcW w:w="1231" w:type="dxa"/>
            <w:tcBorders>
              <w:top w:val="nil"/>
              <w:left w:val="nil"/>
              <w:bottom w:val="nil"/>
              <w:right w:val="single" w:sz="8" w:space="0" w:color="auto"/>
            </w:tcBorders>
            <w:shd w:val="clear" w:color="auto" w:fill="auto"/>
            <w:hideMark/>
          </w:tcPr>
          <w:p w14:paraId="7555A66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1DD3AF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4F2B300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46DF505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001A0FD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02DE9D1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48252599"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7DD0D80C"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lastRenderedPageBreak/>
              <w:t>F.     Inversión Pública</w:t>
            </w:r>
          </w:p>
        </w:tc>
        <w:tc>
          <w:tcPr>
            <w:tcW w:w="1231" w:type="dxa"/>
            <w:tcBorders>
              <w:top w:val="nil"/>
              <w:left w:val="nil"/>
              <w:bottom w:val="nil"/>
              <w:right w:val="single" w:sz="8" w:space="0" w:color="auto"/>
            </w:tcBorders>
            <w:shd w:val="clear" w:color="auto" w:fill="auto"/>
            <w:hideMark/>
          </w:tcPr>
          <w:p w14:paraId="4FFD39C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409F9C9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4646C69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243C5243"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392CA6E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010C18EE"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255D0643" w14:textId="77777777" w:rsidTr="002A0753">
        <w:trPr>
          <w:trHeight w:val="497"/>
          <w:jc w:val="center"/>
        </w:trPr>
        <w:tc>
          <w:tcPr>
            <w:tcW w:w="3675" w:type="dxa"/>
            <w:tcBorders>
              <w:top w:val="nil"/>
              <w:left w:val="single" w:sz="8" w:space="0" w:color="auto"/>
              <w:bottom w:val="nil"/>
              <w:right w:val="single" w:sz="8" w:space="0" w:color="auto"/>
            </w:tcBorders>
            <w:shd w:val="clear" w:color="auto" w:fill="auto"/>
            <w:hideMark/>
          </w:tcPr>
          <w:p w14:paraId="54202ED5"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G.    Inversiones Financieras y Otras Provisiones</w:t>
            </w:r>
          </w:p>
        </w:tc>
        <w:tc>
          <w:tcPr>
            <w:tcW w:w="1231" w:type="dxa"/>
            <w:tcBorders>
              <w:top w:val="nil"/>
              <w:left w:val="nil"/>
              <w:bottom w:val="nil"/>
              <w:right w:val="single" w:sz="8" w:space="0" w:color="auto"/>
            </w:tcBorders>
            <w:shd w:val="clear" w:color="auto" w:fill="auto"/>
            <w:hideMark/>
          </w:tcPr>
          <w:p w14:paraId="71B174E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FDF6FE1"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9D3E52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510BD26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4D93985A"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24893D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0072A820"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7CC5F9AD"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H.    Participaciones y Aportaciones</w:t>
            </w:r>
          </w:p>
        </w:tc>
        <w:tc>
          <w:tcPr>
            <w:tcW w:w="1231" w:type="dxa"/>
            <w:tcBorders>
              <w:top w:val="nil"/>
              <w:left w:val="nil"/>
              <w:bottom w:val="nil"/>
              <w:right w:val="single" w:sz="8" w:space="0" w:color="auto"/>
            </w:tcBorders>
            <w:shd w:val="clear" w:color="auto" w:fill="auto"/>
            <w:hideMark/>
          </w:tcPr>
          <w:p w14:paraId="52084AAC"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232586D2"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1B1F41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52ECF87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68056B76"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32F8737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5B73931F"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49A88BD2" w14:textId="77777777" w:rsidR="005B65F0" w:rsidRPr="00814B9C" w:rsidRDefault="005B65F0" w:rsidP="005B65F0">
            <w:pPr>
              <w:spacing w:after="0" w:line="240" w:lineRule="auto"/>
              <w:ind w:firstLineChars="300" w:firstLine="540"/>
              <w:rPr>
                <w:rFonts w:ascii="Arial" w:eastAsia="Times New Roman" w:hAnsi="Arial" w:cs="Arial"/>
                <w:color w:val="000000"/>
                <w:sz w:val="18"/>
                <w:szCs w:val="18"/>
              </w:rPr>
            </w:pPr>
            <w:r w:rsidRPr="00814B9C">
              <w:rPr>
                <w:rFonts w:ascii="Arial" w:eastAsia="Times New Roman" w:hAnsi="Arial" w:cs="Arial"/>
                <w:color w:val="000000"/>
                <w:sz w:val="18"/>
                <w:szCs w:val="18"/>
              </w:rPr>
              <w:t>I.      Deuda Pública</w:t>
            </w:r>
          </w:p>
        </w:tc>
        <w:tc>
          <w:tcPr>
            <w:tcW w:w="1231" w:type="dxa"/>
            <w:tcBorders>
              <w:top w:val="nil"/>
              <w:left w:val="nil"/>
              <w:bottom w:val="nil"/>
              <w:right w:val="single" w:sz="8" w:space="0" w:color="auto"/>
            </w:tcBorders>
            <w:shd w:val="clear" w:color="auto" w:fill="auto"/>
            <w:hideMark/>
          </w:tcPr>
          <w:p w14:paraId="6208D9F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089EECDE"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53F1B81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B305A7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gridSpan w:val="2"/>
            <w:tcBorders>
              <w:top w:val="nil"/>
              <w:left w:val="nil"/>
              <w:bottom w:val="nil"/>
              <w:right w:val="single" w:sz="8" w:space="0" w:color="auto"/>
            </w:tcBorders>
            <w:shd w:val="clear" w:color="auto" w:fill="auto"/>
            <w:hideMark/>
          </w:tcPr>
          <w:p w14:paraId="090A863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c>
          <w:tcPr>
            <w:tcW w:w="1141" w:type="dxa"/>
            <w:tcBorders>
              <w:top w:val="nil"/>
              <w:left w:val="nil"/>
              <w:bottom w:val="nil"/>
              <w:right w:val="single" w:sz="8" w:space="0" w:color="auto"/>
            </w:tcBorders>
            <w:shd w:val="clear" w:color="auto" w:fill="auto"/>
            <w:hideMark/>
          </w:tcPr>
          <w:p w14:paraId="73CB5B1E"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0</w:t>
            </w:r>
          </w:p>
        </w:tc>
      </w:tr>
      <w:tr w:rsidR="005B65F0" w:rsidRPr="00814B9C" w14:paraId="0C81770A" w14:textId="77777777" w:rsidTr="002A0753">
        <w:trPr>
          <w:trHeight w:val="248"/>
          <w:jc w:val="center"/>
        </w:trPr>
        <w:tc>
          <w:tcPr>
            <w:tcW w:w="3675" w:type="dxa"/>
            <w:tcBorders>
              <w:top w:val="nil"/>
              <w:left w:val="single" w:sz="8" w:space="0" w:color="auto"/>
              <w:bottom w:val="nil"/>
              <w:right w:val="single" w:sz="8" w:space="0" w:color="auto"/>
            </w:tcBorders>
            <w:shd w:val="clear" w:color="auto" w:fill="auto"/>
            <w:hideMark/>
          </w:tcPr>
          <w:p w14:paraId="7BDFE499" w14:textId="77777777" w:rsidR="005B65F0" w:rsidRPr="00814B9C" w:rsidRDefault="005B65F0" w:rsidP="005B65F0">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231" w:type="dxa"/>
            <w:tcBorders>
              <w:top w:val="nil"/>
              <w:left w:val="nil"/>
              <w:bottom w:val="nil"/>
              <w:right w:val="single" w:sz="8" w:space="0" w:color="auto"/>
            </w:tcBorders>
            <w:shd w:val="clear" w:color="auto" w:fill="auto"/>
            <w:hideMark/>
          </w:tcPr>
          <w:p w14:paraId="5751C7B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7767239F"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4ACE85CB"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6FEFA079"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gridSpan w:val="2"/>
            <w:tcBorders>
              <w:top w:val="nil"/>
              <w:left w:val="nil"/>
              <w:bottom w:val="nil"/>
              <w:right w:val="single" w:sz="8" w:space="0" w:color="auto"/>
            </w:tcBorders>
            <w:shd w:val="clear" w:color="auto" w:fill="auto"/>
            <w:hideMark/>
          </w:tcPr>
          <w:p w14:paraId="56EC3918"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nil"/>
              <w:right w:val="single" w:sz="8" w:space="0" w:color="auto"/>
            </w:tcBorders>
            <w:shd w:val="clear" w:color="auto" w:fill="auto"/>
            <w:hideMark/>
          </w:tcPr>
          <w:p w14:paraId="3F57205D"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r>
      <w:tr w:rsidR="005B65F0" w:rsidRPr="00814B9C" w14:paraId="1E21DFF0" w14:textId="77777777" w:rsidTr="002A0753">
        <w:trPr>
          <w:trHeight w:val="261"/>
          <w:jc w:val="center"/>
        </w:trPr>
        <w:tc>
          <w:tcPr>
            <w:tcW w:w="3675" w:type="dxa"/>
            <w:tcBorders>
              <w:top w:val="nil"/>
              <w:left w:val="single" w:sz="8" w:space="0" w:color="auto"/>
              <w:bottom w:val="nil"/>
              <w:right w:val="single" w:sz="8" w:space="0" w:color="auto"/>
            </w:tcBorders>
            <w:shd w:val="clear" w:color="auto" w:fill="auto"/>
            <w:hideMark/>
          </w:tcPr>
          <w:p w14:paraId="5DC079A5" w14:textId="77777777" w:rsidR="005B65F0" w:rsidRPr="00814B9C" w:rsidRDefault="005B65F0" w:rsidP="005B65F0">
            <w:pPr>
              <w:spacing w:after="0" w:line="240" w:lineRule="auto"/>
              <w:ind w:firstLineChars="100" w:firstLine="181"/>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3.  Total de Egresos Proyectados (3 = 1 + 2)</w:t>
            </w:r>
          </w:p>
        </w:tc>
        <w:tc>
          <w:tcPr>
            <w:tcW w:w="1231" w:type="dxa"/>
            <w:tcBorders>
              <w:top w:val="nil"/>
              <w:left w:val="nil"/>
              <w:bottom w:val="nil"/>
              <w:right w:val="single" w:sz="8" w:space="0" w:color="auto"/>
            </w:tcBorders>
            <w:shd w:val="clear" w:color="auto" w:fill="auto"/>
            <w:hideMark/>
          </w:tcPr>
          <w:p w14:paraId="3C07A5EE"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485,622,930</w:t>
            </w:r>
          </w:p>
        </w:tc>
        <w:tc>
          <w:tcPr>
            <w:tcW w:w="1141" w:type="dxa"/>
            <w:tcBorders>
              <w:top w:val="nil"/>
              <w:left w:val="nil"/>
              <w:bottom w:val="nil"/>
              <w:right w:val="single" w:sz="8" w:space="0" w:color="auto"/>
            </w:tcBorders>
            <w:shd w:val="clear" w:color="auto" w:fill="auto"/>
            <w:hideMark/>
          </w:tcPr>
          <w:p w14:paraId="0C756006"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502,134,110</w:t>
            </w:r>
          </w:p>
        </w:tc>
        <w:tc>
          <w:tcPr>
            <w:tcW w:w="1141" w:type="dxa"/>
            <w:tcBorders>
              <w:top w:val="nil"/>
              <w:left w:val="nil"/>
              <w:bottom w:val="nil"/>
              <w:right w:val="single" w:sz="8" w:space="0" w:color="auto"/>
            </w:tcBorders>
            <w:shd w:val="clear" w:color="auto" w:fill="auto"/>
            <w:hideMark/>
          </w:tcPr>
          <w:p w14:paraId="0DF18160"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519,206,669</w:t>
            </w:r>
          </w:p>
        </w:tc>
        <w:tc>
          <w:tcPr>
            <w:tcW w:w="1141" w:type="dxa"/>
            <w:tcBorders>
              <w:top w:val="nil"/>
              <w:left w:val="nil"/>
              <w:bottom w:val="nil"/>
              <w:right w:val="single" w:sz="8" w:space="0" w:color="auto"/>
            </w:tcBorders>
            <w:shd w:val="clear" w:color="auto" w:fill="auto"/>
            <w:hideMark/>
          </w:tcPr>
          <w:p w14:paraId="04FD0663"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536,859,696</w:t>
            </w:r>
          </w:p>
        </w:tc>
        <w:tc>
          <w:tcPr>
            <w:tcW w:w="1141" w:type="dxa"/>
            <w:gridSpan w:val="2"/>
            <w:tcBorders>
              <w:top w:val="nil"/>
              <w:left w:val="nil"/>
              <w:bottom w:val="nil"/>
              <w:right w:val="single" w:sz="8" w:space="0" w:color="auto"/>
            </w:tcBorders>
            <w:shd w:val="clear" w:color="auto" w:fill="auto"/>
            <w:hideMark/>
          </w:tcPr>
          <w:p w14:paraId="79EAB48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555,112,926</w:t>
            </w:r>
          </w:p>
        </w:tc>
        <w:tc>
          <w:tcPr>
            <w:tcW w:w="1141" w:type="dxa"/>
            <w:tcBorders>
              <w:top w:val="nil"/>
              <w:left w:val="nil"/>
              <w:bottom w:val="nil"/>
              <w:right w:val="single" w:sz="8" w:space="0" w:color="auto"/>
            </w:tcBorders>
            <w:shd w:val="clear" w:color="auto" w:fill="auto"/>
            <w:hideMark/>
          </w:tcPr>
          <w:p w14:paraId="3C1C20C4" w14:textId="77777777" w:rsidR="005B65F0" w:rsidRPr="00814B9C" w:rsidRDefault="005B65F0" w:rsidP="005B65F0">
            <w:pPr>
              <w:spacing w:after="0" w:line="240" w:lineRule="auto"/>
              <w:jc w:val="right"/>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573,986,765</w:t>
            </w:r>
          </w:p>
        </w:tc>
      </w:tr>
      <w:tr w:rsidR="005B65F0" w:rsidRPr="00814B9C" w14:paraId="7EFD31AF" w14:textId="77777777" w:rsidTr="002A0753">
        <w:trPr>
          <w:trHeight w:val="261"/>
          <w:jc w:val="center"/>
        </w:trPr>
        <w:tc>
          <w:tcPr>
            <w:tcW w:w="3675" w:type="dxa"/>
            <w:tcBorders>
              <w:top w:val="nil"/>
              <w:left w:val="single" w:sz="8" w:space="0" w:color="auto"/>
              <w:bottom w:val="single" w:sz="8" w:space="0" w:color="auto"/>
              <w:right w:val="single" w:sz="8" w:space="0" w:color="auto"/>
            </w:tcBorders>
            <w:shd w:val="clear" w:color="auto" w:fill="auto"/>
            <w:hideMark/>
          </w:tcPr>
          <w:p w14:paraId="1498C0C6" w14:textId="77777777" w:rsidR="005B65F0" w:rsidRPr="00814B9C" w:rsidRDefault="005B65F0" w:rsidP="005B65F0">
            <w:pPr>
              <w:spacing w:after="0" w:line="240" w:lineRule="auto"/>
              <w:jc w:val="both"/>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231" w:type="dxa"/>
            <w:tcBorders>
              <w:top w:val="nil"/>
              <w:left w:val="nil"/>
              <w:bottom w:val="single" w:sz="8" w:space="0" w:color="auto"/>
              <w:right w:val="single" w:sz="8" w:space="0" w:color="auto"/>
            </w:tcBorders>
            <w:shd w:val="clear" w:color="auto" w:fill="auto"/>
            <w:hideMark/>
          </w:tcPr>
          <w:p w14:paraId="43282374"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single" w:sz="8" w:space="0" w:color="auto"/>
              <w:right w:val="single" w:sz="8" w:space="0" w:color="auto"/>
            </w:tcBorders>
            <w:shd w:val="clear" w:color="auto" w:fill="auto"/>
            <w:hideMark/>
          </w:tcPr>
          <w:p w14:paraId="75E4E37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single" w:sz="8" w:space="0" w:color="auto"/>
              <w:right w:val="single" w:sz="8" w:space="0" w:color="auto"/>
            </w:tcBorders>
            <w:shd w:val="clear" w:color="auto" w:fill="auto"/>
            <w:hideMark/>
          </w:tcPr>
          <w:p w14:paraId="68F753A0"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single" w:sz="8" w:space="0" w:color="auto"/>
              <w:right w:val="single" w:sz="8" w:space="0" w:color="auto"/>
            </w:tcBorders>
            <w:shd w:val="clear" w:color="auto" w:fill="auto"/>
            <w:hideMark/>
          </w:tcPr>
          <w:p w14:paraId="735003A7"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gridSpan w:val="2"/>
            <w:tcBorders>
              <w:top w:val="nil"/>
              <w:left w:val="nil"/>
              <w:bottom w:val="single" w:sz="8" w:space="0" w:color="auto"/>
              <w:right w:val="single" w:sz="8" w:space="0" w:color="auto"/>
            </w:tcBorders>
            <w:shd w:val="clear" w:color="auto" w:fill="auto"/>
            <w:hideMark/>
          </w:tcPr>
          <w:p w14:paraId="5FA91866"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c>
          <w:tcPr>
            <w:tcW w:w="1141" w:type="dxa"/>
            <w:tcBorders>
              <w:top w:val="nil"/>
              <w:left w:val="nil"/>
              <w:bottom w:val="single" w:sz="8" w:space="0" w:color="auto"/>
              <w:right w:val="single" w:sz="8" w:space="0" w:color="auto"/>
            </w:tcBorders>
            <w:shd w:val="clear" w:color="auto" w:fill="auto"/>
            <w:hideMark/>
          </w:tcPr>
          <w:p w14:paraId="7519EF45" w14:textId="77777777" w:rsidR="005B65F0" w:rsidRPr="00814B9C" w:rsidRDefault="005B65F0" w:rsidP="005B65F0">
            <w:pPr>
              <w:spacing w:after="0" w:line="240" w:lineRule="auto"/>
              <w:jc w:val="right"/>
              <w:rPr>
                <w:rFonts w:ascii="Arial" w:eastAsia="Times New Roman" w:hAnsi="Arial" w:cs="Arial"/>
                <w:color w:val="000000"/>
                <w:sz w:val="18"/>
                <w:szCs w:val="18"/>
              </w:rPr>
            </w:pPr>
            <w:r w:rsidRPr="00814B9C">
              <w:rPr>
                <w:rFonts w:ascii="Arial" w:eastAsia="Times New Roman" w:hAnsi="Arial" w:cs="Arial"/>
                <w:color w:val="000000"/>
                <w:sz w:val="18"/>
                <w:szCs w:val="18"/>
              </w:rPr>
              <w:t> </w:t>
            </w:r>
          </w:p>
        </w:tc>
      </w:tr>
      <w:tr w:rsidR="005B65F0" w:rsidRPr="00814B9C" w14:paraId="7E4C388A" w14:textId="77777777" w:rsidTr="002A0753">
        <w:trPr>
          <w:trHeight w:val="196"/>
          <w:jc w:val="center"/>
        </w:trPr>
        <w:tc>
          <w:tcPr>
            <w:tcW w:w="3675" w:type="dxa"/>
            <w:tcBorders>
              <w:top w:val="nil"/>
              <w:left w:val="nil"/>
              <w:bottom w:val="nil"/>
              <w:right w:val="nil"/>
            </w:tcBorders>
            <w:shd w:val="clear" w:color="auto" w:fill="auto"/>
            <w:noWrap/>
            <w:vAlign w:val="bottom"/>
            <w:hideMark/>
          </w:tcPr>
          <w:p w14:paraId="5267FE16" w14:textId="77777777" w:rsidR="005B65F0" w:rsidRPr="00814B9C" w:rsidRDefault="005B65F0" w:rsidP="005B65F0">
            <w:pPr>
              <w:spacing w:after="0" w:line="240" w:lineRule="auto"/>
              <w:jc w:val="right"/>
              <w:rPr>
                <w:rFonts w:ascii="Arial" w:eastAsia="Times New Roman" w:hAnsi="Arial" w:cs="Arial"/>
                <w:color w:val="000000"/>
                <w:sz w:val="18"/>
                <w:szCs w:val="18"/>
              </w:rPr>
            </w:pPr>
          </w:p>
        </w:tc>
        <w:tc>
          <w:tcPr>
            <w:tcW w:w="1231" w:type="dxa"/>
            <w:tcBorders>
              <w:top w:val="nil"/>
              <w:left w:val="nil"/>
              <w:bottom w:val="nil"/>
              <w:right w:val="nil"/>
            </w:tcBorders>
            <w:shd w:val="clear" w:color="auto" w:fill="auto"/>
            <w:noWrap/>
            <w:vAlign w:val="bottom"/>
            <w:hideMark/>
          </w:tcPr>
          <w:p w14:paraId="7A8B610A" w14:textId="77777777" w:rsidR="005B65F0" w:rsidRPr="00814B9C" w:rsidRDefault="005B65F0" w:rsidP="005B65F0">
            <w:pPr>
              <w:spacing w:after="0" w:line="240" w:lineRule="auto"/>
              <w:rPr>
                <w:rFonts w:ascii="Arial" w:eastAsia="Times New Roman" w:hAnsi="Arial" w:cs="Arial"/>
                <w:sz w:val="18"/>
                <w:szCs w:val="18"/>
              </w:rPr>
            </w:pPr>
          </w:p>
        </w:tc>
        <w:tc>
          <w:tcPr>
            <w:tcW w:w="1141" w:type="dxa"/>
            <w:tcBorders>
              <w:top w:val="nil"/>
              <w:left w:val="nil"/>
              <w:bottom w:val="nil"/>
              <w:right w:val="nil"/>
            </w:tcBorders>
            <w:shd w:val="clear" w:color="auto" w:fill="auto"/>
            <w:noWrap/>
            <w:vAlign w:val="bottom"/>
            <w:hideMark/>
          </w:tcPr>
          <w:p w14:paraId="5016AEAC" w14:textId="77777777" w:rsidR="005B65F0" w:rsidRPr="00814B9C" w:rsidRDefault="005B65F0" w:rsidP="005B65F0">
            <w:pPr>
              <w:spacing w:after="0" w:line="240" w:lineRule="auto"/>
              <w:rPr>
                <w:rFonts w:ascii="Arial" w:eastAsia="Times New Roman" w:hAnsi="Arial" w:cs="Arial"/>
                <w:sz w:val="18"/>
                <w:szCs w:val="18"/>
              </w:rPr>
            </w:pPr>
          </w:p>
        </w:tc>
        <w:tc>
          <w:tcPr>
            <w:tcW w:w="1141" w:type="dxa"/>
            <w:tcBorders>
              <w:top w:val="nil"/>
              <w:left w:val="nil"/>
              <w:bottom w:val="nil"/>
              <w:right w:val="nil"/>
            </w:tcBorders>
            <w:shd w:val="clear" w:color="auto" w:fill="auto"/>
            <w:noWrap/>
            <w:vAlign w:val="bottom"/>
            <w:hideMark/>
          </w:tcPr>
          <w:p w14:paraId="1137E802" w14:textId="77777777" w:rsidR="005B65F0" w:rsidRPr="00814B9C" w:rsidRDefault="005B65F0" w:rsidP="005B65F0">
            <w:pPr>
              <w:spacing w:after="0" w:line="240" w:lineRule="auto"/>
              <w:rPr>
                <w:rFonts w:ascii="Arial" w:eastAsia="Times New Roman" w:hAnsi="Arial" w:cs="Arial"/>
                <w:sz w:val="18"/>
                <w:szCs w:val="18"/>
              </w:rPr>
            </w:pPr>
          </w:p>
        </w:tc>
        <w:tc>
          <w:tcPr>
            <w:tcW w:w="2026" w:type="dxa"/>
            <w:gridSpan w:val="2"/>
            <w:tcBorders>
              <w:top w:val="nil"/>
              <w:left w:val="nil"/>
              <w:bottom w:val="nil"/>
              <w:right w:val="nil"/>
            </w:tcBorders>
            <w:shd w:val="clear" w:color="auto" w:fill="auto"/>
            <w:noWrap/>
            <w:vAlign w:val="bottom"/>
            <w:hideMark/>
          </w:tcPr>
          <w:p w14:paraId="28CC614E" w14:textId="77777777" w:rsidR="005B65F0" w:rsidRPr="00814B9C" w:rsidRDefault="005B65F0" w:rsidP="005B65F0">
            <w:pPr>
              <w:spacing w:after="0" w:line="240" w:lineRule="auto"/>
              <w:rPr>
                <w:rFonts w:ascii="Arial" w:eastAsia="Times New Roman" w:hAnsi="Arial" w:cs="Arial"/>
                <w:sz w:val="18"/>
                <w:szCs w:val="18"/>
              </w:rPr>
            </w:pPr>
          </w:p>
        </w:tc>
        <w:tc>
          <w:tcPr>
            <w:tcW w:w="256" w:type="dxa"/>
            <w:tcBorders>
              <w:top w:val="nil"/>
              <w:left w:val="nil"/>
              <w:bottom w:val="nil"/>
              <w:right w:val="nil"/>
            </w:tcBorders>
            <w:shd w:val="clear" w:color="auto" w:fill="auto"/>
            <w:noWrap/>
            <w:vAlign w:val="bottom"/>
            <w:hideMark/>
          </w:tcPr>
          <w:p w14:paraId="43BDB93D" w14:textId="77777777" w:rsidR="005B65F0" w:rsidRPr="00814B9C" w:rsidRDefault="005B65F0" w:rsidP="005B65F0">
            <w:pPr>
              <w:spacing w:after="0" w:line="240" w:lineRule="auto"/>
              <w:rPr>
                <w:rFonts w:ascii="Arial" w:eastAsia="Times New Roman" w:hAnsi="Arial" w:cs="Arial"/>
                <w:sz w:val="18"/>
                <w:szCs w:val="18"/>
              </w:rPr>
            </w:pPr>
          </w:p>
        </w:tc>
        <w:tc>
          <w:tcPr>
            <w:tcW w:w="1141" w:type="dxa"/>
            <w:tcBorders>
              <w:top w:val="nil"/>
              <w:left w:val="nil"/>
              <w:bottom w:val="nil"/>
              <w:right w:val="nil"/>
            </w:tcBorders>
            <w:shd w:val="clear" w:color="auto" w:fill="auto"/>
            <w:noWrap/>
            <w:vAlign w:val="bottom"/>
            <w:hideMark/>
          </w:tcPr>
          <w:p w14:paraId="60783313" w14:textId="77777777" w:rsidR="005B65F0" w:rsidRPr="00814B9C" w:rsidRDefault="005B65F0" w:rsidP="005B65F0">
            <w:pPr>
              <w:spacing w:after="0" w:line="240" w:lineRule="auto"/>
              <w:rPr>
                <w:rFonts w:ascii="Arial" w:eastAsia="Times New Roman" w:hAnsi="Arial" w:cs="Arial"/>
                <w:sz w:val="18"/>
                <w:szCs w:val="18"/>
              </w:rPr>
            </w:pPr>
          </w:p>
        </w:tc>
      </w:tr>
      <w:tr w:rsidR="005B65F0" w:rsidRPr="00814B9C" w14:paraId="410A42B1" w14:textId="77777777" w:rsidTr="002A0753">
        <w:trPr>
          <w:trHeight w:val="222"/>
          <w:jc w:val="center"/>
        </w:trPr>
        <w:tc>
          <w:tcPr>
            <w:tcW w:w="9214" w:type="dxa"/>
            <w:gridSpan w:val="6"/>
            <w:tcBorders>
              <w:top w:val="nil"/>
              <w:left w:val="nil"/>
              <w:bottom w:val="nil"/>
              <w:right w:val="nil"/>
            </w:tcBorders>
            <w:shd w:val="clear" w:color="auto" w:fill="auto"/>
            <w:noWrap/>
            <w:vAlign w:val="bottom"/>
            <w:hideMark/>
          </w:tcPr>
          <w:p w14:paraId="4D2201C4" w14:textId="77777777" w:rsidR="005B65F0" w:rsidRPr="00814B9C" w:rsidRDefault="005B65F0" w:rsidP="005B65F0">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*Proyecciones de Egresos con base en los porcentajes de Inflación estimada por la SHCP en los CGPE 2022.</w:t>
            </w:r>
          </w:p>
        </w:tc>
        <w:tc>
          <w:tcPr>
            <w:tcW w:w="256" w:type="dxa"/>
            <w:tcBorders>
              <w:top w:val="nil"/>
              <w:left w:val="nil"/>
              <w:bottom w:val="nil"/>
              <w:right w:val="nil"/>
            </w:tcBorders>
            <w:shd w:val="clear" w:color="auto" w:fill="auto"/>
            <w:noWrap/>
            <w:vAlign w:val="bottom"/>
            <w:hideMark/>
          </w:tcPr>
          <w:p w14:paraId="2CAA8AF4" w14:textId="77777777" w:rsidR="005B65F0" w:rsidRPr="00814B9C" w:rsidRDefault="005B65F0" w:rsidP="005B65F0">
            <w:pPr>
              <w:spacing w:after="0" w:line="240" w:lineRule="auto"/>
              <w:rPr>
                <w:rFonts w:ascii="Arial" w:eastAsia="Times New Roman" w:hAnsi="Arial" w:cs="Arial"/>
                <w:b/>
                <w:bCs/>
                <w:color w:val="000000"/>
                <w:sz w:val="16"/>
                <w:szCs w:val="16"/>
              </w:rPr>
            </w:pPr>
          </w:p>
        </w:tc>
        <w:tc>
          <w:tcPr>
            <w:tcW w:w="1141" w:type="dxa"/>
            <w:tcBorders>
              <w:top w:val="nil"/>
              <w:left w:val="nil"/>
              <w:bottom w:val="nil"/>
              <w:right w:val="nil"/>
            </w:tcBorders>
            <w:shd w:val="clear" w:color="auto" w:fill="auto"/>
            <w:noWrap/>
            <w:vAlign w:val="bottom"/>
            <w:hideMark/>
          </w:tcPr>
          <w:p w14:paraId="25A188CF" w14:textId="77777777" w:rsidR="005B65F0" w:rsidRPr="00814B9C" w:rsidRDefault="005B65F0" w:rsidP="005B65F0">
            <w:pPr>
              <w:spacing w:after="0" w:line="240" w:lineRule="auto"/>
              <w:rPr>
                <w:rFonts w:ascii="Arial" w:eastAsia="Times New Roman" w:hAnsi="Arial" w:cs="Arial"/>
                <w:sz w:val="16"/>
                <w:szCs w:val="16"/>
              </w:rPr>
            </w:pPr>
          </w:p>
        </w:tc>
      </w:tr>
    </w:tbl>
    <w:p w14:paraId="29E5B4A2" w14:textId="22116540" w:rsidR="00AE02C8" w:rsidRPr="00814B9C" w:rsidRDefault="00AE02C8">
      <w:pPr>
        <w:rPr>
          <w:rFonts w:ascii="Arial" w:hAnsi="Arial" w:cs="Arial"/>
        </w:rPr>
      </w:pPr>
    </w:p>
    <w:p w14:paraId="10660E9C" w14:textId="77777777" w:rsidR="00CC1CB3" w:rsidRPr="00814B9C" w:rsidRDefault="00CC1CB3">
      <w:pPr>
        <w:rPr>
          <w:rFonts w:ascii="Arial" w:hAnsi="Arial" w:cs="Arial"/>
        </w:rPr>
      </w:pPr>
    </w:p>
    <w:p w14:paraId="53B6A01B" w14:textId="400D2178" w:rsidR="00174E1C" w:rsidRPr="00814B9C" w:rsidRDefault="00791905">
      <w:pPr>
        <w:pStyle w:val="Ttulo3"/>
        <w:jc w:val="center"/>
        <w:rPr>
          <w:rFonts w:ascii="Arial" w:eastAsia="Arial" w:hAnsi="Arial" w:cs="Arial"/>
          <w:b/>
          <w:caps/>
          <w:color w:val="000000"/>
        </w:rPr>
      </w:pPr>
      <w:bookmarkStart w:id="47" w:name="_Toc91771512"/>
      <w:r w:rsidRPr="00814B9C">
        <w:rPr>
          <w:rFonts w:ascii="Arial" w:eastAsia="Arial" w:hAnsi="Arial" w:cs="Arial"/>
          <w:b/>
          <w:color w:val="000000"/>
        </w:rPr>
        <w:t xml:space="preserve">10.2 </w:t>
      </w:r>
      <w:r w:rsidR="00547536" w:rsidRPr="00814B9C">
        <w:rPr>
          <w:rFonts w:ascii="Arial" w:eastAsia="Arial" w:hAnsi="Arial" w:cs="Arial"/>
          <w:b/>
          <w:color w:val="000000"/>
        </w:rPr>
        <w:t>RESULTADOS DE LOS INGRESOS Y EGRESOS.</w:t>
      </w:r>
      <w:bookmarkEnd w:id="47"/>
    </w:p>
    <w:p w14:paraId="5F85B197" w14:textId="12EF84A0" w:rsidR="00174E1C" w:rsidRPr="00814B9C" w:rsidRDefault="00791905">
      <w:pPr>
        <w:pStyle w:val="Ttulo3"/>
        <w:numPr>
          <w:ilvl w:val="0"/>
          <w:numId w:val="5"/>
        </w:numPr>
        <w:spacing w:line="259" w:lineRule="auto"/>
        <w:jc w:val="center"/>
        <w:rPr>
          <w:rFonts w:ascii="Arial" w:eastAsia="Arial" w:hAnsi="Arial" w:cs="Arial"/>
          <w:b/>
          <w:color w:val="000000"/>
        </w:rPr>
      </w:pPr>
      <w:bookmarkStart w:id="48" w:name="_Toc91771513"/>
      <w:r w:rsidRPr="00814B9C">
        <w:rPr>
          <w:rFonts w:ascii="Arial" w:eastAsia="Arial" w:hAnsi="Arial" w:cs="Arial"/>
          <w:b/>
          <w:color w:val="000000"/>
        </w:rPr>
        <w:t xml:space="preserve">10.2.1 </w:t>
      </w:r>
      <w:r w:rsidR="00547536" w:rsidRPr="00814B9C">
        <w:rPr>
          <w:rFonts w:ascii="Arial" w:eastAsia="Arial" w:hAnsi="Arial" w:cs="Arial"/>
          <w:b/>
          <w:color w:val="000000"/>
        </w:rPr>
        <w:t>FORMATO 7 C) RESULTADOS DE INGRESOS – LDF</w:t>
      </w:r>
      <w:bookmarkEnd w:id="48"/>
    </w:p>
    <w:p w14:paraId="26FACC91" w14:textId="4A2D11D9" w:rsidR="00174E1C" w:rsidRPr="00814B9C" w:rsidRDefault="00174E1C" w:rsidP="00892AF2">
      <w:pPr>
        <w:spacing w:after="0"/>
        <w:rPr>
          <w:rFonts w:ascii="Arial" w:hAnsi="Arial" w:cs="Arial"/>
        </w:rPr>
      </w:pPr>
    </w:p>
    <w:tbl>
      <w:tblPr>
        <w:tblW w:w="10024" w:type="dxa"/>
        <w:jc w:val="center"/>
        <w:tblCellMar>
          <w:left w:w="70" w:type="dxa"/>
          <w:right w:w="70" w:type="dxa"/>
        </w:tblCellMar>
        <w:tblLook w:val="04A0" w:firstRow="1" w:lastRow="0" w:firstColumn="1" w:lastColumn="0" w:noHBand="0" w:noVBand="1"/>
      </w:tblPr>
      <w:tblGrid>
        <w:gridCol w:w="3844"/>
        <w:gridCol w:w="1030"/>
        <w:gridCol w:w="1030"/>
        <w:gridCol w:w="1030"/>
        <w:gridCol w:w="1030"/>
        <w:gridCol w:w="1030"/>
        <w:gridCol w:w="1030"/>
      </w:tblGrid>
      <w:tr w:rsidR="00AE02C8" w:rsidRPr="00814B9C" w14:paraId="12F9986E" w14:textId="77777777" w:rsidTr="002A0753">
        <w:trPr>
          <w:trHeight w:val="81"/>
          <w:jc w:val="center"/>
        </w:trPr>
        <w:tc>
          <w:tcPr>
            <w:tcW w:w="10024" w:type="dxa"/>
            <w:gridSpan w:val="7"/>
            <w:tcBorders>
              <w:top w:val="nil"/>
              <w:left w:val="nil"/>
              <w:bottom w:val="nil"/>
              <w:right w:val="nil"/>
            </w:tcBorders>
            <w:shd w:val="clear" w:color="auto" w:fill="auto"/>
            <w:noWrap/>
            <w:hideMark/>
          </w:tcPr>
          <w:p w14:paraId="57953AB2" w14:textId="77777777" w:rsidR="00AE02C8" w:rsidRPr="00814B9C" w:rsidRDefault="00AE02C8" w:rsidP="00AE02C8">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AE02C8" w:rsidRPr="00814B9C" w14:paraId="605D1D44" w14:textId="77777777" w:rsidTr="002A0753">
        <w:trPr>
          <w:trHeight w:val="155"/>
          <w:jc w:val="center"/>
        </w:trPr>
        <w:tc>
          <w:tcPr>
            <w:tcW w:w="10024" w:type="dxa"/>
            <w:gridSpan w:val="7"/>
            <w:tcBorders>
              <w:top w:val="nil"/>
              <w:left w:val="nil"/>
              <w:bottom w:val="nil"/>
              <w:right w:val="nil"/>
            </w:tcBorders>
            <w:shd w:val="clear" w:color="auto" w:fill="auto"/>
            <w:noWrap/>
            <w:hideMark/>
          </w:tcPr>
          <w:p w14:paraId="0C597EAB" w14:textId="77777777" w:rsidR="00AE02C8" w:rsidRPr="00814B9C" w:rsidRDefault="00AE02C8" w:rsidP="00AE02C8">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AE02C8" w:rsidRPr="00814B9C" w14:paraId="6C74DFA5" w14:textId="77777777" w:rsidTr="002A0753">
        <w:trPr>
          <w:trHeight w:val="229"/>
          <w:jc w:val="center"/>
        </w:trPr>
        <w:tc>
          <w:tcPr>
            <w:tcW w:w="10024" w:type="dxa"/>
            <w:gridSpan w:val="7"/>
            <w:tcBorders>
              <w:top w:val="nil"/>
              <w:left w:val="nil"/>
              <w:bottom w:val="nil"/>
              <w:right w:val="nil"/>
            </w:tcBorders>
            <w:shd w:val="clear" w:color="auto" w:fill="auto"/>
            <w:noWrap/>
            <w:hideMark/>
          </w:tcPr>
          <w:p w14:paraId="6F38ADEA" w14:textId="77777777" w:rsidR="00AE02C8" w:rsidRPr="00814B9C" w:rsidRDefault="00AE02C8" w:rsidP="00AE02C8">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AE02C8" w:rsidRPr="00814B9C" w14:paraId="5E11BC81" w14:textId="77777777" w:rsidTr="002A0753">
        <w:trPr>
          <w:trHeight w:val="273"/>
          <w:jc w:val="center"/>
        </w:trPr>
        <w:tc>
          <w:tcPr>
            <w:tcW w:w="10024" w:type="dxa"/>
            <w:gridSpan w:val="7"/>
            <w:tcBorders>
              <w:top w:val="nil"/>
              <w:left w:val="nil"/>
              <w:bottom w:val="nil"/>
              <w:right w:val="nil"/>
            </w:tcBorders>
            <w:shd w:val="clear" w:color="auto" w:fill="auto"/>
            <w:noWrap/>
            <w:hideMark/>
          </w:tcPr>
          <w:p w14:paraId="5AB49DAC" w14:textId="77777777" w:rsidR="00AE02C8" w:rsidRPr="00814B9C" w:rsidRDefault="00AE02C8" w:rsidP="00AE02C8">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AE02C8" w:rsidRPr="00814B9C" w14:paraId="4A88D8A7" w14:textId="77777777" w:rsidTr="002A0753">
        <w:trPr>
          <w:trHeight w:val="273"/>
          <w:jc w:val="center"/>
        </w:trPr>
        <w:tc>
          <w:tcPr>
            <w:tcW w:w="10024" w:type="dxa"/>
            <w:gridSpan w:val="7"/>
            <w:tcBorders>
              <w:top w:val="nil"/>
              <w:left w:val="nil"/>
              <w:bottom w:val="nil"/>
              <w:right w:val="nil"/>
            </w:tcBorders>
            <w:shd w:val="clear" w:color="auto" w:fill="auto"/>
            <w:noWrap/>
            <w:hideMark/>
          </w:tcPr>
          <w:p w14:paraId="232B2DCD" w14:textId="77777777" w:rsidR="00AE02C8" w:rsidRPr="00814B9C" w:rsidRDefault="00AE02C8" w:rsidP="00AE02C8">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RESULTADOS DE INGRESOS 2016-2021 LDF</w:t>
            </w:r>
          </w:p>
        </w:tc>
      </w:tr>
      <w:tr w:rsidR="00AE02C8" w:rsidRPr="00814B9C" w14:paraId="4F425FE9" w14:textId="77777777" w:rsidTr="002A0753">
        <w:trPr>
          <w:trHeight w:val="80"/>
          <w:jc w:val="center"/>
        </w:trPr>
        <w:tc>
          <w:tcPr>
            <w:tcW w:w="10024" w:type="dxa"/>
            <w:gridSpan w:val="7"/>
            <w:tcBorders>
              <w:top w:val="nil"/>
              <w:left w:val="nil"/>
              <w:bottom w:val="nil"/>
              <w:right w:val="nil"/>
            </w:tcBorders>
            <w:shd w:val="clear" w:color="auto" w:fill="auto"/>
            <w:noWrap/>
            <w:vAlign w:val="bottom"/>
            <w:hideMark/>
          </w:tcPr>
          <w:p w14:paraId="7EEC6DEF" w14:textId="77777777" w:rsidR="00AE02C8" w:rsidRPr="00814B9C" w:rsidRDefault="00AE02C8" w:rsidP="00AE02C8">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(CIFRAS NOMINALES EN PESOS)</w:t>
            </w:r>
          </w:p>
        </w:tc>
      </w:tr>
      <w:tr w:rsidR="00AE02C8" w:rsidRPr="00814B9C" w14:paraId="1AFD9603" w14:textId="77777777" w:rsidTr="002A0753">
        <w:trPr>
          <w:trHeight w:val="150"/>
          <w:jc w:val="center"/>
        </w:trPr>
        <w:tc>
          <w:tcPr>
            <w:tcW w:w="3844" w:type="dxa"/>
            <w:tcBorders>
              <w:top w:val="nil"/>
              <w:left w:val="nil"/>
              <w:bottom w:val="nil"/>
              <w:right w:val="nil"/>
            </w:tcBorders>
            <w:shd w:val="clear" w:color="auto" w:fill="auto"/>
            <w:noWrap/>
            <w:vAlign w:val="bottom"/>
            <w:hideMark/>
          </w:tcPr>
          <w:p w14:paraId="406651AD" w14:textId="77777777" w:rsidR="00AE02C8" w:rsidRPr="00814B9C" w:rsidRDefault="00AE02C8" w:rsidP="00AE02C8">
            <w:pPr>
              <w:spacing w:after="0" w:line="240" w:lineRule="auto"/>
              <w:jc w:val="center"/>
              <w:rPr>
                <w:rFonts w:ascii="Arial" w:eastAsia="Times New Roman" w:hAnsi="Arial" w:cs="Arial"/>
                <w:b/>
                <w:bCs/>
                <w:color w:val="000000"/>
                <w:sz w:val="18"/>
                <w:szCs w:val="18"/>
              </w:rPr>
            </w:pPr>
          </w:p>
        </w:tc>
        <w:tc>
          <w:tcPr>
            <w:tcW w:w="1030" w:type="dxa"/>
            <w:tcBorders>
              <w:top w:val="nil"/>
              <w:left w:val="nil"/>
              <w:bottom w:val="nil"/>
              <w:right w:val="nil"/>
            </w:tcBorders>
            <w:shd w:val="clear" w:color="auto" w:fill="auto"/>
            <w:noWrap/>
            <w:vAlign w:val="bottom"/>
            <w:hideMark/>
          </w:tcPr>
          <w:p w14:paraId="30582022" w14:textId="77777777" w:rsidR="00AE02C8" w:rsidRPr="00814B9C" w:rsidRDefault="00AE02C8" w:rsidP="00AE02C8">
            <w:pPr>
              <w:spacing w:after="0" w:line="240" w:lineRule="auto"/>
              <w:rPr>
                <w:rFonts w:ascii="Arial" w:eastAsia="Times New Roman" w:hAnsi="Arial" w:cs="Arial"/>
                <w:sz w:val="18"/>
                <w:szCs w:val="18"/>
              </w:rPr>
            </w:pPr>
          </w:p>
        </w:tc>
        <w:tc>
          <w:tcPr>
            <w:tcW w:w="1030" w:type="dxa"/>
            <w:tcBorders>
              <w:top w:val="nil"/>
              <w:left w:val="nil"/>
              <w:bottom w:val="nil"/>
              <w:right w:val="nil"/>
            </w:tcBorders>
            <w:shd w:val="clear" w:color="auto" w:fill="auto"/>
            <w:noWrap/>
            <w:vAlign w:val="bottom"/>
            <w:hideMark/>
          </w:tcPr>
          <w:p w14:paraId="3FD57A5D" w14:textId="77777777" w:rsidR="00AE02C8" w:rsidRPr="00814B9C" w:rsidRDefault="00AE02C8" w:rsidP="00AE02C8">
            <w:pPr>
              <w:spacing w:after="0" w:line="240" w:lineRule="auto"/>
              <w:rPr>
                <w:rFonts w:ascii="Arial" w:eastAsia="Times New Roman" w:hAnsi="Arial" w:cs="Arial"/>
                <w:sz w:val="18"/>
                <w:szCs w:val="18"/>
              </w:rPr>
            </w:pPr>
          </w:p>
        </w:tc>
        <w:tc>
          <w:tcPr>
            <w:tcW w:w="1030" w:type="dxa"/>
            <w:tcBorders>
              <w:top w:val="nil"/>
              <w:left w:val="nil"/>
              <w:bottom w:val="nil"/>
              <w:right w:val="nil"/>
            </w:tcBorders>
            <w:shd w:val="clear" w:color="auto" w:fill="auto"/>
            <w:noWrap/>
            <w:vAlign w:val="bottom"/>
            <w:hideMark/>
          </w:tcPr>
          <w:p w14:paraId="7BC41C98" w14:textId="77777777" w:rsidR="00AE02C8" w:rsidRPr="00814B9C" w:rsidRDefault="00AE02C8" w:rsidP="00AE02C8">
            <w:pPr>
              <w:spacing w:after="0" w:line="240" w:lineRule="auto"/>
              <w:rPr>
                <w:rFonts w:ascii="Arial" w:eastAsia="Times New Roman" w:hAnsi="Arial" w:cs="Arial"/>
                <w:sz w:val="18"/>
                <w:szCs w:val="18"/>
              </w:rPr>
            </w:pPr>
          </w:p>
        </w:tc>
        <w:tc>
          <w:tcPr>
            <w:tcW w:w="1030" w:type="dxa"/>
            <w:tcBorders>
              <w:top w:val="nil"/>
              <w:left w:val="nil"/>
              <w:bottom w:val="nil"/>
              <w:right w:val="nil"/>
            </w:tcBorders>
            <w:shd w:val="clear" w:color="auto" w:fill="auto"/>
            <w:noWrap/>
            <w:vAlign w:val="bottom"/>
            <w:hideMark/>
          </w:tcPr>
          <w:p w14:paraId="2D89F91E" w14:textId="77777777" w:rsidR="00AE02C8" w:rsidRPr="00814B9C" w:rsidRDefault="00AE02C8" w:rsidP="00AE02C8">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2126BE28" w14:textId="77777777" w:rsidR="00AE02C8" w:rsidRPr="00814B9C" w:rsidRDefault="00AE02C8" w:rsidP="00AE02C8">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6659B83B" w14:textId="77777777" w:rsidR="00AE02C8" w:rsidRPr="00814B9C" w:rsidRDefault="00AE02C8" w:rsidP="00AE02C8">
            <w:pPr>
              <w:spacing w:after="0" w:line="240" w:lineRule="auto"/>
              <w:rPr>
                <w:rFonts w:ascii="Arial" w:eastAsia="Times New Roman" w:hAnsi="Arial" w:cs="Arial"/>
                <w:sz w:val="16"/>
                <w:szCs w:val="16"/>
              </w:rPr>
            </w:pPr>
          </w:p>
        </w:tc>
      </w:tr>
      <w:tr w:rsidR="00AE02C8" w:rsidRPr="00814B9C" w14:paraId="3457C314" w14:textId="77777777" w:rsidTr="002A0753">
        <w:trPr>
          <w:trHeight w:val="621"/>
          <w:jc w:val="center"/>
        </w:trPr>
        <w:tc>
          <w:tcPr>
            <w:tcW w:w="38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70BE1F" w14:textId="77777777" w:rsidR="00AE02C8" w:rsidRPr="00814B9C" w:rsidRDefault="00AE02C8" w:rsidP="00AE02C8">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393A5440" w14:textId="77777777" w:rsidR="00AE02C8" w:rsidRPr="00814B9C" w:rsidRDefault="00AE02C8" w:rsidP="00AE02C8">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2016</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0DBEDC71" w14:textId="77777777" w:rsidR="00AE02C8" w:rsidRPr="00814B9C" w:rsidRDefault="00AE02C8" w:rsidP="00AE02C8">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2017</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6E1B8F93" w14:textId="77777777" w:rsidR="00AE02C8" w:rsidRPr="00814B9C" w:rsidRDefault="00AE02C8" w:rsidP="00AE02C8">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2018</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325FE0E8" w14:textId="77777777" w:rsidR="00AE02C8" w:rsidRPr="00814B9C" w:rsidRDefault="00AE02C8" w:rsidP="00AE02C8">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2019</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2343EA57" w14:textId="77777777" w:rsidR="00AE02C8" w:rsidRPr="00814B9C" w:rsidRDefault="00AE02C8" w:rsidP="00AE02C8">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2020</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7F81DF12" w14:textId="1198B6F8" w:rsidR="00AE02C8" w:rsidRPr="00814B9C" w:rsidRDefault="00AE02C8" w:rsidP="00AE02C8">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2021 AÑO EJERCICIO VIGENTE</w:t>
            </w:r>
          </w:p>
        </w:tc>
      </w:tr>
      <w:tr w:rsidR="00AE02C8" w:rsidRPr="00814B9C" w14:paraId="4741D5DA" w14:textId="77777777" w:rsidTr="002A0753">
        <w:trPr>
          <w:trHeight w:val="136"/>
          <w:jc w:val="center"/>
        </w:trPr>
        <w:tc>
          <w:tcPr>
            <w:tcW w:w="3844" w:type="dxa"/>
            <w:tcBorders>
              <w:top w:val="nil"/>
              <w:left w:val="single" w:sz="8" w:space="0" w:color="auto"/>
              <w:bottom w:val="nil"/>
              <w:right w:val="single" w:sz="8" w:space="0" w:color="auto"/>
            </w:tcBorders>
            <w:shd w:val="clear" w:color="auto" w:fill="auto"/>
            <w:hideMark/>
          </w:tcPr>
          <w:p w14:paraId="25E3B4C1"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2B9A0577"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hideMark/>
          </w:tcPr>
          <w:p w14:paraId="4ED0664B"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single" w:sz="8" w:space="0" w:color="auto"/>
              <w:bottom w:val="nil"/>
              <w:right w:val="single" w:sz="8" w:space="0" w:color="auto"/>
            </w:tcBorders>
            <w:shd w:val="clear" w:color="auto" w:fill="auto"/>
            <w:hideMark/>
          </w:tcPr>
          <w:p w14:paraId="2BF130B3"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5EE61A9E"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3C980633"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2F32B476"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AE02C8" w:rsidRPr="00814B9C" w14:paraId="0D7891EC" w14:textId="77777777" w:rsidTr="002A0753">
        <w:trPr>
          <w:trHeight w:val="498"/>
          <w:jc w:val="center"/>
        </w:trPr>
        <w:tc>
          <w:tcPr>
            <w:tcW w:w="3844" w:type="dxa"/>
            <w:tcBorders>
              <w:top w:val="nil"/>
              <w:left w:val="single" w:sz="8" w:space="0" w:color="auto"/>
              <w:bottom w:val="nil"/>
              <w:right w:val="single" w:sz="8" w:space="0" w:color="auto"/>
            </w:tcBorders>
            <w:shd w:val="clear" w:color="auto" w:fill="auto"/>
            <w:noWrap/>
            <w:hideMark/>
          </w:tcPr>
          <w:p w14:paraId="43B5F4DF" w14:textId="77777777" w:rsidR="00AE02C8" w:rsidRPr="00814B9C" w:rsidRDefault="00AE02C8" w:rsidP="00AE02C8">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  Ingresos de Libre Disposición (1=A+B+C+D+E+F+G+H+I+J+K+L)</w:t>
            </w:r>
          </w:p>
        </w:tc>
        <w:tc>
          <w:tcPr>
            <w:tcW w:w="1030" w:type="dxa"/>
            <w:tcBorders>
              <w:top w:val="nil"/>
              <w:left w:val="nil"/>
              <w:bottom w:val="nil"/>
              <w:right w:val="single" w:sz="8" w:space="0" w:color="auto"/>
            </w:tcBorders>
            <w:shd w:val="clear" w:color="auto" w:fill="auto"/>
            <w:noWrap/>
            <w:hideMark/>
          </w:tcPr>
          <w:p w14:paraId="367FDF56"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354,070,798</w:t>
            </w:r>
          </w:p>
        </w:tc>
        <w:tc>
          <w:tcPr>
            <w:tcW w:w="1030" w:type="dxa"/>
            <w:tcBorders>
              <w:top w:val="nil"/>
              <w:left w:val="nil"/>
              <w:bottom w:val="nil"/>
              <w:right w:val="single" w:sz="8" w:space="0" w:color="auto"/>
            </w:tcBorders>
            <w:shd w:val="clear" w:color="auto" w:fill="auto"/>
            <w:noWrap/>
            <w:hideMark/>
          </w:tcPr>
          <w:p w14:paraId="62A7B54A"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452,723,823</w:t>
            </w:r>
          </w:p>
        </w:tc>
        <w:tc>
          <w:tcPr>
            <w:tcW w:w="1030" w:type="dxa"/>
            <w:tcBorders>
              <w:top w:val="nil"/>
              <w:left w:val="nil"/>
              <w:bottom w:val="nil"/>
              <w:right w:val="single" w:sz="8" w:space="0" w:color="auto"/>
            </w:tcBorders>
            <w:shd w:val="clear" w:color="auto" w:fill="auto"/>
            <w:noWrap/>
            <w:hideMark/>
          </w:tcPr>
          <w:p w14:paraId="56E2C9EC"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462,084,330</w:t>
            </w:r>
          </w:p>
        </w:tc>
        <w:tc>
          <w:tcPr>
            <w:tcW w:w="1030" w:type="dxa"/>
            <w:tcBorders>
              <w:top w:val="nil"/>
              <w:left w:val="nil"/>
              <w:bottom w:val="nil"/>
              <w:right w:val="single" w:sz="8" w:space="0" w:color="auto"/>
            </w:tcBorders>
            <w:shd w:val="clear" w:color="auto" w:fill="auto"/>
            <w:noWrap/>
            <w:hideMark/>
          </w:tcPr>
          <w:p w14:paraId="55694E1B"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466,788,430</w:t>
            </w:r>
          </w:p>
        </w:tc>
        <w:tc>
          <w:tcPr>
            <w:tcW w:w="1030" w:type="dxa"/>
            <w:tcBorders>
              <w:top w:val="nil"/>
              <w:left w:val="nil"/>
              <w:bottom w:val="nil"/>
              <w:right w:val="single" w:sz="8" w:space="0" w:color="auto"/>
            </w:tcBorders>
            <w:shd w:val="clear" w:color="auto" w:fill="auto"/>
            <w:noWrap/>
            <w:hideMark/>
          </w:tcPr>
          <w:p w14:paraId="43E646D0"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486,435,611</w:t>
            </w:r>
          </w:p>
        </w:tc>
        <w:tc>
          <w:tcPr>
            <w:tcW w:w="1030" w:type="dxa"/>
            <w:tcBorders>
              <w:top w:val="nil"/>
              <w:left w:val="nil"/>
              <w:bottom w:val="nil"/>
              <w:right w:val="single" w:sz="8" w:space="0" w:color="auto"/>
            </w:tcBorders>
            <w:shd w:val="clear" w:color="auto" w:fill="auto"/>
            <w:noWrap/>
            <w:hideMark/>
          </w:tcPr>
          <w:p w14:paraId="74376DB4"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486,522,788</w:t>
            </w:r>
          </w:p>
        </w:tc>
      </w:tr>
      <w:tr w:rsidR="00AE02C8" w:rsidRPr="00814B9C" w14:paraId="3C427BC2"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6582C434"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    Impuestos</w:t>
            </w:r>
          </w:p>
        </w:tc>
        <w:tc>
          <w:tcPr>
            <w:tcW w:w="1030" w:type="dxa"/>
            <w:tcBorders>
              <w:top w:val="nil"/>
              <w:left w:val="nil"/>
              <w:bottom w:val="nil"/>
              <w:right w:val="nil"/>
            </w:tcBorders>
            <w:shd w:val="clear" w:color="auto" w:fill="auto"/>
            <w:noWrap/>
            <w:hideMark/>
          </w:tcPr>
          <w:p w14:paraId="64ADE4F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7E34DA86"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4CB032E0"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1E9CA04E"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9BE9D8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0AD87E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348EF20E"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5D92A415"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B.    Cuotas y Aportaciones de Seguridad Social</w:t>
            </w:r>
          </w:p>
        </w:tc>
        <w:tc>
          <w:tcPr>
            <w:tcW w:w="1030" w:type="dxa"/>
            <w:tcBorders>
              <w:top w:val="nil"/>
              <w:left w:val="nil"/>
              <w:bottom w:val="nil"/>
              <w:right w:val="nil"/>
            </w:tcBorders>
            <w:shd w:val="clear" w:color="auto" w:fill="auto"/>
            <w:noWrap/>
            <w:hideMark/>
          </w:tcPr>
          <w:p w14:paraId="5DAD94F7"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6738B1AD"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050533E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33A52100"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0EFCF0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AE6D53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3BF4C51C"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6AE8D0C9"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C.    Contribuciones de Mejoras</w:t>
            </w:r>
          </w:p>
        </w:tc>
        <w:tc>
          <w:tcPr>
            <w:tcW w:w="1030" w:type="dxa"/>
            <w:tcBorders>
              <w:top w:val="nil"/>
              <w:left w:val="nil"/>
              <w:bottom w:val="nil"/>
              <w:right w:val="nil"/>
            </w:tcBorders>
            <w:shd w:val="clear" w:color="auto" w:fill="auto"/>
            <w:noWrap/>
            <w:hideMark/>
          </w:tcPr>
          <w:p w14:paraId="009E96B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5F08F9A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765EF36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33ABC8E0"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045FDE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82B9B6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655F5092"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383A9A2A"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D.    Derechos</w:t>
            </w:r>
          </w:p>
        </w:tc>
        <w:tc>
          <w:tcPr>
            <w:tcW w:w="1030" w:type="dxa"/>
            <w:tcBorders>
              <w:top w:val="nil"/>
              <w:left w:val="nil"/>
              <w:bottom w:val="nil"/>
              <w:right w:val="nil"/>
            </w:tcBorders>
            <w:shd w:val="clear" w:color="auto" w:fill="auto"/>
            <w:noWrap/>
            <w:hideMark/>
          </w:tcPr>
          <w:p w14:paraId="3B3912AD"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178E536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4A21BCF4"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1,322</w:t>
            </w:r>
          </w:p>
        </w:tc>
        <w:tc>
          <w:tcPr>
            <w:tcW w:w="1030" w:type="dxa"/>
            <w:tcBorders>
              <w:top w:val="nil"/>
              <w:left w:val="single" w:sz="8" w:space="0" w:color="auto"/>
              <w:bottom w:val="nil"/>
              <w:right w:val="single" w:sz="8" w:space="0" w:color="auto"/>
            </w:tcBorders>
            <w:shd w:val="clear" w:color="auto" w:fill="auto"/>
            <w:noWrap/>
            <w:hideMark/>
          </w:tcPr>
          <w:p w14:paraId="0B5ABB2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2C99657"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A9947A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194F99B0"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14A2EF25"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E.    Productos</w:t>
            </w:r>
          </w:p>
        </w:tc>
        <w:tc>
          <w:tcPr>
            <w:tcW w:w="1030" w:type="dxa"/>
            <w:tcBorders>
              <w:top w:val="nil"/>
              <w:left w:val="nil"/>
              <w:bottom w:val="nil"/>
              <w:right w:val="nil"/>
            </w:tcBorders>
            <w:shd w:val="clear" w:color="auto" w:fill="auto"/>
            <w:noWrap/>
            <w:hideMark/>
          </w:tcPr>
          <w:p w14:paraId="49BD2CD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174,868</w:t>
            </w:r>
          </w:p>
        </w:tc>
        <w:tc>
          <w:tcPr>
            <w:tcW w:w="1030" w:type="dxa"/>
            <w:tcBorders>
              <w:top w:val="nil"/>
              <w:left w:val="single" w:sz="8" w:space="0" w:color="auto"/>
              <w:bottom w:val="nil"/>
              <w:right w:val="single" w:sz="8" w:space="0" w:color="auto"/>
            </w:tcBorders>
            <w:shd w:val="clear" w:color="auto" w:fill="auto"/>
            <w:noWrap/>
            <w:hideMark/>
          </w:tcPr>
          <w:p w14:paraId="796D279D"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777,714</w:t>
            </w:r>
          </w:p>
        </w:tc>
        <w:tc>
          <w:tcPr>
            <w:tcW w:w="1030" w:type="dxa"/>
            <w:tcBorders>
              <w:top w:val="nil"/>
              <w:left w:val="nil"/>
              <w:bottom w:val="nil"/>
              <w:right w:val="nil"/>
            </w:tcBorders>
            <w:shd w:val="clear" w:color="auto" w:fill="auto"/>
            <w:noWrap/>
            <w:hideMark/>
          </w:tcPr>
          <w:p w14:paraId="6B959C2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6593A5F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673,972</w:t>
            </w:r>
          </w:p>
        </w:tc>
        <w:tc>
          <w:tcPr>
            <w:tcW w:w="1030" w:type="dxa"/>
            <w:tcBorders>
              <w:top w:val="nil"/>
              <w:left w:val="nil"/>
              <w:bottom w:val="nil"/>
              <w:right w:val="single" w:sz="8" w:space="0" w:color="auto"/>
            </w:tcBorders>
            <w:shd w:val="clear" w:color="auto" w:fill="auto"/>
            <w:noWrap/>
            <w:hideMark/>
          </w:tcPr>
          <w:p w14:paraId="6C538218"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159,644</w:t>
            </w:r>
          </w:p>
        </w:tc>
        <w:tc>
          <w:tcPr>
            <w:tcW w:w="1030" w:type="dxa"/>
            <w:tcBorders>
              <w:top w:val="nil"/>
              <w:left w:val="nil"/>
              <w:bottom w:val="nil"/>
              <w:right w:val="single" w:sz="8" w:space="0" w:color="auto"/>
            </w:tcBorders>
            <w:shd w:val="clear" w:color="auto" w:fill="auto"/>
            <w:noWrap/>
            <w:hideMark/>
          </w:tcPr>
          <w:p w14:paraId="5AB2D2D8"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64,652</w:t>
            </w:r>
          </w:p>
        </w:tc>
      </w:tr>
      <w:tr w:rsidR="00AE02C8" w:rsidRPr="00814B9C" w14:paraId="7EAD7107"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1DC7BA06"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F.    Aprovechamientos</w:t>
            </w:r>
          </w:p>
        </w:tc>
        <w:tc>
          <w:tcPr>
            <w:tcW w:w="1030" w:type="dxa"/>
            <w:tcBorders>
              <w:top w:val="nil"/>
              <w:left w:val="nil"/>
              <w:bottom w:val="nil"/>
              <w:right w:val="nil"/>
            </w:tcBorders>
            <w:shd w:val="clear" w:color="auto" w:fill="auto"/>
            <w:noWrap/>
            <w:hideMark/>
          </w:tcPr>
          <w:p w14:paraId="12383DC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701,109</w:t>
            </w:r>
          </w:p>
        </w:tc>
        <w:tc>
          <w:tcPr>
            <w:tcW w:w="1030" w:type="dxa"/>
            <w:tcBorders>
              <w:top w:val="nil"/>
              <w:left w:val="single" w:sz="8" w:space="0" w:color="auto"/>
              <w:bottom w:val="nil"/>
              <w:right w:val="single" w:sz="8" w:space="0" w:color="auto"/>
            </w:tcBorders>
            <w:shd w:val="clear" w:color="auto" w:fill="auto"/>
            <w:noWrap/>
            <w:hideMark/>
          </w:tcPr>
          <w:p w14:paraId="12A73E6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34,294,028</w:t>
            </w:r>
          </w:p>
        </w:tc>
        <w:tc>
          <w:tcPr>
            <w:tcW w:w="1030" w:type="dxa"/>
            <w:tcBorders>
              <w:top w:val="nil"/>
              <w:left w:val="nil"/>
              <w:bottom w:val="nil"/>
              <w:right w:val="nil"/>
            </w:tcBorders>
            <w:shd w:val="clear" w:color="auto" w:fill="auto"/>
            <w:noWrap/>
            <w:hideMark/>
          </w:tcPr>
          <w:p w14:paraId="3511F55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0CFD26F4"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251,028</w:t>
            </w:r>
          </w:p>
        </w:tc>
        <w:tc>
          <w:tcPr>
            <w:tcW w:w="1030" w:type="dxa"/>
            <w:tcBorders>
              <w:top w:val="nil"/>
              <w:left w:val="nil"/>
              <w:bottom w:val="nil"/>
              <w:right w:val="single" w:sz="8" w:space="0" w:color="auto"/>
            </w:tcBorders>
            <w:shd w:val="clear" w:color="auto" w:fill="auto"/>
            <w:noWrap/>
            <w:hideMark/>
          </w:tcPr>
          <w:p w14:paraId="66CC2226"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046FEE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2A6F1AC4"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5ED61194"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G.    Ingresos por Ventas de Bienes y Servicios</w:t>
            </w:r>
          </w:p>
        </w:tc>
        <w:tc>
          <w:tcPr>
            <w:tcW w:w="1030" w:type="dxa"/>
            <w:tcBorders>
              <w:top w:val="nil"/>
              <w:left w:val="nil"/>
              <w:bottom w:val="nil"/>
              <w:right w:val="nil"/>
            </w:tcBorders>
            <w:shd w:val="clear" w:color="auto" w:fill="auto"/>
            <w:noWrap/>
            <w:hideMark/>
          </w:tcPr>
          <w:p w14:paraId="556D344E" w14:textId="77777777" w:rsidR="00AE02C8" w:rsidRPr="00814B9C" w:rsidRDefault="00AE02C8" w:rsidP="00AE02C8">
            <w:pPr>
              <w:spacing w:after="0" w:line="240" w:lineRule="auto"/>
              <w:jc w:val="both"/>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597C707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15F4A203"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64F819D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38,400</w:t>
            </w:r>
          </w:p>
        </w:tc>
        <w:tc>
          <w:tcPr>
            <w:tcW w:w="1030" w:type="dxa"/>
            <w:tcBorders>
              <w:top w:val="nil"/>
              <w:left w:val="nil"/>
              <w:bottom w:val="nil"/>
              <w:right w:val="single" w:sz="8" w:space="0" w:color="auto"/>
            </w:tcBorders>
            <w:shd w:val="clear" w:color="auto" w:fill="auto"/>
            <w:noWrap/>
            <w:hideMark/>
          </w:tcPr>
          <w:p w14:paraId="1D0340C4"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3,036</w:t>
            </w:r>
          </w:p>
        </w:tc>
        <w:tc>
          <w:tcPr>
            <w:tcW w:w="1030" w:type="dxa"/>
            <w:tcBorders>
              <w:top w:val="nil"/>
              <w:left w:val="nil"/>
              <w:bottom w:val="nil"/>
              <w:right w:val="single" w:sz="8" w:space="0" w:color="auto"/>
            </w:tcBorders>
            <w:shd w:val="clear" w:color="auto" w:fill="auto"/>
            <w:noWrap/>
            <w:hideMark/>
          </w:tcPr>
          <w:p w14:paraId="20D870E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53A180BD"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03629F6F"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H.    Participaciones</w:t>
            </w:r>
          </w:p>
        </w:tc>
        <w:tc>
          <w:tcPr>
            <w:tcW w:w="1030" w:type="dxa"/>
            <w:tcBorders>
              <w:top w:val="nil"/>
              <w:left w:val="nil"/>
              <w:bottom w:val="nil"/>
              <w:right w:val="nil"/>
            </w:tcBorders>
            <w:shd w:val="clear" w:color="auto" w:fill="auto"/>
            <w:noWrap/>
            <w:hideMark/>
          </w:tcPr>
          <w:p w14:paraId="798B0AB6" w14:textId="77777777" w:rsidR="00AE02C8" w:rsidRPr="00814B9C" w:rsidRDefault="00AE02C8" w:rsidP="00AE02C8">
            <w:pPr>
              <w:spacing w:after="0" w:line="240" w:lineRule="auto"/>
              <w:jc w:val="both"/>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6626DA7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7B979B88"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0236B93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086CB3A0"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D33B487"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32F1133D"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75D4BE2E"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I.     Incentivos Derivados de la Colaboración Fiscal</w:t>
            </w:r>
          </w:p>
        </w:tc>
        <w:tc>
          <w:tcPr>
            <w:tcW w:w="1030" w:type="dxa"/>
            <w:tcBorders>
              <w:top w:val="nil"/>
              <w:left w:val="nil"/>
              <w:bottom w:val="nil"/>
              <w:right w:val="nil"/>
            </w:tcBorders>
            <w:shd w:val="clear" w:color="auto" w:fill="auto"/>
            <w:noWrap/>
            <w:hideMark/>
          </w:tcPr>
          <w:p w14:paraId="7D90DDA6" w14:textId="77777777" w:rsidR="00AE02C8" w:rsidRPr="00814B9C" w:rsidRDefault="00AE02C8" w:rsidP="00AE02C8">
            <w:pPr>
              <w:spacing w:after="0" w:line="240" w:lineRule="auto"/>
              <w:jc w:val="both"/>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39941BB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01F849C6"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2D32E1E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14125FB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FEF1B2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68D988DC"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657BD8DC"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xml:space="preserve">J.     Transferencias </w:t>
            </w:r>
          </w:p>
        </w:tc>
        <w:tc>
          <w:tcPr>
            <w:tcW w:w="1030" w:type="dxa"/>
            <w:tcBorders>
              <w:top w:val="nil"/>
              <w:left w:val="nil"/>
              <w:bottom w:val="nil"/>
              <w:right w:val="nil"/>
            </w:tcBorders>
            <w:shd w:val="clear" w:color="auto" w:fill="auto"/>
            <w:noWrap/>
            <w:hideMark/>
          </w:tcPr>
          <w:p w14:paraId="5B3B579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353,194,821</w:t>
            </w:r>
          </w:p>
        </w:tc>
        <w:tc>
          <w:tcPr>
            <w:tcW w:w="1030" w:type="dxa"/>
            <w:tcBorders>
              <w:top w:val="nil"/>
              <w:left w:val="single" w:sz="8" w:space="0" w:color="auto"/>
              <w:bottom w:val="nil"/>
              <w:right w:val="single" w:sz="8" w:space="0" w:color="auto"/>
            </w:tcBorders>
            <w:shd w:val="clear" w:color="auto" w:fill="auto"/>
            <w:noWrap/>
            <w:hideMark/>
          </w:tcPr>
          <w:p w14:paraId="0E9D5797"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417,652,081</w:t>
            </w:r>
          </w:p>
        </w:tc>
        <w:tc>
          <w:tcPr>
            <w:tcW w:w="1030" w:type="dxa"/>
            <w:tcBorders>
              <w:top w:val="nil"/>
              <w:left w:val="nil"/>
              <w:bottom w:val="nil"/>
              <w:right w:val="nil"/>
            </w:tcBorders>
            <w:shd w:val="clear" w:color="auto" w:fill="auto"/>
            <w:noWrap/>
            <w:hideMark/>
          </w:tcPr>
          <w:p w14:paraId="4535F3C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462,083,008</w:t>
            </w:r>
          </w:p>
        </w:tc>
        <w:tc>
          <w:tcPr>
            <w:tcW w:w="1030" w:type="dxa"/>
            <w:tcBorders>
              <w:top w:val="nil"/>
              <w:left w:val="single" w:sz="8" w:space="0" w:color="auto"/>
              <w:bottom w:val="nil"/>
              <w:right w:val="single" w:sz="8" w:space="0" w:color="auto"/>
            </w:tcBorders>
            <w:shd w:val="clear" w:color="auto" w:fill="auto"/>
            <w:noWrap/>
            <w:hideMark/>
          </w:tcPr>
          <w:p w14:paraId="41D4F9EC"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465,825,029</w:t>
            </w:r>
          </w:p>
        </w:tc>
        <w:tc>
          <w:tcPr>
            <w:tcW w:w="1030" w:type="dxa"/>
            <w:tcBorders>
              <w:top w:val="nil"/>
              <w:left w:val="nil"/>
              <w:bottom w:val="nil"/>
              <w:right w:val="single" w:sz="8" w:space="0" w:color="auto"/>
            </w:tcBorders>
            <w:shd w:val="clear" w:color="auto" w:fill="auto"/>
            <w:noWrap/>
            <w:hideMark/>
          </w:tcPr>
          <w:p w14:paraId="22849F2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486,272,930</w:t>
            </w:r>
          </w:p>
        </w:tc>
        <w:tc>
          <w:tcPr>
            <w:tcW w:w="1030" w:type="dxa"/>
            <w:tcBorders>
              <w:top w:val="nil"/>
              <w:left w:val="nil"/>
              <w:bottom w:val="nil"/>
              <w:right w:val="single" w:sz="8" w:space="0" w:color="auto"/>
            </w:tcBorders>
            <w:shd w:val="clear" w:color="auto" w:fill="auto"/>
            <w:noWrap/>
            <w:hideMark/>
          </w:tcPr>
          <w:p w14:paraId="54DACC3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486,458,136</w:t>
            </w:r>
          </w:p>
        </w:tc>
      </w:tr>
      <w:tr w:rsidR="00AE02C8" w:rsidRPr="00814B9C" w14:paraId="183E6008" w14:textId="77777777" w:rsidTr="002A0753">
        <w:trPr>
          <w:trHeight w:val="273"/>
          <w:jc w:val="center"/>
        </w:trPr>
        <w:tc>
          <w:tcPr>
            <w:tcW w:w="3844" w:type="dxa"/>
            <w:tcBorders>
              <w:top w:val="nil"/>
              <w:left w:val="single" w:sz="8" w:space="0" w:color="auto"/>
              <w:bottom w:val="nil"/>
              <w:right w:val="single" w:sz="8" w:space="0" w:color="auto"/>
            </w:tcBorders>
            <w:shd w:val="clear" w:color="auto" w:fill="auto"/>
            <w:noWrap/>
            <w:hideMark/>
          </w:tcPr>
          <w:p w14:paraId="7C645E2C" w14:textId="77777777" w:rsidR="00AE02C8" w:rsidRPr="00814B9C" w:rsidRDefault="00AE02C8" w:rsidP="00AE02C8">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K.    Convenios</w:t>
            </w:r>
          </w:p>
        </w:tc>
        <w:tc>
          <w:tcPr>
            <w:tcW w:w="1030" w:type="dxa"/>
            <w:tcBorders>
              <w:top w:val="nil"/>
              <w:left w:val="nil"/>
              <w:bottom w:val="nil"/>
              <w:right w:val="nil"/>
            </w:tcBorders>
            <w:shd w:val="clear" w:color="auto" w:fill="auto"/>
            <w:noWrap/>
            <w:hideMark/>
          </w:tcPr>
          <w:p w14:paraId="317DC0A9" w14:textId="77777777" w:rsidR="00AE02C8" w:rsidRPr="00814B9C" w:rsidRDefault="00AE02C8" w:rsidP="00AE02C8">
            <w:pPr>
              <w:spacing w:after="0" w:line="240" w:lineRule="auto"/>
              <w:jc w:val="both"/>
              <w:rPr>
                <w:rFonts w:ascii="Arial" w:eastAsia="Times New Roman" w:hAnsi="Arial" w:cs="Arial"/>
                <w:b/>
                <w:bCs/>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4054E4D8"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30" w:type="dxa"/>
            <w:tcBorders>
              <w:top w:val="nil"/>
              <w:left w:val="nil"/>
              <w:bottom w:val="nil"/>
              <w:right w:val="nil"/>
            </w:tcBorders>
            <w:shd w:val="clear" w:color="auto" w:fill="auto"/>
            <w:noWrap/>
            <w:hideMark/>
          </w:tcPr>
          <w:p w14:paraId="13DBF6F5" w14:textId="77777777" w:rsidR="00AE02C8" w:rsidRPr="00814B9C" w:rsidRDefault="00AE02C8" w:rsidP="00AE02C8">
            <w:pPr>
              <w:spacing w:after="0" w:line="240" w:lineRule="auto"/>
              <w:jc w:val="right"/>
              <w:rPr>
                <w:rFonts w:ascii="Arial" w:eastAsia="Times New Roman" w:hAnsi="Arial" w:cs="Arial"/>
                <w:b/>
                <w:bCs/>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789DC93A"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30" w:type="dxa"/>
            <w:tcBorders>
              <w:top w:val="nil"/>
              <w:left w:val="nil"/>
              <w:bottom w:val="nil"/>
              <w:right w:val="single" w:sz="8" w:space="0" w:color="auto"/>
            </w:tcBorders>
            <w:shd w:val="clear" w:color="auto" w:fill="auto"/>
            <w:noWrap/>
            <w:hideMark/>
          </w:tcPr>
          <w:p w14:paraId="583DA710"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30" w:type="dxa"/>
            <w:tcBorders>
              <w:top w:val="nil"/>
              <w:left w:val="nil"/>
              <w:bottom w:val="nil"/>
              <w:right w:val="single" w:sz="8" w:space="0" w:color="auto"/>
            </w:tcBorders>
            <w:shd w:val="clear" w:color="auto" w:fill="auto"/>
            <w:noWrap/>
            <w:hideMark/>
          </w:tcPr>
          <w:p w14:paraId="503EE75B"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AE02C8" w:rsidRPr="00814B9C" w14:paraId="4FCFEB4D"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2BF6E1CF"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L.     Otros Ingresos de Libre Disposición</w:t>
            </w:r>
          </w:p>
        </w:tc>
        <w:tc>
          <w:tcPr>
            <w:tcW w:w="1030" w:type="dxa"/>
            <w:tcBorders>
              <w:top w:val="nil"/>
              <w:left w:val="nil"/>
              <w:bottom w:val="nil"/>
              <w:right w:val="nil"/>
            </w:tcBorders>
            <w:shd w:val="clear" w:color="auto" w:fill="auto"/>
            <w:noWrap/>
            <w:hideMark/>
          </w:tcPr>
          <w:p w14:paraId="39417FF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20D60DCE"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4EDC55B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75D19BC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5513D7E"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8B0C05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2474E100"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7682C20F"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115BB888" w14:textId="77777777" w:rsidR="00AE02C8" w:rsidRPr="00814B9C" w:rsidRDefault="00AE02C8" w:rsidP="00AE02C8">
            <w:pPr>
              <w:spacing w:after="0" w:line="240" w:lineRule="auto"/>
              <w:jc w:val="both"/>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06C2EF4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7F6267A2"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7D2EA0D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00DC729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24246CF6"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AE02C8" w:rsidRPr="00814B9C" w14:paraId="614B57A1" w14:textId="77777777" w:rsidTr="002A0753">
        <w:trPr>
          <w:trHeight w:val="547"/>
          <w:jc w:val="center"/>
        </w:trPr>
        <w:tc>
          <w:tcPr>
            <w:tcW w:w="3844" w:type="dxa"/>
            <w:tcBorders>
              <w:top w:val="nil"/>
              <w:left w:val="single" w:sz="8" w:space="0" w:color="auto"/>
              <w:bottom w:val="nil"/>
              <w:right w:val="single" w:sz="8" w:space="0" w:color="auto"/>
            </w:tcBorders>
            <w:shd w:val="clear" w:color="auto" w:fill="auto"/>
            <w:noWrap/>
            <w:hideMark/>
          </w:tcPr>
          <w:p w14:paraId="32E894DB" w14:textId="77777777" w:rsidR="00AE02C8" w:rsidRPr="00814B9C" w:rsidRDefault="00AE02C8" w:rsidP="00AE02C8">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  Transferencias Federales Etiquetadas (2=A+B+C+D+E)</w:t>
            </w:r>
          </w:p>
        </w:tc>
        <w:tc>
          <w:tcPr>
            <w:tcW w:w="1030" w:type="dxa"/>
            <w:tcBorders>
              <w:top w:val="nil"/>
              <w:left w:val="nil"/>
              <w:bottom w:val="nil"/>
              <w:right w:val="single" w:sz="8" w:space="0" w:color="auto"/>
            </w:tcBorders>
            <w:shd w:val="clear" w:color="auto" w:fill="auto"/>
            <w:noWrap/>
            <w:hideMark/>
          </w:tcPr>
          <w:p w14:paraId="1FA35B35"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noWrap/>
            <w:hideMark/>
          </w:tcPr>
          <w:p w14:paraId="58EEC094"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26,020,251</w:t>
            </w:r>
          </w:p>
        </w:tc>
        <w:tc>
          <w:tcPr>
            <w:tcW w:w="1030" w:type="dxa"/>
            <w:tcBorders>
              <w:top w:val="nil"/>
              <w:left w:val="nil"/>
              <w:bottom w:val="nil"/>
              <w:right w:val="single" w:sz="8" w:space="0" w:color="auto"/>
            </w:tcBorders>
            <w:shd w:val="clear" w:color="auto" w:fill="auto"/>
            <w:noWrap/>
            <w:hideMark/>
          </w:tcPr>
          <w:p w14:paraId="5A5ED86D"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18,623,644</w:t>
            </w:r>
          </w:p>
        </w:tc>
        <w:tc>
          <w:tcPr>
            <w:tcW w:w="1030" w:type="dxa"/>
            <w:tcBorders>
              <w:top w:val="nil"/>
              <w:left w:val="nil"/>
              <w:bottom w:val="nil"/>
              <w:right w:val="single" w:sz="8" w:space="0" w:color="auto"/>
            </w:tcBorders>
            <w:shd w:val="clear" w:color="auto" w:fill="auto"/>
            <w:noWrap/>
            <w:hideMark/>
          </w:tcPr>
          <w:p w14:paraId="03A1A9EA"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noWrap/>
            <w:hideMark/>
          </w:tcPr>
          <w:p w14:paraId="6C002117"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noWrap/>
            <w:hideMark/>
          </w:tcPr>
          <w:p w14:paraId="5C025A34"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r>
      <w:tr w:rsidR="00AE02C8" w:rsidRPr="00814B9C" w14:paraId="54C7489C"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226D940E"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    Aportaciones</w:t>
            </w:r>
          </w:p>
        </w:tc>
        <w:tc>
          <w:tcPr>
            <w:tcW w:w="1030" w:type="dxa"/>
            <w:tcBorders>
              <w:top w:val="nil"/>
              <w:left w:val="nil"/>
              <w:bottom w:val="nil"/>
              <w:right w:val="nil"/>
            </w:tcBorders>
            <w:shd w:val="clear" w:color="auto" w:fill="auto"/>
            <w:noWrap/>
            <w:hideMark/>
          </w:tcPr>
          <w:p w14:paraId="60D5AB6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001CC7B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6B2572C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16B1B70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AC680B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C4601FD"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62921C5A"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7C3972B1"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B.    Convenios</w:t>
            </w:r>
          </w:p>
        </w:tc>
        <w:tc>
          <w:tcPr>
            <w:tcW w:w="1030" w:type="dxa"/>
            <w:tcBorders>
              <w:top w:val="nil"/>
              <w:left w:val="nil"/>
              <w:bottom w:val="nil"/>
              <w:right w:val="nil"/>
            </w:tcBorders>
            <w:shd w:val="clear" w:color="auto" w:fill="auto"/>
            <w:noWrap/>
            <w:hideMark/>
          </w:tcPr>
          <w:p w14:paraId="42F1F154"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56C3F54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36A4EBB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6FF2FC2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57BF707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64AE72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7BA33991"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1A56A574"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C.    Fondos Distintos de Aportaciones</w:t>
            </w:r>
          </w:p>
        </w:tc>
        <w:tc>
          <w:tcPr>
            <w:tcW w:w="1030" w:type="dxa"/>
            <w:tcBorders>
              <w:top w:val="nil"/>
              <w:left w:val="nil"/>
              <w:bottom w:val="nil"/>
              <w:right w:val="nil"/>
            </w:tcBorders>
            <w:shd w:val="clear" w:color="auto" w:fill="auto"/>
            <w:noWrap/>
            <w:hideMark/>
          </w:tcPr>
          <w:p w14:paraId="0916172E"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2F83F07E"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73ADCEC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6DE2097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393345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14ABF8D"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4D120540" w14:textId="77777777" w:rsidTr="002A0753">
        <w:trPr>
          <w:trHeight w:val="520"/>
          <w:jc w:val="center"/>
        </w:trPr>
        <w:tc>
          <w:tcPr>
            <w:tcW w:w="3844" w:type="dxa"/>
            <w:tcBorders>
              <w:top w:val="nil"/>
              <w:left w:val="single" w:sz="8" w:space="0" w:color="auto"/>
              <w:bottom w:val="nil"/>
              <w:right w:val="single" w:sz="8" w:space="0" w:color="auto"/>
            </w:tcBorders>
            <w:shd w:val="clear" w:color="auto" w:fill="auto"/>
            <w:noWrap/>
            <w:hideMark/>
          </w:tcPr>
          <w:p w14:paraId="3FE47C77"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D.    Transferencias, Subsidios y Subvenciones, y Pensiones y Jubilaciones</w:t>
            </w:r>
          </w:p>
        </w:tc>
        <w:tc>
          <w:tcPr>
            <w:tcW w:w="1030" w:type="dxa"/>
            <w:tcBorders>
              <w:top w:val="nil"/>
              <w:left w:val="nil"/>
              <w:bottom w:val="nil"/>
              <w:right w:val="nil"/>
            </w:tcBorders>
            <w:shd w:val="clear" w:color="auto" w:fill="auto"/>
            <w:noWrap/>
            <w:hideMark/>
          </w:tcPr>
          <w:p w14:paraId="3B87C6C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62E0DF0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26,020,251</w:t>
            </w:r>
          </w:p>
        </w:tc>
        <w:tc>
          <w:tcPr>
            <w:tcW w:w="1030" w:type="dxa"/>
            <w:tcBorders>
              <w:top w:val="nil"/>
              <w:left w:val="nil"/>
              <w:bottom w:val="nil"/>
              <w:right w:val="nil"/>
            </w:tcBorders>
            <w:shd w:val="clear" w:color="auto" w:fill="auto"/>
            <w:noWrap/>
            <w:hideMark/>
          </w:tcPr>
          <w:p w14:paraId="67D93EF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18,623,644</w:t>
            </w:r>
          </w:p>
        </w:tc>
        <w:tc>
          <w:tcPr>
            <w:tcW w:w="1030" w:type="dxa"/>
            <w:tcBorders>
              <w:top w:val="nil"/>
              <w:left w:val="single" w:sz="8" w:space="0" w:color="auto"/>
              <w:bottom w:val="nil"/>
              <w:right w:val="single" w:sz="8" w:space="0" w:color="auto"/>
            </w:tcBorders>
            <w:shd w:val="clear" w:color="auto" w:fill="auto"/>
            <w:noWrap/>
            <w:hideMark/>
          </w:tcPr>
          <w:p w14:paraId="1450D296"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BAB83F4"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7DF2221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5B6B795A"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476033B4"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lastRenderedPageBreak/>
              <w:t>E.    Otras Transferencias Federales Etiquetadas</w:t>
            </w:r>
          </w:p>
        </w:tc>
        <w:tc>
          <w:tcPr>
            <w:tcW w:w="1030" w:type="dxa"/>
            <w:tcBorders>
              <w:top w:val="nil"/>
              <w:left w:val="nil"/>
              <w:bottom w:val="nil"/>
              <w:right w:val="nil"/>
            </w:tcBorders>
            <w:shd w:val="clear" w:color="auto" w:fill="auto"/>
            <w:noWrap/>
            <w:hideMark/>
          </w:tcPr>
          <w:p w14:paraId="50AC56D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7E8D00EC"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noWrap/>
            <w:hideMark/>
          </w:tcPr>
          <w:p w14:paraId="0269571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noWrap/>
            <w:hideMark/>
          </w:tcPr>
          <w:p w14:paraId="1E3FFDA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17F1DA44"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344F25D7"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48D3687F" w14:textId="77777777" w:rsidTr="002A0753">
        <w:trPr>
          <w:trHeight w:val="259"/>
          <w:jc w:val="center"/>
        </w:trPr>
        <w:tc>
          <w:tcPr>
            <w:tcW w:w="3844" w:type="dxa"/>
            <w:tcBorders>
              <w:top w:val="nil"/>
              <w:left w:val="single" w:sz="8" w:space="0" w:color="auto"/>
              <w:bottom w:val="nil"/>
              <w:right w:val="single" w:sz="8" w:space="0" w:color="auto"/>
            </w:tcBorders>
            <w:shd w:val="clear" w:color="auto" w:fill="auto"/>
            <w:noWrap/>
            <w:hideMark/>
          </w:tcPr>
          <w:p w14:paraId="451B6024"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464414E0" w14:textId="77777777" w:rsidR="00AE02C8" w:rsidRPr="00814B9C" w:rsidRDefault="00AE02C8" w:rsidP="00AE02C8">
            <w:pPr>
              <w:spacing w:after="0" w:line="240" w:lineRule="auto"/>
              <w:jc w:val="both"/>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3CE1C060"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3B9DE50A"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3368730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49115E1C"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3A54231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AE02C8" w:rsidRPr="00814B9C" w14:paraId="2148D4E0" w14:textId="77777777" w:rsidTr="002A0753">
        <w:trPr>
          <w:trHeight w:val="273"/>
          <w:jc w:val="center"/>
        </w:trPr>
        <w:tc>
          <w:tcPr>
            <w:tcW w:w="3844" w:type="dxa"/>
            <w:tcBorders>
              <w:top w:val="nil"/>
              <w:left w:val="single" w:sz="8" w:space="0" w:color="auto"/>
              <w:bottom w:val="nil"/>
              <w:right w:val="single" w:sz="8" w:space="0" w:color="auto"/>
            </w:tcBorders>
            <w:shd w:val="clear" w:color="auto" w:fill="auto"/>
            <w:noWrap/>
            <w:hideMark/>
          </w:tcPr>
          <w:p w14:paraId="715CB7FC" w14:textId="77777777" w:rsidR="00AE02C8" w:rsidRPr="00814B9C" w:rsidRDefault="00AE02C8" w:rsidP="00AE02C8">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  Ingresos Derivados de Financiamientos (3=A)</w:t>
            </w:r>
          </w:p>
        </w:tc>
        <w:tc>
          <w:tcPr>
            <w:tcW w:w="1030" w:type="dxa"/>
            <w:tcBorders>
              <w:top w:val="nil"/>
              <w:left w:val="nil"/>
              <w:bottom w:val="nil"/>
              <w:right w:val="single" w:sz="8" w:space="0" w:color="auto"/>
            </w:tcBorders>
            <w:shd w:val="clear" w:color="auto" w:fill="auto"/>
            <w:noWrap/>
            <w:hideMark/>
          </w:tcPr>
          <w:p w14:paraId="0D0B3550"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208EDCC"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2B975346"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676265B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44E4302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noWrap/>
            <w:hideMark/>
          </w:tcPr>
          <w:p w14:paraId="01186E37"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5F599683" w14:textId="77777777" w:rsidTr="002A0753">
        <w:trPr>
          <w:trHeight w:val="273"/>
          <w:jc w:val="center"/>
        </w:trPr>
        <w:tc>
          <w:tcPr>
            <w:tcW w:w="3844" w:type="dxa"/>
            <w:tcBorders>
              <w:top w:val="nil"/>
              <w:left w:val="single" w:sz="8" w:space="0" w:color="auto"/>
              <w:bottom w:val="nil"/>
              <w:right w:val="single" w:sz="8" w:space="0" w:color="auto"/>
            </w:tcBorders>
            <w:shd w:val="clear" w:color="auto" w:fill="auto"/>
            <w:noWrap/>
            <w:hideMark/>
          </w:tcPr>
          <w:p w14:paraId="021B6541"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 Ingresos Derivados de Financiamientos</w:t>
            </w:r>
          </w:p>
        </w:tc>
        <w:tc>
          <w:tcPr>
            <w:tcW w:w="1030" w:type="dxa"/>
            <w:tcBorders>
              <w:top w:val="nil"/>
              <w:left w:val="nil"/>
              <w:bottom w:val="nil"/>
              <w:right w:val="nil"/>
            </w:tcBorders>
            <w:shd w:val="clear" w:color="auto" w:fill="auto"/>
            <w:noWrap/>
            <w:hideMark/>
          </w:tcPr>
          <w:p w14:paraId="70081F5A" w14:textId="77777777" w:rsidR="00AE02C8" w:rsidRPr="00814B9C" w:rsidRDefault="00AE02C8" w:rsidP="00AE02C8">
            <w:pPr>
              <w:spacing w:after="0" w:line="240" w:lineRule="auto"/>
              <w:jc w:val="both"/>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02A7B2C1"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30" w:type="dxa"/>
            <w:tcBorders>
              <w:top w:val="nil"/>
              <w:left w:val="nil"/>
              <w:bottom w:val="nil"/>
              <w:right w:val="nil"/>
            </w:tcBorders>
            <w:shd w:val="clear" w:color="auto" w:fill="auto"/>
            <w:noWrap/>
            <w:hideMark/>
          </w:tcPr>
          <w:p w14:paraId="76814A09" w14:textId="77777777" w:rsidR="00AE02C8" w:rsidRPr="00814B9C" w:rsidRDefault="00AE02C8" w:rsidP="00AE02C8">
            <w:pPr>
              <w:spacing w:after="0" w:line="240" w:lineRule="auto"/>
              <w:jc w:val="right"/>
              <w:rPr>
                <w:rFonts w:ascii="Arial" w:eastAsia="Times New Roman" w:hAnsi="Arial" w:cs="Arial"/>
                <w:b/>
                <w:bCs/>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590236C1"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30" w:type="dxa"/>
            <w:tcBorders>
              <w:top w:val="nil"/>
              <w:left w:val="nil"/>
              <w:bottom w:val="nil"/>
              <w:right w:val="single" w:sz="8" w:space="0" w:color="auto"/>
            </w:tcBorders>
            <w:shd w:val="clear" w:color="auto" w:fill="auto"/>
            <w:noWrap/>
            <w:hideMark/>
          </w:tcPr>
          <w:p w14:paraId="44FB61DB"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030" w:type="dxa"/>
            <w:tcBorders>
              <w:top w:val="nil"/>
              <w:left w:val="nil"/>
              <w:bottom w:val="nil"/>
              <w:right w:val="single" w:sz="8" w:space="0" w:color="auto"/>
            </w:tcBorders>
            <w:shd w:val="clear" w:color="auto" w:fill="auto"/>
            <w:noWrap/>
            <w:hideMark/>
          </w:tcPr>
          <w:p w14:paraId="7AE5DCEE"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AE02C8" w:rsidRPr="00814B9C" w14:paraId="0DF1D6AB" w14:textId="77777777" w:rsidTr="002A0753">
        <w:trPr>
          <w:trHeight w:val="136"/>
          <w:jc w:val="center"/>
        </w:trPr>
        <w:tc>
          <w:tcPr>
            <w:tcW w:w="3844" w:type="dxa"/>
            <w:tcBorders>
              <w:top w:val="nil"/>
              <w:left w:val="single" w:sz="8" w:space="0" w:color="auto"/>
              <w:bottom w:val="nil"/>
              <w:right w:val="single" w:sz="8" w:space="0" w:color="auto"/>
            </w:tcBorders>
            <w:shd w:val="clear" w:color="auto" w:fill="auto"/>
            <w:noWrap/>
            <w:hideMark/>
          </w:tcPr>
          <w:p w14:paraId="0AF009C4"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35B36671" w14:textId="77777777" w:rsidR="00AE02C8" w:rsidRPr="00814B9C" w:rsidRDefault="00AE02C8" w:rsidP="00AE02C8">
            <w:pPr>
              <w:spacing w:after="0" w:line="240" w:lineRule="auto"/>
              <w:jc w:val="both"/>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3E6DC668"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noWrap/>
            <w:hideMark/>
          </w:tcPr>
          <w:p w14:paraId="146156F4"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noWrap/>
            <w:hideMark/>
          </w:tcPr>
          <w:p w14:paraId="755199F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568BA17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noWrap/>
            <w:hideMark/>
          </w:tcPr>
          <w:p w14:paraId="45BD65A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AE02C8" w:rsidRPr="00814B9C" w14:paraId="30DF7E94" w14:textId="77777777" w:rsidTr="002A0753">
        <w:trPr>
          <w:trHeight w:val="273"/>
          <w:jc w:val="center"/>
        </w:trPr>
        <w:tc>
          <w:tcPr>
            <w:tcW w:w="3844" w:type="dxa"/>
            <w:tcBorders>
              <w:top w:val="nil"/>
              <w:left w:val="single" w:sz="8" w:space="0" w:color="auto"/>
              <w:bottom w:val="nil"/>
              <w:right w:val="single" w:sz="8" w:space="0" w:color="auto"/>
            </w:tcBorders>
            <w:shd w:val="clear" w:color="auto" w:fill="auto"/>
            <w:hideMark/>
          </w:tcPr>
          <w:p w14:paraId="11C52289" w14:textId="77777777" w:rsidR="00AE02C8" w:rsidRPr="00814B9C" w:rsidRDefault="00AE02C8" w:rsidP="00AE02C8">
            <w:pPr>
              <w:spacing w:after="0" w:line="240" w:lineRule="auto"/>
              <w:ind w:firstLineChars="100" w:firstLine="161"/>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  Total de Resultados de Ingresos (4=1+2+3)</w:t>
            </w:r>
          </w:p>
        </w:tc>
        <w:tc>
          <w:tcPr>
            <w:tcW w:w="1030" w:type="dxa"/>
            <w:tcBorders>
              <w:top w:val="nil"/>
              <w:left w:val="nil"/>
              <w:bottom w:val="nil"/>
              <w:right w:val="single" w:sz="8" w:space="0" w:color="auto"/>
            </w:tcBorders>
            <w:shd w:val="clear" w:color="auto" w:fill="auto"/>
            <w:hideMark/>
          </w:tcPr>
          <w:p w14:paraId="52CA8F07"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354,070,798</w:t>
            </w:r>
          </w:p>
        </w:tc>
        <w:tc>
          <w:tcPr>
            <w:tcW w:w="1030" w:type="dxa"/>
            <w:tcBorders>
              <w:top w:val="nil"/>
              <w:left w:val="nil"/>
              <w:bottom w:val="nil"/>
              <w:right w:val="single" w:sz="8" w:space="0" w:color="auto"/>
            </w:tcBorders>
            <w:shd w:val="clear" w:color="auto" w:fill="auto"/>
            <w:hideMark/>
          </w:tcPr>
          <w:p w14:paraId="3FDDCE4B"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478,744,074</w:t>
            </w:r>
          </w:p>
        </w:tc>
        <w:tc>
          <w:tcPr>
            <w:tcW w:w="1030" w:type="dxa"/>
            <w:tcBorders>
              <w:top w:val="nil"/>
              <w:left w:val="nil"/>
              <w:bottom w:val="nil"/>
              <w:right w:val="single" w:sz="8" w:space="0" w:color="auto"/>
            </w:tcBorders>
            <w:shd w:val="clear" w:color="auto" w:fill="auto"/>
            <w:hideMark/>
          </w:tcPr>
          <w:p w14:paraId="3B3FE96A"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480,707,974</w:t>
            </w:r>
          </w:p>
        </w:tc>
        <w:tc>
          <w:tcPr>
            <w:tcW w:w="1030" w:type="dxa"/>
            <w:tcBorders>
              <w:top w:val="nil"/>
              <w:left w:val="nil"/>
              <w:bottom w:val="nil"/>
              <w:right w:val="single" w:sz="8" w:space="0" w:color="auto"/>
            </w:tcBorders>
            <w:shd w:val="clear" w:color="auto" w:fill="auto"/>
            <w:hideMark/>
          </w:tcPr>
          <w:p w14:paraId="1DEA5D01"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466,788,430</w:t>
            </w:r>
          </w:p>
        </w:tc>
        <w:tc>
          <w:tcPr>
            <w:tcW w:w="1030" w:type="dxa"/>
            <w:tcBorders>
              <w:top w:val="nil"/>
              <w:left w:val="nil"/>
              <w:bottom w:val="nil"/>
              <w:right w:val="single" w:sz="8" w:space="0" w:color="auto"/>
            </w:tcBorders>
            <w:shd w:val="clear" w:color="auto" w:fill="auto"/>
            <w:hideMark/>
          </w:tcPr>
          <w:p w14:paraId="42FEAC81"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486,435,611</w:t>
            </w:r>
          </w:p>
        </w:tc>
        <w:tc>
          <w:tcPr>
            <w:tcW w:w="1030" w:type="dxa"/>
            <w:tcBorders>
              <w:top w:val="nil"/>
              <w:left w:val="nil"/>
              <w:bottom w:val="nil"/>
              <w:right w:val="single" w:sz="8" w:space="0" w:color="auto"/>
            </w:tcBorders>
            <w:shd w:val="clear" w:color="auto" w:fill="auto"/>
            <w:hideMark/>
          </w:tcPr>
          <w:p w14:paraId="3F2CB318"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486,522,788</w:t>
            </w:r>
          </w:p>
        </w:tc>
      </w:tr>
      <w:tr w:rsidR="00AE02C8" w:rsidRPr="00814B9C" w14:paraId="2D2E03D0" w14:textId="77777777" w:rsidTr="002A0753">
        <w:trPr>
          <w:trHeight w:val="122"/>
          <w:jc w:val="center"/>
        </w:trPr>
        <w:tc>
          <w:tcPr>
            <w:tcW w:w="3844" w:type="dxa"/>
            <w:tcBorders>
              <w:top w:val="nil"/>
              <w:left w:val="single" w:sz="8" w:space="0" w:color="auto"/>
              <w:bottom w:val="nil"/>
              <w:right w:val="single" w:sz="8" w:space="0" w:color="auto"/>
            </w:tcBorders>
            <w:shd w:val="clear" w:color="auto" w:fill="auto"/>
            <w:hideMark/>
          </w:tcPr>
          <w:p w14:paraId="0907CBF6" w14:textId="77777777" w:rsidR="00AE02C8" w:rsidRPr="00814B9C" w:rsidRDefault="00AE02C8" w:rsidP="00AE02C8">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hideMark/>
          </w:tcPr>
          <w:p w14:paraId="0B2847D4" w14:textId="77777777" w:rsidR="00AE02C8" w:rsidRPr="00814B9C" w:rsidRDefault="00AE02C8" w:rsidP="00AE02C8">
            <w:pPr>
              <w:spacing w:after="0" w:line="240" w:lineRule="auto"/>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hideMark/>
          </w:tcPr>
          <w:p w14:paraId="235850FB"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hideMark/>
          </w:tcPr>
          <w:p w14:paraId="0E27732C"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hideMark/>
          </w:tcPr>
          <w:p w14:paraId="1A7A0520"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5623618F"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266288FC"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AE02C8" w:rsidRPr="00814B9C" w14:paraId="0FEC7657" w14:textId="77777777" w:rsidTr="002A0753">
        <w:trPr>
          <w:trHeight w:val="287"/>
          <w:jc w:val="center"/>
        </w:trPr>
        <w:tc>
          <w:tcPr>
            <w:tcW w:w="3844" w:type="dxa"/>
            <w:tcBorders>
              <w:top w:val="nil"/>
              <w:left w:val="single" w:sz="8" w:space="0" w:color="auto"/>
              <w:bottom w:val="nil"/>
              <w:right w:val="single" w:sz="8" w:space="0" w:color="auto"/>
            </w:tcBorders>
            <w:shd w:val="clear" w:color="auto" w:fill="auto"/>
            <w:vAlign w:val="bottom"/>
            <w:hideMark/>
          </w:tcPr>
          <w:p w14:paraId="59551B5A" w14:textId="77777777" w:rsidR="00AE02C8" w:rsidRPr="00814B9C" w:rsidRDefault="00AE02C8" w:rsidP="00AE02C8">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Datos Informativos</w:t>
            </w:r>
          </w:p>
        </w:tc>
        <w:tc>
          <w:tcPr>
            <w:tcW w:w="1030" w:type="dxa"/>
            <w:tcBorders>
              <w:top w:val="nil"/>
              <w:left w:val="nil"/>
              <w:bottom w:val="nil"/>
              <w:right w:val="nil"/>
            </w:tcBorders>
            <w:shd w:val="clear" w:color="auto" w:fill="auto"/>
            <w:hideMark/>
          </w:tcPr>
          <w:p w14:paraId="31072EE7" w14:textId="77777777" w:rsidR="00AE02C8" w:rsidRPr="00814B9C" w:rsidRDefault="00AE02C8" w:rsidP="00AE02C8">
            <w:pPr>
              <w:spacing w:after="0" w:line="240" w:lineRule="auto"/>
              <w:rPr>
                <w:rFonts w:ascii="Arial" w:eastAsia="Times New Roman" w:hAnsi="Arial" w:cs="Arial"/>
                <w:b/>
                <w:bCs/>
                <w:color w:val="000000"/>
                <w:sz w:val="16"/>
                <w:szCs w:val="16"/>
              </w:rPr>
            </w:pPr>
          </w:p>
        </w:tc>
        <w:tc>
          <w:tcPr>
            <w:tcW w:w="1030" w:type="dxa"/>
            <w:tcBorders>
              <w:top w:val="nil"/>
              <w:left w:val="single" w:sz="8" w:space="0" w:color="auto"/>
              <w:bottom w:val="nil"/>
              <w:right w:val="single" w:sz="8" w:space="0" w:color="auto"/>
            </w:tcBorders>
            <w:shd w:val="clear" w:color="auto" w:fill="auto"/>
            <w:hideMark/>
          </w:tcPr>
          <w:p w14:paraId="7B9F1A46"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nil"/>
            </w:tcBorders>
            <w:shd w:val="clear" w:color="auto" w:fill="auto"/>
            <w:hideMark/>
          </w:tcPr>
          <w:p w14:paraId="21BFDEC6"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single" w:sz="8" w:space="0" w:color="auto"/>
              <w:bottom w:val="nil"/>
              <w:right w:val="single" w:sz="8" w:space="0" w:color="auto"/>
            </w:tcBorders>
            <w:shd w:val="clear" w:color="auto" w:fill="auto"/>
            <w:hideMark/>
          </w:tcPr>
          <w:p w14:paraId="58D228C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1172FB6A"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nil"/>
              <w:right w:val="single" w:sz="8" w:space="0" w:color="auto"/>
            </w:tcBorders>
            <w:shd w:val="clear" w:color="auto" w:fill="auto"/>
            <w:hideMark/>
          </w:tcPr>
          <w:p w14:paraId="0323CFED"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AE02C8" w:rsidRPr="00814B9C" w14:paraId="0748DD5A" w14:textId="77777777" w:rsidTr="002A0753">
        <w:trPr>
          <w:trHeight w:val="520"/>
          <w:jc w:val="center"/>
        </w:trPr>
        <w:tc>
          <w:tcPr>
            <w:tcW w:w="3844" w:type="dxa"/>
            <w:tcBorders>
              <w:top w:val="nil"/>
              <w:left w:val="single" w:sz="8" w:space="0" w:color="auto"/>
              <w:bottom w:val="nil"/>
              <w:right w:val="single" w:sz="8" w:space="0" w:color="auto"/>
            </w:tcBorders>
            <w:shd w:val="clear" w:color="auto" w:fill="auto"/>
            <w:vAlign w:val="bottom"/>
            <w:hideMark/>
          </w:tcPr>
          <w:p w14:paraId="7D84A6C5" w14:textId="77777777" w:rsidR="00AE02C8" w:rsidRPr="00814B9C" w:rsidRDefault="00AE02C8" w:rsidP="00AE02C8">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1. Ingresos Derivados de Financiamientos con Fuente de Pago de Recursos de Libre Disposición</w:t>
            </w:r>
          </w:p>
        </w:tc>
        <w:tc>
          <w:tcPr>
            <w:tcW w:w="1030" w:type="dxa"/>
            <w:tcBorders>
              <w:top w:val="nil"/>
              <w:left w:val="nil"/>
              <w:bottom w:val="nil"/>
              <w:right w:val="nil"/>
            </w:tcBorders>
            <w:shd w:val="clear" w:color="auto" w:fill="auto"/>
            <w:vAlign w:val="center"/>
            <w:hideMark/>
          </w:tcPr>
          <w:p w14:paraId="64FEC92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vAlign w:val="center"/>
            <w:hideMark/>
          </w:tcPr>
          <w:p w14:paraId="1D76D0AE"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vAlign w:val="center"/>
            <w:hideMark/>
          </w:tcPr>
          <w:p w14:paraId="723066F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vAlign w:val="center"/>
            <w:hideMark/>
          </w:tcPr>
          <w:p w14:paraId="45EA338C"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vAlign w:val="center"/>
            <w:hideMark/>
          </w:tcPr>
          <w:p w14:paraId="44C84F6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vAlign w:val="center"/>
            <w:hideMark/>
          </w:tcPr>
          <w:p w14:paraId="539B48E8"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0C3ECB40" w14:textId="77777777" w:rsidTr="002A0753">
        <w:trPr>
          <w:trHeight w:val="520"/>
          <w:jc w:val="center"/>
        </w:trPr>
        <w:tc>
          <w:tcPr>
            <w:tcW w:w="3844" w:type="dxa"/>
            <w:tcBorders>
              <w:top w:val="nil"/>
              <w:left w:val="single" w:sz="8" w:space="0" w:color="auto"/>
              <w:bottom w:val="nil"/>
              <w:right w:val="single" w:sz="8" w:space="0" w:color="auto"/>
            </w:tcBorders>
            <w:shd w:val="clear" w:color="auto" w:fill="auto"/>
            <w:vAlign w:val="bottom"/>
            <w:hideMark/>
          </w:tcPr>
          <w:p w14:paraId="11607CD9" w14:textId="77777777" w:rsidR="00AE02C8" w:rsidRPr="00814B9C" w:rsidRDefault="00AE02C8" w:rsidP="00AE02C8">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2. Ingresos derivados de Financiamientos con Fuente de Pago de Transferencias Federales Etiquetadas</w:t>
            </w:r>
          </w:p>
        </w:tc>
        <w:tc>
          <w:tcPr>
            <w:tcW w:w="1030" w:type="dxa"/>
            <w:tcBorders>
              <w:top w:val="nil"/>
              <w:left w:val="nil"/>
              <w:bottom w:val="nil"/>
              <w:right w:val="nil"/>
            </w:tcBorders>
            <w:shd w:val="clear" w:color="auto" w:fill="auto"/>
            <w:vAlign w:val="center"/>
            <w:hideMark/>
          </w:tcPr>
          <w:p w14:paraId="3DA23852"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vAlign w:val="center"/>
            <w:hideMark/>
          </w:tcPr>
          <w:p w14:paraId="13577111"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nil"/>
            </w:tcBorders>
            <w:shd w:val="clear" w:color="auto" w:fill="auto"/>
            <w:vAlign w:val="center"/>
            <w:hideMark/>
          </w:tcPr>
          <w:p w14:paraId="1C995366"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single" w:sz="8" w:space="0" w:color="auto"/>
              <w:bottom w:val="nil"/>
              <w:right w:val="single" w:sz="8" w:space="0" w:color="auto"/>
            </w:tcBorders>
            <w:shd w:val="clear" w:color="auto" w:fill="auto"/>
            <w:vAlign w:val="center"/>
            <w:hideMark/>
          </w:tcPr>
          <w:p w14:paraId="412128B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vAlign w:val="center"/>
            <w:hideMark/>
          </w:tcPr>
          <w:p w14:paraId="30234128"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30" w:type="dxa"/>
            <w:tcBorders>
              <w:top w:val="nil"/>
              <w:left w:val="nil"/>
              <w:bottom w:val="nil"/>
              <w:right w:val="single" w:sz="8" w:space="0" w:color="auto"/>
            </w:tcBorders>
            <w:shd w:val="clear" w:color="auto" w:fill="auto"/>
            <w:vAlign w:val="center"/>
            <w:hideMark/>
          </w:tcPr>
          <w:p w14:paraId="5387651C"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AE02C8" w:rsidRPr="00814B9C" w14:paraId="3C44091A" w14:textId="77777777" w:rsidTr="002A0753">
        <w:trPr>
          <w:trHeight w:val="547"/>
          <w:jc w:val="center"/>
        </w:trPr>
        <w:tc>
          <w:tcPr>
            <w:tcW w:w="3844" w:type="dxa"/>
            <w:tcBorders>
              <w:top w:val="nil"/>
              <w:left w:val="single" w:sz="8" w:space="0" w:color="auto"/>
              <w:bottom w:val="nil"/>
              <w:right w:val="single" w:sz="8" w:space="0" w:color="auto"/>
            </w:tcBorders>
            <w:shd w:val="clear" w:color="auto" w:fill="auto"/>
            <w:vAlign w:val="bottom"/>
            <w:hideMark/>
          </w:tcPr>
          <w:p w14:paraId="60081530" w14:textId="77777777" w:rsidR="00AE02C8" w:rsidRPr="00814B9C" w:rsidRDefault="00AE02C8" w:rsidP="00AE02C8">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 Ingresos Derivados de Financiamiento (3 = 1 + 2)</w:t>
            </w:r>
          </w:p>
        </w:tc>
        <w:tc>
          <w:tcPr>
            <w:tcW w:w="1030" w:type="dxa"/>
            <w:tcBorders>
              <w:top w:val="nil"/>
              <w:left w:val="nil"/>
              <w:bottom w:val="nil"/>
              <w:right w:val="single" w:sz="8" w:space="0" w:color="auto"/>
            </w:tcBorders>
            <w:shd w:val="clear" w:color="auto" w:fill="auto"/>
            <w:hideMark/>
          </w:tcPr>
          <w:p w14:paraId="3121C275"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772DCB2E"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32D8AB42"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3D2ECD15"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477E6AC2"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30" w:type="dxa"/>
            <w:tcBorders>
              <w:top w:val="nil"/>
              <w:left w:val="nil"/>
              <w:bottom w:val="nil"/>
              <w:right w:val="single" w:sz="8" w:space="0" w:color="auto"/>
            </w:tcBorders>
            <w:shd w:val="clear" w:color="auto" w:fill="auto"/>
            <w:hideMark/>
          </w:tcPr>
          <w:p w14:paraId="57D25CEE" w14:textId="77777777" w:rsidR="00AE02C8" w:rsidRPr="00814B9C" w:rsidRDefault="00AE02C8" w:rsidP="00AE02C8">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r>
      <w:tr w:rsidR="00AE02C8" w:rsidRPr="00814B9C" w14:paraId="0567FBEF" w14:textId="77777777" w:rsidTr="002A0753">
        <w:trPr>
          <w:trHeight w:val="191"/>
          <w:jc w:val="center"/>
        </w:trPr>
        <w:tc>
          <w:tcPr>
            <w:tcW w:w="3844" w:type="dxa"/>
            <w:tcBorders>
              <w:top w:val="nil"/>
              <w:left w:val="single" w:sz="8" w:space="0" w:color="auto"/>
              <w:bottom w:val="single" w:sz="8" w:space="0" w:color="auto"/>
              <w:right w:val="single" w:sz="8" w:space="0" w:color="auto"/>
            </w:tcBorders>
            <w:shd w:val="clear" w:color="auto" w:fill="auto"/>
            <w:hideMark/>
          </w:tcPr>
          <w:p w14:paraId="191E00D7" w14:textId="77777777" w:rsidR="00AE02C8" w:rsidRPr="00814B9C" w:rsidRDefault="00AE02C8" w:rsidP="00AE02C8">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nil"/>
            </w:tcBorders>
            <w:shd w:val="clear" w:color="auto" w:fill="auto"/>
            <w:hideMark/>
          </w:tcPr>
          <w:p w14:paraId="2F12FC24"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single" w:sz="8" w:space="0" w:color="auto"/>
              <w:bottom w:val="single" w:sz="8" w:space="0" w:color="auto"/>
              <w:right w:val="single" w:sz="8" w:space="0" w:color="auto"/>
            </w:tcBorders>
            <w:shd w:val="clear" w:color="auto" w:fill="auto"/>
            <w:hideMark/>
          </w:tcPr>
          <w:p w14:paraId="065FC839"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nil"/>
            </w:tcBorders>
            <w:shd w:val="clear" w:color="auto" w:fill="auto"/>
            <w:hideMark/>
          </w:tcPr>
          <w:p w14:paraId="2390EFB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single" w:sz="8" w:space="0" w:color="auto"/>
              <w:bottom w:val="single" w:sz="8" w:space="0" w:color="auto"/>
              <w:right w:val="single" w:sz="8" w:space="0" w:color="auto"/>
            </w:tcBorders>
            <w:shd w:val="clear" w:color="auto" w:fill="auto"/>
            <w:hideMark/>
          </w:tcPr>
          <w:p w14:paraId="0A487A53"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hideMark/>
          </w:tcPr>
          <w:p w14:paraId="198982E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30" w:type="dxa"/>
            <w:tcBorders>
              <w:top w:val="nil"/>
              <w:left w:val="nil"/>
              <w:bottom w:val="single" w:sz="8" w:space="0" w:color="auto"/>
              <w:right w:val="single" w:sz="8" w:space="0" w:color="auto"/>
            </w:tcBorders>
            <w:shd w:val="clear" w:color="auto" w:fill="auto"/>
            <w:hideMark/>
          </w:tcPr>
          <w:p w14:paraId="4B6F3C45" w14:textId="77777777" w:rsidR="00AE02C8" w:rsidRPr="00814B9C" w:rsidRDefault="00AE02C8" w:rsidP="00AE02C8">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AE02C8" w:rsidRPr="00814B9C" w14:paraId="5D274D4D" w14:textId="77777777" w:rsidTr="002A0753">
        <w:trPr>
          <w:trHeight w:val="205"/>
          <w:jc w:val="center"/>
        </w:trPr>
        <w:tc>
          <w:tcPr>
            <w:tcW w:w="3844" w:type="dxa"/>
            <w:tcBorders>
              <w:top w:val="nil"/>
              <w:left w:val="nil"/>
              <w:bottom w:val="nil"/>
              <w:right w:val="nil"/>
            </w:tcBorders>
            <w:shd w:val="clear" w:color="auto" w:fill="auto"/>
            <w:noWrap/>
            <w:vAlign w:val="bottom"/>
            <w:hideMark/>
          </w:tcPr>
          <w:p w14:paraId="0138C3A3" w14:textId="77777777" w:rsidR="00AE02C8" w:rsidRPr="00814B9C" w:rsidRDefault="00AE02C8" w:rsidP="00AE02C8">
            <w:pPr>
              <w:spacing w:after="0" w:line="240" w:lineRule="auto"/>
              <w:jc w:val="right"/>
              <w:rPr>
                <w:rFonts w:ascii="Arial" w:eastAsia="Times New Roman" w:hAnsi="Arial" w:cs="Arial"/>
                <w:color w:val="000000"/>
                <w:sz w:val="16"/>
                <w:szCs w:val="16"/>
              </w:rPr>
            </w:pPr>
          </w:p>
        </w:tc>
        <w:tc>
          <w:tcPr>
            <w:tcW w:w="1030" w:type="dxa"/>
            <w:tcBorders>
              <w:top w:val="nil"/>
              <w:left w:val="nil"/>
              <w:bottom w:val="nil"/>
              <w:right w:val="nil"/>
            </w:tcBorders>
            <w:shd w:val="clear" w:color="auto" w:fill="auto"/>
            <w:noWrap/>
            <w:vAlign w:val="bottom"/>
            <w:hideMark/>
          </w:tcPr>
          <w:p w14:paraId="79B60673" w14:textId="77777777" w:rsidR="00AE02C8" w:rsidRPr="00814B9C" w:rsidRDefault="00AE02C8" w:rsidP="00AE02C8">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5722597F" w14:textId="77777777" w:rsidR="00AE02C8" w:rsidRPr="00814B9C" w:rsidRDefault="00AE02C8" w:rsidP="00AE02C8">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5BD03BEB" w14:textId="77777777" w:rsidR="00AE02C8" w:rsidRPr="00814B9C" w:rsidRDefault="00AE02C8" w:rsidP="00AE02C8">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5E979DF5" w14:textId="77777777" w:rsidR="00AE02C8" w:rsidRPr="00814B9C" w:rsidRDefault="00AE02C8" w:rsidP="00AE02C8">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799395F2" w14:textId="77777777" w:rsidR="00AE02C8" w:rsidRPr="00814B9C" w:rsidRDefault="00AE02C8" w:rsidP="00AE02C8">
            <w:pPr>
              <w:spacing w:after="0" w:line="240" w:lineRule="auto"/>
              <w:rPr>
                <w:rFonts w:ascii="Arial" w:eastAsia="Times New Roman" w:hAnsi="Arial" w:cs="Arial"/>
                <w:sz w:val="16"/>
                <w:szCs w:val="16"/>
              </w:rPr>
            </w:pPr>
          </w:p>
        </w:tc>
        <w:tc>
          <w:tcPr>
            <w:tcW w:w="1030" w:type="dxa"/>
            <w:tcBorders>
              <w:top w:val="nil"/>
              <w:left w:val="nil"/>
              <w:bottom w:val="nil"/>
              <w:right w:val="nil"/>
            </w:tcBorders>
            <w:shd w:val="clear" w:color="auto" w:fill="auto"/>
            <w:noWrap/>
            <w:vAlign w:val="bottom"/>
            <w:hideMark/>
          </w:tcPr>
          <w:p w14:paraId="2DEC4BDE" w14:textId="77777777" w:rsidR="00AE02C8" w:rsidRPr="00814B9C" w:rsidRDefault="00AE02C8" w:rsidP="00AE02C8">
            <w:pPr>
              <w:spacing w:after="0" w:line="240" w:lineRule="auto"/>
              <w:rPr>
                <w:rFonts w:ascii="Arial" w:eastAsia="Times New Roman" w:hAnsi="Arial" w:cs="Arial"/>
                <w:sz w:val="16"/>
                <w:szCs w:val="16"/>
              </w:rPr>
            </w:pPr>
          </w:p>
        </w:tc>
      </w:tr>
      <w:tr w:rsidR="00AE02C8" w:rsidRPr="00814B9C" w14:paraId="2F9BE4A3" w14:textId="77777777" w:rsidTr="002A0753">
        <w:trPr>
          <w:trHeight w:val="259"/>
          <w:jc w:val="center"/>
        </w:trPr>
        <w:tc>
          <w:tcPr>
            <w:tcW w:w="10024" w:type="dxa"/>
            <w:gridSpan w:val="7"/>
            <w:tcBorders>
              <w:top w:val="nil"/>
              <w:left w:val="nil"/>
              <w:bottom w:val="nil"/>
              <w:right w:val="nil"/>
            </w:tcBorders>
            <w:shd w:val="clear" w:color="auto" w:fill="auto"/>
            <w:noWrap/>
            <w:vAlign w:val="center"/>
            <w:hideMark/>
          </w:tcPr>
          <w:p w14:paraId="47CD7204" w14:textId="77777777" w:rsidR="00AE02C8" w:rsidRPr="00814B9C" w:rsidRDefault="00AE02C8" w:rsidP="00AE02C8">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vertAlign w:val="superscript"/>
              </w:rPr>
              <w:t>1</w:t>
            </w:r>
            <w:r w:rsidRPr="00814B9C">
              <w:rPr>
                <w:rFonts w:ascii="Arial" w:eastAsia="Times New Roman" w:hAnsi="Arial" w:cs="Arial"/>
                <w:b/>
                <w:bCs/>
                <w:color w:val="000000"/>
                <w:sz w:val="16"/>
                <w:szCs w:val="16"/>
              </w:rPr>
              <w:t>. Los importes corresponden al momento contable de los ingresos devengados.</w:t>
            </w:r>
          </w:p>
        </w:tc>
      </w:tr>
      <w:tr w:rsidR="00AE02C8" w:rsidRPr="00814B9C" w14:paraId="127F350C" w14:textId="77777777" w:rsidTr="002A0753">
        <w:trPr>
          <w:trHeight w:val="259"/>
          <w:jc w:val="center"/>
        </w:trPr>
        <w:tc>
          <w:tcPr>
            <w:tcW w:w="10024" w:type="dxa"/>
            <w:gridSpan w:val="7"/>
            <w:tcBorders>
              <w:top w:val="nil"/>
              <w:left w:val="nil"/>
              <w:bottom w:val="nil"/>
              <w:right w:val="nil"/>
            </w:tcBorders>
            <w:shd w:val="clear" w:color="auto" w:fill="auto"/>
            <w:vAlign w:val="center"/>
            <w:hideMark/>
          </w:tcPr>
          <w:p w14:paraId="0A9F0B3F" w14:textId="77777777" w:rsidR="00AE02C8" w:rsidRPr="00814B9C" w:rsidRDefault="00AE02C8" w:rsidP="00AE02C8">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vertAlign w:val="superscript"/>
              </w:rPr>
              <w:t>2</w:t>
            </w:r>
            <w:r w:rsidRPr="00814B9C">
              <w:rPr>
                <w:rFonts w:ascii="Arial" w:eastAsia="Times New Roman" w:hAnsi="Arial" w:cs="Arial"/>
                <w:b/>
                <w:bCs/>
                <w:color w:val="000000"/>
                <w:sz w:val="16"/>
                <w:szCs w:val="16"/>
              </w:rPr>
              <w:t xml:space="preserve">. Los importes corresponden a los ingresos devengados al cierre trimestral más reciente disponible y estimados para el resto del ejercicio. </w:t>
            </w:r>
          </w:p>
        </w:tc>
      </w:tr>
    </w:tbl>
    <w:p w14:paraId="3704B5E3" w14:textId="70C6D321" w:rsidR="00CC1CB3" w:rsidRPr="00814B9C" w:rsidRDefault="00CC1CB3" w:rsidP="00892AF2">
      <w:pPr>
        <w:spacing w:after="0"/>
        <w:rPr>
          <w:rFonts w:ascii="Arial" w:hAnsi="Arial" w:cs="Arial"/>
        </w:rPr>
      </w:pPr>
    </w:p>
    <w:p w14:paraId="169E9DEA" w14:textId="6AAC121C" w:rsidR="00CC1CB3" w:rsidRPr="00814B9C" w:rsidRDefault="00CC1CB3" w:rsidP="00892AF2">
      <w:pPr>
        <w:spacing w:after="0"/>
        <w:rPr>
          <w:rFonts w:ascii="Arial" w:hAnsi="Arial" w:cs="Arial"/>
        </w:rPr>
      </w:pPr>
    </w:p>
    <w:p w14:paraId="663FB75A" w14:textId="06BDEBE5" w:rsidR="00CC1CB3" w:rsidRPr="00814B9C" w:rsidRDefault="00CC1CB3" w:rsidP="00892AF2">
      <w:pPr>
        <w:spacing w:after="0"/>
        <w:rPr>
          <w:rFonts w:ascii="Arial" w:hAnsi="Arial" w:cs="Arial"/>
        </w:rPr>
      </w:pPr>
    </w:p>
    <w:p w14:paraId="3F0F5B5A" w14:textId="5331FF6F" w:rsidR="00CC1CB3" w:rsidRPr="00814B9C" w:rsidRDefault="00CC1CB3" w:rsidP="00892AF2">
      <w:pPr>
        <w:spacing w:after="0"/>
        <w:rPr>
          <w:rFonts w:ascii="Arial" w:hAnsi="Arial" w:cs="Arial"/>
        </w:rPr>
      </w:pPr>
    </w:p>
    <w:p w14:paraId="40211858" w14:textId="77777777" w:rsidR="00CC1CB3" w:rsidRPr="00814B9C" w:rsidRDefault="00CC1CB3" w:rsidP="00892AF2">
      <w:pPr>
        <w:spacing w:after="0"/>
        <w:rPr>
          <w:rFonts w:ascii="Arial" w:hAnsi="Arial" w:cs="Arial"/>
        </w:rPr>
      </w:pPr>
    </w:p>
    <w:p w14:paraId="2F42B9FD" w14:textId="27BC8321" w:rsidR="00174E1C" w:rsidRPr="00814B9C" w:rsidRDefault="00791905">
      <w:pPr>
        <w:pStyle w:val="Ttulo3"/>
        <w:numPr>
          <w:ilvl w:val="0"/>
          <w:numId w:val="5"/>
        </w:numPr>
        <w:jc w:val="center"/>
        <w:rPr>
          <w:rFonts w:ascii="Arial" w:eastAsia="Arial" w:hAnsi="Arial" w:cs="Arial"/>
          <w:b/>
          <w:color w:val="000000"/>
        </w:rPr>
      </w:pPr>
      <w:bookmarkStart w:id="49" w:name="_Toc91771514"/>
      <w:r w:rsidRPr="00814B9C">
        <w:rPr>
          <w:rFonts w:ascii="Arial" w:eastAsia="Arial" w:hAnsi="Arial" w:cs="Arial"/>
          <w:b/>
          <w:color w:val="000000"/>
        </w:rPr>
        <w:t xml:space="preserve">10.2.2 </w:t>
      </w:r>
      <w:r w:rsidR="00547536" w:rsidRPr="00814B9C">
        <w:rPr>
          <w:rFonts w:ascii="Arial" w:eastAsia="Arial" w:hAnsi="Arial" w:cs="Arial"/>
          <w:b/>
          <w:color w:val="000000"/>
        </w:rPr>
        <w:t>FORMATO 7 D) RESULTADOS DE EGRESOS – LDF</w:t>
      </w:r>
      <w:bookmarkEnd w:id="49"/>
    </w:p>
    <w:p w14:paraId="2DE5E4D2" w14:textId="77777777" w:rsidR="00174E1C" w:rsidRPr="00814B9C" w:rsidRDefault="00174E1C" w:rsidP="00892AF2">
      <w:pPr>
        <w:spacing w:after="0"/>
        <w:rPr>
          <w:rFonts w:ascii="Arial" w:hAnsi="Arial" w:cs="Arial"/>
        </w:rPr>
      </w:pPr>
    </w:p>
    <w:tbl>
      <w:tblPr>
        <w:tblW w:w="9985" w:type="dxa"/>
        <w:jc w:val="center"/>
        <w:tblCellMar>
          <w:left w:w="70" w:type="dxa"/>
          <w:right w:w="70" w:type="dxa"/>
        </w:tblCellMar>
        <w:tblLook w:val="04A0" w:firstRow="1" w:lastRow="0" w:firstColumn="1" w:lastColumn="0" w:noHBand="0" w:noVBand="1"/>
      </w:tblPr>
      <w:tblGrid>
        <w:gridCol w:w="3951"/>
        <w:gridCol w:w="1030"/>
        <w:gridCol w:w="1030"/>
        <w:gridCol w:w="1030"/>
        <w:gridCol w:w="1030"/>
        <w:gridCol w:w="1030"/>
        <w:gridCol w:w="1030"/>
      </w:tblGrid>
      <w:tr w:rsidR="00140F63" w:rsidRPr="00814B9C" w14:paraId="0B4C1BE2" w14:textId="77777777" w:rsidTr="002A0753">
        <w:trPr>
          <w:trHeight w:val="272"/>
          <w:jc w:val="center"/>
        </w:trPr>
        <w:tc>
          <w:tcPr>
            <w:tcW w:w="9985" w:type="dxa"/>
            <w:gridSpan w:val="7"/>
            <w:tcBorders>
              <w:top w:val="nil"/>
              <w:left w:val="nil"/>
              <w:bottom w:val="nil"/>
              <w:right w:val="nil"/>
            </w:tcBorders>
            <w:shd w:val="clear" w:color="auto" w:fill="auto"/>
            <w:noWrap/>
            <w:hideMark/>
          </w:tcPr>
          <w:p w14:paraId="4B760FE2" w14:textId="77777777" w:rsidR="00140F63" w:rsidRPr="00814B9C" w:rsidRDefault="00140F63" w:rsidP="00140F6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140F63" w:rsidRPr="00814B9C" w14:paraId="19DC0D13" w14:textId="77777777" w:rsidTr="002A0753">
        <w:trPr>
          <w:trHeight w:val="272"/>
          <w:jc w:val="center"/>
        </w:trPr>
        <w:tc>
          <w:tcPr>
            <w:tcW w:w="9985" w:type="dxa"/>
            <w:gridSpan w:val="7"/>
            <w:tcBorders>
              <w:top w:val="nil"/>
              <w:left w:val="nil"/>
              <w:bottom w:val="nil"/>
              <w:right w:val="nil"/>
            </w:tcBorders>
            <w:shd w:val="clear" w:color="auto" w:fill="auto"/>
            <w:noWrap/>
            <w:hideMark/>
          </w:tcPr>
          <w:p w14:paraId="01D66B39" w14:textId="77777777" w:rsidR="00140F63" w:rsidRPr="00814B9C" w:rsidRDefault="00140F63" w:rsidP="00140F6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140F63" w:rsidRPr="00814B9C" w14:paraId="3921524A" w14:textId="77777777" w:rsidTr="002A0753">
        <w:trPr>
          <w:trHeight w:val="259"/>
          <w:jc w:val="center"/>
        </w:trPr>
        <w:tc>
          <w:tcPr>
            <w:tcW w:w="9985" w:type="dxa"/>
            <w:gridSpan w:val="7"/>
            <w:tcBorders>
              <w:top w:val="nil"/>
              <w:left w:val="nil"/>
              <w:bottom w:val="nil"/>
              <w:right w:val="nil"/>
            </w:tcBorders>
            <w:shd w:val="clear" w:color="auto" w:fill="auto"/>
            <w:noWrap/>
            <w:hideMark/>
          </w:tcPr>
          <w:p w14:paraId="29EE618E" w14:textId="77777777" w:rsidR="00140F63" w:rsidRPr="00814B9C" w:rsidRDefault="00140F63" w:rsidP="00140F6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140F63" w:rsidRPr="00814B9C" w14:paraId="1F82272C" w14:textId="77777777" w:rsidTr="002A0753">
        <w:trPr>
          <w:trHeight w:val="259"/>
          <w:jc w:val="center"/>
        </w:trPr>
        <w:tc>
          <w:tcPr>
            <w:tcW w:w="9985" w:type="dxa"/>
            <w:gridSpan w:val="7"/>
            <w:tcBorders>
              <w:top w:val="nil"/>
              <w:left w:val="nil"/>
              <w:bottom w:val="nil"/>
              <w:right w:val="nil"/>
            </w:tcBorders>
            <w:shd w:val="clear" w:color="auto" w:fill="auto"/>
            <w:noWrap/>
            <w:hideMark/>
          </w:tcPr>
          <w:p w14:paraId="4E5EA238" w14:textId="77777777" w:rsidR="00140F63" w:rsidRPr="00814B9C" w:rsidRDefault="00140F63" w:rsidP="00140F6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140F63" w:rsidRPr="00814B9C" w14:paraId="7A334A7E" w14:textId="77777777" w:rsidTr="002A0753">
        <w:trPr>
          <w:trHeight w:val="259"/>
          <w:jc w:val="center"/>
        </w:trPr>
        <w:tc>
          <w:tcPr>
            <w:tcW w:w="9985" w:type="dxa"/>
            <w:gridSpan w:val="7"/>
            <w:tcBorders>
              <w:top w:val="nil"/>
              <w:left w:val="nil"/>
              <w:bottom w:val="nil"/>
              <w:right w:val="nil"/>
            </w:tcBorders>
            <w:shd w:val="clear" w:color="auto" w:fill="auto"/>
            <w:noWrap/>
            <w:hideMark/>
          </w:tcPr>
          <w:p w14:paraId="78B606E4" w14:textId="77777777" w:rsidR="00140F63" w:rsidRPr="00814B9C" w:rsidRDefault="00140F63" w:rsidP="00140F6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RESULTADOS DE EGRESOS 2016-2021 LDF</w:t>
            </w:r>
          </w:p>
        </w:tc>
      </w:tr>
      <w:tr w:rsidR="00140F63" w:rsidRPr="00814B9C" w14:paraId="347EFD50" w14:textId="77777777" w:rsidTr="002A0753">
        <w:trPr>
          <w:trHeight w:val="272"/>
          <w:jc w:val="center"/>
        </w:trPr>
        <w:tc>
          <w:tcPr>
            <w:tcW w:w="9985" w:type="dxa"/>
            <w:gridSpan w:val="7"/>
            <w:tcBorders>
              <w:top w:val="nil"/>
              <w:left w:val="nil"/>
              <w:bottom w:val="nil"/>
              <w:right w:val="nil"/>
            </w:tcBorders>
            <w:shd w:val="clear" w:color="auto" w:fill="auto"/>
            <w:noWrap/>
            <w:vAlign w:val="bottom"/>
            <w:hideMark/>
          </w:tcPr>
          <w:p w14:paraId="1CBDB2BF" w14:textId="77777777" w:rsidR="00140F63" w:rsidRPr="00814B9C" w:rsidRDefault="00140F63" w:rsidP="00140F63">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(CIFRAS NOMINALES EN PESOS)</w:t>
            </w:r>
          </w:p>
        </w:tc>
      </w:tr>
      <w:tr w:rsidR="00140F63" w:rsidRPr="00814B9C" w14:paraId="46D7604B" w14:textId="77777777" w:rsidTr="002A0753">
        <w:trPr>
          <w:trHeight w:val="141"/>
          <w:jc w:val="center"/>
        </w:trPr>
        <w:tc>
          <w:tcPr>
            <w:tcW w:w="3951" w:type="dxa"/>
            <w:tcBorders>
              <w:top w:val="nil"/>
              <w:left w:val="nil"/>
              <w:bottom w:val="nil"/>
              <w:right w:val="nil"/>
            </w:tcBorders>
            <w:shd w:val="clear" w:color="auto" w:fill="auto"/>
            <w:noWrap/>
            <w:vAlign w:val="bottom"/>
            <w:hideMark/>
          </w:tcPr>
          <w:p w14:paraId="06C8BB2F" w14:textId="77777777" w:rsidR="00140F63" w:rsidRPr="00814B9C" w:rsidRDefault="00140F63" w:rsidP="00140F63">
            <w:pPr>
              <w:spacing w:after="0" w:line="240" w:lineRule="auto"/>
              <w:jc w:val="center"/>
              <w:rPr>
                <w:rFonts w:ascii="Arial" w:eastAsia="Times New Roman" w:hAnsi="Arial" w:cs="Arial"/>
                <w:b/>
                <w:bCs/>
                <w:color w:val="000000"/>
                <w:sz w:val="16"/>
                <w:szCs w:val="16"/>
              </w:rPr>
            </w:pPr>
          </w:p>
        </w:tc>
        <w:tc>
          <w:tcPr>
            <w:tcW w:w="1005" w:type="dxa"/>
            <w:tcBorders>
              <w:top w:val="nil"/>
              <w:left w:val="nil"/>
              <w:bottom w:val="nil"/>
              <w:right w:val="nil"/>
            </w:tcBorders>
            <w:shd w:val="clear" w:color="auto" w:fill="auto"/>
            <w:noWrap/>
            <w:vAlign w:val="bottom"/>
            <w:hideMark/>
          </w:tcPr>
          <w:p w14:paraId="5DC1BABC" w14:textId="77777777" w:rsidR="00140F63" w:rsidRPr="00814B9C" w:rsidRDefault="00140F63" w:rsidP="00140F63">
            <w:pPr>
              <w:spacing w:after="0" w:line="240" w:lineRule="auto"/>
              <w:jc w:val="center"/>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6C25B521" w14:textId="77777777" w:rsidR="00140F63" w:rsidRPr="00814B9C" w:rsidRDefault="00140F63" w:rsidP="00140F63">
            <w:pPr>
              <w:spacing w:after="0" w:line="240" w:lineRule="auto"/>
              <w:jc w:val="center"/>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7DA2B656" w14:textId="77777777" w:rsidR="00140F63" w:rsidRPr="00814B9C" w:rsidRDefault="00140F63" w:rsidP="00140F63">
            <w:pPr>
              <w:spacing w:after="0" w:line="240" w:lineRule="auto"/>
              <w:jc w:val="center"/>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6639EB1D" w14:textId="77777777" w:rsidR="00140F63" w:rsidRPr="00814B9C" w:rsidRDefault="00140F63" w:rsidP="00140F63">
            <w:pPr>
              <w:spacing w:after="0" w:line="240" w:lineRule="auto"/>
              <w:jc w:val="center"/>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56FDAAB3" w14:textId="77777777" w:rsidR="00140F63" w:rsidRPr="00814B9C" w:rsidRDefault="00140F63" w:rsidP="00140F63">
            <w:pPr>
              <w:spacing w:after="0" w:line="240" w:lineRule="auto"/>
              <w:jc w:val="center"/>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5C8A75D5" w14:textId="77777777" w:rsidR="00140F63" w:rsidRPr="00814B9C" w:rsidRDefault="00140F63" w:rsidP="00140F63">
            <w:pPr>
              <w:spacing w:after="0" w:line="240" w:lineRule="auto"/>
              <w:jc w:val="center"/>
              <w:rPr>
                <w:rFonts w:ascii="Arial" w:eastAsia="Times New Roman" w:hAnsi="Arial" w:cs="Arial"/>
                <w:sz w:val="16"/>
                <w:szCs w:val="16"/>
              </w:rPr>
            </w:pPr>
          </w:p>
        </w:tc>
      </w:tr>
      <w:tr w:rsidR="00140F63" w:rsidRPr="00814B9C" w14:paraId="6E6D8F49" w14:textId="77777777" w:rsidTr="002A0753">
        <w:trPr>
          <w:trHeight w:val="585"/>
          <w:jc w:val="center"/>
        </w:trPr>
        <w:tc>
          <w:tcPr>
            <w:tcW w:w="39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95F702" w14:textId="77777777" w:rsidR="00140F63" w:rsidRPr="00814B9C" w:rsidRDefault="00140F63" w:rsidP="00140F6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4731F8CB" w14:textId="77777777" w:rsidR="00140F63" w:rsidRPr="00814B9C" w:rsidRDefault="00140F63" w:rsidP="00140F6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2016</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63226141" w14:textId="77777777" w:rsidR="00140F63" w:rsidRPr="00814B9C" w:rsidRDefault="00140F63" w:rsidP="00140F6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2017</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38F9EED4" w14:textId="77777777" w:rsidR="00140F63" w:rsidRPr="00814B9C" w:rsidRDefault="00140F63" w:rsidP="00140F6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2018</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674C0A4A" w14:textId="77777777" w:rsidR="00140F63" w:rsidRPr="00814B9C" w:rsidRDefault="00140F63" w:rsidP="00140F6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2019</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6B339977" w14:textId="77777777" w:rsidR="00140F63" w:rsidRPr="00814B9C" w:rsidRDefault="00140F63" w:rsidP="00140F6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2020</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3593493E" w14:textId="1675C78B" w:rsidR="00140F63" w:rsidRPr="00814B9C" w:rsidRDefault="00140F63" w:rsidP="00140F63">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2021 AÑO  EJERCICIO VIGENTE</w:t>
            </w:r>
          </w:p>
        </w:tc>
      </w:tr>
      <w:tr w:rsidR="00140F63" w:rsidRPr="00814B9C" w14:paraId="2C85217C" w14:textId="77777777" w:rsidTr="002A0753">
        <w:trPr>
          <w:trHeight w:val="411"/>
          <w:jc w:val="center"/>
        </w:trPr>
        <w:tc>
          <w:tcPr>
            <w:tcW w:w="3951" w:type="dxa"/>
            <w:tcBorders>
              <w:top w:val="nil"/>
              <w:left w:val="single" w:sz="8" w:space="0" w:color="auto"/>
              <w:bottom w:val="nil"/>
              <w:right w:val="single" w:sz="8" w:space="0" w:color="auto"/>
            </w:tcBorders>
            <w:shd w:val="clear" w:color="auto" w:fill="auto"/>
            <w:noWrap/>
            <w:hideMark/>
          </w:tcPr>
          <w:p w14:paraId="7C1ED376" w14:textId="77777777" w:rsidR="00140F63" w:rsidRPr="00814B9C" w:rsidRDefault="00140F63" w:rsidP="00140F63">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  Gasto No Etiquetado</w:t>
            </w:r>
            <w:r w:rsidRPr="00814B9C">
              <w:rPr>
                <w:rFonts w:ascii="Arial" w:eastAsia="Times New Roman" w:hAnsi="Arial" w:cs="Arial"/>
                <w:color w:val="000000"/>
                <w:sz w:val="16"/>
                <w:szCs w:val="16"/>
              </w:rPr>
              <w:t xml:space="preserve"> </w:t>
            </w:r>
            <w:r w:rsidRPr="00814B9C">
              <w:rPr>
                <w:rFonts w:ascii="Arial" w:eastAsia="Times New Roman" w:hAnsi="Arial" w:cs="Arial"/>
                <w:b/>
                <w:bCs/>
                <w:color w:val="000000"/>
                <w:sz w:val="16"/>
                <w:szCs w:val="16"/>
              </w:rPr>
              <w:t>(1=A+B+C+D+E+F+G+H+I)</w:t>
            </w:r>
          </w:p>
        </w:tc>
        <w:tc>
          <w:tcPr>
            <w:tcW w:w="1005" w:type="dxa"/>
            <w:tcBorders>
              <w:top w:val="nil"/>
              <w:left w:val="nil"/>
              <w:bottom w:val="nil"/>
              <w:right w:val="single" w:sz="8" w:space="0" w:color="auto"/>
            </w:tcBorders>
            <w:shd w:val="clear" w:color="auto" w:fill="auto"/>
            <w:noWrap/>
            <w:hideMark/>
          </w:tcPr>
          <w:p w14:paraId="45A33E18"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354,161,293</w:t>
            </w:r>
          </w:p>
        </w:tc>
        <w:tc>
          <w:tcPr>
            <w:tcW w:w="1005" w:type="dxa"/>
            <w:tcBorders>
              <w:top w:val="nil"/>
              <w:left w:val="nil"/>
              <w:bottom w:val="nil"/>
              <w:right w:val="single" w:sz="8" w:space="0" w:color="auto"/>
            </w:tcBorders>
            <w:shd w:val="clear" w:color="auto" w:fill="auto"/>
            <w:noWrap/>
            <w:hideMark/>
          </w:tcPr>
          <w:p w14:paraId="2291EBAC"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452,904,474</w:t>
            </w:r>
          </w:p>
        </w:tc>
        <w:tc>
          <w:tcPr>
            <w:tcW w:w="1005" w:type="dxa"/>
            <w:tcBorders>
              <w:top w:val="nil"/>
              <w:left w:val="nil"/>
              <w:bottom w:val="nil"/>
              <w:right w:val="single" w:sz="8" w:space="0" w:color="auto"/>
            </w:tcBorders>
            <w:shd w:val="clear" w:color="auto" w:fill="auto"/>
            <w:noWrap/>
            <w:hideMark/>
          </w:tcPr>
          <w:p w14:paraId="530AEDDD"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462,084,330</w:t>
            </w:r>
          </w:p>
        </w:tc>
        <w:tc>
          <w:tcPr>
            <w:tcW w:w="1005" w:type="dxa"/>
            <w:tcBorders>
              <w:top w:val="nil"/>
              <w:left w:val="nil"/>
              <w:bottom w:val="nil"/>
              <w:right w:val="single" w:sz="8" w:space="0" w:color="auto"/>
            </w:tcBorders>
            <w:shd w:val="clear" w:color="auto" w:fill="auto"/>
            <w:noWrap/>
            <w:hideMark/>
          </w:tcPr>
          <w:p w14:paraId="655422F5"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466,681,428</w:t>
            </w:r>
          </w:p>
        </w:tc>
        <w:tc>
          <w:tcPr>
            <w:tcW w:w="1005" w:type="dxa"/>
            <w:tcBorders>
              <w:top w:val="nil"/>
              <w:left w:val="nil"/>
              <w:bottom w:val="nil"/>
              <w:right w:val="single" w:sz="8" w:space="0" w:color="auto"/>
            </w:tcBorders>
            <w:shd w:val="clear" w:color="auto" w:fill="auto"/>
            <w:noWrap/>
            <w:hideMark/>
          </w:tcPr>
          <w:p w14:paraId="67CDEB84"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482,019,400</w:t>
            </w:r>
          </w:p>
        </w:tc>
        <w:tc>
          <w:tcPr>
            <w:tcW w:w="1005" w:type="dxa"/>
            <w:tcBorders>
              <w:top w:val="nil"/>
              <w:left w:val="nil"/>
              <w:bottom w:val="nil"/>
              <w:right w:val="single" w:sz="8" w:space="0" w:color="auto"/>
            </w:tcBorders>
            <w:shd w:val="clear" w:color="auto" w:fill="auto"/>
            <w:noWrap/>
            <w:hideMark/>
          </w:tcPr>
          <w:p w14:paraId="61D110FA"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488,909,948</w:t>
            </w:r>
          </w:p>
        </w:tc>
      </w:tr>
      <w:tr w:rsidR="00140F63" w:rsidRPr="00814B9C" w14:paraId="25B29DDB"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0A6263A6"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     Servicios Personales</w:t>
            </w:r>
          </w:p>
        </w:tc>
        <w:tc>
          <w:tcPr>
            <w:tcW w:w="1005" w:type="dxa"/>
            <w:tcBorders>
              <w:top w:val="nil"/>
              <w:left w:val="nil"/>
              <w:bottom w:val="nil"/>
              <w:right w:val="single" w:sz="8" w:space="0" w:color="auto"/>
            </w:tcBorders>
            <w:shd w:val="clear" w:color="auto" w:fill="auto"/>
            <w:noWrap/>
            <w:hideMark/>
          </w:tcPr>
          <w:p w14:paraId="7B95835C"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232,444,492</w:t>
            </w:r>
          </w:p>
        </w:tc>
        <w:tc>
          <w:tcPr>
            <w:tcW w:w="1005" w:type="dxa"/>
            <w:tcBorders>
              <w:top w:val="nil"/>
              <w:left w:val="nil"/>
              <w:bottom w:val="nil"/>
              <w:right w:val="single" w:sz="8" w:space="0" w:color="auto"/>
            </w:tcBorders>
            <w:shd w:val="clear" w:color="auto" w:fill="auto"/>
            <w:noWrap/>
            <w:hideMark/>
          </w:tcPr>
          <w:p w14:paraId="31DD5922"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216,417,828</w:t>
            </w:r>
          </w:p>
        </w:tc>
        <w:tc>
          <w:tcPr>
            <w:tcW w:w="1005" w:type="dxa"/>
            <w:tcBorders>
              <w:top w:val="nil"/>
              <w:left w:val="nil"/>
              <w:bottom w:val="nil"/>
              <w:right w:val="single" w:sz="8" w:space="0" w:color="auto"/>
            </w:tcBorders>
            <w:shd w:val="clear" w:color="auto" w:fill="auto"/>
            <w:noWrap/>
            <w:hideMark/>
          </w:tcPr>
          <w:p w14:paraId="13B138C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300,384,788</w:t>
            </w:r>
          </w:p>
        </w:tc>
        <w:tc>
          <w:tcPr>
            <w:tcW w:w="1005" w:type="dxa"/>
            <w:tcBorders>
              <w:top w:val="nil"/>
              <w:left w:val="nil"/>
              <w:bottom w:val="nil"/>
              <w:right w:val="single" w:sz="8" w:space="0" w:color="auto"/>
            </w:tcBorders>
            <w:shd w:val="clear" w:color="auto" w:fill="auto"/>
            <w:noWrap/>
            <w:hideMark/>
          </w:tcPr>
          <w:p w14:paraId="10DD0D4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313,595,730</w:t>
            </w:r>
          </w:p>
        </w:tc>
        <w:tc>
          <w:tcPr>
            <w:tcW w:w="1005" w:type="dxa"/>
            <w:tcBorders>
              <w:top w:val="nil"/>
              <w:left w:val="nil"/>
              <w:bottom w:val="nil"/>
              <w:right w:val="single" w:sz="8" w:space="0" w:color="auto"/>
            </w:tcBorders>
            <w:shd w:val="clear" w:color="auto" w:fill="auto"/>
            <w:noWrap/>
            <w:hideMark/>
          </w:tcPr>
          <w:p w14:paraId="0B543458"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312,425,196</w:t>
            </w:r>
          </w:p>
        </w:tc>
        <w:tc>
          <w:tcPr>
            <w:tcW w:w="1005" w:type="dxa"/>
            <w:tcBorders>
              <w:top w:val="nil"/>
              <w:left w:val="nil"/>
              <w:bottom w:val="nil"/>
              <w:right w:val="single" w:sz="8" w:space="0" w:color="auto"/>
            </w:tcBorders>
            <w:shd w:val="clear" w:color="auto" w:fill="auto"/>
            <w:noWrap/>
            <w:hideMark/>
          </w:tcPr>
          <w:p w14:paraId="3868C0A0"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313,945,713</w:t>
            </w:r>
          </w:p>
        </w:tc>
      </w:tr>
      <w:tr w:rsidR="00140F63" w:rsidRPr="00814B9C" w14:paraId="39F7B814"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505EAB55"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B.     Materiales y Suministros</w:t>
            </w:r>
          </w:p>
        </w:tc>
        <w:tc>
          <w:tcPr>
            <w:tcW w:w="1005" w:type="dxa"/>
            <w:tcBorders>
              <w:top w:val="nil"/>
              <w:left w:val="nil"/>
              <w:bottom w:val="nil"/>
              <w:right w:val="single" w:sz="8" w:space="0" w:color="auto"/>
            </w:tcBorders>
            <w:shd w:val="clear" w:color="auto" w:fill="auto"/>
            <w:noWrap/>
            <w:hideMark/>
          </w:tcPr>
          <w:p w14:paraId="5ADFAE60"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19,162,413</w:t>
            </w:r>
          </w:p>
        </w:tc>
        <w:tc>
          <w:tcPr>
            <w:tcW w:w="1005" w:type="dxa"/>
            <w:tcBorders>
              <w:top w:val="nil"/>
              <w:left w:val="nil"/>
              <w:bottom w:val="nil"/>
              <w:right w:val="single" w:sz="8" w:space="0" w:color="auto"/>
            </w:tcBorders>
            <w:shd w:val="clear" w:color="auto" w:fill="auto"/>
            <w:noWrap/>
            <w:hideMark/>
          </w:tcPr>
          <w:p w14:paraId="52317230"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19,411,259</w:t>
            </w:r>
          </w:p>
        </w:tc>
        <w:tc>
          <w:tcPr>
            <w:tcW w:w="1005" w:type="dxa"/>
            <w:tcBorders>
              <w:top w:val="nil"/>
              <w:left w:val="nil"/>
              <w:bottom w:val="nil"/>
              <w:right w:val="single" w:sz="8" w:space="0" w:color="auto"/>
            </w:tcBorders>
            <w:shd w:val="clear" w:color="auto" w:fill="auto"/>
            <w:noWrap/>
            <w:hideMark/>
          </w:tcPr>
          <w:p w14:paraId="4DF6890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16,422,154</w:t>
            </w:r>
          </w:p>
        </w:tc>
        <w:tc>
          <w:tcPr>
            <w:tcW w:w="1005" w:type="dxa"/>
            <w:tcBorders>
              <w:top w:val="nil"/>
              <w:left w:val="nil"/>
              <w:bottom w:val="nil"/>
              <w:right w:val="single" w:sz="8" w:space="0" w:color="auto"/>
            </w:tcBorders>
            <w:shd w:val="clear" w:color="auto" w:fill="auto"/>
            <w:noWrap/>
            <w:hideMark/>
          </w:tcPr>
          <w:p w14:paraId="05F4D45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11,922,153</w:t>
            </w:r>
          </w:p>
        </w:tc>
        <w:tc>
          <w:tcPr>
            <w:tcW w:w="1005" w:type="dxa"/>
            <w:tcBorders>
              <w:top w:val="nil"/>
              <w:left w:val="nil"/>
              <w:bottom w:val="nil"/>
              <w:right w:val="single" w:sz="8" w:space="0" w:color="auto"/>
            </w:tcBorders>
            <w:shd w:val="clear" w:color="auto" w:fill="auto"/>
            <w:noWrap/>
            <w:hideMark/>
          </w:tcPr>
          <w:p w14:paraId="1C823FC2"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18,972,089</w:t>
            </w:r>
          </w:p>
        </w:tc>
        <w:tc>
          <w:tcPr>
            <w:tcW w:w="1005" w:type="dxa"/>
            <w:tcBorders>
              <w:top w:val="nil"/>
              <w:left w:val="nil"/>
              <w:bottom w:val="nil"/>
              <w:right w:val="single" w:sz="8" w:space="0" w:color="auto"/>
            </w:tcBorders>
            <w:shd w:val="clear" w:color="auto" w:fill="auto"/>
            <w:noWrap/>
            <w:hideMark/>
          </w:tcPr>
          <w:p w14:paraId="4BD4B38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19,020,043</w:t>
            </w:r>
          </w:p>
        </w:tc>
      </w:tr>
      <w:tr w:rsidR="00140F63" w:rsidRPr="00814B9C" w14:paraId="55D86D20"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6F5DAB08"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C.    Servicios Generales</w:t>
            </w:r>
          </w:p>
        </w:tc>
        <w:tc>
          <w:tcPr>
            <w:tcW w:w="1005" w:type="dxa"/>
            <w:tcBorders>
              <w:top w:val="nil"/>
              <w:left w:val="nil"/>
              <w:bottom w:val="nil"/>
              <w:right w:val="single" w:sz="8" w:space="0" w:color="auto"/>
            </w:tcBorders>
            <w:shd w:val="clear" w:color="auto" w:fill="auto"/>
            <w:noWrap/>
            <w:hideMark/>
          </w:tcPr>
          <w:p w14:paraId="777754F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43,980,615</w:t>
            </w:r>
          </w:p>
        </w:tc>
        <w:tc>
          <w:tcPr>
            <w:tcW w:w="1005" w:type="dxa"/>
            <w:tcBorders>
              <w:top w:val="nil"/>
              <w:left w:val="nil"/>
              <w:bottom w:val="nil"/>
              <w:right w:val="single" w:sz="8" w:space="0" w:color="auto"/>
            </w:tcBorders>
            <w:shd w:val="clear" w:color="auto" w:fill="auto"/>
            <w:noWrap/>
            <w:hideMark/>
          </w:tcPr>
          <w:p w14:paraId="38030901"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113,194,212</w:t>
            </w:r>
          </w:p>
        </w:tc>
        <w:tc>
          <w:tcPr>
            <w:tcW w:w="1005" w:type="dxa"/>
            <w:tcBorders>
              <w:top w:val="nil"/>
              <w:left w:val="nil"/>
              <w:bottom w:val="nil"/>
              <w:right w:val="single" w:sz="8" w:space="0" w:color="auto"/>
            </w:tcBorders>
            <w:shd w:val="clear" w:color="auto" w:fill="auto"/>
            <w:noWrap/>
            <w:hideMark/>
          </w:tcPr>
          <w:p w14:paraId="677D48A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87,711,795</w:t>
            </w:r>
          </w:p>
        </w:tc>
        <w:tc>
          <w:tcPr>
            <w:tcW w:w="1005" w:type="dxa"/>
            <w:tcBorders>
              <w:top w:val="nil"/>
              <w:left w:val="nil"/>
              <w:bottom w:val="nil"/>
              <w:right w:val="single" w:sz="8" w:space="0" w:color="auto"/>
            </w:tcBorders>
            <w:shd w:val="clear" w:color="auto" w:fill="auto"/>
            <w:noWrap/>
            <w:hideMark/>
          </w:tcPr>
          <w:p w14:paraId="4C58E79D"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94,633,066</w:t>
            </w:r>
          </w:p>
        </w:tc>
        <w:tc>
          <w:tcPr>
            <w:tcW w:w="1005" w:type="dxa"/>
            <w:tcBorders>
              <w:top w:val="nil"/>
              <w:left w:val="nil"/>
              <w:bottom w:val="nil"/>
              <w:right w:val="single" w:sz="8" w:space="0" w:color="auto"/>
            </w:tcBorders>
            <w:shd w:val="clear" w:color="auto" w:fill="auto"/>
            <w:noWrap/>
            <w:hideMark/>
          </w:tcPr>
          <w:p w14:paraId="09BA4DAD"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51,087,681</w:t>
            </w:r>
          </w:p>
        </w:tc>
        <w:tc>
          <w:tcPr>
            <w:tcW w:w="1005" w:type="dxa"/>
            <w:tcBorders>
              <w:top w:val="nil"/>
              <w:left w:val="nil"/>
              <w:bottom w:val="nil"/>
              <w:right w:val="single" w:sz="8" w:space="0" w:color="auto"/>
            </w:tcBorders>
            <w:shd w:val="clear" w:color="auto" w:fill="auto"/>
            <w:noWrap/>
            <w:hideMark/>
          </w:tcPr>
          <w:p w14:paraId="4B429EF1"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64,425,461</w:t>
            </w:r>
          </w:p>
        </w:tc>
      </w:tr>
      <w:tr w:rsidR="00140F63" w:rsidRPr="00814B9C" w14:paraId="4091EE87" w14:textId="77777777" w:rsidTr="002A0753">
        <w:trPr>
          <w:trHeight w:val="493"/>
          <w:jc w:val="center"/>
        </w:trPr>
        <w:tc>
          <w:tcPr>
            <w:tcW w:w="3951" w:type="dxa"/>
            <w:tcBorders>
              <w:top w:val="nil"/>
              <w:left w:val="single" w:sz="8" w:space="0" w:color="auto"/>
              <w:bottom w:val="nil"/>
              <w:right w:val="single" w:sz="8" w:space="0" w:color="auto"/>
            </w:tcBorders>
            <w:shd w:val="clear" w:color="auto" w:fill="auto"/>
            <w:noWrap/>
            <w:hideMark/>
          </w:tcPr>
          <w:p w14:paraId="6ADF3BD7"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D.    Transferencias, Asignaciones, Subsidios y Otras Ayudas</w:t>
            </w:r>
          </w:p>
        </w:tc>
        <w:tc>
          <w:tcPr>
            <w:tcW w:w="1005" w:type="dxa"/>
            <w:tcBorders>
              <w:top w:val="nil"/>
              <w:left w:val="nil"/>
              <w:bottom w:val="nil"/>
              <w:right w:val="single" w:sz="8" w:space="0" w:color="auto"/>
            </w:tcBorders>
            <w:shd w:val="clear" w:color="auto" w:fill="auto"/>
            <w:noWrap/>
            <w:hideMark/>
          </w:tcPr>
          <w:p w14:paraId="1107916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55,844,228</w:t>
            </w:r>
          </w:p>
        </w:tc>
        <w:tc>
          <w:tcPr>
            <w:tcW w:w="1005" w:type="dxa"/>
            <w:tcBorders>
              <w:top w:val="nil"/>
              <w:left w:val="nil"/>
              <w:bottom w:val="nil"/>
              <w:right w:val="single" w:sz="8" w:space="0" w:color="auto"/>
            </w:tcBorders>
            <w:shd w:val="clear" w:color="auto" w:fill="auto"/>
            <w:noWrap/>
            <w:hideMark/>
          </w:tcPr>
          <w:p w14:paraId="6A62F935"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87,053,998</w:t>
            </w:r>
          </w:p>
        </w:tc>
        <w:tc>
          <w:tcPr>
            <w:tcW w:w="1005" w:type="dxa"/>
            <w:tcBorders>
              <w:top w:val="nil"/>
              <w:left w:val="nil"/>
              <w:bottom w:val="nil"/>
              <w:right w:val="single" w:sz="8" w:space="0" w:color="auto"/>
            </w:tcBorders>
            <w:shd w:val="clear" w:color="auto" w:fill="auto"/>
            <w:noWrap/>
            <w:hideMark/>
          </w:tcPr>
          <w:p w14:paraId="71FF54B2"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56,770,237</w:t>
            </w:r>
          </w:p>
        </w:tc>
        <w:tc>
          <w:tcPr>
            <w:tcW w:w="1005" w:type="dxa"/>
            <w:tcBorders>
              <w:top w:val="nil"/>
              <w:left w:val="nil"/>
              <w:bottom w:val="nil"/>
              <w:right w:val="single" w:sz="8" w:space="0" w:color="auto"/>
            </w:tcBorders>
            <w:shd w:val="clear" w:color="auto" w:fill="auto"/>
            <w:noWrap/>
            <w:hideMark/>
          </w:tcPr>
          <w:p w14:paraId="6B6126D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45,649,026</w:t>
            </w:r>
          </w:p>
        </w:tc>
        <w:tc>
          <w:tcPr>
            <w:tcW w:w="1005" w:type="dxa"/>
            <w:tcBorders>
              <w:top w:val="nil"/>
              <w:left w:val="nil"/>
              <w:bottom w:val="nil"/>
              <w:right w:val="single" w:sz="8" w:space="0" w:color="auto"/>
            </w:tcBorders>
            <w:shd w:val="clear" w:color="auto" w:fill="auto"/>
            <w:noWrap/>
            <w:hideMark/>
          </w:tcPr>
          <w:p w14:paraId="091B57B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98,029,287</w:t>
            </w:r>
          </w:p>
        </w:tc>
        <w:tc>
          <w:tcPr>
            <w:tcW w:w="1005" w:type="dxa"/>
            <w:tcBorders>
              <w:top w:val="nil"/>
              <w:left w:val="nil"/>
              <w:bottom w:val="nil"/>
              <w:right w:val="single" w:sz="8" w:space="0" w:color="auto"/>
            </w:tcBorders>
            <w:shd w:val="clear" w:color="auto" w:fill="auto"/>
            <w:noWrap/>
            <w:hideMark/>
          </w:tcPr>
          <w:p w14:paraId="790143C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90,012,549</w:t>
            </w:r>
          </w:p>
        </w:tc>
      </w:tr>
      <w:tr w:rsidR="00140F63" w:rsidRPr="00814B9C" w14:paraId="458A9267" w14:textId="77777777" w:rsidTr="002A0753">
        <w:trPr>
          <w:trHeight w:val="493"/>
          <w:jc w:val="center"/>
        </w:trPr>
        <w:tc>
          <w:tcPr>
            <w:tcW w:w="3951" w:type="dxa"/>
            <w:tcBorders>
              <w:top w:val="nil"/>
              <w:left w:val="single" w:sz="8" w:space="0" w:color="auto"/>
              <w:bottom w:val="nil"/>
              <w:right w:val="single" w:sz="8" w:space="0" w:color="auto"/>
            </w:tcBorders>
            <w:shd w:val="clear" w:color="auto" w:fill="auto"/>
            <w:noWrap/>
            <w:hideMark/>
          </w:tcPr>
          <w:p w14:paraId="39788497"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E.     Bienes Muebles, Inmuebles e Intangibles</w:t>
            </w:r>
          </w:p>
        </w:tc>
        <w:tc>
          <w:tcPr>
            <w:tcW w:w="1005" w:type="dxa"/>
            <w:tcBorders>
              <w:top w:val="nil"/>
              <w:left w:val="nil"/>
              <w:bottom w:val="nil"/>
              <w:right w:val="single" w:sz="8" w:space="0" w:color="auto"/>
            </w:tcBorders>
            <w:shd w:val="clear" w:color="auto" w:fill="auto"/>
            <w:noWrap/>
            <w:hideMark/>
          </w:tcPr>
          <w:p w14:paraId="5F835CA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2,729,546</w:t>
            </w:r>
          </w:p>
        </w:tc>
        <w:tc>
          <w:tcPr>
            <w:tcW w:w="1005" w:type="dxa"/>
            <w:tcBorders>
              <w:top w:val="nil"/>
              <w:left w:val="nil"/>
              <w:bottom w:val="nil"/>
              <w:right w:val="single" w:sz="8" w:space="0" w:color="auto"/>
            </w:tcBorders>
            <w:shd w:val="clear" w:color="auto" w:fill="auto"/>
            <w:noWrap/>
            <w:hideMark/>
          </w:tcPr>
          <w:p w14:paraId="4D85B381"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16,827,178</w:t>
            </w:r>
          </w:p>
        </w:tc>
        <w:tc>
          <w:tcPr>
            <w:tcW w:w="1005" w:type="dxa"/>
            <w:tcBorders>
              <w:top w:val="nil"/>
              <w:left w:val="nil"/>
              <w:bottom w:val="nil"/>
              <w:right w:val="single" w:sz="8" w:space="0" w:color="auto"/>
            </w:tcBorders>
            <w:shd w:val="clear" w:color="auto" w:fill="auto"/>
            <w:noWrap/>
            <w:hideMark/>
          </w:tcPr>
          <w:p w14:paraId="1D4430FC"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795,356</w:t>
            </w:r>
          </w:p>
        </w:tc>
        <w:tc>
          <w:tcPr>
            <w:tcW w:w="1005" w:type="dxa"/>
            <w:tcBorders>
              <w:top w:val="nil"/>
              <w:left w:val="nil"/>
              <w:bottom w:val="nil"/>
              <w:right w:val="single" w:sz="8" w:space="0" w:color="auto"/>
            </w:tcBorders>
            <w:shd w:val="clear" w:color="auto" w:fill="auto"/>
            <w:noWrap/>
            <w:hideMark/>
          </w:tcPr>
          <w:p w14:paraId="5C17F435"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881,452</w:t>
            </w:r>
          </w:p>
        </w:tc>
        <w:tc>
          <w:tcPr>
            <w:tcW w:w="1005" w:type="dxa"/>
            <w:tcBorders>
              <w:top w:val="nil"/>
              <w:left w:val="nil"/>
              <w:bottom w:val="nil"/>
              <w:right w:val="single" w:sz="8" w:space="0" w:color="auto"/>
            </w:tcBorders>
            <w:shd w:val="clear" w:color="auto" w:fill="auto"/>
            <w:noWrap/>
            <w:hideMark/>
          </w:tcPr>
          <w:p w14:paraId="1E008C18"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1,505,148</w:t>
            </w:r>
          </w:p>
        </w:tc>
        <w:tc>
          <w:tcPr>
            <w:tcW w:w="1005" w:type="dxa"/>
            <w:tcBorders>
              <w:top w:val="nil"/>
              <w:left w:val="nil"/>
              <w:bottom w:val="nil"/>
              <w:right w:val="single" w:sz="8" w:space="0" w:color="auto"/>
            </w:tcBorders>
            <w:shd w:val="clear" w:color="auto" w:fill="auto"/>
            <w:noWrap/>
            <w:hideMark/>
          </w:tcPr>
          <w:p w14:paraId="160B2B58"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1,506,181</w:t>
            </w:r>
          </w:p>
        </w:tc>
      </w:tr>
      <w:tr w:rsidR="00140F63" w:rsidRPr="00814B9C" w14:paraId="4B028ABF" w14:textId="77777777" w:rsidTr="002A0753">
        <w:trPr>
          <w:trHeight w:val="259"/>
          <w:jc w:val="center"/>
        </w:trPr>
        <w:tc>
          <w:tcPr>
            <w:tcW w:w="3951" w:type="dxa"/>
            <w:tcBorders>
              <w:top w:val="nil"/>
              <w:left w:val="single" w:sz="8" w:space="0" w:color="auto"/>
              <w:bottom w:val="nil"/>
              <w:right w:val="single" w:sz="8" w:space="0" w:color="auto"/>
            </w:tcBorders>
            <w:shd w:val="clear" w:color="auto" w:fill="auto"/>
            <w:noWrap/>
            <w:hideMark/>
          </w:tcPr>
          <w:p w14:paraId="701F6589"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F.     Inversión Pública</w:t>
            </w:r>
          </w:p>
        </w:tc>
        <w:tc>
          <w:tcPr>
            <w:tcW w:w="1005" w:type="dxa"/>
            <w:tcBorders>
              <w:top w:val="nil"/>
              <w:left w:val="nil"/>
              <w:bottom w:val="nil"/>
              <w:right w:val="single" w:sz="8" w:space="0" w:color="auto"/>
            </w:tcBorders>
            <w:shd w:val="clear" w:color="auto" w:fill="auto"/>
            <w:noWrap/>
            <w:hideMark/>
          </w:tcPr>
          <w:p w14:paraId="7F873D1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023F932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5BFD9D2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B83CF4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AB3679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F99669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3AFD6C18" w14:textId="77777777" w:rsidTr="002A0753">
        <w:trPr>
          <w:trHeight w:val="493"/>
          <w:jc w:val="center"/>
        </w:trPr>
        <w:tc>
          <w:tcPr>
            <w:tcW w:w="3951" w:type="dxa"/>
            <w:tcBorders>
              <w:top w:val="nil"/>
              <w:left w:val="single" w:sz="8" w:space="0" w:color="auto"/>
              <w:bottom w:val="nil"/>
              <w:right w:val="single" w:sz="8" w:space="0" w:color="auto"/>
            </w:tcBorders>
            <w:shd w:val="clear" w:color="auto" w:fill="auto"/>
            <w:noWrap/>
            <w:hideMark/>
          </w:tcPr>
          <w:p w14:paraId="3B91A8F0"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G.    Inversiones Financieras y Otras Provisiones</w:t>
            </w:r>
          </w:p>
        </w:tc>
        <w:tc>
          <w:tcPr>
            <w:tcW w:w="1005" w:type="dxa"/>
            <w:tcBorders>
              <w:top w:val="nil"/>
              <w:left w:val="nil"/>
              <w:bottom w:val="nil"/>
              <w:right w:val="single" w:sz="8" w:space="0" w:color="auto"/>
            </w:tcBorders>
            <w:shd w:val="clear" w:color="auto" w:fill="auto"/>
            <w:noWrap/>
            <w:hideMark/>
          </w:tcPr>
          <w:p w14:paraId="5E0ADA1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15CF16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5A5E8D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08E2539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DAD159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421AD2D"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0FF5493C"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272898E8"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xml:space="preserve">H.    Participaciones y Aportaciones </w:t>
            </w:r>
          </w:p>
        </w:tc>
        <w:tc>
          <w:tcPr>
            <w:tcW w:w="1005" w:type="dxa"/>
            <w:tcBorders>
              <w:top w:val="nil"/>
              <w:left w:val="nil"/>
              <w:bottom w:val="nil"/>
              <w:right w:val="single" w:sz="8" w:space="0" w:color="auto"/>
            </w:tcBorders>
            <w:shd w:val="clear" w:color="auto" w:fill="auto"/>
            <w:noWrap/>
            <w:hideMark/>
          </w:tcPr>
          <w:p w14:paraId="5B7EBAF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7D8A3C0"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3D0ED1C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C9338CD"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36F70B6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3E7E57A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589D38BB"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500732AD"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I.      Deuda Pública</w:t>
            </w:r>
          </w:p>
        </w:tc>
        <w:tc>
          <w:tcPr>
            <w:tcW w:w="1005" w:type="dxa"/>
            <w:tcBorders>
              <w:top w:val="nil"/>
              <w:left w:val="nil"/>
              <w:bottom w:val="nil"/>
              <w:right w:val="single" w:sz="8" w:space="0" w:color="auto"/>
            </w:tcBorders>
            <w:shd w:val="clear" w:color="auto" w:fill="auto"/>
            <w:noWrap/>
            <w:hideMark/>
          </w:tcPr>
          <w:p w14:paraId="3F2FF34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D95FD1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E1AF13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1AA5662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564C1060"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3F1D0D8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2AAAAA00" w14:textId="77777777" w:rsidTr="002A0753">
        <w:trPr>
          <w:trHeight w:val="141"/>
          <w:jc w:val="center"/>
        </w:trPr>
        <w:tc>
          <w:tcPr>
            <w:tcW w:w="3951" w:type="dxa"/>
            <w:tcBorders>
              <w:top w:val="nil"/>
              <w:left w:val="single" w:sz="8" w:space="0" w:color="auto"/>
              <w:bottom w:val="nil"/>
              <w:right w:val="single" w:sz="8" w:space="0" w:color="auto"/>
            </w:tcBorders>
            <w:shd w:val="clear" w:color="auto" w:fill="auto"/>
            <w:noWrap/>
            <w:hideMark/>
          </w:tcPr>
          <w:p w14:paraId="2296305B"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76C9E56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3A729229"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585DFE8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28FAF78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3EF7F35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493FABB2"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140F63" w:rsidRPr="00814B9C" w14:paraId="6606D154" w14:textId="77777777" w:rsidTr="002A0753">
        <w:trPr>
          <w:trHeight w:val="383"/>
          <w:jc w:val="center"/>
        </w:trPr>
        <w:tc>
          <w:tcPr>
            <w:tcW w:w="3951" w:type="dxa"/>
            <w:tcBorders>
              <w:top w:val="nil"/>
              <w:left w:val="single" w:sz="8" w:space="0" w:color="auto"/>
              <w:bottom w:val="nil"/>
              <w:right w:val="single" w:sz="8" w:space="0" w:color="auto"/>
            </w:tcBorders>
            <w:shd w:val="clear" w:color="auto" w:fill="auto"/>
            <w:noWrap/>
            <w:hideMark/>
          </w:tcPr>
          <w:p w14:paraId="70488FC6" w14:textId="77777777" w:rsidR="00140F63" w:rsidRPr="00814B9C" w:rsidRDefault="00140F63" w:rsidP="00140F63">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lastRenderedPageBreak/>
              <w:t>2.  Gasto Etiquetado (2=A+B+C+D+E+F+G+H+I)</w:t>
            </w:r>
          </w:p>
        </w:tc>
        <w:tc>
          <w:tcPr>
            <w:tcW w:w="1005" w:type="dxa"/>
            <w:tcBorders>
              <w:top w:val="nil"/>
              <w:left w:val="nil"/>
              <w:bottom w:val="nil"/>
              <w:right w:val="single" w:sz="8" w:space="0" w:color="auto"/>
            </w:tcBorders>
            <w:shd w:val="clear" w:color="auto" w:fill="auto"/>
            <w:noWrap/>
            <w:hideMark/>
          </w:tcPr>
          <w:p w14:paraId="2AC08D9A"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05" w:type="dxa"/>
            <w:tcBorders>
              <w:top w:val="nil"/>
              <w:left w:val="nil"/>
              <w:bottom w:val="nil"/>
              <w:right w:val="single" w:sz="8" w:space="0" w:color="auto"/>
            </w:tcBorders>
            <w:shd w:val="clear" w:color="auto" w:fill="auto"/>
            <w:noWrap/>
            <w:hideMark/>
          </w:tcPr>
          <w:p w14:paraId="38050B5D"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25,841,421</w:t>
            </w:r>
          </w:p>
        </w:tc>
        <w:tc>
          <w:tcPr>
            <w:tcW w:w="1005" w:type="dxa"/>
            <w:tcBorders>
              <w:top w:val="nil"/>
              <w:left w:val="nil"/>
              <w:bottom w:val="nil"/>
              <w:right w:val="single" w:sz="8" w:space="0" w:color="auto"/>
            </w:tcBorders>
            <w:shd w:val="clear" w:color="auto" w:fill="auto"/>
            <w:noWrap/>
            <w:hideMark/>
          </w:tcPr>
          <w:p w14:paraId="3491AE07"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18,623,644</w:t>
            </w:r>
          </w:p>
        </w:tc>
        <w:tc>
          <w:tcPr>
            <w:tcW w:w="1005" w:type="dxa"/>
            <w:tcBorders>
              <w:top w:val="nil"/>
              <w:left w:val="nil"/>
              <w:bottom w:val="nil"/>
              <w:right w:val="single" w:sz="8" w:space="0" w:color="auto"/>
            </w:tcBorders>
            <w:shd w:val="clear" w:color="auto" w:fill="auto"/>
            <w:noWrap/>
            <w:hideMark/>
          </w:tcPr>
          <w:p w14:paraId="53CE01B5"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05" w:type="dxa"/>
            <w:tcBorders>
              <w:top w:val="nil"/>
              <w:left w:val="nil"/>
              <w:bottom w:val="nil"/>
              <w:right w:val="single" w:sz="8" w:space="0" w:color="auto"/>
            </w:tcBorders>
            <w:shd w:val="clear" w:color="auto" w:fill="auto"/>
            <w:noWrap/>
            <w:hideMark/>
          </w:tcPr>
          <w:p w14:paraId="21245B51"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005" w:type="dxa"/>
            <w:tcBorders>
              <w:top w:val="nil"/>
              <w:left w:val="nil"/>
              <w:bottom w:val="nil"/>
              <w:right w:val="single" w:sz="8" w:space="0" w:color="auto"/>
            </w:tcBorders>
            <w:shd w:val="clear" w:color="auto" w:fill="auto"/>
            <w:noWrap/>
            <w:hideMark/>
          </w:tcPr>
          <w:p w14:paraId="0ACFEEBF"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r>
      <w:tr w:rsidR="00140F63" w:rsidRPr="00814B9C" w14:paraId="10AF46BF"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2E996958"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A.     Servicios Personales</w:t>
            </w:r>
          </w:p>
        </w:tc>
        <w:tc>
          <w:tcPr>
            <w:tcW w:w="1005" w:type="dxa"/>
            <w:tcBorders>
              <w:top w:val="nil"/>
              <w:left w:val="nil"/>
              <w:bottom w:val="nil"/>
              <w:right w:val="single" w:sz="8" w:space="0" w:color="auto"/>
            </w:tcBorders>
            <w:shd w:val="clear" w:color="auto" w:fill="auto"/>
            <w:noWrap/>
            <w:hideMark/>
          </w:tcPr>
          <w:p w14:paraId="4E6B290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001236D5"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25,841,421</w:t>
            </w:r>
          </w:p>
        </w:tc>
        <w:tc>
          <w:tcPr>
            <w:tcW w:w="1005" w:type="dxa"/>
            <w:tcBorders>
              <w:top w:val="nil"/>
              <w:left w:val="nil"/>
              <w:bottom w:val="nil"/>
              <w:right w:val="single" w:sz="8" w:space="0" w:color="auto"/>
            </w:tcBorders>
            <w:shd w:val="clear" w:color="auto" w:fill="auto"/>
            <w:noWrap/>
            <w:hideMark/>
          </w:tcPr>
          <w:p w14:paraId="55CE46D2"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15,597,578</w:t>
            </w:r>
          </w:p>
        </w:tc>
        <w:tc>
          <w:tcPr>
            <w:tcW w:w="1005" w:type="dxa"/>
            <w:tcBorders>
              <w:top w:val="nil"/>
              <w:left w:val="nil"/>
              <w:bottom w:val="nil"/>
              <w:right w:val="single" w:sz="8" w:space="0" w:color="auto"/>
            </w:tcBorders>
            <w:shd w:val="clear" w:color="auto" w:fill="auto"/>
            <w:noWrap/>
            <w:hideMark/>
          </w:tcPr>
          <w:p w14:paraId="657FBE08"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0AA14E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7F1574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35C64327"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2F39C715"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B.     Materiales y Suministros</w:t>
            </w:r>
          </w:p>
        </w:tc>
        <w:tc>
          <w:tcPr>
            <w:tcW w:w="1005" w:type="dxa"/>
            <w:tcBorders>
              <w:top w:val="nil"/>
              <w:left w:val="nil"/>
              <w:bottom w:val="nil"/>
              <w:right w:val="single" w:sz="8" w:space="0" w:color="auto"/>
            </w:tcBorders>
            <w:shd w:val="clear" w:color="auto" w:fill="auto"/>
            <w:noWrap/>
            <w:hideMark/>
          </w:tcPr>
          <w:p w14:paraId="56974539"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0447785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4DFA8B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500,000</w:t>
            </w:r>
          </w:p>
        </w:tc>
        <w:tc>
          <w:tcPr>
            <w:tcW w:w="1005" w:type="dxa"/>
            <w:tcBorders>
              <w:top w:val="nil"/>
              <w:left w:val="nil"/>
              <w:bottom w:val="nil"/>
              <w:right w:val="single" w:sz="8" w:space="0" w:color="auto"/>
            </w:tcBorders>
            <w:shd w:val="clear" w:color="auto" w:fill="auto"/>
            <w:noWrap/>
            <w:hideMark/>
          </w:tcPr>
          <w:p w14:paraId="535981C0"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BD37ED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BB5BAA5"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6360EBE1"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120B08B6"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C.    Servicios Generales</w:t>
            </w:r>
          </w:p>
        </w:tc>
        <w:tc>
          <w:tcPr>
            <w:tcW w:w="1005" w:type="dxa"/>
            <w:tcBorders>
              <w:top w:val="nil"/>
              <w:left w:val="nil"/>
              <w:bottom w:val="nil"/>
              <w:right w:val="single" w:sz="8" w:space="0" w:color="auto"/>
            </w:tcBorders>
            <w:shd w:val="clear" w:color="auto" w:fill="auto"/>
            <w:noWrap/>
            <w:hideMark/>
          </w:tcPr>
          <w:p w14:paraId="4C59E3E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F8971E2"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6E2B7D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2,526,066</w:t>
            </w:r>
          </w:p>
        </w:tc>
        <w:tc>
          <w:tcPr>
            <w:tcW w:w="1005" w:type="dxa"/>
            <w:tcBorders>
              <w:top w:val="nil"/>
              <w:left w:val="nil"/>
              <w:bottom w:val="nil"/>
              <w:right w:val="single" w:sz="8" w:space="0" w:color="auto"/>
            </w:tcBorders>
            <w:shd w:val="clear" w:color="auto" w:fill="auto"/>
            <w:noWrap/>
            <w:hideMark/>
          </w:tcPr>
          <w:p w14:paraId="02B319DC"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BF3B83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3FEF88D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7058B4EF" w14:textId="77777777" w:rsidTr="002A0753">
        <w:trPr>
          <w:trHeight w:val="493"/>
          <w:jc w:val="center"/>
        </w:trPr>
        <w:tc>
          <w:tcPr>
            <w:tcW w:w="3951" w:type="dxa"/>
            <w:tcBorders>
              <w:top w:val="nil"/>
              <w:left w:val="single" w:sz="8" w:space="0" w:color="auto"/>
              <w:bottom w:val="nil"/>
              <w:right w:val="single" w:sz="8" w:space="0" w:color="auto"/>
            </w:tcBorders>
            <w:shd w:val="clear" w:color="auto" w:fill="auto"/>
            <w:noWrap/>
            <w:hideMark/>
          </w:tcPr>
          <w:p w14:paraId="1845FFCA"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D.    Transferencias, Asignaciones, Subsidios y Otras Ayudas</w:t>
            </w:r>
          </w:p>
        </w:tc>
        <w:tc>
          <w:tcPr>
            <w:tcW w:w="1005" w:type="dxa"/>
            <w:tcBorders>
              <w:top w:val="nil"/>
              <w:left w:val="nil"/>
              <w:bottom w:val="nil"/>
              <w:right w:val="single" w:sz="8" w:space="0" w:color="auto"/>
            </w:tcBorders>
            <w:shd w:val="clear" w:color="auto" w:fill="auto"/>
            <w:noWrap/>
            <w:hideMark/>
          </w:tcPr>
          <w:p w14:paraId="5072B52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5B9DACE1"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AFE27A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13440B6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34776C0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478260D"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7D6F4268" w14:textId="77777777" w:rsidTr="002A0753">
        <w:trPr>
          <w:trHeight w:val="493"/>
          <w:jc w:val="center"/>
        </w:trPr>
        <w:tc>
          <w:tcPr>
            <w:tcW w:w="3951" w:type="dxa"/>
            <w:tcBorders>
              <w:top w:val="nil"/>
              <w:left w:val="single" w:sz="8" w:space="0" w:color="auto"/>
              <w:bottom w:val="nil"/>
              <w:right w:val="single" w:sz="8" w:space="0" w:color="auto"/>
            </w:tcBorders>
            <w:shd w:val="clear" w:color="auto" w:fill="auto"/>
            <w:noWrap/>
            <w:hideMark/>
          </w:tcPr>
          <w:p w14:paraId="16222A77"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E.     Bienes Muebles, Inmuebles e Intangibles</w:t>
            </w:r>
          </w:p>
        </w:tc>
        <w:tc>
          <w:tcPr>
            <w:tcW w:w="1005" w:type="dxa"/>
            <w:tcBorders>
              <w:top w:val="nil"/>
              <w:left w:val="nil"/>
              <w:bottom w:val="nil"/>
              <w:right w:val="single" w:sz="8" w:space="0" w:color="auto"/>
            </w:tcBorders>
            <w:shd w:val="clear" w:color="auto" w:fill="auto"/>
            <w:noWrap/>
            <w:hideMark/>
          </w:tcPr>
          <w:p w14:paraId="37C3D19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E4CC78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128F63E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1F96BD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8ABE548"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587FFD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212CEC6F"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3053857F"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F.     Inversión Pública</w:t>
            </w:r>
          </w:p>
        </w:tc>
        <w:tc>
          <w:tcPr>
            <w:tcW w:w="1005" w:type="dxa"/>
            <w:tcBorders>
              <w:top w:val="nil"/>
              <w:left w:val="nil"/>
              <w:bottom w:val="nil"/>
              <w:right w:val="single" w:sz="8" w:space="0" w:color="auto"/>
            </w:tcBorders>
            <w:shd w:val="clear" w:color="auto" w:fill="auto"/>
            <w:noWrap/>
            <w:hideMark/>
          </w:tcPr>
          <w:p w14:paraId="0F351A6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03429CE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D8A790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3451C7F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071A8C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3647D6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17B5D01F" w14:textId="77777777" w:rsidTr="002A0753">
        <w:trPr>
          <w:trHeight w:val="493"/>
          <w:jc w:val="center"/>
        </w:trPr>
        <w:tc>
          <w:tcPr>
            <w:tcW w:w="3951" w:type="dxa"/>
            <w:tcBorders>
              <w:top w:val="nil"/>
              <w:left w:val="single" w:sz="8" w:space="0" w:color="auto"/>
              <w:bottom w:val="nil"/>
              <w:right w:val="single" w:sz="8" w:space="0" w:color="auto"/>
            </w:tcBorders>
            <w:shd w:val="clear" w:color="auto" w:fill="auto"/>
            <w:noWrap/>
            <w:hideMark/>
          </w:tcPr>
          <w:p w14:paraId="53772162"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G.    Inversiones Financieras y Otras Provisiones</w:t>
            </w:r>
          </w:p>
        </w:tc>
        <w:tc>
          <w:tcPr>
            <w:tcW w:w="1005" w:type="dxa"/>
            <w:tcBorders>
              <w:top w:val="nil"/>
              <w:left w:val="nil"/>
              <w:bottom w:val="nil"/>
              <w:right w:val="single" w:sz="8" w:space="0" w:color="auto"/>
            </w:tcBorders>
            <w:shd w:val="clear" w:color="auto" w:fill="auto"/>
            <w:noWrap/>
            <w:hideMark/>
          </w:tcPr>
          <w:p w14:paraId="1C489C3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89EE91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360E6C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7824EC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0D165868"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D4A554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39B3A4FD"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34FDF481"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H.    Participaciones y Aportaciones</w:t>
            </w:r>
          </w:p>
        </w:tc>
        <w:tc>
          <w:tcPr>
            <w:tcW w:w="1005" w:type="dxa"/>
            <w:tcBorders>
              <w:top w:val="nil"/>
              <w:left w:val="nil"/>
              <w:bottom w:val="nil"/>
              <w:right w:val="single" w:sz="8" w:space="0" w:color="auto"/>
            </w:tcBorders>
            <w:shd w:val="clear" w:color="auto" w:fill="auto"/>
            <w:noWrap/>
            <w:hideMark/>
          </w:tcPr>
          <w:p w14:paraId="0D99B808"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5D35C31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28A9F20"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B0770E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7844049"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27A32AF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2C579234" w14:textId="77777777" w:rsidTr="002A0753">
        <w:trPr>
          <w:trHeight w:val="246"/>
          <w:jc w:val="center"/>
        </w:trPr>
        <w:tc>
          <w:tcPr>
            <w:tcW w:w="3951" w:type="dxa"/>
            <w:tcBorders>
              <w:top w:val="nil"/>
              <w:left w:val="single" w:sz="8" w:space="0" w:color="auto"/>
              <w:bottom w:val="nil"/>
              <w:right w:val="single" w:sz="8" w:space="0" w:color="auto"/>
            </w:tcBorders>
            <w:shd w:val="clear" w:color="auto" w:fill="auto"/>
            <w:noWrap/>
            <w:hideMark/>
          </w:tcPr>
          <w:p w14:paraId="3BCD494A"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I.      Deuda Pública</w:t>
            </w:r>
          </w:p>
        </w:tc>
        <w:tc>
          <w:tcPr>
            <w:tcW w:w="1005" w:type="dxa"/>
            <w:tcBorders>
              <w:top w:val="nil"/>
              <w:left w:val="nil"/>
              <w:bottom w:val="nil"/>
              <w:right w:val="single" w:sz="8" w:space="0" w:color="auto"/>
            </w:tcBorders>
            <w:shd w:val="clear" w:color="auto" w:fill="auto"/>
            <w:noWrap/>
            <w:hideMark/>
          </w:tcPr>
          <w:p w14:paraId="4D816B62"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79015DB9"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44757B37"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6A04D44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5651A0AE"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005" w:type="dxa"/>
            <w:tcBorders>
              <w:top w:val="nil"/>
              <w:left w:val="nil"/>
              <w:bottom w:val="nil"/>
              <w:right w:val="single" w:sz="8" w:space="0" w:color="auto"/>
            </w:tcBorders>
            <w:shd w:val="clear" w:color="auto" w:fill="auto"/>
            <w:noWrap/>
            <w:hideMark/>
          </w:tcPr>
          <w:p w14:paraId="148E261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r>
      <w:tr w:rsidR="00140F63" w:rsidRPr="00814B9C" w14:paraId="164E32D0" w14:textId="77777777" w:rsidTr="002A0753">
        <w:trPr>
          <w:trHeight w:val="141"/>
          <w:jc w:val="center"/>
        </w:trPr>
        <w:tc>
          <w:tcPr>
            <w:tcW w:w="3951" w:type="dxa"/>
            <w:tcBorders>
              <w:top w:val="nil"/>
              <w:left w:val="single" w:sz="8" w:space="0" w:color="auto"/>
              <w:bottom w:val="nil"/>
              <w:right w:val="single" w:sz="8" w:space="0" w:color="auto"/>
            </w:tcBorders>
            <w:shd w:val="clear" w:color="auto" w:fill="auto"/>
            <w:noWrap/>
            <w:hideMark/>
          </w:tcPr>
          <w:p w14:paraId="36908C90"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626D489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15862E8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57B4E0C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5120921A"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6991DEC9"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nil"/>
              <w:right w:val="single" w:sz="8" w:space="0" w:color="auto"/>
            </w:tcBorders>
            <w:shd w:val="clear" w:color="auto" w:fill="auto"/>
            <w:noWrap/>
            <w:hideMark/>
          </w:tcPr>
          <w:p w14:paraId="1C1CC21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140F63" w:rsidRPr="00814B9C" w14:paraId="306DAD5C" w14:textId="77777777" w:rsidTr="002A0753">
        <w:trPr>
          <w:trHeight w:val="419"/>
          <w:jc w:val="center"/>
        </w:trPr>
        <w:tc>
          <w:tcPr>
            <w:tcW w:w="3951" w:type="dxa"/>
            <w:tcBorders>
              <w:top w:val="nil"/>
              <w:left w:val="single" w:sz="8" w:space="0" w:color="auto"/>
              <w:bottom w:val="nil"/>
              <w:right w:val="single" w:sz="8" w:space="0" w:color="auto"/>
            </w:tcBorders>
            <w:shd w:val="clear" w:color="auto" w:fill="auto"/>
            <w:noWrap/>
            <w:hideMark/>
          </w:tcPr>
          <w:p w14:paraId="51001C38" w14:textId="77777777" w:rsidR="00140F63" w:rsidRPr="00814B9C" w:rsidRDefault="00140F63" w:rsidP="00140F63">
            <w:pPr>
              <w:spacing w:after="0" w:line="240" w:lineRule="auto"/>
              <w:jc w:val="both"/>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  Total del Resultado de Egresos (3=1+2)</w:t>
            </w:r>
          </w:p>
        </w:tc>
        <w:tc>
          <w:tcPr>
            <w:tcW w:w="1005" w:type="dxa"/>
            <w:tcBorders>
              <w:top w:val="nil"/>
              <w:left w:val="nil"/>
              <w:bottom w:val="nil"/>
              <w:right w:val="single" w:sz="8" w:space="0" w:color="auto"/>
            </w:tcBorders>
            <w:shd w:val="clear" w:color="auto" w:fill="auto"/>
            <w:noWrap/>
            <w:hideMark/>
          </w:tcPr>
          <w:p w14:paraId="0C477533"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354,161,293</w:t>
            </w:r>
          </w:p>
        </w:tc>
        <w:tc>
          <w:tcPr>
            <w:tcW w:w="1005" w:type="dxa"/>
            <w:tcBorders>
              <w:top w:val="nil"/>
              <w:left w:val="nil"/>
              <w:bottom w:val="nil"/>
              <w:right w:val="single" w:sz="8" w:space="0" w:color="auto"/>
            </w:tcBorders>
            <w:shd w:val="clear" w:color="auto" w:fill="auto"/>
            <w:noWrap/>
            <w:hideMark/>
          </w:tcPr>
          <w:p w14:paraId="2C67EBBD"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478,745,895</w:t>
            </w:r>
          </w:p>
        </w:tc>
        <w:tc>
          <w:tcPr>
            <w:tcW w:w="1005" w:type="dxa"/>
            <w:tcBorders>
              <w:top w:val="nil"/>
              <w:left w:val="nil"/>
              <w:bottom w:val="nil"/>
              <w:right w:val="single" w:sz="8" w:space="0" w:color="auto"/>
            </w:tcBorders>
            <w:shd w:val="clear" w:color="auto" w:fill="auto"/>
            <w:noWrap/>
            <w:hideMark/>
          </w:tcPr>
          <w:p w14:paraId="29CB6CB5"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480,707,974</w:t>
            </w:r>
          </w:p>
        </w:tc>
        <w:tc>
          <w:tcPr>
            <w:tcW w:w="1005" w:type="dxa"/>
            <w:tcBorders>
              <w:top w:val="nil"/>
              <w:left w:val="nil"/>
              <w:bottom w:val="nil"/>
              <w:right w:val="single" w:sz="8" w:space="0" w:color="auto"/>
            </w:tcBorders>
            <w:shd w:val="clear" w:color="auto" w:fill="auto"/>
            <w:noWrap/>
            <w:hideMark/>
          </w:tcPr>
          <w:p w14:paraId="7C161452"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466,681,428</w:t>
            </w:r>
          </w:p>
        </w:tc>
        <w:tc>
          <w:tcPr>
            <w:tcW w:w="1005" w:type="dxa"/>
            <w:tcBorders>
              <w:top w:val="nil"/>
              <w:left w:val="nil"/>
              <w:bottom w:val="nil"/>
              <w:right w:val="single" w:sz="8" w:space="0" w:color="auto"/>
            </w:tcBorders>
            <w:shd w:val="clear" w:color="auto" w:fill="auto"/>
            <w:noWrap/>
            <w:hideMark/>
          </w:tcPr>
          <w:p w14:paraId="7616934F"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482,019,400</w:t>
            </w:r>
          </w:p>
        </w:tc>
        <w:tc>
          <w:tcPr>
            <w:tcW w:w="1005" w:type="dxa"/>
            <w:tcBorders>
              <w:top w:val="nil"/>
              <w:left w:val="nil"/>
              <w:bottom w:val="nil"/>
              <w:right w:val="single" w:sz="8" w:space="0" w:color="auto"/>
            </w:tcBorders>
            <w:shd w:val="clear" w:color="auto" w:fill="auto"/>
            <w:noWrap/>
            <w:hideMark/>
          </w:tcPr>
          <w:p w14:paraId="5B1E31E9" w14:textId="77777777" w:rsidR="00140F63" w:rsidRPr="00814B9C" w:rsidRDefault="00140F63" w:rsidP="00140F63">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488,909,948</w:t>
            </w:r>
          </w:p>
        </w:tc>
      </w:tr>
      <w:tr w:rsidR="00140F63" w:rsidRPr="00814B9C" w14:paraId="23D4EA7A" w14:textId="77777777" w:rsidTr="002A0753">
        <w:trPr>
          <w:trHeight w:val="129"/>
          <w:jc w:val="center"/>
        </w:trPr>
        <w:tc>
          <w:tcPr>
            <w:tcW w:w="3951" w:type="dxa"/>
            <w:tcBorders>
              <w:top w:val="nil"/>
              <w:left w:val="single" w:sz="8" w:space="0" w:color="auto"/>
              <w:bottom w:val="single" w:sz="8" w:space="0" w:color="auto"/>
              <w:right w:val="single" w:sz="8" w:space="0" w:color="auto"/>
            </w:tcBorders>
            <w:shd w:val="clear" w:color="auto" w:fill="auto"/>
            <w:noWrap/>
            <w:hideMark/>
          </w:tcPr>
          <w:p w14:paraId="7AA0639B" w14:textId="77777777" w:rsidR="00140F63" w:rsidRPr="00814B9C" w:rsidRDefault="00140F63" w:rsidP="00140F63">
            <w:pPr>
              <w:spacing w:after="0" w:line="240" w:lineRule="auto"/>
              <w:jc w:val="both"/>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single" w:sz="8" w:space="0" w:color="auto"/>
              <w:right w:val="single" w:sz="8" w:space="0" w:color="auto"/>
            </w:tcBorders>
            <w:shd w:val="clear" w:color="auto" w:fill="auto"/>
            <w:noWrap/>
            <w:hideMark/>
          </w:tcPr>
          <w:p w14:paraId="761A328F"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single" w:sz="8" w:space="0" w:color="auto"/>
              <w:right w:val="single" w:sz="8" w:space="0" w:color="auto"/>
            </w:tcBorders>
            <w:shd w:val="clear" w:color="auto" w:fill="auto"/>
            <w:noWrap/>
            <w:hideMark/>
          </w:tcPr>
          <w:p w14:paraId="66127E86"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single" w:sz="8" w:space="0" w:color="auto"/>
              <w:right w:val="single" w:sz="8" w:space="0" w:color="auto"/>
            </w:tcBorders>
            <w:shd w:val="clear" w:color="auto" w:fill="auto"/>
            <w:noWrap/>
            <w:hideMark/>
          </w:tcPr>
          <w:p w14:paraId="6E8CCE24"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single" w:sz="8" w:space="0" w:color="auto"/>
              <w:right w:val="single" w:sz="8" w:space="0" w:color="auto"/>
            </w:tcBorders>
            <w:shd w:val="clear" w:color="auto" w:fill="auto"/>
            <w:noWrap/>
            <w:hideMark/>
          </w:tcPr>
          <w:p w14:paraId="2ACD37C3"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single" w:sz="8" w:space="0" w:color="auto"/>
              <w:right w:val="single" w:sz="8" w:space="0" w:color="auto"/>
            </w:tcBorders>
            <w:shd w:val="clear" w:color="auto" w:fill="auto"/>
            <w:noWrap/>
            <w:hideMark/>
          </w:tcPr>
          <w:p w14:paraId="1DE0F0E9"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005" w:type="dxa"/>
            <w:tcBorders>
              <w:top w:val="nil"/>
              <w:left w:val="nil"/>
              <w:bottom w:val="single" w:sz="8" w:space="0" w:color="auto"/>
              <w:right w:val="single" w:sz="8" w:space="0" w:color="auto"/>
            </w:tcBorders>
            <w:shd w:val="clear" w:color="auto" w:fill="auto"/>
            <w:noWrap/>
            <w:hideMark/>
          </w:tcPr>
          <w:p w14:paraId="5986CF8B" w14:textId="77777777" w:rsidR="00140F63" w:rsidRPr="00814B9C" w:rsidRDefault="00140F63" w:rsidP="00140F63">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140F63" w:rsidRPr="00814B9C" w14:paraId="7F7A3D94" w14:textId="77777777" w:rsidTr="002A0753">
        <w:trPr>
          <w:trHeight w:val="155"/>
          <w:jc w:val="center"/>
        </w:trPr>
        <w:tc>
          <w:tcPr>
            <w:tcW w:w="3951" w:type="dxa"/>
            <w:tcBorders>
              <w:top w:val="nil"/>
              <w:left w:val="nil"/>
              <w:bottom w:val="nil"/>
              <w:right w:val="nil"/>
            </w:tcBorders>
            <w:shd w:val="clear" w:color="auto" w:fill="auto"/>
            <w:noWrap/>
            <w:vAlign w:val="bottom"/>
            <w:hideMark/>
          </w:tcPr>
          <w:p w14:paraId="3A342223" w14:textId="77777777" w:rsidR="00140F63" w:rsidRPr="00814B9C" w:rsidRDefault="00140F63" w:rsidP="00140F63">
            <w:pPr>
              <w:spacing w:after="0" w:line="240" w:lineRule="auto"/>
              <w:jc w:val="right"/>
              <w:rPr>
                <w:rFonts w:ascii="Arial" w:eastAsia="Times New Roman" w:hAnsi="Arial" w:cs="Arial"/>
                <w:color w:val="000000"/>
                <w:sz w:val="16"/>
                <w:szCs w:val="16"/>
              </w:rPr>
            </w:pPr>
          </w:p>
        </w:tc>
        <w:tc>
          <w:tcPr>
            <w:tcW w:w="1005" w:type="dxa"/>
            <w:tcBorders>
              <w:top w:val="nil"/>
              <w:left w:val="nil"/>
              <w:bottom w:val="nil"/>
              <w:right w:val="nil"/>
            </w:tcBorders>
            <w:shd w:val="clear" w:color="auto" w:fill="auto"/>
            <w:noWrap/>
            <w:vAlign w:val="bottom"/>
            <w:hideMark/>
          </w:tcPr>
          <w:p w14:paraId="7D0E6E0E" w14:textId="77777777" w:rsidR="00140F63" w:rsidRPr="00814B9C" w:rsidRDefault="00140F63" w:rsidP="00140F63">
            <w:pPr>
              <w:spacing w:after="0" w:line="240" w:lineRule="auto"/>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2DA10B05" w14:textId="77777777" w:rsidR="00140F63" w:rsidRPr="00814B9C" w:rsidRDefault="00140F63" w:rsidP="00140F63">
            <w:pPr>
              <w:spacing w:after="0" w:line="240" w:lineRule="auto"/>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16308314" w14:textId="77777777" w:rsidR="00140F63" w:rsidRPr="00814B9C" w:rsidRDefault="00140F63" w:rsidP="00140F63">
            <w:pPr>
              <w:spacing w:after="0" w:line="240" w:lineRule="auto"/>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5E215BF3" w14:textId="77777777" w:rsidR="00140F63" w:rsidRPr="00814B9C" w:rsidRDefault="00140F63" w:rsidP="00140F63">
            <w:pPr>
              <w:spacing w:after="0" w:line="240" w:lineRule="auto"/>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40D15045" w14:textId="77777777" w:rsidR="00140F63" w:rsidRPr="00814B9C" w:rsidRDefault="00140F63" w:rsidP="00140F63">
            <w:pPr>
              <w:spacing w:after="0" w:line="240" w:lineRule="auto"/>
              <w:rPr>
                <w:rFonts w:ascii="Arial" w:eastAsia="Times New Roman" w:hAnsi="Arial" w:cs="Arial"/>
                <w:sz w:val="16"/>
                <w:szCs w:val="16"/>
              </w:rPr>
            </w:pPr>
          </w:p>
        </w:tc>
        <w:tc>
          <w:tcPr>
            <w:tcW w:w="1005" w:type="dxa"/>
            <w:tcBorders>
              <w:top w:val="nil"/>
              <w:left w:val="nil"/>
              <w:bottom w:val="nil"/>
              <w:right w:val="nil"/>
            </w:tcBorders>
            <w:shd w:val="clear" w:color="auto" w:fill="auto"/>
            <w:noWrap/>
            <w:vAlign w:val="bottom"/>
            <w:hideMark/>
          </w:tcPr>
          <w:p w14:paraId="39013C7C" w14:textId="77777777" w:rsidR="00140F63" w:rsidRPr="00814B9C" w:rsidRDefault="00140F63" w:rsidP="00140F63">
            <w:pPr>
              <w:spacing w:after="0" w:line="240" w:lineRule="auto"/>
              <w:rPr>
                <w:rFonts w:ascii="Arial" w:eastAsia="Times New Roman" w:hAnsi="Arial" w:cs="Arial"/>
                <w:sz w:val="16"/>
                <w:szCs w:val="16"/>
              </w:rPr>
            </w:pPr>
          </w:p>
        </w:tc>
      </w:tr>
      <w:tr w:rsidR="00140F63" w:rsidRPr="00814B9C" w14:paraId="0A8A4452" w14:textId="77777777" w:rsidTr="002A0753">
        <w:trPr>
          <w:trHeight w:val="246"/>
          <w:jc w:val="center"/>
        </w:trPr>
        <w:tc>
          <w:tcPr>
            <w:tcW w:w="9985" w:type="dxa"/>
            <w:gridSpan w:val="7"/>
            <w:tcBorders>
              <w:top w:val="nil"/>
              <w:left w:val="nil"/>
              <w:bottom w:val="nil"/>
              <w:right w:val="nil"/>
            </w:tcBorders>
            <w:shd w:val="clear" w:color="auto" w:fill="auto"/>
            <w:noWrap/>
            <w:vAlign w:val="center"/>
            <w:hideMark/>
          </w:tcPr>
          <w:p w14:paraId="0F99637C" w14:textId="77777777" w:rsidR="00140F63" w:rsidRPr="00814B9C" w:rsidRDefault="00140F63" w:rsidP="00140F63">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vertAlign w:val="superscript"/>
              </w:rPr>
              <w:t>1</w:t>
            </w:r>
            <w:r w:rsidRPr="00814B9C">
              <w:rPr>
                <w:rFonts w:ascii="Arial" w:eastAsia="Times New Roman" w:hAnsi="Arial" w:cs="Arial"/>
                <w:b/>
                <w:bCs/>
                <w:color w:val="000000"/>
                <w:sz w:val="16"/>
                <w:szCs w:val="16"/>
              </w:rPr>
              <w:t>. Los importes corresponden al momento contable de los egresos devengados.</w:t>
            </w:r>
          </w:p>
        </w:tc>
      </w:tr>
      <w:tr w:rsidR="00140F63" w:rsidRPr="00814B9C" w14:paraId="41DAD416" w14:textId="77777777" w:rsidTr="002A0753">
        <w:trPr>
          <w:trHeight w:val="428"/>
          <w:jc w:val="center"/>
        </w:trPr>
        <w:tc>
          <w:tcPr>
            <w:tcW w:w="9985" w:type="dxa"/>
            <w:gridSpan w:val="7"/>
            <w:tcBorders>
              <w:top w:val="nil"/>
              <w:left w:val="nil"/>
              <w:bottom w:val="nil"/>
              <w:right w:val="nil"/>
            </w:tcBorders>
            <w:shd w:val="clear" w:color="auto" w:fill="auto"/>
            <w:vAlign w:val="center"/>
            <w:hideMark/>
          </w:tcPr>
          <w:p w14:paraId="756BC112" w14:textId="77777777" w:rsidR="00140F63" w:rsidRPr="00814B9C" w:rsidRDefault="00140F63" w:rsidP="00140F63">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vertAlign w:val="superscript"/>
              </w:rPr>
              <w:t>2</w:t>
            </w:r>
            <w:r w:rsidRPr="00814B9C">
              <w:rPr>
                <w:rFonts w:ascii="Arial" w:eastAsia="Times New Roman" w:hAnsi="Arial" w:cs="Arial"/>
                <w:b/>
                <w:bCs/>
                <w:color w:val="000000"/>
                <w:sz w:val="16"/>
                <w:szCs w:val="16"/>
              </w:rPr>
              <w:t xml:space="preserve">. Los importes corresponden a los egresos devengados al cierre trimestral más reciente disponible y estimados para el resto del ejercicio. </w:t>
            </w:r>
          </w:p>
        </w:tc>
      </w:tr>
    </w:tbl>
    <w:p w14:paraId="582D3AAF" w14:textId="405FCA59" w:rsidR="00174E1C" w:rsidRPr="00814B9C" w:rsidRDefault="00174E1C">
      <w:pPr>
        <w:rPr>
          <w:rFonts w:ascii="Arial" w:hAnsi="Arial" w:cs="Arial"/>
        </w:rPr>
      </w:pPr>
    </w:p>
    <w:p w14:paraId="5A313FA3" w14:textId="21BD3D51" w:rsidR="00174E1C" w:rsidRPr="00814B9C" w:rsidRDefault="00791905">
      <w:pPr>
        <w:pStyle w:val="Ttulo3"/>
        <w:numPr>
          <w:ilvl w:val="0"/>
          <w:numId w:val="5"/>
        </w:numPr>
        <w:jc w:val="center"/>
        <w:rPr>
          <w:rFonts w:ascii="Arial" w:eastAsia="Arial" w:hAnsi="Arial" w:cs="Arial"/>
          <w:b/>
          <w:color w:val="000000"/>
        </w:rPr>
      </w:pPr>
      <w:bookmarkStart w:id="50" w:name="_Toc91771515"/>
      <w:r w:rsidRPr="00814B9C">
        <w:rPr>
          <w:rFonts w:ascii="Arial" w:eastAsia="Arial" w:hAnsi="Arial" w:cs="Arial"/>
          <w:b/>
          <w:color w:val="000000"/>
        </w:rPr>
        <w:t xml:space="preserve">10.3 </w:t>
      </w:r>
      <w:r w:rsidR="00547536" w:rsidRPr="00814B9C">
        <w:rPr>
          <w:rFonts w:ascii="Arial" w:eastAsia="Arial" w:hAnsi="Arial" w:cs="Arial"/>
          <w:b/>
          <w:color w:val="000000"/>
        </w:rPr>
        <w:t>BALANCE PRESUPUESTARIO</w:t>
      </w:r>
      <w:bookmarkEnd w:id="50"/>
    </w:p>
    <w:p w14:paraId="2E6337EB" w14:textId="77777777" w:rsidR="00174E1C" w:rsidRPr="00814B9C" w:rsidRDefault="00174E1C" w:rsidP="00131892">
      <w:pPr>
        <w:spacing w:after="0"/>
        <w:rPr>
          <w:rFonts w:ascii="Arial" w:hAnsi="Arial" w:cs="Arial"/>
        </w:rPr>
      </w:pPr>
    </w:p>
    <w:tbl>
      <w:tblPr>
        <w:tblW w:w="9861" w:type="dxa"/>
        <w:jc w:val="center"/>
        <w:tblCellMar>
          <w:left w:w="70" w:type="dxa"/>
          <w:right w:w="70" w:type="dxa"/>
        </w:tblCellMar>
        <w:tblLook w:val="04A0" w:firstRow="1" w:lastRow="0" w:firstColumn="1" w:lastColumn="0" w:noHBand="0" w:noVBand="1"/>
      </w:tblPr>
      <w:tblGrid>
        <w:gridCol w:w="6126"/>
        <w:gridCol w:w="1328"/>
        <w:gridCol w:w="1225"/>
        <w:gridCol w:w="1182"/>
      </w:tblGrid>
      <w:tr w:rsidR="000926CC" w:rsidRPr="00814B9C" w14:paraId="08BF5908" w14:textId="77777777" w:rsidTr="002A0753">
        <w:trPr>
          <w:trHeight w:val="284"/>
          <w:jc w:val="center"/>
        </w:trPr>
        <w:tc>
          <w:tcPr>
            <w:tcW w:w="9861" w:type="dxa"/>
            <w:gridSpan w:val="4"/>
            <w:tcBorders>
              <w:top w:val="nil"/>
              <w:left w:val="nil"/>
              <w:bottom w:val="nil"/>
              <w:right w:val="nil"/>
            </w:tcBorders>
            <w:shd w:val="clear" w:color="auto" w:fill="auto"/>
            <w:noWrap/>
            <w:vAlign w:val="bottom"/>
            <w:hideMark/>
          </w:tcPr>
          <w:p w14:paraId="0084FBDF" w14:textId="77777777" w:rsidR="000926CC" w:rsidRPr="00814B9C" w:rsidRDefault="000926CC" w:rsidP="000926C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PODER LEGISLATIVO DEL ESTADO DE QUINTANA ROO</w:t>
            </w:r>
          </w:p>
        </w:tc>
      </w:tr>
      <w:tr w:rsidR="000926CC" w:rsidRPr="00814B9C" w14:paraId="07DC6BB0" w14:textId="77777777" w:rsidTr="002A0753">
        <w:trPr>
          <w:trHeight w:val="284"/>
          <w:jc w:val="center"/>
        </w:trPr>
        <w:tc>
          <w:tcPr>
            <w:tcW w:w="9861" w:type="dxa"/>
            <w:gridSpan w:val="4"/>
            <w:tcBorders>
              <w:top w:val="nil"/>
              <w:left w:val="nil"/>
              <w:bottom w:val="nil"/>
              <w:right w:val="nil"/>
            </w:tcBorders>
            <w:shd w:val="clear" w:color="auto" w:fill="auto"/>
            <w:noWrap/>
            <w:vAlign w:val="bottom"/>
            <w:hideMark/>
          </w:tcPr>
          <w:p w14:paraId="2FC7322B" w14:textId="77777777" w:rsidR="000926CC" w:rsidRPr="00814B9C" w:rsidRDefault="000926CC" w:rsidP="000926C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SECRETARÍA GENERAL</w:t>
            </w:r>
          </w:p>
        </w:tc>
      </w:tr>
      <w:tr w:rsidR="000926CC" w:rsidRPr="00814B9C" w14:paraId="7EC9E9CA" w14:textId="77777777" w:rsidTr="002A0753">
        <w:trPr>
          <w:trHeight w:val="270"/>
          <w:jc w:val="center"/>
        </w:trPr>
        <w:tc>
          <w:tcPr>
            <w:tcW w:w="9861" w:type="dxa"/>
            <w:gridSpan w:val="4"/>
            <w:tcBorders>
              <w:top w:val="nil"/>
              <w:left w:val="nil"/>
              <w:bottom w:val="nil"/>
              <w:right w:val="nil"/>
            </w:tcBorders>
            <w:shd w:val="clear" w:color="auto" w:fill="auto"/>
            <w:noWrap/>
            <w:vAlign w:val="bottom"/>
            <w:hideMark/>
          </w:tcPr>
          <w:p w14:paraId="2E1BE26B" w14:textId="77777777" w:rsidR="000926CC" w:rsidRPr="00814B9C" w:rsidRDefault="000926CC" w:rsidP="000926C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SUBSECRETARÍA DE SERVICIOS ADMINISTRATIVOS</w:t>
            </w:r>
          </w:p>
        </w:tc>
      </w:tr>
      <w:tr w:rsidR="000926CC" w:rsidRPr="00814B9C" w14:paraId="5754E46B" w14:textId="77777777" w:rsidTr="002A0753">
        <w:trPr>
          <w:trHeight w:val="270"/>
          <w:jc w:val="center"/>
        </w:trPr>
        <w:tc>
          <w:tcPr>
            <w:tcW w:w="9861" w:type="dxa"/>
            <w:gridSpan w:val="4"/>
            <w:tcBorders>
              <w:top w:val="nil"/>
              <w:left w:val="nil"/>
              <w:bottom w:val="nil"/>
              <w:right w:val="nil"/>
            </w:tcBorders>
            <w:shd w:val="clear" w:color="auto" w:fill="auto"/>
            <w:noWrap/>
            <w:vAlign w:val="bottom"/>
            <w:hideMark/>
          </w:tcPr>
          <w:p w14:paraId="231AD472" w14:textId="77777777" w:rsidR="000926CC" w:rsidRPr="00814B9C" w:rsidRDefault="000926CC" w:rsidP="000926C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PRESUPUESTO DE EGRESOS 2022</w:t>
            </w:r>
          </w:p>
        </w:tc>
      </w:tr>
      <w:tr w:rsidR="000926CC" w:rsidRPr="00814B9C" w14:paraId="3CFA4955" w14:textId="77777777" w:rsidTr="002A0753">
        <w:trPr>
          <w:trHeight w:val="270"/>
          <w:jc w:val="center"/>
        </w:trPr>
        <w:tc>
          <w:tcPr>
            <w:tcW w:w="9861" w:type="dxa"/>
            <w:gridSpan w:val="4"/>
            <w:tcBorders>
              <w:top w:val="nil"/>
              <w:left w:val="nil"/>
              <w:bottom w:val="nil"/>
              <w:right w:val="nil"/>
            </w:tcBorders>
            <w:shd w:val="clear" w:color="auto" w:fill="auto"/>
            <w:noWrap/>
            <w:vAlign w:val="bottom"/>
            <w:hideMark/>
          </w:tcPr>
          <w:p w14:paraId="36C84B37" w14:textId="77777777" w:rsidR="000926CC" w:rsidRPr="00814B9C" w:rsidRDefault="000926CC" w:rsidP="000926C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BALANCE PRESUPUESTARIO - LDF</w:t>
            </w:r>
          </w:p>
        </w:tc>
      </w:tr>
      <w:tr w:rsidR="000926CC" w:rsidRPr="00814B9C" w14:paraId="5FA74D70" w14:textId="77777777" w:rsidTr="002A0753">
        <w:trPr>
          <w:trHeight w:val="270"/>
          <w:jc w:val="center"/>
        </w:trPr>
        <w:tc>
          <w:tcPr>
            <w:tcW w:w="9861" w:type="dxa"/>
            <w:gridSpan w:val="4"/>
            <w:tcBorders>
              <w:top w:val="nil"/>
              <w:left w:val="nil"/>
              <w:bottom w:val="nil"/>
              <w:right w:val="nil"/>
            </w:tcBorders>
            <w:shd w:val="clear" w:color="auto" w:fill="auto"/>
            <w:noWrap/>
            <w:vAlign w:val="bottom"/>
            <w:hideMark/>
          </w:tcPr>
          <w:p w14:paraId="68DC1F3D" w14:textId="77777777" w:rsidR="000926CC" w:rsidRPr="00814B9C" w:rsidRDefault="000926CC" w:rsidP="000926CC">
            <w:pPr>
              <w:spacing w:after="0" w:line="240" w:lineRule="auto"/>
              <w:jc w:val="center"/>
              <w:rPr>
                <w:rFonts w:ascii="Arial" w:eastAsia="Times New Roman" w:hAnsi="Arial" w:cs="Arial"/>
                <w:b/>
                <w:bCs/>
                <w:color w:val="000000"/>
                <w:sz w:val="18"/>
                <w:szCs w:val="18"/>
              </w:rPr>
            </w:pPr>
            <w:r w:rsidRPr="00814B9C">
              <w:rPr>
                <w:rFonts w:ascii="Arial" w:eastAsia="Times New Roman" w:hAnsi="Arial" w:cs="Arial"/>
                <w:b/>
                <w:bCs/>
                <w:color w:val="000000"/>
                <w:sz w:val="18"/>
                <w:szCs w:val="18"/>
              </w:rPr>
              <w:t>Del 1 de enero al 31 de diciembre de 2022</w:t>
            </w:r>
          </w:p>
        </w:tc>
      </w:tr>
      <w:tr w:rsidR="000926CC" w:rsidRPr="00814B9C" w14:paraId="5F444437" w14:textId="77777777" w:rsidTr="002A0753">
        <w:trPr>
          <w:trHeight w:val="156"/>
          <w:jc w:val="center"/>
        </w:trPr>
        <w:tc>
          <w:tcPr>
            <w:tcW w:w="6126" w:type="dxa"/>
            <w:tcBorders>
              <w:top w:val="nil"/>
              <w:left w:val="single" w:sz="8" w:space="0" w:color="auto"/>
              <w:bottom w:val="nil"/>
              <w:right w:val="nil"/>
            </w:tcBorders>
            <w:shd w:val="clear" w:color="auto" w:fill="auto"/>
            <w:vAlign w:val="bottom"/>
            <w:hideMark/>
          </w:tcPr>
          <w:p w14:paraId="30529934"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nil"/>
            </w:tcBorders>
            <w:shd w:val="clear" w:color="auto" w:fill="auto"/>
            <w:noWrap/>
            <w:vAlign w:val="bottom"/>
            <w:hideMark/>
          </w:tcPr>
          <w:p w14:paraId="6BCC3FB9" w14:textId="77777777" w:rsidR="000926CC" w:rsidRPr="00814B9C" w:rsidRDefault="000926CC" w:rsidP="000926CC">
            <w:pPr>
              <w:spacing w:after="0" w:line="240" w:lineRule="auto"/>
              <w:rPr>
                <w:rFonts w:ascii="Arial" w:eastAsia="Times New Roman" w:hAnsi="Arial" w:cs="Arial"/>
                <w:color w:val="000000"/>
                <w:sz w:val="16"/>
                <w:szCs w:val="16"/>
              </w:rPr>
            </w:pPr>
          </w:p>
        </w:tc>
        <w:tc>
          <w:tcPr>
            <w:tcW w:w="1225" w:type="dxa"/>
            <w:tcBorders>
              <w:top w:val="nil"/>
              <w:left w:val="nil"/>
              <w:bottom w:val="nil"/>
              <w:right w:val="nil"/>
            </w:tcBorders>
            <w:shd w:val="clear" w:color="auto" w:fill="auto"/>
            <w:noWrap/>
            <w:vAlign w:val="bottom"/>
            <w:hideMark/>
          </w:tcPr>
          <w:p w14:paraId="15B58243" w14:textId="77777777" w:rsidR="000926CC" w:rsidRPr="00814B9C" w:rsidRDefault="000926CC" w:rsidP="000926CC">
            <w:pPr>
              <w:spacing w:after="0" w:line="240" w:lineRule="auto"/>
              <w:rPr>
                <w:rFonts w:ascii="Arial" w:eastAsia="Times New Roman" w:hAnsi="Arial" w:cs="Arial"/>
                <w:sz w:val="16"/>
                <w:szCs w:val="16"/>
              </w:rPr>
            </w:pPr>
          </w:p>
        </w:tc>
        <w:tc>
          <w:tcPr>
            <w:tcW w:w="1182" w:type="dxa"/>
            <w:tcBorders>
              <w:top w:val="nil"/>
              <w:left w:val="nil"/>
              <w:bottom w:val="single" w:sz="8" w:space="0" w:color="auto"/>
              <w:right w:val="nil"/>
            </w:tcBorders>
            <w:shd w:val="clear" w:color="auto" w:fill="auto"/>
            <w:noWrap/>
            <w:vAlign w:val="bottom"/>
            <w:hideMark/>
          </w:tcPr>
          <w:p w14:paraId="6F530719"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61A6F0E5" w14:textId="77777777" w:rsidTr="002A0753">
        <w:trPr>
          <w:trHeight w:val="582"/>
          <w:jc w:val="center"/>
        </w:trPr>
        <w:tc>
          <w:tcPr>
            <w:tcW w:w="6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F9CED1"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028003CB"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ESTIMADO / APROBADO</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041E2A63"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DEVENGADO</w:t>
            </w:r>
          </w:p>
        </w:tc>
        <w:tc>
          <w:tcPr>
            <w:tcW w:w="1182" w:type="dxa"/>
            <w:tcBorders>
              <w:top w:val="nil"/>
              <w:left w:val="nil"/>
              <w:bottom w:val="single" w:sz="8" w:space="0" w:color="auto"/>
              <w:right w:val="single" w:sz="8" w:space="0" w:color="auto"/>
            </w:tcBorders>
            <w:shd w:val="clear" w:color="auto" w:fill="auto"/>
            <w:vAlign w:val="center"/>
            <w:hideMark/>
          </w:tcPr>
          <w:p w14:paraId="144CCED1"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RECAUDADO / PAGADO</w:t>
            </w:r>
          </w:p>
        </w:tc>
      </w:tr>
      <w:tr w:rsidR="000926CC" w:rsidRPr="00814B9C" w14:paraId="35BFC3D6"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5C746EFF"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A. Ingresos Totales (A = A1+A2+A3)</w:t>
            </w:r>
          </w:p>
        </w:tc>
        <w:tc>
          <w:tcPr>
            <w:tcW w:w="1328" w:type="dxa"/>
            <w:tcBorders>
              <w:top w:val="nil"/>
              <w:left w:val="nil"/>
              <w:bottom w:val="nil"/>
              <w:right w:val="single" w:sz="8" w:space="0" w:color="auto"/>
            </w:tcBorders>
            <w:shd w:val="clear" w:color="auto" w:fill="auto"/>
            <w:hideMark/>
          </w:tcPr>
          <w:p w14:paraId="79D32112"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485,622,930</w:t>
            </w:r>
          </w:p>
        </w:tc>
        <w:tc>
          <w:tcPr>
            <w:tcW w:w="1225" w:type="dxa"/>
            <w:tcBorders>
              <w:top w:val="nil"/>
              <w:left w:val="nil"/>
              <w:bottom w:val="nil"/>
              <w:right w:val="single" w:sz="8" w:space="0" w:color="auto"/>
            </w:tcBorders>
            <w:shd w:val="clear" w:color="auto" w:fill="auto"/>
            <w:hideMark/>
          </w:tcPr>
          <w:p w14:paraId="33A8BA1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6AF78BE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638A3188"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18C8C030"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A1. Ingresos de Libre Disposición</w:t>
            </w:r>
          </w:p>
        </w:tc>
        <w:tc>
          <w:tcPr>
            <w:tcW w:w="1328" w:type="dxa"/>
            <w:tcBorders>
              <w:top w:val="nil"/>
              <w:left w:val="nil"/>
              <w:bottom w:val="nil"/>
              <w:right w:val="single" w:sz="8" w:space="0" w:color="auto"/>
            </w:tcBorders>
            <w:shd w:val="clear" w:color="auto" w:fill="auto"/>
            <w:hideMark/>
          </w:tcPr>
          <w:p w14:paraId="6881A3F0"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485,622,930</w:t>
            </w:r>
          </w:p>
        </w:tc>
        <w:tc>
          <w:tcPr>
            <w:tcW w:w="1225" w:type="dxa"/>
            <w:tcBorders>
              <w:top w:val="nil"/>
              <w:left w:val="nil"/>
              <w:bottom w:val="nil"/>
              <w:right w:val="single" w:sz="8" w:space="0" w:color="auto"/>
            </w:tcBorders>
            <w:shd w:val="clear" w:color="auto" w:fill="auto"/>
            <w:hideMark/>
          </w:tcPr>
          <w:p w14:paraId="507B185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1D626A0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95B4037"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79B27F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A2. Transferencias Federales Etiquetadas</w:t>
            </w:r>
          </w:p>
        </w:tc>
        <w:tc>
          <w:tcPr>
            <w:tcW w:w="1328" w:type="dxa"/>
            <w:tcBorders>
              <w:top w:val="nil"/>
              <w:left w:val="nil"/>
              <w:bottom w:val="nil"/>
              <w:right w:val="single" w:sz="8" w:space="0" w:color="auto"/>
            </w:tcBorders>
            <w:shd w:val="clear" w:color="auto" w:fill="auto"/>
            <w:hideMark/>
          </w:tcPr>
          <w:p w14:paraId="265813DB"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hideMark/>
          </w:tcPr>
          <w:p w14:paraId="1BFE811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0DAB229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626F0BE"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3CBB68C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A3. Financiamiento Neto</w:t>
            </w:r>
          </w:p>
        </w:tc>
        <w:tc>
          <w:tcPr>
            <w:tcW w:w="1328" w:type="dxa"/>
            <w:tcBorders>
              <w:top w:val="nil"/>
              <w:left w:val="nil"/>
              <w:bottom w:val="nil"/>
              <w:right w:val="single" w:sz="8" w:space="0" w:color="auto"/>
            </w:tcBorders>
            <w:shd w:val="clear" w:color="auto" w:fill="auto"/>
            <w:hideMark/>
          </w:tcPr>
          <w:p w14:paraId="7CAE87CE"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hideMark/>
          </w:tcPr>
          <w:p w14:paraId="4E9CE5E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742D3A6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4EBFE32" w14:textId="77777777" w:rsidTr="002A0753">
        <w:trPr>
          <w:trHeight w:val="127"/>
          <w:jc w:val="center"/>
        </w:trPr>
        <w:tc>
          <w:tcPr>
            <w:tcW w:w="6126" w:type="dxa"/>
            <w:tcBorders>
              <w:top w:val="nil"/>
              <w:left w:val="single" w:sz="8" w:space="0" w:color="auto"/>
              <w:bottom w:val="nil"/>
              <w:right w:val="single" w:sz="8" w:space="0" w:color="auto"/>
            </w:tcBorders>
            <w:shd w:val="clear" w:color="auto" w:fill="auto"/>
            <w:hideMark/>
          </w:tcPr>
          <w:p w14:paraId="1EEE62C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hideMark/>
          </w:tcPr>
          <w:p w14:paraId="3A50E14F"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hideMark/>
          </w:tcPr>
          <w:p w14:paraId="4BE06C30"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7BA35B2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3AD6E7A" w14:textId="77777777" w:rsidTr="002A0753">
        <w:trPr>
          <w:trHeight w:val="327"/>
          <w:jc w:val="center"/>
        </w:trPr>
        <w:tc>
          <w:tcPr>
            <w:tcW w:w="6126" w:type="dxa"/>
            <w:tcBorders>
              <w:top w:val="nil"/>
              <w:left w:val="single" w:sz="8" w:space="0" w:color="auto"/>
              <w:bottom w:val="nil"/>
              <w:right w:val="single" w:sz="8" w:space="0" w:color="auto"/>
            </w:tcBorders>
            <w:shd w:val="clear" w:color="auto" w:fill="auto"/>
            <w:hideMark/>
          </w:tcPr>
          <w:p w14:paraId="2C838BB9"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B. Egresos Presupuestarios</w:t>
            </w:r>
            <w:r w:rsidRPr="00814B9C">
              <w:rPr>
                <w:rFonts w:ascii="Arial" w:eastAsia="Times New Roman" w:hAnsi="Arial" w:cs="Arial"/>
                <w:b/>
                <w:bCs/>
                <w:color w:val="000000"/>
                <w:sz w:val="16"/>
                <w:szCs w:val="16"/>
                <w:vertAlign w:val="superscript"/>
              </w:rPr>
              <w:t>1</w:t>
            </w:r>
            <w:r w:rsidRPr="00814B9C">
              <w:rPr>
                <w:rFonts w:ascii="Arial" w:eastAsia="Times New Roman" w:hAnsi="Arial" w:cs="Arial"/>
                <w:b/>
                <w:bCs/>
                <w:color w:val="000000"/>
                <w:sz w:val="16"/>
                <w:szCs w:val="16"/>
              </w:rPr>
              <w:t xml:space="preserve"> (B = B1+B2)</w:t>
            </w:r>
          </w:p>
        </w:tc>
        <w:tc>
          <w:tcPr>
            <w:tcW w:w="1328" w:type="dxa"/>
            <w:tcBorders>
              <w:top w:val="nil"/>
              <w:left w:val="nil"/>
              <w:bottom w:val="nil"/>
              <w:right w:val="single" w:sz="8" w:space="0" w:color="auto"/>
            </w:tcBorders>
            <w:shd w:val="clear" w:color="auto" w:fill="auto"/>
            <w:hideMark/>
          </w:tcPr>
          <w:p w14:paraId="4D93FD97"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485,622,930</w:t>
            </w:r>
          </w:p>
        </w:tc>
        <w:tc>
          <w:tcPr>
            <w:tcW w:w="1225" w:type="dxa"/>
            <w:tcBorders>
              <w:top w:val="nil"/>
              <w:left w:val="nil"/>
              <w:bottom w:val="nil"/>
              <w:right w:val="single" w:sz="8" w:space="0" w:color="auto"/>
            </w:tcBorders>
            <w:shd w:val="clear" w:color="auto" w:fill="auto"/>
            <w:hideMark/>
          </w:tcPr>
          <w:p w14:paraId="41746B5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2A46A82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6D17CF91"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5F7432C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B1. Gasto No Etiquetado (sin incluir Amortización de la Deuda Pública)</w:t>
            </w:r>
          </w:p>
        </w:tc>
        <w:tc>
          <w:tcPr>
            <w:tcW w:w="1328" w:type="dxa"/>
            <w:tcBorders>
              <w:top w:val="nil"/>
              <w:left w:val="nil"/>
              <w:bottom w:val="nil"/>
              <w:right w:val="single" w:sz="8" w:space="0" w:color="auto"/>
            </w:tcBorders>
            <w:shd w:val="clear" w:color="auto" w:fill="auto"/>
            <w:hideMark/>
          </w:tcPr>
          <w:p w14:paraId="07CC20CF"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485,622,930</w:t>
            </w:r>
          </w:p>
        </w:tc>
        <w:tc>
          <w:tcPr>
            <w:tcW w:w="1225" w:type="dxa"/>
            <w:tcBorders>
              <w:top w:val="nil"/>
              <w:left w:val="nil"/>
              <w:bottom w:val="nil"/>
              <w:right w:val="single" w:sz="8" w:space="0" w:color="auto"/>
            </w:tcBorders>
            <w:shd w:val="clear" w:color="auto" w:fill="auto"/>
            <w:hideMark/>
          </w:tcPr>
          <w:p w14:paraId="3D1360FE"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2B7CC82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6F7C2143"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582E57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xml:space="preserve">B2. Gasto Etiquetado (sin incluir Amortización de la Deuda Pública) </w:t>
            </w:r>
          </w:p>
        </w:tc>
        <w:tc>
          <w:tcPr>
            <w:tcW w:w="1328" w:type="dxa"/>
            <w:tcBorders>
              <w:top w:val="nil"/>
              <w:left w:val="nil"/>
              <w:bottom w:val="nil"/>
              <w:right w:val="single" w:sz="8" w:space="0" w:color="auto"/>
            </w:tcBorders>
            <w:shd w:val="clear" w:color="auto" w:fill="auto"/>
            <w:hideMark/>
          </w:tcPr>
          <w:p w14:paraId="49AAB0F8"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hideMark/>
          </w:tcPr>
          <w:p w14:paraId="3453FBA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14E9FC2E"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234D44C" w14:textId="77777777" w:rsidTr="002A0753">
        <w:trPr>
          <w:trHeight w:val="127"/>
          <w:jc w:val="center"/>
        </w:trPr>
        <w:tc>
          <w:tcPr>
            <w:tcW w:w="6126" w:type="dxa"/>
            <w:tcBorders>
              <w:top w:val="nil"/>
              <w:left w:val="single" w:sz="8" w:space="0" w:color="auto"/>
              <w:bottom w:val="nil"/>
              <w:right w:val="single" w:sz="8" w:space="0" w:color="auto"/>
            </w:tcBorders>
            <w:shd w:val="clear" w:color="auto" w:fill="auto"/>
            <w:hideMark/>
          </w:tcPr>
          <w:p w14:paraId="0814FC28"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hideMark/>
          </w:tcPr>
          <w:p w14:paraId="281A44E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hideMark/>
          </w:tcPr>
          <w:p w14:paraId="12D2188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2102C46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17630598"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3FC12247"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 Remanentes del Ejercicio Anterior ( C = C1 + C2 )</w:t>
            </w:r>
          </w:p>
        </w:tc>
        <w:tc>
          <w:tcPr>
            <w:tcW w:w="1328" w:type="dxa"/>
            <w:tcBorders>
              <w:top w:val="nil"/>
              <w:left w:val="nil"/>
              <w:bottom w:val="nil"/>
              <w:right w:val="single" w:sz="8" w:space="0" w:color="auto"/>
            </w:tcBorders>
            <w:shd w:val="clear" w:color="auto" w:fill="auto"/>
            <w:hideMark/>
          </w:tcPr>
          <w:p w14:paraId="6F4CE040"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hideMark/>
          </w:tcPr>
          <w:p w14:paraId="7343DBA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0D4E7EC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168EEE5C"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CDA558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C1. Remanentes de Ingresos de Libre Disposición aplicados en el periodo</w:t>
            </w:r>
          </w:p>
        </w:tc>
        <w:tc>
          <w:tcPr>
            <w:tcW w:w="1328" w:type="dxa"/>
            <w:tcBorders>
              <w:top w:val="nil"/>
              <w:left w:val="nil"/>
              <w:bottom w:val="nil"/>
              <w:right w:val="single" w:sz="8" w:space="0" w:color="auto"/>
            </w:tcBorders>
            <w:shd w:val="clear" w:color="auto" w:fill="auto"/>
            <w:hideMark/>
          </w:tcPr>
          <w:p w14:paraId="6F0F4C64"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hideMark/>
          </w:tcPr>
          <w:p w14:paraId="38F2954F"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4D56D0A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53469CDE" w14:textId="77777777" w:rsidTr="002A0753">
        <w:trPr>
          <w:trHeight w:val="540"/>
          <w:jc w:val="center"/>
        </w:trPr>
        <w:tc>
          <w:tcPr>
            <w:tcW w:w="6126" w:type="dxa"/>
            <w:tcBorders>
              <w:top w:val="nil"/>
              <w:left w:val="single" w:sz="8" w:space="0" w:color="auto"/>
              <w:bottom w:val="nil"/>
              <w:right w:val="single" w:sz="8" w:space="0" w:color="auto"/>
            </w:tcBorders>
            <w:shd w:val="clear" w:color="auto" w:fill="auto"/>
            <w:hideMark/>
          </w:tcPr>
          <w:p w14:paraId="045AFD8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C2. Remanentes de Transferencias Federales Etiquetadas aplicados en el periodo</w:t>
            </w:r>
          </w:p>
        </w:tc>
        <w:tc>
          <w:tcPr>
            <w:tcW w:w="1328" w:type="dxa"/>
            <w:tcBorders>
              <w:top w:val="nil"/>
              <w:left w:val="nil"/>
              <w:bottom w:val="nil"/>
              <w:right w:val="single" w:sz="8" w:space="0" w:color="auto"/>
            </w:tcBorders>
            <w:shd w:val="clear" w:color="auto" w:fill="auto"/>
            <w:hideMark/>
          </w:tcPr>
          <w:p w14:paraId="31BD60DD"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hideMark/>
          </w:tcPr>
          <w:p w14:paraId="4939CDEF"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499E26E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1F2C6191"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5B8C9C0B"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xml:space="preserve">I. Balance Presupuestario (I = A – B + C)  </w:t>
            </w:r>
          </w:p>
        </w:tc>
        <w:tc>
          <w:tcPr>
            <w:tcW w:w="1328" w:type="dxa"/>
            <w:tcBorders>
              <w:top w:val="nil"/>
              <w:left w:val="nil"/>
              <w:bottom w:val="nil"/>
              <w:right w:val="single" w:sz="8" w:space="0" w:color="auto"/>
            </w:tcBorders>
            <w:shd w:val="clear" w:color="auto" w:fill="auto"/>
            <w:hideMark/>
          </w:tcPr>
          <w:p w14:paraId="3C4B3BA5"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hideMark/>
          </w:tcPr>
          <w:p w14:paraId="2D3C072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72EA3CD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8E624BA"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04A7B559"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II. Balance Presupuestario sin Financiamiento Neto (II = I - A3)</w:t>
            </w:r>
          </w:p>
        </w:tc>
        <w:tc>
          <w:tcPr>
            <w:tcW w:w="1328" w:type="dxa"/>
            <w:tcBorders>
              <w:top w:val="nil"/>
              <w:left w:val="nil"/>
              <w:bottom w:val="nil"/>
              <w:right w:val="single" w:sz="8" w:space="0" w:color="auto"/>
            </w:tcBorders>
            <w:shd w:val="clear" w:color="auto" w:fill="auto"/>
            <w:hideMark/>
          </w:tcPr>
          <w:p w14:paraId="30E4B741"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hideMark/>
          </w:tcPr>
          <w:p w14:paraId="5156FAA0"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10D9A6F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775968A" w14:textId="77777777" w:rsidTr="002A0753">
        <w:trPr>
          <w:trHeight w:val="582"/>
          <w:jc w:val="center"/>
        </w:trPr>
        <w:tc>
          <w:tcPr>
            <w:tcW w:w="6126" w:type="dxa"/>
            <w:tcBorders>
              <w:top w:val="nil"/>
              <w:left w:val="single" w:sz="8" w:space="0" w:color="auto"/>
              <w:bottom w:val="single" w:sz="8" w:space="0" w:color="auto"/>
              <w:right w:val="single" w:sz="8" w:space="0" w:color="auto"/>
            </w:tcBorders>
            <w:shd w:val="clear" w:color="auto" w:fill="auto"/>
            <w:hideMark/>
          </w:tcPr>
          <w:p w14:paraId="001B9764"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lastRenderedPageBreak/>
              <w:t>III. Balance Presupuestario sin Financiamiento Neto y sin Remanentes del Ejercicio Anterior (III= II - C)</w:t>
            </w:r>
          </w:p>
        </w:tc>
        <w:tc>
          <w:tcPr>
            <w:tcW w:w="1328" w:type="dxa"/>
            <w:tcBorders>
              <w:top w:val="nil"/>
              <w:left w:val="nil"/>
              <w:bottom w:val="single" w:sz="8" w:space="0" w:color="auto"/>
              <w:right w:val="single" w:sz="8" w:space="0" w:color="auto"/>
            </w:tcBorders>
            <w:shd w:val="clear" w:color="auto" w:fill="auto"/>
            <w:hideMark/>
          </w:tcPr>
          <w:p w14:paraId="3D8B8410"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single" w:sz="8" w:space="0" w:color="auto"/>
              <w:right w:val="single" w:sz="8" w:space="0" w:color="auto"/>
            </w:tcBorders>
            <w:shd w:val="clear" w:color="auto" w:fill="auto"/>
            <w:hideMark/>
          </w:tcPr>
          <w:p w14:paraId="2C561E2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single" w:sz="8" w:space="0" w:color="auto"/>
              <w:right w:val="single" w:sz="8" w:space="0" w:color="auto"/>
            </w:tcBorders>
            <w:shd w:val="clear" w:color="auto" w:fill="auto"/>
            <w:hideMark/>
          </w:tcPr>
          <w:p w14:paraId="7ECF72D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51477C88" w14:textId="77777777" w:rsidTr="002A0753">
        <w:trPr>
          <w:trHeight w:val="199"/>
          <w:jc w:val="center"/>
        </w:trPr>
        <w:tc>
          <w:tcPr>
            <w:tcW w:w="6126" w:type="dxa"/>
            <w:tcBorders>
              <w:top w:val="nil"/>
              <w:left w:val="single" w:sz="8" w:space="0" w:color="auto"/>
              <w:bottom w:val="nil"/>
              <w:right w:val="nil"/>
            </w:tcBorders>
            <w:shd w:val="clear" w:color="auto" w:fill="auto"/>
            <w:vAlign w:val="bottom"/>
            <w:hideMark/>
          </w:tcPr>
          <w:p w14:paraId="751D36D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nil"/>
            </w:tcBorders>
            <w:shd w:val="clear" w:color="auto" w:fill="auto"/>
            <w:noWrap/>
            <w:vAlign w:val="bottom"/>
            <w:hideMark/>
          </w:tcPr>
          <w:p w14:paraId="7CCD1EE1" w14:textId="77777777" w:rsidR="000926CC" w:rsidRPr="00814B9C" w:rsidRDefault="000926CC" w:rsidP="000926CC">
            <w:pPr>
              <w:spacing w:after="0" w:line="240" w:lineRule="auto"/>
              <w:rPr>
                <w:rFonts w:ascii="Arial" w:eastAsia="Times New Roman" w:hAnsi="Arial" w:cs="Arial"/>
                <w:color w:val="000000"/>
                <w:sz w:val="16"/>
                <w:szCs w:val="16"/>
              </w:rPr>
            </w:pPr>
          </w:p>
        </w:tc>
        <w:tc>
          <w:tcPr>
            <w:tcW w:w="1225" w:type="dxa"/>
            <w:tcBorders>
              <w:top w:val="nil"/>
              <w:left w:val="nil"/>
              <w:bottom w:val="nil"/>
              <w:right w:val="nil"/>
            </w:tcBorders>
            <w:shd w:val="clear" w:color="auto" w:fill="auto"/>
            <w:noWrap/>
            <w:vAlign w:val="bottom"/>
            <w:hideMark/>
          </w:tcPr>
          <w:p w14:paraId="6426A309" w14:textId="77777777" w:rsidR="000926CC" w:rsidRPr="00814B9C" w:rsidRDefault="000926CC" w:rsidP="000926CC">
            <w:pPr>
              <w:spacing w:after="0" w:line="240" w:lineRule="auto"/>
              <w:rPr>
                <w:rFonts w:ascii="Arial" w:eastAsia="Times New Roman" w:hAnsi="Arial" w:cs="Arial"/>
                <w:sz w:val="16"/>
                <w:szCs w:val="16"/>
              </w:rPr>
            </w:pPr>
          </w:p>
        </w:tc>
        <w:tc>
          <w:tcPr>
            <w:tcW w:w="1182" w:type="dxa"/>
            <w:tcBorders>
              <w:top w:val="nil"/>
              <w:left w:val="nil"/>
              <w:bottom w:val="nil"/>
              <w:right w:val="single" w:sz="8" w:space="0" w:color="auto"/>
            </w:tcBorders>
            <w:shd w:val="clear" w:color="auto" w:fill="auto"/>
            <w:noWrap/>
            <w:vAlign w:val="bottom"/>
            <w:hideMark/>
          </w:tcPr>
          <w:p w14:paraId="39496F8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897471A" w14:textId="77777777" w:rsidTr="002A0753">
        <w:trPr>
          <w:trHeight w:val="582"/>
          <w:jc w:val="center"/>
        </w:trPr>
        <w:tc>
          <w:tcPr>
            <w:tcW w:w="6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8150FD"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020CBCC0"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ESTIMADO / APROBADO (d)</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3DB1C620"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DEVENGADO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680A9231"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RECAUDADO / PAGADO</w:t>
            </w:r>
          </w:p>
        </w:tc>
      </w:tr>
      <w:tr w:rsidR="000926CC" w:rsidRPr="00814B9C" w14:paraId="070CE8BA"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5E8FA076"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 Intereses, Comisiones y Gastos de la Deuda (E = E1+E2)</w:t>
            </w:r>
          </w:p>
        </w:tc>
        <w:tc>
          <w:tcPr>
            <w:tcW w:w="1328" w:type="dxa"/>
            <w:tcBorders>
              <w:top w:val="nil"/>
              <w:left w:val="nil"/>
              <w:bottom w:val="nil"/>
              <w:right w:val="single" w:sz="8" w:space="0" w:color="auto"/>
            </w:tcBorders>
            <w:shd w:val="clear" w:color="auto" w:fill="auto"/>
            <w:hideMark/>
          </w:tcPr>
          <w:p w14:paraId="470BBDFC"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hideMark/>
          </w:tcPr>
          <w:p w14:paraId="288454B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77B21CEF"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BB484D8"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1548CA44"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E1. Intereses, Comisiones y Gastos de la Deuda con Gasto No Etiquetado</w:t>
            </w:r>
          </w:p>
        </w:tc>
        <w:tc>
          <w:tcPr>
            <w:tcW w:w="1328" w:type="dxa"/>
            <w:tcBorders>
              <w:top w:val="nil"/>
              <w:left w:val="nil"/>
              <w:bottom w:val="nil"/>
              <w:right w:val="single" w:sz="8" w:space="0" w:color="auto"/>
            </w:tcBorders>
            <w:shd w:val="clear" w:color="auto" w:fill="auto"/>
            <w:hideMark/>
          </w:tcPr>
          <w:p w14:paraId="24844A01"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hideMark/>
          </w:tcPr>
          <w:p w14:paraId="0217BDC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63D8B56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5D3C553"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27591B1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E2. Intereses, Comisiones y Gastos de la Deuda con Gasto Etiquetado</w:t>
            </w:r>
          </w:p>
        </w:tc>
        <w:tc>
          <w:tcPr>
            <w:tcW w:w="1328" w:type="dxa"/>
            <w:tcBorders>
              <w:top w:val="nil"/>
              <w:left w:val="nil"/>
              <w:bottom w:val="nil"/>
              <w:right w:val="single" w:sz="8" w:space="0" w:color="auto"/>
            </w:tcBorders>
            <w:shd w:val="clear" w:color="auto" w:fill="auto"/>
            <w:hideMark/>
          </w:tcPr>
          <w:p w14:paraId="2070821E"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hideMark/>
          </w:tcPr>
          <w:p w14:paraId="173C870D"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0815C28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592329FB" w14:textId="77777777" w:rsidTr="002A0753">
        <w:trPr>
          <w:trHeight w:val="142"/>
          <w:jc w:val="center"/>
        </w:trPr>
        <w:tc>
          <w:tcPr>
            <w:tcW w:w="6126" w:type="dxa"/>
            <w:tcBorders>
              <w:top w:val="nil"/>
              <w:left w:val="single" w:sz="8" w:space="0" w:color="auto"/>
              <w:bottom w:val="nil"/>
              <w:right w:val="single" w:sz="8" w:space="0" w:color="auto"/>
            </w:tcBorders>
            <w:shd w:val="clear" w:color="auto" w:fill="auto"/>
            <w:hideMark/>
          </w:tcPr>
          <w:p w14:paraId="6845E1A8"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hideMark/>
          </w:tcPr>
          <w:p w14:paraId="5BEEE86F"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hideMark/>
          </w:tcPr>
          <w:p w14:paraId="7757D49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hideMark/>
          </w:tcPr>
          <w:p w14:paraId="7F82D49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E1C5A4B" w14:textId="77777777" w:rsidTr="002A0753">
        <w:trPr>
          <w:trHeight w:val="298"/>
          <w:jc w:val="center"/>
        </w:trPr>
        <w:tc>
          <w:tcPr>
            <w:tcW w:w="6126" w:type="dxa"/>
            <w:tcBorders>
              <w:top w:val="nil"/>
              <w:left w:val="single" w:sz="8" w:space="0" w:color="auto"/>
              <w:bottom w:val="single" w:sz="8" w:space="0" w:color="auto"/>
              <w:right w:val="single" w:sz="8" w:space="0" w:color="auto"/>
            </w:tcBorders>
            <w:shd w:val="clear" w:color="auto" w:fill="auto"/>
            <w:hideMark/>
          </w:tcPr>
          <w:p w14:paraId="350E5CC6"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IV. Balance Primario (IV = III + E)</w:t>
            </w:r>
          </w:p>
        </w:tc>
        <w:tc>
          <w:tcPr>
            <w:tcW w:w="1328" w:type="dxa"/>
            <w:tcBorders>
              <w:top w:val="nil"/>
              <w:left w:val="nil"/>
              <w:bottom w:val="single" w:sz="8" w:space="0" w:color="auto"/>
              <w:right w:val="single" w:sz="8" w:space="0" w:color="auto"/>
            </w:tcBorders>
            <w:shd w:val="clear" w:color="auto" w:fill="auto"/>
            <w:hideMark/>
          </w:tcPr>
          <w:p w14:paraId="0309E290"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single" w:sz="8" w:space="0" w:color="auto"/>
              <w:right w:val="single" w:sz="8" w:space="0" w:color="auto"/>
            </w:tcBorders>
            <w:shd w:val="clear" w:color="auto" w:fill="auto"/>
            <w:hideMark/>
          </w:tcPr>
          <w:p w14:paraId="2D455E7E"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82" w:type="dxa"/>
            <w:tcBorders>
              <w:top w:val="nil"/>
              <w:left w:val="nil"/>
              <w:bottom w:val="single" w:sz="8" w:space="0" w:color="auto"/>
              <w:right w:val="single" w:sz="8" w:space="0" w:color="auto"/>
            </w:tcBorders>
            <w:shd w:val="clear" w:color="auto" w:fill="auto"/>
            <w:hideMark/>
          </w:tcPr>
          <w:p w14:paraId="5946D9BF"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0926CC" w:rsidRPr="00814B9C" w14:paraId="014BE092" w14:textId="77777777" w:rsidTr="002A0753">
        <w:trPr>
          <w:trHeight w:val="170"/>
          <w:jc w:val="center"/>
        </w:trPr>
        <w:tc>
          <w:tcPr>
            <w:tcW w:w="6126" w:type="dxa"/>
            <w:tcBorders>
              <w:top w:val="nil"/>
              <w:left w:val="single" w:sz="8" w:space="0" w:color="auto"/>
              <w:bottom w:val="nil"/>
              <w:right w:val="nil"/>
            </w:tcBorders>
            <w:shd w:val="clear" w:color="auto" w:fill="auto"/>
            <w:vAlign w:val="bottom"/>
            <w:hideMark/>
          </w:tcPr>
          <w:p w14:paraId="70C0A3E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nil"/>
            </w:tcBorders>
            <w:shd w:val="clear" w:color="auto" w:fill="auto"/>
            <w:noWrap/>
            <w:vAlign w:val="bottom"/>
            <w:hideMark/>
          </w:tcPr>
          <w:p w14:paraId="295D62D0" w14:textId="77777777" w:rsidR="000926CC" w:rsidRPr="00814B9C" w:rsidRDefault="000926CC" w:rsidP="000926CC">
            <w:pPr>
              <w:spacing w:after="0" w:line="240" w:lineRule="auto"/>
              <w:rPr>
                <w:rFonts w:ascii="Arial" w:eastAsia="Times New Roman" w:hAnsi="Arial" w:cs="Arial"/>
                <w:color w:val="000000"/>
                <w:sz w:val="16"/>
                <w:szCs w:val="16"/>
              </w:rPr>
            </w:pPr>
          </w:p>
        </w:tc>
        <w:tc>
          <w:tcPr>
            <w:tcW w:w="1225" w:type="dxa"/>
            <w:tcBorders>
              <w:top w:val="nil"/>
              <w:left w:val="nil"/>
              <w:bottom w:val="nil"/>
              <w:right w:val="nil"/>
            </w:tcBorders>
            <w:shd w:val="clear" w:color="auto" w:fill="auto"/>
            <w:noWrap/>
            <w:vAlign w:val="bottom"/>
            <w:hideMark/>
          </w:tcPr>
          <w:p w14:paraId="7EA48386" w14:textId="77777777" w:rsidR="000926CC" w:rsidRPr="00814B9C" w:rsidRDefault="000926CC" w:rsidP="000926CC">
            <w:pPr>
              <w:spacing w:after="0" w:line="240" w:lineRule="auto"/>
              <w:rPr>
                <w:rFonts w:ascii="Arial" w:eastAsia="Times New Roman" w:hAnsi="Arial" w:cs="Arial"/>
                <w:sz w:val="16"/>
                <w:szCs w:val="16"/>
              </w:rPr>
            </w:pPr>
          </w:p>
        </w:tc>
        <w:tc>
          <w:tcPr>
            <w:tcW w:w="1182" w:type="dxa"/>
            <w:tcBorders>
              <w:top w:val="nil"/>
              <w:left w:val="nil"/>
              <w:bottom w:val="nil"/>
              <w:right w:val="single" w:sz="8" w:space="0" w:color="auto"/>
            </w:tcBorders>
            <w:shd w:val="clear" w:color="auto" w:fill="auto"/>
            <w:noWrap/>
            <w:vAlign w:val="bottom"/>
            <w:hideMark/>
          </w:tcPr>
          <w:p w14:paraId="0856B434"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233C918C" w14:textId="77777777" w:rsidTr="002A0753">
        <w:trPr>
          <w:trHeight w:val="582"/>
          <w:jc w:val="center"/>
        </w:trPr>
        <w:tc>
          <w:tcPr>
            <w:tcW w:w="6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F304EC"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4410C14E"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ESTIMADO / APROBADO (d)</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51D49E08"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DEVENGADO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64BF8ACC"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RECAUDADO / PAGADO</w:t>
            </w:r>
          </w:p>
        </w:tc>
      </w:tr>
      <w:tr w:rsidR="000926CC" w:rsidRPr="00814B9C" w14:paraId="36005E7B"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65A86EBD"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F. Financiamiento (F = F1 + F2)</w:t>
            </w:r>
          </w:p>
        </w:tc>
        <w:tc>
          <w:tcPr>
            <w:tcW w:w="1328" w:type="dxa"/>
            <w:tcBorders>
              <w:top w:val="nil"/>
              <w:left w:val="nil"/>
              <w:bottom w:val="nil"/>
              <w:right w:val="single" w:sz="8" w:space="0" w:color="auto"/>
            </w:tcBorders>
            <w:shd w:val="clear" w:color="auto" w:fill="auto"/>
            <w:noWrap/>
            <w:hideMark/>
          </w:tcPr>
          <w:p w14:paraId="09AD426C"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noWrap/>
            <w:hideMark/>
          </w:tcPr>
          <w:p w14:paraId="56D9E314"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7FE958C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2F618B8A"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7355C8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F1. Financiamiento con Fuente de Pago de Ingresos de Libre Disposición</w:t>
            </w:r>
          </w:p>
        </w:tc>
        <w:tc>
          <w:tcPr>
            <w:tcW w:w="1328" w:type="dxa"/>
            <w:tcBorders>
              <w:top w:val="nil"/>
              <w:left w:val="nil"/>
              <w:bottom w:val="nil"/>
              <w:right w:val="single" w:sz="8" w:space="0" w:color="auto"/>
            </w:tcBorders>
            <w:shd w:val="clear" w:color="auto" w:fill="auto"/>
            <w:noWrap/>
            <w:hideMark/>
          </w:tcPr>
          <w:p w14:paraId="652BFB63"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6357FC5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4177E38E"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9072A03"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C32F58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F2. Financiamiento con Fuente de Pago de Transferencias Federales Etiquetadas</w:t>
            </w:r>
          </w:p>
        </w:tc>
        <w:tc>
          <w:tcPr>
            <w:tcW w:w="1328" w:type="dxa"/>
            <w:tcBorders>
              <w:top w:val="nil"/>
              <w:left w:val="nil"/>
              <w:bottom w:val="nil"/>
              <w:right w:val="single" w:sz="8" w:space="0" w:color="auto"/>
            </w:tcBorders>
            <w:shd w:val="clear" w:color="auto" w:fill="auto"/>
            <w:noWrap/>
            <w:hideMark/>
          </w:tcPr>
          <w:p w14:paraId="5A018E43"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08BB7AD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1B64E739"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492797E"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72E36052"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G. Amortización de la Deuda (G = G1 + G2)</w:t>
            </w:r>
          </w:p>
        </w:tc>
        <w:tc>
          <w:tcPr>
            <w:tcW w:w="1328" w:type="dxa"/>
            <w:tcBorders>
              <w:top w:val="nil"/>
              <w:left w:val="nil"/>
              <w:bottom w:val="nil"/>
              <w:right w:val="single" w:sz="8" w:space="0" w:color="auto"/>
            </w:tcBorders>
            <w:shd w:val="clear" w:color="auto" w:fill="auto"/>
            <w:noWrap/>
            <w:hideMark/>
          </w:tcPr>
          <w:p w14:paraId="17F32294"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noWrap/>
            <w:hideMark/>
          </w:tcPr>
          <w:p w14:paraId="658233BF"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4F08182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1C3A177B"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024B7F8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G1. Amortización de la Deuda Pública con Gasto No Etiquetado</w:t>
            </w:r>
          </w:p>
        </w:tc>
        <w:tc>
          <w:tcPr>
            <w:tcW w:w="1328" w:type="dxa"/>
            <w:tcBorders>
              <w:top w:val="nil"/>
              <w:left w:val="nil"/>
              <w:bottom w:val="nil"/>
              <w:right w:val="single" w:sz="8" w:space="0" w:color="auto"/>
            </w:tcBorders>
            <w:shd w:val="clear" w:color="auto" w:fill="auto"/>
            <w:noWrap/>
            <w:hideMark/>
          </w:tcPr>
          <w:p w14:paraId="25687D6B"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34A032C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00C838DD"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99DC351"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7BA38F1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G2. Amortización de la Deuda Pública con Gasto Etiquetado</w:t>
            </w:r>
          </w:p>
        </w:tc>
        <w:tc>
          <w:tcPr>
            <w:tcW w:w="1328" w:type="dxa"/>
            <w:tcBorders>
              <w:top w:val="nil"/>
              <w:left w:val="nil"/>
              <w:bottom w:val="nil"/>
              <w:right w:val="single" w:sz="8" w:space="0" w:color="auto"/>
            </w:tcBorders>
            <w:shd w:val="clear" w:color="auto" w:fill="auto"/>
            <w:noWrap/>
            <w:hideMark/>
          </w:tcPr>
          <w:p w14:paraId="4CB46C29"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40A62F3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426D63E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CDD9D13" w14:textId="77777777" w:rsidTr="002A0753">
        <w:trPr>
          <w:trHeight w:val="142"/>
          <w:jc w:val="center"/>
        </w:trPr>
        <w:tc>
          <w:tcPr>
            <w:tcW w:w="6126" w:type="dxa"/>
            <w:tcBorders>
              <w:top w:val="nil"/>
              <w:left w:val="single" w:sz="8" w:space="0" w:color="auto"/>
              <w:bottom w:val="nil"/>
              <w:right w:val="single" w:sz="8" w:space="0" w:color="auto"/>
            </w:tcBorders>
            <w:shd w:val="clear" w:color="auto" w:fill="auto"/>
            <w:hideMark/>
          </w:tcPr>
          <w:p w14:paraId="345B020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noWrap/>
            <w:hideMark/>
          </w:tcPr>
          <w:p w14:paraId="226A578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noWrap/>
            <w:hideMark/>
          </w:tcPr>
          <w:p w14:paraId="64ABE53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3184C09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54BFFBB" w14:textId="77777777" w:rsidTr="002A0753">
        <w:trPr>
          <w:trHeight w:val="298"/>
          <w:jc w:val="center"/>
        </w:trPr>
        <w:tc>
          <w:tcPr>
            <w:tcW w:w="6126" w:type="dxa"/>
            <w:tcBorders>
              <w:top w:val="nil"/>
              <w:left w:val="single" w:sz="8" w:space="0" w:color="auto"/>
              <w:bottom w:val="single" w:sz="8" w:space="0" w:color="auto"/>
              <w:right w:val="single" w:sz="8" w:space="0" w:color="auto"/>
            </w:tcBorders>
            <w:shd w:val="clear" w:color="auto" w:fill="auto"/>
            <w:hideMark/>
          </w:tcPr>
          <w:p w14:paraId="6CDFC687"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A3. Financiamiento Neto (A3 = F – G)</w:t>
            </w:r>
          </w:p>
        </w:tc>
        <w:tc>
          <w:tcPr>
            <w:tcW w:w="1328" w:type="dxa"/>
            <w:tcBorders>
              <w:top w:val="nil"/>
              <w:left w:val="nil"/>
              <w:bottom w:val="single" w:sz="8" w:space="0" w:color="auto"/>
              <w:right w:val="single" w:sz="8" w:space="0" w:color="auto"/>
            </w:tcBorders>
            <w:shd w:val="clear" w:color="auto" w:fill="auto"/>
            <w:noWrap/>
            <w:hideMark/>
          </w:tcPr>
          <w:p w14:paraId="5FD02712"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single" w:sz="8" w:space="0" w:color="auto"/>
              <w:right w:val="single" w:sz="8" w:space="0" w:color="auto"/>
            </w:tcBorders>
            <w:shd w:val="clear" w:color="auto" w:fill="auto"/>
            <w:noWrap/>
            <w:hideMark/>
          </w:tcPr>
          <w:p w14:paraId="4F77CB75"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82" w:type="dxa"/>
            <w:tcBorders>
              <w:top w:val="nil"/>
              <w:left w:val="nil"/>
              <w:bottom w:val="single" w:sz="8" w:space="0" w:color="auto"/>
              <w:right w:val="single" w:sz="8" w:space="0" w:color="auto"/>
            </w:tcBorders>
            <w:shd w:val="clear" w:color="auto" w:fill="auto"/>
            <w:noWrap/>
            <w:hideMark/>
          </w:tcPr>
          <w:p w14:paraId="41C53340"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0926CC" w:rsidRPr="00814B9C" w14:paraId="1E422EC2" w14:textId="77777777" w:rsidTr="002A0753">
        <w:trPr>
          <w:trHeight w:val="170"/>
          <w:jc w:val="center"/>
        </w:trPr>
        <w:tc>
          <w:tcPr>
            <w:tcW w:w="6126" w:type="dxa"/>
            <w:tcBorders>
              <w:top w:val="nil"/>
              <w:left w:val="single" w:sz="8" w:space="0" w:color="auto"/>
              <w:bottom w:val="nil"/>
              <w:right w:val="nil"/>
            </w:tcBorders>
            <w:shd w:val="clear" w:color="auto" w:fill="auto"/>
            <w:vAlign w:val="bottom"/>
            <w:hideMark/>
          </w:tcPr>
          <w:p w14:paraId="0F9E8ED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nil"/>
            </w:tcBorders>
            <w:shd w:val="clear" w:color="auto" w:fill="auto"/>
            <w:noWrap/>
            <w:vAlign w:val="bottom"/>
            <w:hideMark/>
          </w:tcPr>
          <w:p w14:paraId="50DA82C8" w14:textId="77777777" w:rsidR="000926CC" w:rsidRPr="00814B9C" w:rsidRDefault="000926CC" w:rsidP="000926CC">
            <w:pPr>
              <w:spacing w:after="0" w:line="240" w:lineRule="auto"/>
              <w:rPr>
                <w:rFonts w:ascii="Arial" w:eastAsia="Times New Roman" w:hAnsi="Arial" w:cs="Arial"/>
                <w:color w:val="000000"/>
                <w:sz w:val="16"/>
                <w:szCs w:val="16"/>
              </w:rPr>
            </w:pPr>
          </w:p>
        </w:tc>
        <w:tc>
          <w:tcPr>
            <w:tcW w:w="1225" w:type="dxa"/>
            <w:tcBorders>
              <w:top w:val="nil"/>
              <w:left w:val="nil"/>
              <w:bottom w:val="nil"/>
              <w:right w:val="nil"/>
            </w:tcBorders>
            <w:shd w:val="clear" w:color="auto" w:fill="auto"/>
            <w:noWrap/>
            <w:vAlign w:val="bottom"/>
            <w:hideMark/>
          </w:tcPr>
          <w:p w14:paraId="69D800BB" w14:textId="77777777" w:rsidR="000926CC" w:rsidRPr="00814B9C" w:rsidRDefault="000926CC" w:rsidP="000926CC">
            <w:pPr>
              <w:spacing w:after="0" w:line="240" w:lineRule="auto"/>
              <w:rPr>
                <w:rFonts w:ascii="Arial" w:eastAsia="Times New Roman" w:hAnsi="Arial" w:cs="Arial"/>
                <w:sz w:val="16"/>
                <w:szCs w:val="16"/>
              </w:rPr>
            </w:pPr>
          </w:p>
        </w:tc>
        <w:tc>
          <w:tcPr>
            <w:tcW w:w="1182" w:type="dxa"/>
            <w:tcBorders>
              <w:top w:val="nil"/>
              <w:left w:val="nil"/>
              <w:bottom w:val="nil"/>
              <w:right w:val="single" w:sz="8" w:space="0" w:color="auto"/>
            </w:tcBorders>
            <w:shd w:val="clear" w:color="auto" w:fill="auto"/>
            <w:noWrap/>
            <w:vAlign w:val="bottom"/>
            <w:hideMark/>
          </w:tcPr>
          <w:p w14:paraId="1EA0EA1D"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1EF42BAE" w14:textId="77777777" w:rsidTr="002A0753">
        <w:trPr>
          <w:trHeight w:val="582"/>
          <w:jc w:val="center"/>
        </w:trPr>
        <w:tc>
          <w:tcPr>
            <w:tcW w:w="6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08823E"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1D798674"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ESTIMADO / APROBADO (d)</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5A27C26B"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DEVENGADO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425A5824"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RECAUDADO / PAGADO</w:t>
            </w:r>
          </w:p>
        </w:tc>
      </w:tr>
      <w:tr w:rsidR="000926CC" w:rsidRPr="00814B9C" w14:paraId="70962C98"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vAlign w:val="bottom"/>
            <w:hideMark/>
          </w:tcPr>
          <w:p w14:paraId="183C7A7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xml:space="preserve">A1. Ingresos de Libre Disposición </w:t>
            </w:r>
          </w:p>
        </w:tc>
        <w:tc>
          <w:tcPr>
            <w:tcW w:w="1328" w:type="dxa"/>
            <w:tcBorders>
              <w:top w:val="nil"/>
              <w:left w:val="nil"/>
              <w:bottom w:val="nil"/>
              <w:right w:val="single" w:sz="8" w:space="0" w:color="auto"/>
            </w:tcBorders>
            <w:shd w:val="clear" w:color="auto" w:fill="auto"/>
            <w:noWrap/>
            <w:hideMark/>
          </w:tcPr>
          <w:p w14:paraId="63321EC9"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485,622,930</w:t>
            </w:r>
          </w:p>
        </w:tc>
        <w:tc>
          <w:tcPr>
            <w:tcW w:w="1225" w:type="dxa"/>
            <w:tcBorders>
              <w:top w:val="nil"/>
              <w:left w:val="nil"/>
              <w:bottom w:val="nil"/>
              <w:right w:val="single" w:sz="8" w:space="0" w:color="auto"/>
            </w:tcBorders>
            <w:shd w:val="clear" w:color="auto" w:fill="auto"/>
            <w:noWrap/>
            <w:hideMark/>
          </w:tcPr>
          <w:p w14:paraId="14D3E7C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206F803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2AD0B82" w14:textId="77777777" w:rsidTr="002A0753">
        <w:trPr>
          <w:trHeight w:val="540"/>
          <w:jc w:val="center"/>
        </w:trPr>
        <w:tc>
          <w:tcPr>
            <w:tcW w:w="6126" w:type="dxa"/>
            <w:tcBorders>
              <w:top w:val="nil"/>
              <w:left w:val="single" w:sz="8" w:space="0" w:color="auto"/>
              <w:bottom w:val="nil"/>
              <w:right w:val="single" w:sz="8" w:space="0" w:color="auto"/>
            </w:tcBorders>
            <w:shd w:val="clear" w:color="auto" w:fill="auto"/>
            <w:vAlign w:val="bottom"/>
            <w:hideMark/>
          </w:tcPr>
          <w:p w14:paraId="4C39BE0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A3.1 Financiamiento Neto con Fuente de Pago de Ingresos de Libre Disposición (A3.1 = F1 – G1)</w:t>
            </w:r>
          </w:p>
        </w:tc>
        <w:tc>
          <w:tcPr>
            <w:tcW w:w="1328" w:type="dxa"/>
            <w:tcBorders>
              <w:top w:val="nil"/>
              <w:left w:val="nil"/>
              <w:bottom w:val="nil"/>
              <w:right w:val="single" w:sz="8" w:space="0" w:color="auto"/>
            </w:tcBorders>
            <w:shd w:val="clear" w:color="auto" w:fill="auto"/>
            <w:noWrap/>
            <w:hideMark/>
          </w:tcPr>
          <w:p w14:paraId="5E3BE14B"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3A3ED06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16CE480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5FB4069"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39F3618"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F1. Financiamiento con Fuente de Pago de Ingresos de Libre Disposición</w:t>
            </w:r>
          </w:p>
        </w:tc>
        <w:tc>
          <w:tcPr>
            <w:tcW w:w="1328" w:type="dxa"/>
            <w:tcBorders>
              <w:top w:val="nil"/>
              <w:left w:val="nil"/>
              <w:bottom w:val="nil"/>
              <w:right w:val="single" w:sz="8" w:space="0" w:color="auto"/>
            </w:tcBorders>
            <w:shd w:val="clear" w:color="auto" w:fill="auto"/>
            <w:noWrap/>
            <w:hideMark/>
          </w:tcPr>
          <w:p w14:paraId="4DEB1594"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4EA7BDF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142F4F20"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3EF8AA69"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2E2E86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G1. Amortización de la Deuda Pública con Gasto No Etiquetado</w:t>
            </w:r>
          </w:p>
        </w:tc>
        <w:tc>
          <w:tcPr>
            <w:tcW w:w="1328" w:type="dxa"/>
            <w:tcBorders>
              <w:top w:val="nil"/>
              <w:left w:val="nil"/>
              <w:bottom w:val="nil"/>
              <w:right w:val="single" w:sz="8" w:space="0" w:color="auto"/>
            </w:tcBorders>
            <w:shd w:val="clear" w:color="auto" w:fill="auto"/>
            <w:noWrap/>
            <w:hideMark/>
          </w:tcPr>
          <w:p w14:paraId="15FB167B"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5C9A3CB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2417C54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5E55D378" w14:textId="77777777" w:rsidTr="002A0753">
        <w:trPr>
          <w:trHeight w:val="156"/>
          <w:jc w:val="center"/>
        </w:trPr>
        <w:tc>
          <w:tcPr>
            <w:tcW w:w="6126" w:type="dxa"/>
            <w:tcBorders>
              <w:top w:val="nil"/>
              <w:left w:val="single" w:sz="8" w:space="0" w:color="auto"/>
              <w:bottom w:val="nil"/>
              <w:right w:val="single" w:sz="8" w:space="0" w:color="auto"/>
            </w:tcBorders>
            <w:shd w:val="clear" w:color="auto" w:fill="auto"/>
            <w:hideMark/>
          </w:tcPr>
          <w:p w14:paraId="64AE41A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noWrap/>
            <w:hideMark/>
          </w:tcPr>
          <w:p w14:paraId="0C1996C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noWrap/>
            <w:hideMark/>
          </w:tcPr>
          <w:p w14:paraId="4CB96A5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0030771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7B10BFA" w14:textId="77777777" w:rsidTr="002A0753">
        <w:trPr>
          <w:trHeight w:val="284"/>
          <w:jc w:val="center"/>
        </w:trPr>
        <w:tc>
          <w:tcPr>
            <w:tcW w:w="6126" w:type="dxa"/>
            <w:tcBorders>
              <w:top w:val="nil"/>
              <w:left w:val="single" w:sz="8" w:space="0" w:color="auto"/>
              <w:bottom w:val="nil"/>
              <w:right w:val="single" w:sz="8" w:space="0" w:color="auto"/>
            </w:tcBorders>
            <w:shd w:val="clear" w:color="auto" w:fill="auto"/>
            <w:hideMark/>
          </w:tcPr>
          <w:p w14:paraId="1D9E9730"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B1. Gasto No Etiquetado (sin incluir Amortización de la Deuda Pública)</w:t>
            </w:r>
          </w:p>
        </w:tc>
        <w:tc>
          <w:tcPr>
            <w:tcW w:w="1328" w:type="dxa"/>
            <w:tcBorders>
              <w:top w:val="nil"/>
              <w:left w:val="nil"/>
              <w:bottom w:val="nil"/>
              <w:right w:val="single" w:sz="8" w:space="0" w:color="auto"/>
            </w:tcBorders>
            <w:shd w:val="clear" w:color="auto" w:fill="auto"/>
            <w:noWrap/>
            <w:hideMark/>
          </w:tcPr>
          <w:p w14:paraId="681AC036"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485,622,930</w:t>
            </w:r>
          </w:p>
        </w:tc>
        <w:tc>
          <w:tcPr>
            <w:tcW w:w="1225" w:type="dxa"/>
            <w:tcBorders>
              <w:top w:val="nil"/>
              <w:left w:val="nil"/>
              <w:bottom w:val="nil"/>
              <w:right w:val="single" w:sz="8" w:space="0" w:color="auto"/>
            </w:tcBorders>
            <w:shd w:val="clear" w:color="auto" w:fill="auto"/>
            <w:noWrap/>
            <w:hideMark/>
          </w:tcPr>
          <w:p w14:paraId="654CC529"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4D34A52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6BE4CDFB" w14:textId="77777777" w:rsidTr="002A0753">
        <w:trPr>
          <w:trHeight w:val="156"/>
          <w:jc w:val="center"/>
        </w:trPr>
        <w:tc>
          <w:tcPr>
            <w:tcW w:w="6126" w:type="dxa"/>
            <w:tcBorders>
              <w:top w:val="nil"/>
              <w:left w:val="single" w:sz="8" w:space="0" w:color="auto"/>
              <w:bottom w:val="nil"/>
              <w:right w:val="single" w:sz="8" w:space="0" w:color="auto"/>
            </w:tcBorders>
            <w:shd w:val="clear" w:color="auto" w:fill="auto"/>
            <w:hideMark/>
          </w:tcPr>
          <w:p w14:paraId="5E25803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noWrap/>
            <w:hideMark/>
          </w:tcPr>
          <w:p w14:paraId="5FB4845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noWrap/>
            <w:hideMark/>
          </w:tcPr>
          <w:p w14:paraId="2B45C69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2EE03F30"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9AC5C55"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43BF0334"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C1. Remanentes de Ingresos de Libre Disposición aplicados en el periodo</w:t>
            </w:r>
          </w:p>
        </w:tc>
        <w:tc>
          <w:tcPr>
            <w:tcW w:w="1328" w:type="dxa"/>
            <w:tcBorders>
              <w:top w:val="nil"/>
              <w:left w:val="nil"/>
              <w:bottom w:val="nil"/>
              <w:right w:val="single" w:sz="8" w:space="0" w:color="auto"/>
            </w:tcBorders>
            <w:shd w:val="clear" w:color="auto" w:fill="auto"/>
            <w:noWrap/>
            <w:hideMark/>
          </w:tcPr>
          <w:p w14:paraId="11EAC6D2"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76DA337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2BF5398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082EBA05" w14:textId="77777777" w:rsidTr="002A0753">
        <w:trPr>
          <w:trHeight w:val="170"/>
          <w:jc w:val="center"/>
        </w:trPr>
        <w:tc>
          <w:tcPr>
            <w:tcW w:w="6126" w:type="dxa"/>
            <w:tcBorders>
              <w:top w:val="nil"/>
              <w:left w:val="single" w:sz="8" w:space="0" w:color="auto"/>
              <w:bottom w:val="nil"/>
              <w:right w:val="single" w:sz="8" w:space="0" w:color="auto"/>
            </w:tcBorders>
            <w:shd w:val="clear" w:color="auto" w:fill="auto"/>
            <w:hideMark/>
          </w:tcPr>
          <w:p w14:paraId="645F31D9"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noWrap/>
            <w:hideMark/>
          </w:tcPr>
          <w:p w14:paraId="33082D2C"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noWrap/>
            <w:hideMark/>
          </w:tcPr>
          <w:p w14:paraId="5BB9B49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7E5118B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55154F8D" w14:textId="77777777" w:rsidTr="002A0753">
        <w:trPr>
          <w:trHeight w:val="568"/>
          <w:jc w:val="center"/>
        </w:trPr>
        <w:tc>
          <w:tcPr>
            <w:tcW w:w="6126" w:type="dxa"/>
            <w:tcBorders>
              <w:top w:val="nil"/>
              <w:left w:val="single" w:sz="8" w:space="0" w:color="auto"/>
              <w:bottom w:val="nil"/>
              <w:right w:val="single" w:sz="8" w:space="0" w:color="auto"/>
            </w:tcBorders>
            <w:shd w:val="clear" w:color="auto" w:fill="auto"/>
            <w:hideMark/>
          </w:tcPr>
          <w:p w14:paraId="03A2FD81"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V. Balance Presupuestario de Recursos Disponibles (V = A1 + A3.1 – B 1 + C1)</w:t>
            </w:r>
          </w:p>
        </w:tc>
        <w:tc>
          <w:tcPr>
            <w:tcW w:w="1328" w:type="dxa"/>
            <w:tcBorders>
              <w:top w:val="nil"/>
              <w:left w:val="nil"/>
              <w:bottom w:val="nil"/>
              <w:right w:val="single" w:sz="8" w:space="0" w:color="auto"/>
            </w:tcBorders>
            <w:shd w:val="clear" w:color="auto" w:fill="auto"/>
            <w:noWrap/>
            <w:hideMark/>
          </w:tcPr>
          <w:p w14:paraId="1EE3ED5F"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noWrap/>
            <w:hideMark/>
          </w:tcPr>
          <w:p w14:paraId="29160F22"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82" w:type="dxa"/>
            <w:tcBorders>
              <w:top w:val="nil"/>
              <w:left w:val="nil"/>
              <w:bottom w:val="nil"/>
              <w:right w:val="single" w:sz="8" w:space="0" w:color="auto"/>
            </w:tcBorders>
            <w:shd w:val="clear" w:color="auto" w:fill="auto"/>
            <w:noWrap/>
            <w:hideMark/>
          </w:tcPr>
          <w:p w14:paraId="4E4F58FA"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0926CC" w:rsidRPr="00814B9C" w14:paraId="140A60DB" w14:textId="77777777" w:rsidTr="002A0753">
        <w:trPr>
          <w:trHeight w:val="582"/>
          <w:jc w:val="center"/>
        </w:trPr>
        <w:tc>
          <w:tcPr>
            <w:tcW w:w="6126" w:type="dxa"/>
            <w:tcBorders>
              <w:top w:val="nil"/>
              <w:left w:val="single" w:sz="8" w:space="0" w:color="auto"/>
              <w:bottom w:val="single" w:sz="8" w:space="0" w:color="auto"/>
              <w:right w:val="single" w:sz="8" w:space="0" w:color="auto"/>
            </w:tcBorders>
            <w:shd w:val="clear" w:color="auto" w:fill="auto"/>
            <w:hideMark/>
          </w:tcPr>
          <w:p w14:paraId="2D99C12B"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VI. Balance Presupuestario de Recursos Disponibles sin Financiamiento Neto (VI = V – A3.1)</w:t>
            </w:r>
          </w:p>
        </w:tc>
        <w:tc>
          <w:tcPr>
            <w:tcW w:w="1328" w:type="dxa"/>
            <w:tcBorders>
              <w:top w:val="nil"/>
              <w:left w:val="nil"/>
              <w:bottom w:val="single" w:sz="8" w:space="0" w:color="auto"/>
              <w:right w:val="single" w:sz="8" w:space="0" w:color="auto"/>
            </w:tcBorders>
            <w:shd w:val="clear" w:color="auto" w:fill="auto"/>
            <w:noWrap/>
            <w:hideMark/>
          </w:tcPr>
          <w:p w14:paraId="7E946C81"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single" w:sz="8" w:space="0" w:color="auto"/>
              <w:right w:val="single" w:sz="8" w:space="0" w:color="auto"/>
            </w:tcBorders>
            <w:shd w:val="clear" w:color="auto" w:fill="auto"/>
            <w:noWrap/>
            <w:hideMark/>
          </w:tcPr>
          <w:p w14:paraId="1F13818F"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82" w:type="dxa"/>
            <w:tcBorders>
              <w:top w:val="nil"/>
              <w:left w:val="nil"/>
              <w:bottom w:val="single" w:sz="8" w:space="0" w:color="auto"/>
              <w:right w:val="single" w:sz="8" w:space="0" w:color="auto"/>
            </w:tcBorders>
            <w:shd w:val="clear" w:color="auto" w:fill="auto"/>
            <w:noWrap/>
            <w:hideMark/>
          </w:tcPr>
          <w:p w14:paraId="4A5E059E"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0926CC" w:rsidRPr="00814B9C" w14:paraId="00227FB9" w14:textId="77777777" w:rsidTr="002A0753">
        <w:trPr>
          <w:trHeight w:val="170"/>
          <w:jc w:val="center"/>
        </w:trPr>
        <w:tc>
          <w:tcPr>
            <w:tcW w:w="6126" w:type="dxa"/>
            <w:tcBorders>
              <w:top w:val="nil"/>
              <w:left w:val="single" w:sz="8" w:space="0" w:color="auto"/>
              <w:bottom w:val="nil"/>
              <w:right w:val="nil"/>
            </w:tcBorders>
            <w:shd w:val="clear" w:color="auto" w:fill="auto"/>
            <w:vAlign w:val="bottom"/>
            <w:hideMark/>
          </w:tcPr>
          <w:p w14:paraId="6D327EF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nil"/>
            </w:tcBorders>
            <w:shd w:val="clear" w:color="auto" w:fill="auto"/>
            <w:noWrap/>
            <w:vAlign w:val="bottom"/>
            <w:hideMark/>
          </w:tcPr>
          <w:p w14:paraId="453D6F32" w14:textId="77777777" w:rsidR="000926CC" w:rsidRPr="00814B9C" w:rsidRDefault="000926CC" w:rsidP="000926CC">
            <w:pPr>
              <w:spacing w:after="0" w:line="240" w:lineRule="auto"/>
              <w:rPr>
                <w:rFonts w:ascii="Arial" w:eastAsia="Times New Roman" w:hAnsi="Arial" w:cs="Arial"/>
                <w:color w:val="000000"/>
                <w:sz w:val="16"/>
                <w:szCs w:val="16"/>
              </w:rPr>
            </w:pPr>
          </w:p>
        </w:tc>
        <w:tc>
          <w:tcPr>
            <w:tcW w:w="1225" w:type="dxa"/>
            <w:tcBorders>
              <w:top w:val="nil"/>
              <w:left w:val="nil"/>
              <w:bottom w:val="nil"/>
              <w:right w:val="nil"/>
            </w:tcBorders>
            <w:shd w:val="clear" w:color="auto" w:fill="auto"/>
            <w:noWrap/>
            <w:vAlign w:val="bottom"/>
            <w:hideMark/>
          </w:tcPr>
          <w:p w14:paraId="60DFA41C" w14:textId="77777777" w:rsidR="000926CC" w:rsidRPr="00814B9C" w:rsidRDefault="000926CC" w:rsidP="000926CC">
            <w:pPr>
              <w:spacing w:after="0" w:line="240" w:lineRule="auto"/>
              <w:rPr>
                <w:rFonts w:ascii="Arial" w:eastAsia="Times New Roman" w:hAnsi="Arial" w:cs="Arial"/>
                <w:sz w:val="16"/>
                <w:szCs w:val="16"/>
              </w:rPr>
            </w:pPr>
          </w:p>
        </w:tc>
        <w:tc>
          <w:tcPr>
            <w:tcW w:w="1182" w:type="dxa"/>
            <w:tcBorders>
              <w:top w:val="nil"/>
              <w:left w:val="nil"/>
              <w:bottom w:val="nil"/>
              <w:right w:val="single" w:sz="8" w:space="0" w:color="auto"/>
            </w:tcBorders>
            <w:shd w:val="clear" w:color="auto" w:fill="auto"/>
            <w:noWrap/>
            <w:vAlign w:val="bottom"/>
            <w:hideMark/>
          </w:tcPr>
          <w:p w14:paraId="7EA7A2EE"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3D5CA0F0" w14:textId="77777777" w:rsidTr="002A0753">
        <w:trPr>
          <w:trHeight w:val="582"/>
          <w:jc w:val="center"/>
        </w:trPr>
        <w:tc>
          <w:tcPr>
            <w:tcW w:w="6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8A880A"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CONCEPTO</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4B91CB70"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ESTIMADO / APROBADO (d)</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33366DD1"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DEVENGADO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4A1FB481" w14:textId="77777777" w:rsidR="000926CC" w:rsidRPr="00814B9C" w:rsidRDefault="000926CC" w:rsidP="000926CC">
            <w:pPr>
              <w:spacing w:after="0" w:line="240" w:lineRule="auto"/>
              <w:jc w:val="center"/>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RECAUDADO / PAGADO</w:t>
            </w:r>
          </w:p>
        </w:tc>
      </w:tr>
      <w:tr w:rsidR="000926CC" w:rsidRPr="00814B9C" w14:paraId="4E099DDE"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vAlign w:val="bottom"/>
            <w:hideMark/>
          </w:tcPr>
          <w:p w14:paraId="2596FC7E"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A2. Transferencias Federales Etiquetadas</w:t>
            </w:r>
          </w:p>
        </w:tc>
        <w:tc>
          <w:tcPr>
            <w:tcW w:w="1328" w:type="dxa"/>
            <w:tcBorders>
              <w:top w:val="nil"/>
              <w:left w:val="nil"/>
              <w:bottom w:val="nil"/>
              <w:right w:val="single" w:sz="8" w:space="0" w:color="auto"/>
            </w:tcBorders>
            <w:shd w:val="clear" w:color="auto" w:fill="auto"/>
            <w:noWrap/>
            <w:hideMark/>
          </w:tcPr>
          <w:p w14:paraId="2C61376E"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28983FA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73CE57C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5D861D5" w14:textId="77777777" w:rsidTr="002A0753">
        <w:trPr>
          <w:trHeight w:val="540"/>
          <w:jc w:val="center"/>
        </w:trPr>
        <w:tc>
          <w:tcPr>
            <w:tcW w:w="6126" w:type="dxa"/>
            <w:tcBorders>
              <w:top w:val="nil"/>
              <w:left w:val="single" w:sz="8" w:space="0" w:color="auto"/>
              <w:bottom w:val="nil"/>
              <w:right w:val="single" w:sz="8" w:space="0" w:color="auto"/>
            </w:tcBorders>
            <w:shd w:val="clear" w:color="auto" w:fill="auto"/>
            <w:vAlign w:val="bottom"/>
            <w:hideMark/>
          </w:tcPr>
          <w:p w14:paraId="61FA392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A3.2 Financiamiento Neto con Fuente de Pago de Transferencias Federales Etiquetadas (A3.2 = F2 – G2)</w:t>
            </w:r>
          </w:p>
        </w:tc>
        <w:tc>
          <w:tcPr>
            <w:tcW w:w="1328" w:type="dxa"/>
            <w:tcBorders>
              <w:top w:val="nil"/>
              <w:left w:val="nil"/>
              <w:bottom w:val="nil"/>
              <w:right w:val="single" w:sz="8" w:space="0" w:color="auto"/>
            </w:tcBorders>
            <w:shd w:val="clear" w:color="auto" w:fill="auto"/>
            <w:noWrap/>
            <w:hideMark/>
          </w:tcPr>
          <w:p w14:paraId="5770198F"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02917538"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214A98E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33579B31"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vAlign w:val="bottom"/>
            <w:hideMark/>
          </w:tcPr>
          <w:p w14:paraId="192E14A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F2. Financiamiento con Fuente de Pago de Transferencias Federales Etiquetadas</w:t>
            </w:r>
          </w:p>
        </w:tc>
        <w:tc>
          <w:tcPr>
            <w:tcW w:w="1328" w:type="dxa"/>
            <w:tcBorders>
              <w:top w:val="nil"/>
              <w:left w:val="nil"/>
              <w:bottom w:val="nil"/>
              <w:right w:val="single" w:sz="8" w:space="0" w:color="auto"/>
            </w:tcBorders>
            <w:shd w:val="clear" w:color="auto" w:fill="auto"/>
            <w:noWrap/>
            <w:hideMark/>
          </w:tcPr>
          <w:p w14:paraId="17DB1034"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4A0963F2"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654C189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7A8526F8"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vAlign w:val="bottom"/>
            <w:hideMark/>
          </w:tcPr>
          <w:p w14:paraId="42E96DD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G2. Amortización de la Deuda Pública con Gasto Etiquetado</w:t>
            </w:r>
          </w:p>
        </w:tc>
        <w:tc>
          <w:tcPr>
            <w:tcW w:w="1328" w:type="dxa"/>
            <w:tcBorders>
              <w:top w:val="nil"/>
              <w:left w:val="nil"/>
              <w:bottom w:val="nil"/>
              <w:right w:val="single" w:sz="8" w:space="0" w:color="auto"/>
            </w:tcBorders>
            <w:shd w:val="clear" w:color="auto" w:fill="auto"/>
            <w:noWrap/>
            <w:hideMark/>
          </w:tcPr>
          <w:p w14:paraId="102765B7"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5275CF1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0C963BE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5F5A59A1" w14:textId="77777777" w:rsidTr="002A0753">
        <w:trPr>
          <w:trHeight w:val="142"/>
          <w:jc w:val="center"/>
        </w:trPr>
        <w:tc>
          <w:tcPr>
            <w:tcW w:w="6126" w:type="dxa"/>
            <w:tcBorders>
              <w:top w:val="nil"/>
              <w:left w:val="single" w:sz="8" w:space="0" w:color="auto"/>
              <w:bottom w:val="nil"/>
              <w:right w:val="single" w:sz="8" w:space="0" w:color="auto"/>
            </w:tcBorders>
            <w:shd w:val="clear" w:color="auto" w:fill="auto"/>
            <w:hideMark/>
          </w:tcPr>
          <w:p w14:paraId="6134E350"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noWrap/>
            <w:hideMark/>
          </w:tcPr>
          <w:p w14:paraId="4501719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noWrap/>
            <w:hideMark/>
          </w:tcPr>
          <w:p w14:paraId="636EAB0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27A42634"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8A4D257" w14:textId="77777777" w:rsidTr="002A0753">
        <w:trPr>
          <w:trHeight w:val="270"/>
          <w:jc w:val="center"/>
        </w:trPr>
        <w:tc>
          <w:tcPr>
            <w:tcW w:w="6126" w:type="dxa"/>
            <w:tcBorders>
              <w:top w:val="nil"/>
              <w:left w:val="single" w:sz="8" w:space="0" w:color="auto"/>
              <w:bottom w:val="nil"/>
              <w:right w:val="single" w:sz="8" w:space="0" w:color="auto"/>
            </w:tcBorders>
            <w:shd w:val="clear" w:color="auto" w:fill="auto"/>
            <w:hideMark/>
          </w:tcPr>
          <w:p w14:paraId="282D4CEE"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lastRenderedPageBreak/>
              <w:t>B2. Gasto Etiquetado (sin incluir Amortización de la Deuda Pública)</w:t>
            </w:r>
          </w:p>
        </w:tc>
        <w:tc>
          <w:tcPr>
            <w:tcW w:w="1328" w:type="dxa"/>
            <w:tcBorders>
              <w:top w:val="nil"/>
              <w:left w:val="nil"/>
              <w:bottom w:val="nil"/>
              <w:right w:val="single" w:sz="8" w:space="0" w:color="auto"/>
            </w:tcBorders>
            <w:shd w:val="clear" w:color="auto" w:fill="auto"/>
            <w:noWrap/>
            <w:hideMark/>
          </w:tcPr>
          <w:p w14:paraId="6CED1F53"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5FD79D5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6DBB61D3"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2B1BF56A" w14:textId="77777777" w:rsidTr="002A0753">
        <w:trPr>
          <w:trHeight w:val="170"/>
          <w:jc w:val="center"/>
        </w:trPr>
        <w:tc>
          <w:tcPr>
            <w:tcW w:w="6126" w:type="dxa"/>
            <w:tcBorders>
              <w:top w:val="nil"/>
              <w:left w:val="single" w:sz="8" w:space="0" w:color="auto"/>
              <w:bottom w:val="nil"/>
              <w:right w:val="single" w:sz="8" w:space="0" w:color="auto"/>
            </w:tcBorders>
            <w:shd w:val="clear" w:color="auto" w:fill="auto"/>
            <w:hideMark/>
          </w:tcPr>
          <w:p w14:paraId="762622A7"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noWrap/>
            <w:hideMark/>
          </w:tcPr>
          <w:p w14:paraId="300C52B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noWrap/>
            <w:hideMark/>
          </w:tcPr>
          <w:p w14:paraId="63CDD546"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6A7BD15E"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5FA0991D" w14:textId="77777777" w:rsidTr="002A0753">
        <w:trPr>
          <w:trHeight w:val="540"/>
          <w:jc w:val="center"/>
        </w:trPr>
        <w:tc>
          <w:tcPr>
            <w:tcW w:w="6126" w:type="dxa"/>
            <w:tcBorders>
              <w:top w:val="nil"/>
              <w:left w:val="single" w:sz="8" w:space="0" w:color="auto"/>
              <w:bottom w:val="nil"/>
              <w:right w:val="single" w:sz="8" w:space="0" w:color="auto"/>
            </w:tcBorders>
            <w:shd w:val="clear" w:color="auto" w:fill="auto"/>
            <w:hideMark/>
          </w:tcPr>
          <w:p w14:paraId="6AA2BD6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C2. Remanentes de Transferencias Federales Etiquetadas aplicados en el periodo</w:t>
            </w:r>
          </w:p>
        </w:tc>
        <w:tc>
          <w:tcPr>
            <w:tcW w:w="1328" w:type="dxa"/>
            <w:tcBorders>
              <w:top w:val="nil"/>
              <w:left w:val="nil"/>
              <w:bottom w:val="nil"/>
              <w:right w:val="single" w:sz="8" w:space="0" w:color="auto"/>
            </w:tcBorders>
            <w:shd w:val="clear" w:color="auto" w:fill="auto"/>
            <w:noWrap/>
            <w:hideMark/>
          </w:tcPr>
          <w:p w14:paraId="0049B0E1" w14:textId="77777777" w:rsidR="000926CC" w:rsidRPr="00814B9C" w:rsidRDefault="000926CC" w:rsidP="000926CC">
            <w:pPr>
              <w:spacing w:after="0" w:line="240" w:lineRule="auto"/>
              <w:jc w:val="right"/>
              <w:rPr>
                <w:rFonts w:ascii="Arial" w:eastAsia="Times New Roman" w:hAnsi="Arial" w:cs="Arial"/>
                <w:color w:val="000000"/>
                <w:sz w:val="16"/>
                <w:szCs w:val="16"/>
              </w:rPr>
            </w:pPr>
            <w:r w:rsidRPr="00814B9C">
              <w:rPr>
                <w:rFonts w:ascii="Arial" w:eastAsia="Times New Roman" w:hAnsi="Arial" w:cs="Arial"/>
                <w:color w:val="000000"/>
                <w:sz w:val="16"/>
                <w:szCs w:val="16"/>
              </w:rPr>
              <w:t>0</w:t>
            </w:r>
          </w:p>
        </w:tc>
        <w:tc>
          <w:tcPr>
            <w:tcW w:w="1225" w:type="dxa"/>
            <w:tcBorders>
              <w:top w:val="nil"/>
              <w:left w:val="nil"/>
              <w:bottom w:val="nil"/>
              <w:right w:val="single" w:sz="8" w:space="0" w:color="auto"/>
            </w:tcBorders>
            <w:shd w:val="clear" w:color="auto" w:fill="auto"/>
            <w:noWrap/>
            <w:hideMark/>
          </w:tcPr>
          <w:p w14:paraId="261356A5"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4EEFC68B"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7229BA5" w14:textId="77777777" w:rsidTr="002A0753">
        <w:trPr>
          <w:trHeight w:val="127"/>
          <w:jc w:val="center"/>
        </w:trPr>
        <w:tc>
          <w:tcPr>
            <w:tcW w:w="6126" w:type="dxa"/>
            <w:tcBorders>
              <w:top w:val="nil"/>
              <w:left w:val="single" w:sz="8" w:space="0" w:color="auto"/>
              <w:bottom w:val="nil"/>
              <w:right w:val="single" w:sz="8" w:space="0" w:color="auto"/>
            </w:tcBorders>
            <w:shd w:val="clear" w:color="auto" w:fill="auto"/>
            <w:hideMark/>
          </w:tcPr>
          <w:p w14:paraId="2F1EC67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328" w:type="dxa"/>
            <w:tcBorders>
              <w:top w:val="nil"/>
              <w:left w:val="nil"/>
              <w:bottom w:val="nil"/>
              <w:right w:val="single" w:sz="8" w:space="0" w:color="auto"/>
            </w:tcBorders>
            <w:shd w:val="clear" w:color="auto" w:fill="auto"/>
            <w:noWrap/>
            <w:hideMark/>
          </w:tcPr>
          <w:p w14:paraId="4AB10119"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225" w:type="dxa"/>
            <w:tcBorders>
              <w:top w:val="nil"/>
              <w:left w:val="nil"/>
              <w:bottom w:val="nil"/>
              <w:right w:val="single" w:sz="8" w:space="0" w:color="auto"/>
            </w:tcBorders>
            <w:shd w:val="clear" w:color="auto" w:fill="auto"/>
            <w:noWrap/>
            <w:hideMark/>
          </w:tcPr>
          <w:p w14:paraId="03840091"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c>
          <w:tcPr>
            <w:tcW w:w="1182" w:type="dxa"/>
            <w:tcBorders>
              <w:top w:val="nil"/>
              <w:left w:val="nil"/>
              <w:bottom w:val="nil"/>
              <w:right w:val="single" w:sz="8" w:space="0" w:color="auto"/>
            </w:tcBorders>
            <w:shd w:val="clear" w:color="auto" w:fill="auto"/>
            <w:noWrap/>
            <w:hideMark/>
          </w:tcPr>
          <w:p w14:paraId="7A165E0A" w14:textId="77777777" w:rsidR="000926CC" w:rsidRPr="00814B9C" w:rsidRDefault="000926CC" w:rsidP="000926CC">
            <w:pPr>
              <w:spacing w:after="0" w:line="240" w:lineRule="auto"/>
              <w:rPr>
                <w:rFonts w:ascii="Arial" w:eastAsia="Times New Roman" w:hAnsi="Arial" w:cs="Arial"/>
                <w:color w:val="000000"/>
                <w:sz w:val="16"/>
                <w:szCs w:val="16"/>
              </w:rPr>
            </w:pPr>
            <w:r w:rsidRPr="00814B9C">
              <w:rPr>
                <w:rFonts w:ascii="Arial" w:eastAsia="Times New Roman" w:hAnsi="Arial" w:cs="Arial"/>
                <w:color w:val="000000"/>
                <w:sz w:val="16"/>
                <w:szCs w:val="16"/>
              </w:rPr>
              <w:t> </w:t>
            </w:r>
          </w:p>
        </w:tc>
      </w:tr>
      <w:tr w:rsidR="000926CC" w:rsidRPr="00814B9C" w14:paraId="47F9F037" w14:textId="77777777" w:rsidTr="002A0753">
        <w:trPr>
          <w:trHeight w:val="568"/>
          <w:jc w:val="center"/>
        </w:trPr>
        <w:tc>
          <w:tcPr>
            <w:tcW w:w="6126" w:type="dxa"/>
            <w:tcBorders>
              <w:top w:val="nil"/>
              <w:left w:val="single" w:sz="8" w:space="0" w:color="auto"/>
              <w:bottom w:val="nil"/>
              <w:right w:val="single" w:sz="8" w:space="0" w:color="auto"/>
            </w:tcBorders>
            <w:shd w:val="clear" w:color="auto" w:fill="auto"/>
            <w:hideMark/>
          </w:tcPr>
          <w:p w14:paraId="15B9E615"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VII. Balance Presupuestario de Recursos Etiquetados (VII = A2 + A3.2 – B2 + C2)</w:t>
            </w:r>
          </w:p>
        </w:tc>
        <w:tc>
          <w:tcPr>
            <w:tcW w:w="1328" w:type="dxa"/>
            <w:tcBorders>
              <w:top w:val="nil"/>
              <w:left w:val="nil"/>
              <w:bottom w:val="nil"/>
              <w:right w:val="single" w:sz="8" w:space="0" w:color="auto"/>
            </w:tcBorders>
            <w:shd w:val="clear" w:color="auto" w:fill="auto"/>
            <w:noWrap/>
            <w:hideMark/>
          </w:tcPr>
          <w:p w14:paraId="17BC5EA4"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nil"/>
              <w:right w:val="single" w:sz="8" w:space="0" w:color="auto"/>
            </w:tcBorders>
            <w:shd w:val="clear" w:color="auto" w:fill="auto"/>
            <w:noWrap/>
            <w:hideMark/>
          </w:tcPr>
          <w:p w14:paraId="30877718"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82" w:type="dxa"/>
            <w:tcBorders>
              <w:top w:val="nil"/>
              <w:left w:val="nil"/>
              <w:bottom w:val="nil"/>
              <w:right w:val="single" w:sz="8" w:space="0" w:color="auto"/>
            </w:tcBorders>
            <w:shd w:val="clear" w:color="auto" w:fill="auto"/>
            <w:noWrap/>
            <w:hideMark/>
          </w:tcPr>
          <w:p w14:paraId="57F0B26D"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r w:rsidR="000926CC" w:rsidRPr="00814B9C" w14:paraId="2EE7F540" w14:textId="77777777" w:rsidTr="002A0753">
        <w:trPr>
          <w:trHeight w:val="582"/>
          <w:jc w:val="center"/>
        </w:trPr>
        <w:tc>
          <w:tcPr>
            <w:tcW w:w="6126" w:type="dxa"/>
            <w:tcBorders>
              <w:top w:val="nil"/>
              <w:left w:val="single" w:sz="8" w:space="0" w:color="auto"/>
              <w:bottom w:val="single" w:sz="8" w:space="0" w:color="auto"/>
              <w:right w:val="single" w:sz="8" w:space="0" w:color="auto"/>
            </w:tcBorders>
            <w:shd w:val="clear" w:color="auto" w:fill="auto"/>
            <w:hideMark/>
          </w:tcPr>
          <w:p w14:paraId="5A81480B"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VIII. Balance Presupuestario de Recursos Etiquetados sin Financiamiento Neto (VIII = VII – A3.2)</w:t>
            </w:r>
          </w:p>
        </w:tc>
        <w:tc>
          <w:tcPr>
            <w:tcW w:w="1328" w:type="dxa"/>
            <w:tcBorders>
              <w:top w:val="nil"/>
              <w:left w:val="nil"/>
              <w:bottom w:val="single" w:sz="8" w:space="0" w:color="auto"/>
              <w:right w:val="single" w:sz="8" w:space="0" w:color="auto"/>
            </w:tcBorders>
            <w:shd w:val="clear" w:color="auto" w:fill="auto"/>
            <w:noWrap/>
            <w:hideMark/>
          </w:tcPr>
          <w:p w14:paraId="2CB5B493" w14:textId="77777777" w:rsidR="000926CC" w:rsidRPr="00814B9C" w:rsidRDefault="000926CC" w:rsidP="000926CC">
            <w:pPr>
              <w:spacing w:after="0" w:line="240" w:lineRule="auto"/>
              <w:jc w:val="right"/>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0</w:t>
            </w:r>
          </w:p>
        </w:tc>
        <w:tc>
          <w:tcPr>
            <w:tcW w:w="1225" w:type="dxa"/>
            <w:tcBorders>
              <w:top w:val="nil"/>
              <w:left w:val="nil"/>
              <w:bottom w:val="single" w:sz="8" w:space="0" w:color="auto"/>
              <w:right w:val="single" w:sz="8" w:space="0" w:color="auto"/>
            </w:tcBorders>
            <w:shd w:val="clear" w:color="auto" w:fill="auto"/>
            <w:noWrap/>
            <w:hideMark/>
          </w:tcPr>
          <w:p w14:paraId="51DD386E"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c>
          <w:tcPr>
            <w:tcW w:w="1182" w:type="dxa"/>
            <w:tcBorders>
              <w:top w:val="nil"/>
              <w:left w:val="nil"/>
              <w:bottom w:val="single" w:sz="8" w:space="0" w:color="auto"/>
              <w:right w:val="single" w:sz="8" w:space="0" w:color="auto"/>
            </w:tcBorders>
            <w:shd w:val="clear" w:color="auto" w:fill="auto"/>
            <w:noWrap/>
            <w:hideMark/>
          </w:tcPr>
          <w:p w14:paraId="2ECAA350" w14:textId="77777777" w:rsidR="000926CC" w:rsidRPr="00814B9C" w:rsidRDefault="000926CC" w:rsidP="000926CC">
            <w:pPr>
              <w:spacing w:after="0" w:line="240" w:lineRule="auto"/>
              <w:rPr>
                <w:rFonts w:ascii="Arial" w:eastAsia="Times New Roman" w:hAnsi="Arial" w:cs="Arial"/>
                <w:b/>
                <w:bCs/>
                <w:color w:val="000000"/>
                <w:sz w:val="16"/>
                <w:szCs w:val="16"/>
              </w:rPr>
            </w:pPr>
            <w:r w:rsidRPr="00814B9C">
              <w:rPr>
                <w:rFonts w:ascii="Arial" w:eastAsia="Times New Roman" w:hAnsi="Arial" w:cs="Arial"/>
                <w:b/>
                <w:bCs/>
                <w:color w:val="000000"/>
                <w:sz w:val="16"/>
                <w:szCs w:val="16"/>
              </w:rPr>
              <w:t> </w:t>
            </w:r>
          </w:p>
        </w:tc>
      </w:tr>
    </w:tbl>
    <w:p w14:paraId="1D4612BA" w14:textId="6C80178F" w:rsidR="00174E1C" w:rsidRPr="00814B9C" w:rsidRDefault="00174E1C">
      <w:pPr>
        <w:jc w:val="center"/>
        <w:rPr>
          <w:rFonts w:ascii="Arial" w:hAnsi="Arial" w:cs="Arial"/>
          <w:b/>
          <w:sz w:val="24"/>
          <w:szCs w:val="24"/>
        </w:rPr>
      </w:pPr>
    </w:p>
    <w:p w14:paraId="3476F4C7" w14:textId="478B9399" w:rsidR="00B447E2" w:rsidRPr="00B447E2" w:rsidRDefault="00EE05A9" w:rsidP="00B447E2">
      <w:pPr>
        <w:spacing w:line="360" w:lineRule="auto"/>
        <w:jc w:val="both"/>
        <w:rPr>
          <w:rFonts w:ascii="Arial" w:eastAsia="Arial" w:hAnsi="Arial" w:cs="Arial"/>
          <w:bCs/>
          <w:iCs/>
        </w:rPr>
      </w:pPr>
      <w:r w:rsidRPr="00814B9C">
        <w:rPr>
          <w:rFonts w:ascii="Arial" w:eastAsia="Arial" w:hAnsi="Arial" w:cs="Arial"/>
          <w:bCs/>
          <w:iCs/>
        </w:rPr>
        <w:t>Por lo anteriormente expuesto, se somete a la consideración de la Secretaría de Finanzas y Planeación, el presente Proyecto de Presupuesto de Egresos del Poder Legislativo del Estado de Quintana Roo para el ejercicio fiscal 202</w:t>
      </w:r>
      <w:r w:rsidR="00131892" w:rsidRPr="00814B9C">
        <w:rPr>
          <w:rFonts w:ascii="Arial" w:eastAsia="Arial" w:hAnsi="Arial" w:cs="Arial"/>
          <w:bCs/>
          <w:iCs/>
        </w:rPr>
        <w:t>2</w:t>
      </w:r>
      <w:r w:rsidRPr="00814B9C">
        <w:rPr>
          <w:rFonts w:ascii="Arial" w:eastAsia="Arial" w:hAnsi="Arial" w:cs="Arial"/>
          <w:bCs/>
          <w:iCs/>
        </w:rPr>
        <w:t>, para que de estimarlo correcto se apruebe en sus términos y se integre a la Iniciativa de Decreto de Presupuesto de Egresos del Gobierno del Estado de Quintana Roo para el ejercicio fiscal 202</w:t>
      </w:r>
      <w:r w:rsidR="00131892" w:rsidRPr="00814B9C">
        <w:rPr>
          <w:rFonts w:ascii="Arial" w:eastAsia="Arial" w:hAnsi="Arial" w:cs="Arial"/>
          <w:bCs/>
          <w:iCs/>
        </w:rPr>
        <w:t>2</w:t>
      </w:r>
      <w:r w:rsidRPr="00814B9C">
        <w:rPr>
          <w:rFonts w:ascii="Arial" w:eastAsia="Arial" w:hAnsi="Arial" w:cs="Arial"/>
          <w:bCs/>
          <w:iCs/>
        </w:rPr>
        <w:t xml:space="preserve">. </w:t>
      </w:r>
      <w:bookmarkStart w:id="51" w:name="_Toc91771516"/>
    </w:p>
    <w:p w14:paraId="12F0BA04" w14:textId="77777777" w:rsidR="00B447E2" w:rsidRDefault="00B447E2" w:rsidP="00D92A00">
      <w:pPr>
        <w:pStyle w:val="Ttulo1"/>
        <w:jc w:val="center"/>
        <w:rPr>
          <w:rFonts w:ascii="Arial" w:eastAsia="Arial" w:hAnsi="Arial" w:cs="Arial"/>
          <w:b/>
          <w:bCs/>
          <w:color w:val="auto"/>
          <w:sz w:val="24"/>
          <w:szCs w:val="24"/>
        </w:rPr>
      </w:pPr>
    </w:p>
    <w:p w14:paraId="66FE0E5B" w14:textId="77777777" w:rsidR="00B447E2" w:rsidRDefault="00B447E2" w:rsidP="00D92A00">
      <w:pPr>
        <w:pStyle w:val="Ttulo1"/>
        <w:jc w:val="center"/>
        <w:rPr>
          <w:rFonts w:ascii="Arial" w:eastAsia="Arial" w:hAnsi="Arial" w:cs="Arial"/>
          <w:b/>
          <w:bCs/>
          <w:color w:val="auto"/>
          <w:sz w:val="24"/>
          <w:szCs w:val="24"/>
        </w:rPr>
      </w:pPr>
    </w:p>
    <w:p w14:paraId="2C8CEDDB" w14:textId="77777777" w:rsidR="00B447E2" w:rsidRDefault="00B447E2" w:rsidP="00D92A00">
      <w:pPr>
        <w:pStyle w:val="Ttulo1"/>
        <w:jc w:val="center"/>
        <w:rPr>
          <w:rFonts w:ascii="Arial" w:eastAsia="Arial" w:hAnsi="Arial" w:cs="Arial"/>
          <w:b/>
          <w:bCs/>
          <w:color w:val="auto"/>
          <w:sz w:val="24"/>
          <w:szCs w:val="24"/>
        </w:rPr>
      </w:pPr>
    </w:p>
    <w:p w14:paraId="17A671E8" w14:textId="77777777" w:rsidR="00B447E2" w:rsidRDefault="00B447E2" w:rsidP="00D92A00">
      <w:pPr>
        <w:pStyle w:val="Ttulo1"/>
        <w:jc w:val="center"/>
        <w:rPr>
          <w:rFonts w:ascii="Arial" w:eastAsia="Arial" w:hAnsi="Arial" w:cs="Arial"/>
          <w:b/>
          <w:bCs/>
          <w:color w:val="auto"/>
          <w:sz w:val="24"/>
          <w:szCs w:val="24"/>
        </w:rPr>
      </w:pPr>
    </w:p>
    <w:p w14:paraId="4A5E8A71" w14:textId="77777777" w:rsidR="00B447E2" w:rsidRDefault="00B447E2" w:rsidP="00D92A00">
      <w:pPr>
        <w:pStyle w:val="Ttulo1"/>
        <w:jc w:val="center"/>
        <w:rPr>
          <w:rFonts w:ascii="Arial" w:eastAsia="Arial" w:hAnsi="Arial" w:cs="Arial"/>
          <w:b/>
          <w:bCs/>
          <w:color w:val="auto"/>
          <w:sz w:val="24"/>
          <w:szCs w:val="24"/>
        </w:rPr>
      </w:pPr>
    </w:p>
    <w:p w14:paraId="048298E3" w14:textId="248CAFB6" w:rsidR="00B447E2" w:rsidRDefault="00B447E2" w:rsidP="00D92A00">
      <w:pPr>
        <w:pStyle w:val="Ttulo1"/>
        <w:jc w:val="center"/>
        <w:rPr>
          <w:rFonts w:ascii="Arial" w:eastAsia="Arial" w:hAnsi="Arial" w:cs="Arial"/>
          <w:b/>
          <w:bCs/>
          <w:color w:val="auto"/>
          <w:sz w:val="24"/>
          <w:szCs w:val="24"/>
        </w:rPr>
      </w:pPr>
    </w:p>
    <w:p w14:paraId="443D9549" w14:textId="77777777" w:rsidR="00B447E2" w:rsidRPr="00B447E2" w:rsidRDefault="00B447E2" w:rsidP="00B447E2"/>
    <w:p w14:paraId="4CF31580" w14:textId="5A76A37D" w:rsidR="00B447E2" w:rsidRDefault="00B447E2" w:rsidP="00D92A00">
      <w:pPr>
        <w:pStyle w:val="Ttulo1"/>
        <w:jc w:val="center"/>
        <w:rPr>
          <w:rFonts w:ascii="Arial" w:eastAsia="Arial" w:hAnsi="Arial" w:cs="Arial"/>
          <w:b/>
          <w:bCs/>
          <w:color w:val="auto"/>
          <w:sz w:val="24"/>
          <w:szCs w:val="24"/>
        </w:rPr>
      </w:pPr>
    </w:p>
    <w:p w14:paraId="146AD88A" w14:textId="6201EFB6" w:rsidR="00740FF2" w:rsidRDefault="00740FF2" w:rsidP="00740FF2"/>
    <w:p w14:paraId="7F560130" w14:textId="21789A1B" w:rsidR="00740FF2" w:rsidRDefault="00740FF2" w:rsidP="00740FF2"/>
    <w:p w14:paraId="2ABCC777" w14:textId="273CE8EA" w:rsidR="00740FF2" w:rsidRDefault="00740FF2" w:rsidP="00740FF2"/>
    <w:p w14:paraId="66C013D3" w14:textId="71C5760B" w:rsidR="00740FF2" w:rsidRDefault="00740FF2" w:rsidP="00740FF2"/>
    <w:p w14:paraId="3F4E6F85" w14:textId="77777777" w:rsidR="00740FF2" w:rsidRPr="00740FF2" w:rsidRDefault="00740FF2" w:rsidP="00740FF2"/>
    <w:p w14:paraId="29DCC6D8" w14:textId="632992D6" w:rsidR="00174E1C" w:rsidRPr="00814B9C" w:rsidRDefault="00B447E2" w:rsidP="00D92A00">
      <w:pPr>
        <w:pStyle w:val="Ttulo1"/>
        <w:jc w:val="center"/>
        <w:rPr>
          <w:rFonts w:ascii="Arial" w:eastAsia="Arial" w:hAnsi="Arial" w:cs="Arial"/>
          <w:b/>
          <w:bCs/>
          <w:color w:val="auto"/>
          <w:sz w:val="24"/>
          <w:szCs w:val="24"/>
        </w:rPr>
      </w:pPr>
      <w:r>
        <w:rPr>
          <w:rFonts w:ascii="Arial" w:eastAsia="Arial" w:hAnsi="Arial" w:cs="Arial"/>
          <w:b/>
          <w:bCs/>
          <w:color w:val="auto"/>
          <w:sz w:val="24"/>
          <w:szCs w:val="24"/>
        </w:rPr>
        <w:lastRenderedPageBreak/>
        <w:t>1</w:t>
      </w:r>
      <w:r w:rsidR="00D92A00" w:rsidRPr="00814B9C">
        <w:rPr>
          <w:rFonts w:ascii="Arial" w:eastAsia="Arial" w:hAnsi="Arial" w:cs="Arial"/>
          <w:b/>
          <w:bCs/>
          <w:color w:val="auto"/>
          <w:sz w:val="24"/>
          <w:szCs w:val="24"/>
        </w:rPr>
        <w:t xml:space="preserve">1. </w:t>
      </w:r>
      <w:r w:rsidR="00EE05A9" w:rsidRPr="00814B9C">
        <w:rPr>
          <w:rFonts w:ascii="Arial" w:eastAsia="Arial" w:hAnsi="Arial" w:cs="Arial"/>
          <w:b/>
          <w:bCs/>
          <w:color w:val="auto"/>
          <w:sz w:val="24"/>
          <w:szCs w:val="24"/>
        </w:rPr>
        <w:t>FIRMAS</w:t>
      </w:r>
      <w:bookmarkEnd w:id="51"/>
    </w:p>
    <w:p w14:paraId="15C51F31" w14:textId="77777777" w:rsidR="00174E1C" w:rsidRPr="00814B9C" w:rsidRDefault="00174E1C">
      <w:pPr>
        <w:jc w:val="both"/>
        <w:rPr>
          <w:rFonts w:ascii="Arial" w:eastAsia="Arial" w:hAnsi="Arial" w:cs="Arial"/>
          <w:b/>
          <w:sz w:val="24"/>
          <w:szCs w:val="24"/>
        </w:rPr>
      </w:pPr>
    </w:p>
    <w:p w14:paraId="464A62A8" w14:textId="04B206B6" w:rsidR="00174E1C" w:rsidRPr="00814B9C" w:rsidRDefault="00EE05A9">
      <w:pPr>
        <w:jc w:val="both"/>
        <w:rPr>
          <w:rFonts w:ascii="Arial" w:eastAsia="Arial" w:hAnsi="Arial" w:cs="Arial"/>
        </w:rPr>
      </w:pPr>
      <w:r w:rsidRPr="00814B9C">
        <w:rPr>
          <w:rFonts w:ascii="Arial" w:eastAsia="Arial" w:hAnsi="Arial" w:cs="Arial"/>
        </w:rPr>
        <w:t xml:space="preserve">DADO EN LA RESIDENCIA DEL PODER LEGISLATIVO, EN LA CIUDAD DE CHETUMAL, CAPITAL DEL ESTADO DE QUINTANA ROO, A LOS </w:t>
      </w:r>
      <w:r w:rsidR="003B5AB7" w:rsidRPr="00814B9C">
        <w:rPr>
          <w:rFonts w:ascii="Arial" w:eastAsia="Arial" w:hAnsi="Arial" w:cs="Arial"/>
        </w:rPr>
        <w:t>VEINTI</w:t>
      </w:r>
      <w:r w:rsidR="00127F20" w:rsidRPr="00814B9C">
        <w:rPr>
          <w:rFonts w:ascii="Arial" w:eastAsia="Arial" w:hAnsi="Arial" w:cs="Arial"/>
        </w:rPr>
        <w:t>CUATRO</w:t>
      </w:r>
      <w:r w:rsidR="00521348" w:rsidRPr="00814B9C">
        <w:rPr>
          <w:rFonts w:ascii="Arial" w:eastAsia="Arial" w:hAnsi="Arial" w:cs="Arial"/>
        </w:rPr>
        <w:t xml:space="preserve"> </w:t>
      </w:r>
      <w:r w:rsidRPr="00814B9C">
        <w:rPr>
          <w:rFonts w:ascii="Arial" w:eastAsia="Arial" w:hAnsi="Arial" w:cs="Arial"/>
        </w:rPr>
        <w:t xml:space="preserve">DÍAS DEL MES DE </w:t>
      </w:r>
      <w:r w:rsidR="00CA61CA" w:rsidRPr="00814B9C">
        <w:rPr>
          <w:rFonts w:ascii="Arial" w:eastAsia="Arial" w:hAnsi="Arial" w:cs="Arial"/>
        </w:rPr>
        <w:t>DICIE</w:t>
      </w:r>
      <w:r w:rsidR="0073646F" w:rsidRPr="00814B9C">
        <w:rPr>
          <w:rFonts w:ascii="Arial" w:eastAsia="Arial" w:hAnsi="Arial" w:cs="Arial"/>
        </w:rPr>
        <w:t>MBRE</w:t>
      </w:r>
      <w:r w:rsidRPr="00814B9C">
        <w:rPr>
          <w:rFonts w:ascii="Arial" w:eastAsia="Arial" w:hAnsi="Arial" w:cs="Arial"/>
        </w:rPr>
        <w:t xml:space="preserve"> DEL AÑO DOS MIL VEIN</w:t>
      </w:r>
      <w:r w:rsidR="0073646F" w:rsidRPr="00814B9C">
        <w:rPr>
          <w:rFonts w:ascii="Arial" w:eastAsia="Arial" w:hAnsi="Arial" w:cs="Arial"/>
        </w:rPr>
        <w:t>TI</w:t>
      </w:r>
      <w:r w:rsidR="007662EC" w:rsidRPr="00814B9C">
        <w:rPr>
          <w:rFonts w:ascii="Arial" w:eastAsia="Arial" w:hAnsi="Arial" w:cs="Arial"/>
        </w:rPr>
        <w:t>UNO</w:t>
      </w:r>
      <w:r w:rsidRPr="00814B9C">
        <w:rPr>
          <w:rFonts w:ascii="Arial" w:eastAsia="Arial" w:hAnsi="Arial" w:cs="Arial"/>
        </w:rPr>
        <w:t xml:space="preserve">. </w:t>
      </w:r>
    </w:p>
    <w:p w14:paraId="1522736A" w14:textId="5F3202A9" w:rsidR="00C12A96" w:rsidRDefault="00C12A96">
      <w:pPr>
        <w:jc w:val="center"/>
        <w:rPr>
          <w:rFonts w:ascii="Arial" w:eastAsia="Arial" w:hAnsi="Arial" w:cs="Arial"/>
          <w:b/>
          <w:sz w:val="24"/>
          <w:szCs w:val="24"/>
        </w:rPr>
      </w:pPr>
    </w:p>
    <w:p w14:paraId="1D4FBD61" w14:textId="77777777" w:rsidR="00B447E2" w:rsidRPr="00814B9C" w:rsidRDefault="00B447E2">
      <w:pPr>
        <w:jc w:val="center"/>
        <w:rPr>
          <w:rFonts w:ascii="Arial" w:eastAsia="Arial" w:hAnsi="Arial" w:cs="Arial"/>
          <w:b/>
          <w:sz w:val="24"/>
          <w:szCs w:val="24"/>
        </w:rPr>
      </w:pPr>
    </w:p>
    <w:p w14:paraId="07C19C09" w14:textId="1BA7F303" w:rsidR="00174E1C" w:rsidRPr="00814B9C" w:rsidRDefault="00EE05A9">
      <w:pPr>
        <w:jc w:val="center"/>
        <w:rPr>
          <w:rFonts w:ascii="Arial" w:eastAsia="Arial" w:hAnsi="Arial" w:cs="Arial"/>
          <w:b/>
        </w:rPr>
      </w:pPr>
      <w:r w:rsidRPr="00814B9C">
        <w:rPr>
          <w:rFonts w:ascii="Arial" w:eastAsia="Arial" w:hAnsi="Arial" w:cs="Arial"/>
          <w:b/>
          <w:sz w:val="24"/>
          <w:szCs w:val="24"/>
        </w:rPr>
        <w:t xml:space="preserve"> </w:t>
      </w:r>
      <w:r w:rsidRPr="00814B9C">
        <w:rPr>
          <w:rFonts w:ascii="Arial" w:eastAsia="Arial" w:hAnsi="Arial" w:cs="Arial"/>
          <w:b/>
        </w:rPr>
        <w:t xml:space="preserve">EL PRESIDENTE DE LA JUNTA DE GOBIERNO Y COORDINACIÓN POLÍTICA DE LA XVI LEGISLATURA DEL H. CONGRESO DEL ESTADO DE Q. ROO </w:t>
      </w:r>
    </w:p>
    <w:p w14:paraId="6D9D8730" w14:textId="6286A986" w:rsidR="00174E1C" w:rsidRPr="00814B9C" w:rsidRDefault="00EE05A9">
      <w:pPr>
        <w:jc w:val="center"/>
        <w:rPr>
          <w:rFonts w:ascii="Arial" w:eastAsia="Arial" w:hAnsi="Arial" w:cs="Arial"/>
          <w:b/>
          <w:sz w:val="24"/>
          <w:szCs w:val="24"/>
        </w:rPr>
      </w:pPr>
      <w:r w:rsidRPr="00814B9C">
        <w:rPr>
          <w:rFonts w:ascii="Arial" w:eastAsia="Arial" w:hAnsi="Arial" w:cs="Arial"/>
          <w:b/>
          <w:sz w:val="24"/>
          <w:szCs w:val="24"/>
        </w:rPr>
        <w:t xml:space="preserve">  </w:t>
      </w:r>
    </w:p>
    <w:p w14:paraId="4F583D50" w14:textId="77777777" w:rsidR="00174E1C" w:rsidRPr="00814B9C" w:rsidRDefault="00EE05A9">
      <w:pPr>
        <w:jc w:val="center"/>
        <w:rPr>
          <w:rFonts w:ascii="Arial" w:eastAsia="Arial" w:hAnsi="Arial" w:cs="Arial"/>
          <w:b/>
          <w:sz w:val="24"/>
          <w:szCs w:val="24"/>
        </w:rPr>
      </w:pPr>
      <w:r w:rsidRPr="00814B9C">
        <w:rPr>
          <w:rFonts w:ascii="Arial" w:eastAsia="Arial" w:hAnsi="Arial" w:cs="Arial"/>
          <w:b/>
          <w:sz w:val="24"/>
          <w:szCs w:val="24"/>
        </w:rPr>
        <w:t xml:space="preserve"> _____________________________________</w:t>
      </w:r>
    </w:p>
    <w:p w14:paraId="07351017" w14:textId="0E2A0929" w:rsidR="00174E1C" w:rsidRPr="00814B9C" w:rsidRDefault="00EE05A9">
      <w:pPr>
        <w:jc w:val="center"/>
        <w:rPr>
          <w:rFonts w:ascii="Arial" w:eastAsia="Arial" w:hAnsi="Arial" w:cs="Arial"/>
          <w:b/>
        </w:rPr>
      </w:pPr>
      <w:r w:rsidRPr="00814B9C">
        <w:rPr>
          <w:rFonts w:ascii="Arial" w:eastAsia="Arial" w:hAnsi="Arial" w:cs="Arial"/>
          <w:b/>
        </w:rPr>
        <w:t>DIP. E</w:t>
      </w:r>
      <w:r w:rsidR="0073646F" w:rsidRPr="00814B9C">
        <w:rPr>
          <w:rFonts w:ascii="Arial" w:eastAsia="Arial" w:hAnsi="Arial" w:cs="Arial"/>
          <w:b/>
        </w:rPr>
        <w:t>DUARDO LORENZO MARTÍNEZ ARCILA</w:t>
      </w:r>
    </w:p>
    <w:p w14:paraId="1B215CA1" w14:textId="41859D8B" w:rsidR="00174E1C" w:rsidRPr="00814B9C" w:rsidRDefault="00EE05A9">
      <w:pPr>
        <w:jc w:val="center"/>
        <w:rPr>
          <w:rFonts w:ascii="Arial" w:eastAsia="Arial" w:hAnsi="Arial" w:cs="Arial"/>
          <w:b/>
          <w:sz w:val="24"/>
          <w:szCs w:val="24"/>
        </w:rPr>
      </w:pPr>
      <w:r w:rsidRPr="00814B9C">
        <w:rPr>
          <w:rFonts w:ascii="Arial" w:eastAsia="Arial" w:hAnsi="Arial" w:cs="Arial"/>
          <w:b/>
          <w:sz w:val="24"/>
          <w:szCs w:val="24"/>
        </w:rPr>
        <w:t xml:space="preserve">  </w:t>
      </w:r>
    </w:p>
    <w:p w14:paraId="69EB5EE8" w14:textId="77777777" w:rsidR="00174E1C" w:rsidRPr="00814B9C" w:rsidRDefault="00EE05A9" w:rsidP="00C12A96">
      <w:pPr>
        <w:spacing w:after="0"/>
        <w:jc w:val="center"/>
        <w:rPr>
          <w:rFonts w:ascii="Arial" w:eastAsia="Arial" w:hAnsi="Arial" w:cs="Arial"/>
          <w:b/>
        </w:rPr>
      </w:pPr>
      <w:r w:rsidRPr="00814B9C">
        <w:rPr>
          <w:rFonts w:ascii="Arial" w:eastAsia="Arial" w:hAnsi="Arial" w:cs="Arial"/>
          <w:b/>
        </w:rPr>
        <w:t>EL SECRETARIO GENERAL</w:t>
      </w:r>
    </w:p>
    <w:p w14:paraId="05A4E2FF" w14:textId="77777777" w:rsidR="00174E1C" w:rsidRPr="00814B9C" w:rsidRDefault="00EE05A9" w:rsidP="00C12A96">
      <w:pPr>
        <w:spacing w:after="0"/>
        <w:jc w:val="center"/>
        <w:rPr>
          <w:rFonts w:ascii="Arial" w:eastAsia="Arial" w:hAnsi="Arial" w:cs="Arial"/>
          <w:b/>
        </w:rPr>
      </w:pPr>
      <w:r w:rsidRPr="00814B9C">
        <w:rPr>
          <w:rFonts w:ascii="Arial" w:eastAsia="Arial" w:hAnsi="Arial" w:cs="Arial"/>
          <w:b/>
        </w:rPr>
        <w:t xml:space="preserve"> DEL H. CONGRESO DEL ESTADO DE Q. ROO </w:t>
      </w:r>
    </w:p>
    <w:p w14:paraId="5070D72B" w14:textId="63225EAE" w:rsidR="00174E1C" w:rsidRPr="00814B9C" w:rsidRDefault="00EE05A9">
      <w:pPr>
        <w:jc w:val="center"/>
        <w:rPr>
          <w:rFonts w:ascii="Arial" w:eastAsia="Arial" w:hAnsi="Arial" w:cs="Arial"/>
          <w:b/>
          <w:sz w:val="24"/>
          <w:szCs w:val="24"/>
        </w:rPr>
      </w:pPr>
      <w:r w:rsidRPr="00814B9C">
        <w:rPr>
          <w:rFonts w:ascii="Arial" w:eastAsia="Arial" w:hAnsi="Arial" w:cs="Arial"/>
          <w:b/>
          <w:sz w:val="24"/>
          <w:szCs w:val="24"/>
        </w:rPr>
        <w:t xml:space="preserve">  </w:t>
      </w:r>
    </w:p>
    <w:p w14:paraId="13FB5BC0" w14:textId="77777777" w:rsidR="00174E1C" w:rsidRPr="00814B9C" w:rsidRDefault="00EE05A9">
      <w:pPr>
        <w:jc w:val="center"/>
        <w:rPr>
          <w:rFonts w:ascii="Arial" w:eastAsia="Arial" w:hAnsi="Arial" w:cs="Arial"/>
          <w:b/>
          <w:sz w:val="24"/>
          <w:szCs w:val="24"/>
        </w:rPr>
      </w:pPr>
      <w:r w:rsidRPr="00814B9C">
        <w:rPr>
          <w:rFonts w:ascii="Arial" w:eastAsia="Arial" w:hAnsi="Arial" w:cs="Arial"/>
          <w:b/>
          <w:sz w:val="24"/>
          <w:szCs w:val="24"/>
        </w:rPr>
        <w:t xml:space="preserve">_______________________________________ </w:t>
      </w:r>
    </w:p>
    <w:p w14:paraId="2CFB8109" w14:textId="72DCC358" w:rsidR="00174E1C" w:rsidRPr="00814B9C" w:rsidRDefault="0073646F">
      <w:pPr>
        <w:jc w:val="center"/>
        <w:rPr>
          <w:rFonts w:ascii="Arial" w:eastAsia="Arial" w:hAnsi="Arial" w:cs="Arial"/>
          <w:b/>
          <w:sz w:val="48"/>
          <w:szCs w:val="48"/>
        </w:rPr>
      </w:pPr>
      <w:r w:rsidRPr="00814B9C">
        <w:rPr>
          <w:rFonts w:ascii="Arial" w:eastAsia="Arial" w:hAnsi="Arial" w:cs="Arial"/>
          <w:b/>
        </w:rPr>
        <w:t>C.P. GERARDO MARTÍNEZ GARCÍA</w:t>
      </w:r>
    </w:p>
    <w:sectPr w:rsidR="00174E1C" w:rsidRPr="00814B9C" w:rsidSect="00611CB3">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1D66" w14:textId="77777777" w:rsidR="00D24792" w:rsidRDefault="00D24792">
      <w:pPr>
        <w:spacing w:after="0" w:line="240" w:lineRule="auto"/>
      </w:pPr>
      <w:r>
        <w:separator/>
      </w:r>
    </w:p>
  </w:endnote>
  <w:endnote w:type="continuationSeparator" w:id="0">
    <w:p w14:paraId="470FA232" w14:textId="77777777" w:rsidR="00D24792" w:rsidRDefault="00D2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FDD0" w14:textId="226761B8" w:rsidR="00174E1C" w:rsidRDefault="00EE05A9" w:rsidP="00834DD3">
    <w:pPr>
      <w:pBdr>
        <w:top w:val="nil"/>
        <w:left w:val="nil"/>
        <w:bottom w:val="nil"/>
        <w:right w:val="nil"/>
        <w:between w:val="nil"/>
      </w:pBdr>
      <w:tabs>
        <w:tab w:val="left" w:pos="2640"/>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221F4">
      <w:rPr>
        <w:noProof/>
        <w:color w:val="000000"/>
      </w:rPr>
      <w:t>21</w:t>
    </w:r>
    <w:r>
      <w:rPr>
        <w:color w:val="000000"/>
      </w:rPr>
      <w:fldChar w:fldCharType="end"/>
    </w:r>
  </w:p>
  <w:p w14:paraId="02A4DB39" w14:textId="4AF4B560" w:rsidR="00174E1C" w:rsidRPr="00834DD3" w:rsidRDefault="00174E1C" w:rsidP="00834DD3">
    <w:pPr>
      <w:pBdr>
        <w:top w:val="nil"/>
        <w:left w:val="nil"/>
        <w:bottom w:val="nil"/>
        <w:right w:val="nil"/>
        <w:between w:val="nil"/>
      </w:pBdr>
      <w:tabs>
        <w:tab w:val="center" w:pos="4419"/>
        <w:tab w:val="right" w:pos="8838"/>
      </w:tabs>
      <w:spacing w:after="0" w:line="240" w:lineRule="auto"/>
      <w:rPr>
        <w:rFonts w:ascii="Arial" w:hAnsi="Arial" w:cs="Arial"/>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1547" w14:textId="77777777" w:rsidR="00174E1C" w:rsidRDefault="00EE05A9">
    <w:pPr>
      <w:pBdr>
        <w:top w:val="nil"/>
        <w:left w:val="nil"/>
        <w:bottom w:val="nil"/>
        <w:right w:val="nil"/>
        <w:between w:val="nil"/>
      </w:pBdr>
      <w:tabs>
        <w:tab w:val="center" w:pos="4419"/>
        <w:tab w:val="right" w:pos="8838"/>
      </w:tabs>
      <w:spacing w:after="0" w:line="240" w:lineRule="auto"/>
      <w:jc w:val="center"/>
      <w:rPr>
        <w:color w:val="000000"/>
      </w:rPr>
    </w:pPr>
    <w:r>
      <w:rPr>
        <w:color w:val="000000"/>
      </w:rPr>
      <w:t>32</w:t>
    </w:r>
  </w:p>
  <w:p w14:paraId="3AAE25D3" w14:textId="77777777" w:rsidR="00174E1C" w:rsidRDefault="00174E1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314A" w14:textId="77777777" w:rsidR="0035749D" w:rsidRDefault="0035749D" w:rsidP="00834DD3">
    <w:pPr>
      <w:pBdr>
        <w:top w:val="nil"/>
        <w:left w:val="nil"/>
        <w:bottom w:val="nil"/>
        <w:right w:val="nil"/>
        <w:between w:val="nil"/>
      </w:pBdr>
      <w:tabs>
        <w:tab w:val="left" w:pos="2640"/>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05CAAA52" w14:textId="77777777" w:rsidR="0035749D" w:rsidRPr="00834DD3" w:rsidRDefault="0035749D" w:rsidP="00834DD3">
    <w:pPr>
      <w:pBdr>
        <w:top w:val="nil"/>
        <w:left w:val="nil"/>
        <w:bottom w:val="nil"/>
        <w:right w:val="nil"/>
        <w:between w:val="nil"/>
      </w:pBdr>
      <w:tabs>
        <w:tab w:val="center" w:pos="4419"/>
        <w:tab w:val="right" w:pos="8838"/>
      </w:tabs>
      <w:spacing w:after="0" w:line="240" w:lineRule="auto"/>
      <w:rPr>
        <w:rFonts w:ascii="Arial" w:hAnsi="Arial" w:cs="Arial"/>
        <w:color w:val="002060"/>
      </w:rPr>
    </w:pPr>
    <w:r>
      <w:rPr>
        <w:rFonts w:ascii="Arial" w:hAnsi="Arial" w:cs="Arial"/>
        <w:color w:val="002060"/>
      </w:rPr>
      <w:t>DIC</w:t>
    </w:r>
    <w:r w:rsidRPr="00834DD3">
      <w:rPr>
        <w:rFonts w:ascii="Arial" w:hAnsi="Arial" w:cs="Arial"/>
        <w:color w:val="002060"/>
      </w:rPr>
      <w:t>IEMBRE DE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60AE" w14:textId="77777777" w:rsidR="00D24792" w:rsidRDefault="00D24792">
      <w:pPr>
        <w:spacing w:after="0" w:line="240" w:lineRule="auto"/>
      </w:pPr>
      <w:r>
        <w:separator/>
      </w:r>
    </w:p>
  </w:footnote>
  <w:footnote w:type="continuationSeparator" w:id="0">
    <w:p w14:paraId="56A812CF" w14:textId="77777777" w:rsidR="00D24792" w:rsidRDefault="00D24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1CA" w14:textId="77777777" w:rsidR="00174E1C" w:rsidRDefault="00174E1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E2BD" w14:textId="77777777" w:rsidR="00174E1C" w:rsidRDefault="00EE05A9">
    <w:pPr>
      <w:pBdr>
        <w:top w:val="nil"/>
        <w:left w:val="nil"/>
        <w:bottom w:val="nil"/>
        <w:right w:val="nil"/>
        <w:between w:val="nil"/>
      </w:pBdr>
      <w:tabs>
        <w:tab w:val="center" w:pos="4419"/>
        <w:tab w:val="right" w:pos="8838"/>
      </w:tabs>
      <w:spacing w:after="0" w:line="240" w:lineRule="auto"/>
      <w:rPr>
        <w:b/>
        <w:color w:val="000000"/>
      </w:rPr>
    </w:pPr>
    <w:r>
      <w:rPr>
        <w:b/>
        <w:color w:val="000000"/>
      </w:rPr>
      <w:t>PODER LEGISLATIVO DEL ESTADO DE QUINTANA ROO</w:t>
    </w:r>
  </w:p>
  <w:p w14:paraId="443B3EB3" w14:textId="77777777" w:rsidR="00174E1C" w:rsidRDefault="00EE05A9">
    <w:pPr>
      <w:pBdr>
        <w:top w:val="nil"/>
        <w:left w:val="nil"/>
        <w:bottom w:val="nil"/>
        <w:right w:val="nil"/>
        <w:between w:val="nil"/>
      </w:pBdr>
      <w:tabs>
        <w:tab w:val="center" w:pos="4419"/>
        <w:tab w:val="right" w:pos="8838"/>
      </w:tabs>
      <w:spacing w:after="0" w:line="240" w:lineRule="auto"/>
      <w:rPr>
        <w:b/>
        <w:color w:val="000000"/>
      </w:rPr>
    </w:pPr>
    <w:r>
      <w:rPr>
        <w:b/>
        <w:color w:val="000000"/>
      </w:rPr>
      <w:t>PRESUPUESTO DE EGRESOS 2020</w:t>
    </w:r>
  </w:p>
  <w:p w14:paraId="2FE11F9C" w14:textId="77777777" w:rsidR="00174E1C" w:rsidRDefault="00EE05A9">
    <w:pPr>
      <w:pBdr>
        <w:top w:val="nil"/>
        <w:left w:val="nil"/>
        <w:bottom w:val="nil"/>
        <w:right w:val="nil"/>
        <w:between w:val="nil"/>
      </w:pBdr>
      <w:tabs>
        <w:tab w:val="center" w:pos="4419"/>
        <w:tab w:val="right" w:pos="8838"/>
      </w:tabs>
      <w:spacing w:after="0" w:line="240" w:lineRule="auto"/>
      <w:rPr>
        <w:b/>
        <w:color w:val="000000"/>
      </w:rPr>
    </w:pPr>
    <w:r>
      <w:rPr>
        <w:b/>
        <w:color w:val="000000"/>
      </w:rPr>
      <w:t>NOVIEMBRE DE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7898" w14:textId="77777777" w:rsidR="002652DB" w:rsidRPr="00DA4A9A" w:rsidRDefault="002652DB" w:rsidP="0078340A">
    <w:pPr>
      <w:pBdr>
        <w:top w:val="nil"/>
        <w:left w:val="nil"/>
        <w:bottom w:val="nil"/>
        <w:right w:val="nil"/>
        <w:between w:val="nil"/>
      </w:pBdr>
      <w:tabs>
        <w:tab w:val="center" w:pos="4419"/>
        <w:tab w:val="left" w:pos="6690"/>
      </w:tabs>
      <w:spacing w:after="0" w:line="240" w:lineRule="auto"/>
      <w:rPr>
        <w:rFonts w:ascii="Arial" w:hAnsi="Arial" w:cs="Arial"/>
        <w:b/>
        <w:color w:val="000000"/>
      </w:rPr>
    </w:pPr>
    <w:r w:rsidRPr="00DA4A9A">
      <w:rPr>
        <w:rFonts w:ascii="Arial" w:hAnsi="Arial" w:cs="Arial"/>
        <w:b/>
        <w:color w:val="000000"/>
      </w:rPr>
      <w:t>PODER LEGISLATIVO DEL ESTADO DE QUINTANA ROO</w:t>
    </w:r>
    <w:r w:rsidRPr="00DA4A9A">
      <w:rPr>
        <w:rFonts w:ascii="Arial" w:hAnsi="Arial" w:cs="Arial"/>
        <w:b/>
        <w:color w:val="000000"/>
      </w:rPr>
      <w:tab/>
    </w:r>
  </w:p>
  <w:p w14:paraId="31AD49B1" w14:textId="77777777" w:rsidR="002652DB" w:rsidRDefault="002652DB">
    <w:pPr>
      <w:pBdr>
        <w:top w:val="nil"/>
        <w:left w:val="nil"/>
        <w:bottom w:val="nil"/>
        <w:right w:val="nil"/>
        <w:between w:val="nil"/>
      </w:pBdr>
      <w:tabs>
        <w:tab w:val="center" w:pos="4419"/>
        <w:tab w:val="right" w:pos="8838"/>
      </w:tabs>
      <w:spacing w:after="0" w:line="240" w:lineRule="auto"/>
      <w:rPr>
        <w:rFonts w:ascii="Arial" w:hAnsi="Arial" w:cs="Arial"/>
        <w:b/>
        <w:color w:val="000000"/>
      </w:rPr>
    </w:pPr>
    <w:r w:rsidRPr="00DA4A9A">
      <w:rPr>
        <w:rFonts w:ascii="Arial" w:hAnsi="Arial" w:cs="Arial"/>
        <w:b/>
        <w:color w:val="000000"/>
      </w:rPr>
      <w:t>PRESUPUESTO DE EGRESOS 2022</w:t>
    </w:r>
  </w:p>
  <w:p w14:paraId="5FF0E97C" w14:textId="77777777" w:rsidR="002652DB" w:rsidRDefault="002652DB">
    <w:pPr>
      <w:pBdr>
        <w:top w:val="nil"/>
        <w:left w:val="nil"/>
        <w:bottom w:val="nil"/>
        <w:right w:val="nil"/>
        <w:between w:val="nil"/>
      </w:pBdr>
      <w:tabs>
        <w:tab w:val="center" w:pos="4419"/>
        <w:tab w:val="right" w:pos="8838"/>
      </w:tabs>
      <w:spacing w:after="0" w:line="240" w:lineRule="auto"/>
      <w:rPr>
        <w:b/>
        <w:color w:val="000000"/>
      </w:rPr>
    </w:pPr>
  </w:p>
  <w:p w14:paraId="383A2040" w14:textId="77777777" w:rsidR="002652DB" w:rsidRDefault="002652D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496"/>
    <w:multiLevelType w:val="multilevel"/>
    <w:tmpl w:val="395E539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5384E"/>
    <w:multiLevelType w:val="hybridMultilevel"/>
    <w:tmpl w:val="61404258"/>
    <w:lvl w:ilvl="0" w:tplc="A9524D6A">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149F52AA"/>
    <w:multiLevelType w:val="hybridMultilevel"/>
    <w:tmpl w:val="86E6AFA6"/>
    <w:lvl w:ilvl="0" w:tplc="94F04C2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FA11DD"/>
    <w:multiLevelType w:val="multilevel"/>
    <w:tmpl w:val="12D0F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042E60"/>
    <w:multiLevelType w:val="hybridMultilevel"/>
    <w:tmpl w:val="86B8D1A2"/>
    <w:lvl w:ilvl="0" w:tplc="F6B876C2">
      <w:start w:val="11"/>
      <w:numFmt w:val="decimal"/>
      <w:lvlText w:val="%1."/>
      <w:lvlJc w:val="left"/>
      <w:pPr>
        <w:ind w:left="659" w:hanging="37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DE710FA"/>
    <w:multiLevelType w:val="multilevel"/>
    <w:tmpl w:val="E2C2CA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257775"/>
    <w:multiLevelType w:val="multilevel"/>
    <w:tmpl w:val="203AAD2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A46AF6"/>
    <w:multiLevelType w:val="multilevel"/>
    <w:tmpl w:val="4754F07C"/>
    <w:lvl w:ilvl="0">
      <w:start w:val="4"/>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13A0635"/>
    <w:multiLevelType w:val="hybridMultilevel"/>
    <w:tmpl w:val="05D06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5691C65"/>
    <w:multiLevelType w:val="hybridMultilevel"/>
    <w:tmpl w:val="0102E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E04205"/>
    <w:multiLevelType w:val="multilevel"/>
    <w:tmpl w:val="182EF99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9F06A7"/>
    <w:multiLevelType w:val="hybridMultilevel"/>
    <w:tmpl w:val="A0848288"/>
    <w:lvl w:ilvl="0" w:tplc="440E3C88">
      <w:start w:val="1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E96A6F"/>
    <w:multiLevelType w:val="multilevel"/>
    <w:tmpl w:val="FF7E3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7"/>
  </w:num>
  <w:num w:numId="4">
    <w:abstractNumId w:val="3"/>
  </w:num>
  <w:num w:numId="5">
    <w:abstractNumId w:val="10"/>
  </w:num>
  <w:num w:numId="6">
    <w:abstractNumId w:val="12"/>
  </w:num>
  <w:num w:numId="7">
    <w:abstractNumId w:val="6"/>
  </w:num>
  <w:num w:numId="8">
    <w:abstractNumId w:val="1"/>
  </w:num>
  <w:num w:numId="9">
    <w:abstractNumId w:val="8"/>
  </w:num>
  <w:num w:numId="10">
    <w:abstractNumId w:val="9"/>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1C"/>
    <w:rsid w:val="000038C2"/>
    <w:rsid w:val="0001471C"/>
    <w:rsid w:val="00016E60"/>
    <w:rsid w:val="00030FF6"/>
    <w:rsid w:val="00047F1D"/>
    <w:rsid w:val="00062315"/>
    <w:rsid w:val="00083CB8"/>
    <w:rsid w:val="000926CC"/>
    <w:rsid w:val="000949E4"/>
    <w:rsid w:val="00096EB5"/>
    <w:rsid w:val="000A62E3"/>
    <w:rsid w:val="000B0CEA"/>
    <w:rsid w:val="000B1662"/>
    <w:rsid w:val="000D18F4"/>
    <w:rsid w:val="000D7C11"/>
    <w:rsid w:val="000F1F63"/>
    <w:rsid w:val="000F2690"/>
    <w:rsid w:val="0010508B"/>
    <w:rsid w:val="00111E02"/>
    <w:rsid w:val="00127F20"/>
    <w:rsid w:val="00131892"/>
    <w:rsid w:val="00140AFD"/>
    <w:rsid w:val="00140F63"/>
    <w:rsid w:val="001467B9"/>
    <w:rsid w:val="00155032"/>
    <w:rsid w:val="00161805"/>
    <w:rsid w:val="00174E1C"/>
    <w:rsid w:val="001850B2"/>
    <w:rsid w:val="0019558E"/>
    <w:rsid w:val="001A47B7"/>
    <w:rsid w:val="001B32A4"/>
    <w:rsid w:val="001C6216"/>
    <w:rsid w:val="001D4721"/>
    <w:rsid w:val="001E5305"/>
    <w:rsid w:val="00206BCF"/>
    <w:rsid w:val="00231059"/>
    <w:rsid w:val="00234429"/>
    <w:rsid w:val="00263BD4"/>
    <w:rsid w:val="002652DB"/>
    <w:rsid w:val="002679D6"/>
    <w:rsid w:val="00270640"/>
    <w:rsid w:val="00281BE4"/>
    <w:rsid w:val="002964F7"/>
    <w:rsid w:val="002A0753"/>
    <w:rsid w:val="002B2A22"/>
    <w:rsid w:val="002C48EB"/>
    <w:rsid w:val="002C6125"/>
    <w:rsid w:val="002C6919"/>
    <w:rsid w:val="00303732"/>
    <w:rsid w:val="00314807"/>
    <w:rsid w:val="0031562C"/>
    <w:rsid w:val="00320D7F"/>
    <w:rsid w:val="0032210C"/>
    <w:rsid w:val="003221F4"/>
    <w:rsid w:val="00355744"/>
    <w:rsid w:val="00356228"/>
    <w:rsid w:val="0035749D"/>
    <w:rsid w:val="00360571"/>
    <w:rsid w:val="00396085"/>
    <w:rsid w:val="003B5AB7"/>
    <w:rsid w:val="003C2759"/>
    <w:rsid w:val="003D5A61"/>
    <w:rsid w:val="003E5081"/>
    <w:rsid w:val="003F1030"/>
    <w:rsid w:val="003F3318"/>
    <w:rsid w:val="00447329"/>
    <w:rsid w:val="0049215A"/>
    <w:rsid w:val="004C1B0D"/>
    <w:rsid w:val="004C36AC"/>
    <w:rsid w:val="004D41E5"/>
    <w:rsid w:val="004E16ED"/>
    <w:rsid w:val="004E6001"/>
    <w:rsid w:val="004F0B8B"/>
    <w:rsid w:val="00502145"/>
    <w:rsid w:val="00510BBB"/>
    <w:rsid w:val="00521348"/>
    <w:rsid w:val="00523849"/>
    <w:rsid w:val="00533AEF"/>
    <w:rsid w:val="00536919"/>
    <w:rsid w:val="00545824"/>
    <w:rsid w:val="00547536"/>
    <w:rsid w:val="00547EBF"/>
    <w:rsid w:val="00564A70"/>
    <w:rsid w:val="005666FB"/>
    <w:rsid w:val="00587E09"/>
    <w:rsid w:val="00592507"/>
    <w:rsid w:val="005A6A0D"/>
    <w:rsid w:val="005B65F0"/>
    <w:rsid w:val="005C41C3"/>
    <w:rsid w:val="005C4A19"/>
    <w:rsid w:val="005E6B1F"/>
    <w:rsid w:val="005F1358"/>
    <w:rsid w:val="006050ED"/>
    <w:rsid w:val="00611CB3"/>
    <w:rsid w:val="00624B17"/>
    <w:rsid w:val="00655B20"/>
    <w:rsid w:val="0067161A"/>
    <w:rsid w:val="0069003B"/>
    <w:rsid w:val="006C23C4"/>
    <w:rsid w:val="006E2F60"/>
    <w:rsid w:val="0070672C"/>
    <w:rsid w:val="00707B15"/>
    <w:rsid w:val="007169A3"/>
    <w:rsid w:val="00717378"/>
    <w:rsid w:val="0072616F"/>
    <w:rsid w:val="007346AC"/>
    <w:rsid w:val="0073646F"/>
    <w:rsid w:val="00740FF2"/>
    <w:rsid w:val="00751310"/>
    <w:rsid w:val="00752B79"/>
    <w:rsid w:val="00757890"/>
    <w:rsid w:val="007662EC"/>
    <w:rsid w:val="0078340A"/>
    <w:rsid w:val="007912A2"/>
    <w:rsid w:val="00791905"/>
    <w:rsid w:val="00794194"/>
    <w:rsid w:val="007957A8"/>
    <w:rsid w:val="007B4545"/>
    <w:rsid w:val="007C7BDF"/>
    <w:rsid w:val="007C7DAD"/>
    <w:rsid w:val="007E459A"/>
    <w:rsid w:val="0081124F"/>
    <w:rsid w:val="0081446A"/>
    <w:rsid w:val="00814B9C"/>
    <w:rsid w:val="0081575F"/>
    <w:rsid w:val="0082653C"/>
    <w:rsid w:val="008266AE"/>
    <w:rsid w:val="00830621"/>
    <w:rsid w:val="00834DD3"/>
    <w:rsid w:val="0083633F"/>
    <w:rsid w:val="00840A28"/>
    <w:rsid w:val="0087696C"/>
    <w:rsid w:val="00882B9F"/>
    <w:rsid w:val="00892AF2"/>
    <w:rsid w:val="00896D17"/>
    <w:rsid w:val="008D34D0"/>
    <w:rsid w:val="008D6CD4"/>
    <w:rsid w:val="008E00EB"/>
    <w:rsid w:val="008E3C40"/>
    <w:rsid w:val="008E784D"/>
    <w:rsid w:val="008F7053"/>
    <w:rsid w:val="00910E01"/>
    <w:rsid w:val="00912597"/>
    <w:rsid w:val="00921B3A"/>
    <w:rsid w:val="00943986"/>
    <w:rsid w:val="00957593"/>
    <w:rsid w:val="00960888"/>
    <w:rsid w:val="00961257"/>
    <w:rsid w:val="0096397A"/>
    <w:rsid w:val="0096619D"/>
    <w:rsid w:val="00970237"/>
    <w:rsid w:val="009705F1"/>
    <w:rsid w:val="009966F7"/>
    <w:rsid w:val="009A2D8B"/>
    <w:rsid w:val="009D2346"/>
    <w:rsid w:val="009D6C1A"/>
    <w:rsid w:val="009F7A2B"/>
    <w:rsid w:val="00A01663"/>
    <w:rsid w:val="00A2408F"/>
    <w:rsid w:val="00A367C7"/>
    <w:rsid w:val="00A372F2"/>
    <w:rsid w:val="00A40447"/>
    <w:rsid w:val="00A5055F"/>
    <w:rsid w:val="00AE02C8"/>
    <w:rsid w:val="00AF0FF6"/>
    <w:rsid w:val="00AF10D2"/>
    <w:rsid w:val="00AF407E"/>
    <w:rsid w:val="00AF626D"/>
    <w:rsid w:val="00B019D9"/>
    <w:rsid w:val="00B12580"/>
    <w:rsid w:val="00B338A7"/>
    <w:rsid w:val="00B35E4C"/>
    <w:rsid w:val="00B42BF9"/>
    <w:rsid w:val="00B447E2"/>
    <w:rsid w:val="00B47F4B"/>
    <w:rsid w:val="00B63292"/>
    <w:rsid w:val="00B8500F"/>
    <w:rsid w:val="00B85701"/>
    <w:rsid w:val="00BC138F"/>
    <w:rsid w:val="00BD0A7D"/>
    <w:rsid w:val="00BD1331"/>
    <w:rsid w:val="00BD5303"/>
    <w:rsid w:val="00BE5EA1"/>
    <w:rsid w:val="00BE7FEC"/>
    <w:rsid w:val="00C01CD7"/>
    <w:rsid w:val="00C03F04"/>
    <w:rsid w:val="00C12A96"/>
    <w:rsid w:val="00C21E92"/>
    <w:rsid w:val="00C268D1"/>
    <w:rsid w:val="00C321FB"/>
    <w:rsid w:val="00C54843"/>
    <w:rsid w:val="00C75973"/>
    <w:rsid w:val="00C77083"/>
    <w:rsid w:val="00CA32E2"/>
    <w:rsid w:val="00CA61CA"/>
    <w:rsid w:val="00CB24CE"/>
    <w:rsid w:val="00CB6C1F"/>
    <w:rsid w:val="00CC1CB3"/>
    <w:rsid w:val="00CD01F9"/>
    <w:rsid w:val="00CD17C3"/>
    <w:rsid w:val="00CD57C0"/>
    <w:rsid w:val="00CD5887"/>
    <w:rsid w:val="00CE2FB0"/>
    <w:rsid w:val="00CF2EF5"/>
    <w:rsid w:val="00D15CA3"/>
    <w:rsid w:val="00D23F2C"/>
    <w:rsid w:val="00D24792"/>
    <w:rsid w:val="00D406A5"/>
    <w:rsid w:val="00D426FD"/>
    <w:rsid w:val="00D44B41"/>
    <w:rsid w:val="00D51AF7"/>
    <w:rsid w:val="00D621B9"/>
    <w:rsid w:val="00D8201F"/>
    <w:rsid w:val="00D92A00"/>
    <w:rsid w:val="00D97791"/>
    <w:rsid w:val="00DA2F78"/>
    <w:rsid w:val="00DA4A9A"/>
    <w:rsid w:val="00DE1F68"/>
    <w:rsid w:val="00DE4A8A"/>
    <w:rsid w:val="00DF3AE7"/>
    <w:rsid w:val="00E10DB4"/>
    <w:rsid w:val="00E234C5"/>
    <w:rsid w:val="00E242D4"/>
    <w:rsid w:val="00E52752"/>
    <w:rsid w:val="00E5489D"/>
    <w:rsid w:val="00E60425"/>
    <w:rsid w:val="00E7436C"/>
    <w:rsid w:val="00EA6265"/>
    <w:rsid w:val="00EB3F58"/>
    <w:rsid w:val="00EC75BA"/>
    <w:rsid w:val="00ED46F3"/>
    <w:rsid w:val="00EE05A9"/>
    <w:rsid w:val="00EE132E"/>
    <w:rsid w:val="00EE3079"/>
    <w:rsid w:val="00F1098F"/>
    <w:rsid w:val="00F22340"/>
    <w:rsid w:val="00F30530"/>
    <w:rsid w:val="00F33A87"/>
    <w:rsid w:val="00F5081C"/>
    <w:rsid w:val="00F560A7"/>
    <w:rsid w:val="00F573BC"/>
    <w:rsid w:val="00F62C93"/>
    <w:rsid w:val="00F84E64"/>
    <w:rsid w:val="00F921A5"/>
    <w:rsid w:val="00F932DC"/>
    <w:rsid w:val="00FA5C24"/>
    <w:rsid w:val="00FA5CA7"/>
    <w:rsid w:val="00FB3B30"/>
    <w:rsid w:val="00FC6652"/>
    <w:rsid w:val="00FC76A2"/>
    <w:rsid w:val="00FD5421"/>
    <w:rsid w:val="00FE6A0B"/>
    <w:rsid w:val="00FF1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43B7"/>
  <w15:docId w15:val="{1BC5BCE9-315F-45F1-BAF5-AB42F64C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C3"/>
  </w:style>
  <w:style w:type="paragraph" w:styleId="Ttulo1">
    <w:name w:val="heading 1"/>
    <w:basedOn w:val="Normal"/>
    <w:next w:val="Normal"/>
    <w:link w:val="Ttulo1Car"/>
    <w:uiPriority w:val="9"/>
    <w:qFormat/>
    <w:rsid w:val="005C41C3"/>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Ttulo2">
    <w:name w:val="heading 2"/>
    <w:basedOn w:val="Normal"/>
    <w:next w:val="Normal"/>
    <w:link w:val="Ttulo2Car"/>
    <w:uiPriority w:val="9"/>
    <w:unhideWhenUsed/>
    <w:qFormat/>
    <w:rsid w:val="005C41C3"/>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Ttulo3">
    <w:name w:val="heading 3"/>
    <w:basedOn w:val="Normal"/>
    <w:next w:val="Normal"/>
    <w:link w:val="Ttulo3Car"/>
    <w:uiPriority w:val="9"/>
    <w:unhideWhenUsed/>
    <w:qFormat/>
    <w:rsid w:val="005C41C3"/>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Ttulo4">
    <w:name w:val="heading 4"/>
    <w:basedOn w:val="Normal"/>
    <w:next w:val="Normal"/>
    <w:link w:val="Ttulo4Car"/>
    <w:uiPriority w:val="9"/>
    <w:unhideWhenUsed/>
    <w:qFormat/>
    <w:rsid w:val="005C41C3"/>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Ttulo5">
    <w:name w:val="heading 5"/>
    <w:basedOn w:val="Normal"/>
    <w:next w:val="Normal"/>
    <w:link w:val="Ttulo5Car"/>
    <w:uiPriority w:val="9"/>
    <w:unhideWhenUsed/>
    <w:qFormat/>
    <w:rsid w:val="005C41C3"/>
    <w:pPr>
      <w:keepNext/>
      <w:keepLines/>
      <w:spacing w:before="40" w:after="0"/>
      <w:outlineLvl w:val="4"/>
    </w:pPr>
    <w:rPr>
      <w:rFonts w:asciiTheme="majorHAnsi" w:eastAsiaTheme="majorEastAsia" w:hAnsiTheme="majorHAnsi" w:cstheme="majorBidi"/>
      <w:caps/>
      <w:color w:val="1481AB" w:themeColor="accent1" w:themeShade="BF"/>
    </w:rPr>
  </w:style>
  <w:style w:type="paragraph" w:styleId="Ttulo6">
    <w:name w:val="heading 6"/>
    <w:basedOn w:val="Normal"/>
    <w:next w:val="Normal"/>
    <w:link w:val="Ttulo6Car"/>
    <w:uiPriority w:val="9"/>
    <w:unhideWhenUsed/>
    <w:qFormat/>
    <w:rsid w:val="005C41C3"/>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Ttulo7">
    <w:name w:val="heading 7"/>
    <w:basedOn w:val="Normal"/>
    <w:next w:val="Normal"/>
    <w:link w:val="Ttulo7Car"/>
    <w:uiPriority w:val="9"/>
    <w:semiHidden/>
    <w:unhideWhenUsed/>
    <w:qFormat/>
    <w:rsid w:val="005C41C3"/>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Ttulo8">
    <w:name w:val="heading 8"/>
    <w:basedOn w:val="Normal"/>
    <w:next w:val="Normal"/>
    <w:link w:val="Ttulo8Car"/>
    <w:uiPriority w:val="9"/>
    <w:semiHidden/>
    <w:unhideWhenUsed/>
    <w:qFormat/>
    <w:rsid w:val="005C41C3"/>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Ttulo9">
    <w:name w:val="heading 9"/>
    <w:basedOn w:val="Normal"/>
    <w:next w:val="Normal"/>
    <w:link w:val="Ttulo9Car"/>
    <w:uiPriority w:val="9"/>
    <w:semiHidden/>
    <w:unhideWhenUsed/>
    <w:qFormat/>
    <w:rsid w:val="005C41C3"/>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41C3"/>
    <w:rPr>
      <w:rFonts w:asciiTheme="majorHAnsi" w:eastAsiaTheme="majorEastAsia" w:hAnsiTheme="majorHAnsi" w:cstheme="majorBidi"/>
      <w:color w:val="0D5672" w:themeColor="accent1" w:themeShade="80"/>
      <w:sz w:val="36"/>
      <w:szCs w:val="36"/>
    </w:rPr>
  </w:style>
  <w:style w:type="character" w:customStyle="1" w:styleId="Ttulo2Car">
    <w:name w:val="Título 2 Car"/>
    <w:basedOn w:val="Fuentedeprrafopredeter"/>
    <w:link w:val="Ttulo2"/>
    <w:uiPriority w:val="9"/>
    <w:rsid w:val="005C41C3"/>
    <w:rPr>
      <w:rFonts w:asciiTheme="majorHAnsi" w:eastAsiaTheme="majorEastAsia" w:hAnsiTheme="majorHAnsi" w:cstheme="majorBidi"/>
      <w:color w:val="1481AB" w:themeColor="accent1" w:themeShade="BF"/>
      <w:sz w:val="32"/>
      <w:szCs w:val="32"/>
    </w:rPr>
  </w:style>
  <w:style w:type="character" w:customStyle="1" w:styleId="Ttulo3Car">
    <w:name w:val="Título 3 Car"/>
    <w:basedOn w:val="Fuentedeprrafopredeter"/>
    <w:link w:val="Ttulo3"/>
    <w:uiPriority w:val="9"/>
    <w:rsid w:val="005C41C3"/>
    <w:rPr>
      <w:rFonts w:asciiTheme="majorHAnsi" w:eastAsiaTheme="majorEastAsia" w:hAnsiTheme="majorHAnsi" w:cstheme="majorBidi"/>
      <w:color w:val="1481AB" w:themeColor="accent1" w:themeShade="BF"/>
      <w:sz w:val="28"/>
      <w:szCs w:val="28"/>
    </w:rPr>
  </w:style>
  <w:style w:type="character" w:customStyle="1" w:styleId="Ttulo4Car">
    <w:name w:val="Título 4 Car"/>
    <w:basedOn w:val="Fuentedeprrafopredeter"/>
    <w:link w:val="Ttulo4"/>
    <w:uiPriority w:val="9"/>
    <w:rsid w:val="005C41C3"/>
    <w:rPr>
      <w:rFonts w:asciiTheme="majorHAnsi" w:eastAsiaTheme="majorEastAsia" w:hAnsiTheme="majorHAnsi" w:cstheme="majorBidi"/>
      <w:color w:val="1481AB" w:themeColor="accent1" w:themeShade="BF"/>
      <w:sz w:val="24"/>
      <w:szCs w:val="24"/>
    </w:rPr>
  </w:style>
  <w:style w:type="character" w:customStyle="1" w:styleId="Ttulo5Car">
    <w:name w:val="Título 5 Car"/>
    <w:basedOn w:val="Fuentedeprrafopredeter"/>
    <w:link w:val="Ttulo5"/>
    <w:uiPriority w:val="9"/>
    <w:rsid w:val="005C41C3"/>
    <w:rPr>
      <w:rFonts w:asciiTheme="majorHAnsi" w:eastAsiaTheme="majorEastAsia" w:hAnsiTheme="majorHAnsi" w:cstheme="majorBidi"/>
      <w:caps/>
      <w:color w:val="1481AB" w:themeColor="accent1" w:themeShade="BF"/>
    </w:rPr>
  </w:style>
  <w:style w:type="character" w:customStyle="1" w:styleId="Ttulo6Car">
    <w:name w:val="Título 6 Car"/>
    <w:basedOn w:val="Fuentedeprrafopredeter"/>
    <w:link w:val="Ttulo6"/>
    <w:uiPriority w:val="9"/>
    <w:rsid w:val="005C41C3"/>
    <w:rPr>
      <w:rFonts w:asciiTheme="majorHAnsi" w:eastAsiaTheme="majorEastAsia" w:hAnsiTheme="majorHAnsi" w:cstheme="majorBidi"/>
      <w:i/>
      <w:iCs/>
      <w:caps/>
      <w:color w:val="0D5672" w:themeColor="accent1" w:themeShade="80"/>
    </w:rPr>
  </w:style>
  <w:style w:type="character" w:customStyle="1" w:styleId="Ttulo7Car">
    <w:name w:val="Título 7 Car"/>
    <w:basedOn w:val="Fuentedeprrafopredeter"/>
    <w:link w:val="Ttulo7"/>
    <w:uiPriority w:val="9"/>
    <w:semiHidden/>
    <w:rsid w:val="005C41C3"/>
    <w:rPr>
      <w:rFonts w:asciiTheme="majorHAnsi" w:eastAsiaTheme="majorEastAsia" w:hAnsiTheme="majorHAnsi" w:cstheme="majorBidi"/>
      <w:b/>
      <w:bCs/>
      <w:color w:val="0D5672" w:themeColor="accent1" w:themeShade="80"/>
    </w:rPr>
  </w:style>
  <w:style w:type="character" w:customStyle="1" w:styleId="Ttulo8Car">
    <w:name w:val="Título 8 Car"/>
    <w:basedOn w:val="Fuentedeprrafopredeter"/>
    <w:link w:val="Ttulo8"/>
    <w:uiPriority w:val="9"/>
    <w:semiHidden/>
    <w:rsid w:val="005C41C3"/>
    <w:rPr>
      <w:rFonts w:asciiTheme="majorHAnsi" w:eastAsiaTheme="majorEastAsia" w:hAnsiTheme="majorHAnsi" w:cstheme="majorBidi"/>
      <w:b/>
      <w:bCs/>
      <w:i/>
      <w:iCs/>
      <w:color w:val="0D5672" w:themeColor="accent1" w:themeShade="80"/>
    </w:rPr>
  </w:style>
  <w:style w:type="character" w:customStyle="1" w:styleId="Ttulo9Car">
    <w:name w:val="Título 9 Car"/>
    <w:basedOn w:val="Fuentedeprrafopredeter"/>
    <w:link w:val="Ttulo9"/>
    <w:uiPriority w:val="9"/>
    <w:semiHidden/>
    <w:rsid w:val="005C41C3"/>
    <w:rPr>
      <w:rFonts w:asciiTheme="majorHAnsi" w:eastAsiaTheme="majorEastAsia" w:hAnsiTheme="majorHAnsi" w:cstheme="majorBidi"/>
      <w:i/>
      <w:iCs/>
      <w:color w:val="0D5672" w:themeColor="accent1" w:themeShade="80"/>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C41C3"/>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tuloCar">
    <w:name w:val="Título Car"/>
    <w:basedOn w:val="Fuentedeprrafopredeter"/>
    <w:link w:val="Ttulo"/>
    <w:uiPriority w:val="10"/>
    <w:rsid w:val="005C41C3"/>
    <w:rPr>
      <w:rFonts w:asciiTheme="majorHAnsi" w:eastAsiaTheme="majorEastAsia" w:hAnsiTheme="majorHAnsi" w:cstheme="majorBidi"/>
      <w:caps/>
      <w:color w:val="335B74" w:themeColor="text2"/>
      <w:spacing w:val="-15"/>
      <w:sz w:val="72"/>
      <w:szCs w:val="72"/>
    </w:rPr>
  </w:style>
  <w:style w:type="paragraph" w:styleId="Encabezado">
    <w:name w:val="header"/>
    <w:basedOn w:val="Normal"/>
    <w:link w:val="EncabezadoCar"/>
    <w:uiPriority w:val="99"/>
    <w:unhideWhenUsed/>
    <w:rsid w:val="00D53E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EDE"/>
  </w:style>
  <w:style w:type="paragraph" w:styleId="Piedepgina">
    <w:name w:val="footer"/>
    <w:basedOn w:val="Normal"/>
    <w:link w:val="PiedepginaCar"/>
    <w:uiPriority w:val="99"/>
    <w:unhideWhenUsed/>
    <w:rsid w:val="00D53E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EDE"/>
  </w:style>
  <w:style w:type="paragraph" w:styleId="Prrafodelista">
    <w:name w:val="List Paragraph"/>
    <w:basedOn w:val="Normal"/>
    <w:uiPriority w:val="34"/>
    <w:qFormat/>
    <w:rsid w:val="00DA115E"/>
    <w:pPr>
      <w:ind w:left="720"/>
      <w:contextualSpacing/>
    </w:pPr>
  </w:style>
  <w:style w:type="paragraph" w:customStyle="1" w:styleId="Texto">
    <w:name w:val="Texto"/>
    <w:basedOn w:val="Normal"/>
    <w:link w:val="TextoCar"/>
    <w:rsid w:val="006C1DA1"/>
    <w:pPr>
      <w:spacing w:after="101" w:line="216" w:lineRule="exact"/>
      <w:ind w:firstLine="288"/>
      <w:jc w:val="both"/>
    </w:pPr>
    <w:rPr>
      <w:rFonts w:ascii="Arial" w:eastAsia="Times New Roman" w:hAnsi="Arial" w:cs="Times New Roman"/>
      <w:sz w:val="18"/>
      <w:lang w:val="es-ES"/>
    </w:rPr>
  </w:style>
  <w:style w:type="character" w:customStyle="1" w:styleId="TextoCar">
    <w:name w:val="Texto Car"/>
    <w:link w:val="Texto"/>
    <w:locked/>
    <w:rsid w:val="006C1DA1"/>
    <w:rPr>
      <w:rFonts w:ascii="Arial" w:eastAsia="Times New Roman" w:hAnsi="Arial" w:cs="Times New Roman"/>
      <w:sz w:val="18"/>
      <w:szCs w:val="20"/>
      <w:lang w:val="es-ES" w:eastAsia="es-MX"/>
    </w:rPr>
  </w:style>
  <w:style w:type="paragraph" w:styleId="Textodeglobo">
    <w:name w:val="Balloon Text"/>
    <w:basedOn w:val="Normal"/>
    <w:link w:val="TextodegloboCar"/>
    <w:uiPriority w:val="99"/>
    <w:semiHidden/>
    <w:unhideWhenUsed/>
    <w:rsid w:val="004A15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15E2"/>
    <w:rPr>
      <w:rFonts w:ascii="Segoe UI" w:hAnsi="Segoe UI" w:cs="Segoe UI"/>
      <w:sz w:val="18"/>
      <w:szCs w:val="18"/>
    </w:rPr>
  </w:style>
  <w:style w:type="paragraph" w:styleId="Sinespaciado">
    <w:name w:val="No Spacing"/>
    <w:link w:val="SinespaciadoCar"/>
    <w:uiPriority w:val="1"/>
    <w:qFormat/>
    <w:rsid w:val="005C41C3"/>
    <w:pPr>
      <w:spacing w:after="0" w:line="240" w:lineRule="auto"/>
    </w:pPr>
  </w:style>
  <w:style w:type="character" w:customStyle="1" w:styleId="SinespaciadoCar">
    <w:name w:val="Sin espaciado Car"/>
    <w:basedOn w:val="Fuentedeprrafopredeter"/>
    <w:link w:val="Sinespaciado"/>
    <w:uiPriority w:val="1"/>
    <w:rsid w:val="008822AE"/>
  </w:style>
  <w:style w:type="paragraph" w:styleId="NormalWeb">
    <w:name w:val="Normal (Web)"/>
    <w:basedOn w:val="Normal"/>
    <w:uiPriority w:val="99"/>
    <w:semiHidden/>
    <w:unhideWhenUsed/>
    <w:rsid w:val="0087717E"/>
    <w:pPr>
      <w:spacing w:beforeAutospacing="1" w:after="100" w:afterAutospacing="1" w:line="240" w:lineRule="auto"/>
    </w:pPr>
    <w:rPr>
      <w:rFonts w:ascii="Times New Roman" w:hAnsi="Times New Roman" w:cs="Times New Roman"/>
      <w:sz w:val="24"/>
      <w:szCs w:val="24"/>
    </w:rPr>
  </w:style>
  <w:style w:type="table" w:customStyle="1" w:styleId="Tablaconcuadrcula4-nfasis61">
    <w:name w:val="Tabla con cuadrícula 4 - Énfasis 61"/>
    <w:basedOn w:val="Tablanormal"/>
    <w:uiPriority w:val="49"/>
    <w:rsid w:val="001F31E1"/>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Tabladelista4-nfasis61">
    <w:name w:val="Tabla de lista 4 - Énfasis 61"/>
    <w:basedOn w:val="Tablanormal"/>
    <w:uiPriority w:val="49"/>
    <w:rsid w:val="001F31E1"/>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TtuloTDC">
    <w:name w:val="TOC Heading"/>
    <w:basedOn w:val="Ttulo1"/>
    <w:next w:val="Normal"/>
    <w:uiPriority w:val="39"/>
    <w:unhideWhenUsed/>
    <w:qFormat/>
    <w:rsid w:val="005C41C3"/>
    <w:pPr>
      <w:outlineLvl w:val="9"/>
    </w:pPr>
  </w:style>
  <w:style w:type="paragraph" w:styleId="TDC1">
    <w:name w:val="toc 1"/>
    <w:basedOn w:val="Normal"/>
    <w:next w:val="Normal"/>
    <w:autoRedefine/>
    <w:uiPriority w:val="39"/>
    <w:unhideWhenUsed/>
    <w:rsid w:val="00A8582B"/>
    <w:pPr>
      <w:tabs>
        <w:tab w:val="left" w:pos="440"/>
        <w:tab w:val="right" w:leader="dot" w:pos="8828"/>
      </w:tabs>
      <w:spacing w:after="100"/>
    </w:pPr>
    <w:rPr>
      <w:rFonts w:ascii="Arial" w:hAnsi="Arial" w:cs="Arial"/>
      <w:b/>
      <w:noProof/>
      <w:sz w:val="24"/>
      <w:szCs w:val="24"/>
    </w:rPr>
  </w:style>
  <w:style w:type="paragraph" w:styleId="TDC2">
    <w:name w:val="toc 2"/>
    <w:basedOn w:val="Normal"/>
    <w:next w:val="Normal"/>
    <w:autoRedefine/>
    <w:uiPriority w:val="39"/>
    <w:unhideWhenUsed/>
    <w:rsid w:val="004C001E"/>
    <w:pPr>
      <w:spacing w:after="100"/>
      <w:ind w:left="220"/>
    </w:pPr>
  </w:style>
  <w:style w:type="paragraph" w:styleId="TDC3">
    <w:name w:val="toc 3"/>
    <w:basedOn w:val="Normal"/>
    <w:next w:val="Normal"/>
    <w:autoRedefine/>
    <w:uiPriority w:val="39"/>
    <w:unhideWhenUsed/>
    <w:rsid w:val="004C001E"/>
    <w:pPr>
      <w:spacing w:after="100"/>
      <w:ind w:left="440"/>
    </w:pPr>
  </w:style>
  <w:style w:type="character" w:styleId="Hipervnculo">
    <w:name w:val="Hyperlink"/>
    <w:basedOn w:val="Fuentedeprrafopredeter"/>
    <w:uiPriority w:val="99"/>
    <w:unhideWhenUsed/>
    <w:rsid w:val="004C001E"/>
    <w:rPr>
      <w:color w:val="6EAC1C" w:themeColor="hyperlink"/>
      <w:u w:val="single"/>
    </w:rPr>
  </w:style>
  <w:style w:type="character" w:styleId="Refdecomentario">
    <w:name w:val="annotation reference"/>
    <w:basedOn w:val="Fuentedeprrafopredeter"/>
    <w:uiPriority w:val="99"/>
    <w:semiHidden/>
    <w:unhideWhenUsed/>
    <w:rsid w:val="001A11BC"/>
    <w:rPr>
      <w:sz w:val="16"/>
      <w:szCs w:val="16"/>
    </w:rPr>
  </w:style>
  <w:style w:type="paragraph" w:styleId="Textocomentario">
    <w:name w:val="annotation text"/>
    <w:basedOn w:val="Normal"/>
    <w:link w:val="TextocomentarioCar"/>
    <w:uiPriority w:val="99"/>
    <w:semiHidden/>
    <w:unhideWhenUsed/>
    <w:rsid w:val="001A11BC"/>
    <w:pPr>
      <w:spacing w:line="240" w:lineRule="auto"/>
    </w:pPr>
  </w:style>
  <w:style w:type="character" w:customStyle="1" w:styleId="TextocomentarioCar">
    <w:name w:val="Texto comentario Car"/>
    <w:basedOn w:val="Fuentedeprrafopredeter"/>
    <w:link w:val="Textocomentario"/>
    <w:uiPriority w:val="99"/>
    <w:semiHidden/>
    <w:rsid w:val="001A11BC"/>
    <w:rPr>
      <w:sz w:val="20"/>
      <w:szCs w:val="20"/>
    </w:rPr>
  </w:style>
  <w:style w:type="paragraph" w:styleId="Asuntodelcomentario">
    <w:name w:val="annotation subject"/>
    <w:basedOn w:val="Textocomentario"/>
    <w:next w:val="Textocomentario"/>
    <w:link w:val="AsuntodelcomentarioCar"/>
    <w:uiPriority w:val="99"/>
    <w:semiHidden/>
    <w:unhideWhenUsed/>
    <w:rsid w:val="001A11BC"/>
    <w:rPr>
      <w:b/>
      <w:bCs/>
    </w:rPr>
  </w:style>
  <w:style w:type="character" w:customStyle="1" w:styleId="AsuntodelcomentarioCar">
    <w:name w:val="Asunto del comentario Car"/>
    <w:basedOn w:val="TextocomentarioCar"/>
    <w:link w:val="Asuntodelcomentario"/>
    <w:uiPriority w:val="99"/>
    <w:semiHidden/>
    <w:rsid w:val="001A11BC"/>
    <w:rPr>
      <w:b/>
      <w:bCs/>
      <w:sz w:val="20"/>
      <w:szCs w:val="20"/>
    </w:rPr>
  </w:style>
  <w:style w:type="table" w:styleId="Tablaconcuadrcula">
    <w:name w:val="Table Grid"/>
    <w:basedOn w:val="Tablanormal"/>
    <w:uiPriority w:val="39"/>
    <w:rsid w:val="00C9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7">
    <w:name w:val="toc 7"/>
    <w:basedOn w:val="Normal"/>
    <w:next w:val="Normal"/>
    <w:autoRedefine/>
    <w:uiPriority w:val="39"/>
    <w:semiHidden/>
    <w:unhideWhenUsed/>
    <w:rsid w:val="00EF5579"/>
    <w:pPr>
      <w:spacing w:after="100"/>
      <w:ind w:left="1320"/>
    </w:pPr>
  </w:style>
  <w:style w:type="table" w:customStyle="1" w:styleId="Tablaconcuadrcula4-nfasis31">
    <w:name w:val="Tabla con cuadrícula 4 - Énfasis 31"/>
    <w:basedOn w:val="Tablanormal"/>
    <w:uiPriority w:val="49"/>
    <w:rsid w:val="00A91FA5"/>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customStyle="1" w:styleId="Tabladelista4-nfasis31">
    <w:name w:val="Tabla de lista 4 - Énfasis 31"/>
    <w:basedOn w:val="Tablanormal"/>
    <w:uiPriority w:val="49"/>
    <w:rsid w:val="009A028C"/>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Subttulo">
    <w:name w:val="Subtitle"/>
    <w:basedOn w:val="Normal"/>
    <w:next w:val="Normal"/>
    <w:link w:val="SubttuloCar"/>
    <w:uiPriority w:val="11"/>
    <w:qFormat/>
    <w:rsid w:val="005C41C3"/>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tuloCar">
    <w:name w:val="Subtítulo Car"/>
    <w:basedOn w:val="Fuentedeprrafopredeter"/>
    <w:link w:val="Subttulo"/>
    <w:uiPriority w:val="11"/>
    <w:rsid w:val="005C41C3"/>
    <w:rPr>
      <w:rFonts w:asciiTheme="majorHAnsi" w:eastAsiaTheme="majorEastAsia" w:hAnsiTheme="majorHAnsi" w:cstheme="majorBidi"/>
      <w:color w:val="1CADE4" w:themeColor="accent1"/>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7">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b">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c">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d">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e">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0">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1">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2">
    <w:basedOn w:val="TableNormal"/>
    <w:tblPr>
      <w:tblStyleRowBandSize w:val="1"/>
      <w:tblStyleColBandSize w:val="1"/>
    </w:tblPr>
  </w:style>
  <w:style w:type="table" w:customStyle="1" w:styleId="af3">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4">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5">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6">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7">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8">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9">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Revisin">
    <w:name w:val="Revision"/>
    <w:hidden/>
    <w:uiPriority w:val="99"/>
    <w:semiHidden/>
    <w:rsid w:val="00587E09"/>
    <w:pPr>
      <w:spacing w:after="0" w:line="240" w:lineRule="auto"/>
    </w:pPr>
  </w:style>
  <w:style w:type="paragraph" w:styleId="Descripcin">
    <w:name w:val="caption"/>
    <w:basedOn w:val="Normal"/>
    <w:next w:val="Normal"/>
    <w:uiPriority w:val="35"/>
    <w:semiHidden/>
    <w:unhideWhenUsed/>
    <w:qFormat/>
    <w:rsid w:val="005C41C3"/>
    <w:pPr>
      <w:spacing w:line="240" w:lineRule="auto"/>
    </w:pPr>
    <w:rPr>
      <w:b/>
      <w:bCs/>
      <w:smallCaps/>
      <w:color w:val="335B74" w:themeColor="text2"/>
    </w:rPr>
  </w:style>
  <w:style w:type="character" w:styleId="Textoennegrita">
    <w:name w:val="Strong"/>
    <w:basedOn w:val="Fuentedeprrafopredeter"/>
    <w:uiPriority w:val="22"/>
    <w:qFormat/>
    <w:rsid w:val="005C41C3"/>
    <w:rPr>
      <w:b/>
      <w:bCs/>
    </w:rPr>
  </w:style>
  <w:style w:type="character" w:styleId="nfasis">
    <w:name w:val="Emphasis"/>
    <w:basedOn w:val="Fuentedeprrafopredeter"/>
    <w:uiPriority w:val="20"/>
    <w:qFormat/>
    <w:rsid w:val="005C41C3"/>
    <w:rPr>
      <w:i/>
      <w:iCs/>
    </w:rPr>
  </w:style>
  <w:style w:type="paragraph" w:styleId="Cita">
    <w:name w:val="Quote"/>
    <w:basedOn w:val="Normal"/>
    <w:next w:val="Normal"/>
    <w:link w:val="CitaCar"/>
    <w:uiPriority w:val="29"/>
    <w:qFormat/>
    <w:rsid w:val="005C41C3"/>
    <w:pPr>
      <w:spacing w:before="120" w:after="120"/>
      <w:ind w:left="720"/>
    </w:pPr>
    <w:rPr>
      <w:color w:val="335B74" w:themeColor="text2"/>
      <w:sz w:val="24"/>
      <w:szCs w:val="24"/>
    </w:rPr>
  </w:style>
  <w:style w:type="character" w:customStyle="1" w:styleId="CitaCar">
    <w:name w:val="Cita Car"/>
    <w:basedOn w:val="Fuentedeprrafopredeter"/>
    <w:link w:val="Cita"/>
    <w:uiPriority w:val="29"/>
    <w:rsid w:val="005C41C3"/>
    <w:rPr>
      <w:color w:val="335B74" w:themeColor="text2"/>
      <w:sz w:val="24"/>
      <w:szCs w:val="24"/>
    </w:rPr>
  </w:style>
  <w:style w:type="paragraph" w:styleId="Citadestacada">
    <w:name w:val="Intense Quote"/>
    <w:basedOn w:val="Normal"/>
    <w:next w:val="Normal"/>
    <w:link w:val="CitadestacadaCar"/>
    <w:uiPriority w:val="30"/>
    <w:qFormat/>
    <w:rsid w:val="005C41C3"/>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CitadestacadaCar">
    <w:name w:val="Cita destacada Car"/>
    <w:basedOn w:val="Fuentedeprrafopredeter"/>
    <w:link w:val="Citadestacada"/>
    <w:uiPriority w:val="30"/>
    <w:rsid w:val="005C41C3"/>
    <w:rPr>
      <w:rFonts w:asciiTheme="majorHAnsi" w:eastAsiaTheme="majorEastAsia" w:hAnsiTheme="majorHAnsi" w:cstheme="majorBidi"/>
      <w:color w:val="335B74" w:themeColor="text2"/>
      <w:spacing w:val="-6"/>
      <w:sz w:val="32"/>
      <w:szCs w:val="32"/>
    </w:rPr>
  </w:style>
  <w:style w:type="character" w:styleId="nfasissutil">
    <w:name w:val="Subtle Emphasis"/>
    <w:basedOn w:val="Fuentedeprrafopredeter"/>
    <w:uiPriority w:val="19"/>
    <w:qFormat/>
    <w:rsid w:val="005C41C3"/>
    <w:rPr>
      <w:i/>
      <w:iCs/>
      <w:color w:val="595959" w:themeColor="text1" w:themeTint="A6"/>
    </w:rPr>
  </w:style>
  <w:style w:type="character" w:styleId="nfasisintenso">
    <w:name w:val="Intense Emphasis"/>
    <w:basedOn w:val="Fuentedeprrafopredeter"/>
    <w:uiPriority w:val="21"/>
    <w:qFormat/>
    <w:rsid w:val="005C41C3"/>
    <w:rPr>
      <w:b/>
      <w:bCs/>
      <w:i/>
      <w:iCs/>
    </w:rPr>
  </w:style>
  <w:style w:type="character" w:styleId="Referenciasutil">
    <w:name w:val="Subtle Reference"/>
    <w:basedOn w:val="Fuentedeprrafopredeter"/>
    <w:uiPriority w:val="31"/>
    <w:qFormat/>
    <w:rsid w:val="005C41C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5C41C3"/>
    <w:rPr>
      <w:b/>
      <w:bCs/>
      <w:smallCaps/>
      <w:color w:val="335B74" w:themeColor="text2"/>
      <w:u w:val="single"/>
    </w:rPr>
  </w:style>
  <w:style w:type="character" w:styleId="Ttulodellibro">
    <w:name w:val="Book Title"/>
    <w:basedOn w:val="Fuentedeprrafopredeter"/>
    <w:uiPriority w:val="33"/>
    <w:qFormat/>
    <w:rsid w:val="005C41C3"/>
    <w:rPr>
      <w:b/>
      <w:bCs/>
      <w:smallCaps/>
      <w:spacing w:val="10"/>
    </w:rPr>
  </w:style>
  <w:style w:type="table" w:styleId="Tabladecuadrcula2">
    <w:name w:val="Grid Table 2"/>
    <w:basedOn w:val="Tablanormal"/>
    <w:uiPriority w:val="47"/>
    <w:rsid w:val="00CD17C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07B15"/>
    <w:rPr>
      <w:color w:val="605E5C"/>
      <w:shd w:val="clear" w:color="auto" w:fill="E1DFDD"/>
    </w:rPr>
  </w:style>
  <w:style w:type="table" w:styleId="Tablaconcuadrculaclara">
    <w:name w:val="Grid Table Light"/>
    <w:basedOn w:val="Tablanormal"/>
    <w:uiPriority w:val="40"/>
    <w:rsid w:val="00FE6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62">
      <w:bodyDiv w:val="1"/>
      <w:marLeft w:val="0"/>
      <w:marRight w:val="0"/>
      <w:marTop w:val="0"/>
      <w:marBottom w:val="0"/>
      <w:divBdr>
        <w:top w:val="none" w:sz="0" w:space="0" w:color="auto"/>
        <w:left w:val="none" w:sz="0" w:space="0" w:color="auto"/>
        <w:bottom w:val="none" w:sz="0" w:space="0" w:color="auto"/>
        <w:right w:val="none" w:sz="0" w:space="0" w:color="auto"/>
      </w:divBdr>
    </w:div>
    <w:div w:id="35742747">
      <w:bodyDiv w:val="1"/>
      <w:marLeft w:val="0"/>
      <w:marRight w:val="0"/>
      <w:marTop w:val="0"/>
      <w:marBottom w:val="0"/>
      <w:divBdr>
        <w:top w:val="none" w:sz="0" w:space="0" w:color="auto"/>
        <w:left w:val="none" w:sz="0" w:space="0" w:color="auto"/>
        <w:bottom w:val="none" w:sz="0" w:space="0" w:color="auto"/>
        <w:right w:val="none" w:sz="0" w:space="0" w:color="auto"/>
      </w:divBdr>
    </w:div>
    <w:div w:id="54091125">
      <w:bodyDiv w:val="1"/>
      <w:marLeft w:val="0"/>
      <w:marRight w:val="0"/>
      <w:marTop w:val="0"/>
      <w:marBottom w:val="0"/>
      <w:divBdr>
        <w:top w:val="none" w:sz="0" w:space="0" w:color="auto"/>
        <w:left w:val="none" w:sz="0" w:space="0" w:color="auto"/>
        <w:bottom w:val="none" w:sz="0" w:space="0" w:color="auto"/>
        <w:right w:val="none" w:sz="0" w:space="0" w:color="auto"/>
      </w:divBdr>
    </w:div>
    <w:div w:id="86969647">
      <w:bodyDiv w:val="1"/>
      <w:marLeft w:val="0"/>
      <w:marRight w:val="0"/>
      <w:marTop w:val="0"/>
      <w:marBottom w:val="0"/>
      <w:divBdr>
        <w:top w:val="none" w:sz="0" w:space="0" w:color="auto"/>
        <w:left w:val="none" w:sz="0" w:space="0" w:color="auto"/>
        <w:bottom w:val="none" w:sz="0" w:space="0" w:color="auto"/>
        <w:right w:val="none" w:sz="0" w:space="0" w:color="auto"/>
      </w:divBdr>
    </w:div>
    <w:div w:id="97602621">
      <w:bodyDiv w:val="1"/>
      <w:marLeft w:val="0"/>
      <w:marRight w:val="0"/>
      <w:marTop w:val="0"/>
      <w:marBottom w:val="0"/>
      <w:divBdr>
        <w:top w:val="none" w:sz="0" w:space="0" w:color="auto"/>
        <w:left w:val="none" w:sz="0" w:space="0" w:color="auto"/>
        <w:bottom w:val="none" w:sz="0" w:space="0" w:color="auto"/>
        <w:right w:val="none" w:sz="0" w:space="0" w:color="auto"/>
      </w:divBdr>
    </w:div>
    <w:div w:id="101152322">
      <w:bodyDiv w:val="1"/>
      <w:marLeft w:val="0"/>
      <w:marRight w:val="0"/>
      <w:marTop w:val="0"/>
      <w:marBottom w:val="0"/>
      <w:divBdr>
        <w:top w:val="none" w:sz="0" w:space="0" w:color="auto"/>
        <w:left w:val="none" w:sz="0" w:space="0" w:color="auto"/>
        <w:bottom w:val="none" w:sz="0" w:space="0" w:color="auto"/>
        <w:right w:val="none" w:sz="0" w:space="0" w:color="auto"/>
      </w:divBdr>
    </w:div>
    <w:div w:id="157306476">
      <w:bodyDiv w:val="1"/>
      <w:marLeft w:val="0"/>
      <w:marRight w:val="0"/>
      <w:marTop w:val="0"/>
      <w:marBottom w:val="0"/>
      <w:divBdr>
        <w:top w:val="none" w:sz="0" w:space="0" w:color="auto"/>
        <w:left w:val="none" w:sz="0" w:space="0" w:color="auto"/>
        <w:bottom w:val="none" w:sz="0" w:space="0" w:color="auto"/>
        <w:right w:val="none" w:sz="0" w:space="0" w:color="auto"/>
      </w:divBdr>
    </w:div>
    <w:div w:id="202594017">
      <w:bodyDiv w:val="1"/>
      <w:marLeft w:val="0"/>
      <w:marRight w:val="0"/>
      <w:marTop w:val="0"/>
      <w:marBottom w:val="0"/>
      <w:divBdr>
        <w:top w:val="none" w:sz="0" w:space="0" w:color="auto"/>
        <w:left w:val="none" w:sz="0" w:space="0" w:color="auto"/>
        <w:bottom w:val="none" w:sz="0" w:space="0" w:color="auto"/>
        <w:right w:val="none" w:sz="0" w:space="0" w:color="auto"/>
      </w:divBdr>
    </w:div>
    <w:div w:id="212280658">
      <w:bodyDiv w:val="1"/>
      <w:marLeft w:val="0"/>
      <w:marRight w:val="0"/>
      <w:marTop w:val="0"/>
      <w:marBottom w:val="0"/>
      <w:divBdr>
        <w:top w:val="none" w:sz="0" w:space="0" w:color="auto"/>
        <w:left w:val="none" w:sz="0" w:space="0" w:color="auto"/>
        <w:bottom w:val="none" w:sz="0" w:space="0" w:color="auto"/>
        <w:right w:val="none" w:sz="0" w:space="0" w:color="auto"/>
      </w:divBdr>
    </w:div>
    <w:div w:id="213203888">
      <w:bodyDiv w:val="1"/>
      <w:marLeft w:val="0"/>
      <w:marRight w:val="0"/>
      <w:marTop w:val="0"/>
      <w:marBottom w:val="0"/>
      <w:divBdr>
        <w:top w:val="none" w:sz="0" w:space="0" w:color="auto"/>
        <w:left w:val="none" w:sz="0" w:space="0" w:color="auto"/>
        <w:bottom w:val="none" w:sz="0" w:space="0" w:color="auto"/>
        <w:right w:val="none" w:sz="0" w:space="0" w:color="auto"/>
      </w:divBdr>
    </w:div>
    <w:div w:id="289020478">
      <w:bodyDiv w:val="1"/>
      <w:marLeft w:val="0"/>
      <w:marRight w:val="0"/>
      <w:marTop w:val="0"/>
      <w:marBottom w:val="0"/>
      <w:divBdr>
        <w:top w:val="none" w:sz="0" w:space="0" w:color="auto"/>
        <w:left w:val="none" w:sz="0" w:space="0" w:color="auto"/>
        <w:bottom w:val="none" w:sz="0" w:space="0" w:color="auto"/>
        <w:right w:val="none" w:sz="0" w:space="0" w:color="auto"/>
      </w:divBdr>
    </w:div>
    <w:div w:id="315303102">
      <w:bodyDiv w:val="1"/>
      <w:marLeft w:val="0"/>
      <w:marRight w:val="0"/>
      <w:marTop w:val="0"/>
      <w:marBottom w:val="0"/>
      <w:divBdr>
        <w:top w:val="none" w:sz="0" w:space="0" w:color="auto"/>
        <w:left w:val="none" w:sz="0" w:space="0" w:color="auto"/>
        <w:bottom w:val="none" w:sz="0" w:space="0" w:color="auto"/>
        <w:right w:val="none" w:sz="0" w:space="0" w:color="auto"/>
      </w:divBdr>
    </w:div>
    <w:div w:id="329869482">
      <w:bodyDiv w:val="1"/>
      <w:marLeft w:val="0"/>
      <w:marRight w:val="0"/>
      <w:marTop w:val="0"/>
      <w:marBottom w:val="0"/>
      <w:divBdr>
        <w:top w:val="none" w:sz="0" w:space="0" w:color="auto"/>
        <w:left w:val="none" w:sz="0" w:space="0" w:color="auto"/>
        <w:bottom w:val="none" w:sz="0" w:space="0" w:color="auto"/>
        <w:right w:val="none" w:sz="0" w:space="0" w:color="auto"/>
      </w:divBdr>
    </w:div>
    <w:div w:id="339352640">
      <w:bodyDiv w:val="1"/>
      <w:marLeft w:val="0"/>
      <w:marRight w:val="0"/>
      <w:marTop w:val="0"/>
      <w:marBottom w:val="0"/>
      <w:divBdr>
        <w:top w:val="none" w:sz="0" w:space="0" w:color="auto"/>
        <w:left w:val="none" w:sz="0" w:space="0" w:color="auto"/>
        <w:bottom w:val="none" w:sz="0" w:space="0" w:color="auto"/>
        <w:right w:val="none" w:sz="0" w:space="0" w:color="auto"/>
      </w:divBdr>
    </w:div>
    <w:div w:id="375661993">
      <w:bodyDiv w:val="1"/>
      <w:marLeft w:val="0"/>
      <w:marRight w:val="0"/>
      <w:marTop w:val="0"/>
      <w:marBottom w:val="0"/>
      <w:divBdr>
        <w:top w:val="none" w:sz="0" w:space="0" w:color="auto"/>
        <w:left w:val="none" w:sz="0" w:space="0" w:color="auto"/>
        <w:bottom w:val="none" w:sz="0" w:space="0" w:color="auto"/>
        <w:right w:val="none" w:sz="0" w:space="0" w:color="auto"/>
      </w:divBdr>
    </w:div>
    <w:div w:id="389113916">
      <w:bodyDiv w:val="1"/>
      <w:marLeft w:val="0"/>
      <w:marRight w:val="0"/>
      <w:marTop w:val="0"/>
      <w:marBottom w:val="0"/>
      <w:divBdr>
        <w:top w:val="none" w:sz="0" w:space="0" w:color="auto"/>
        <w:left w:val="none" w:sz="0" w:space="0" w:color="auto"/>
        <w:bottom w:val="none" w:sz="0" w:space="0" w:color="auto"/>
        <w:right w:val="none" w:sz="0" w:space="0" w:color="auto"/>
      </w:divBdr>
    </w:div>
    <w:div w:id="449936624">
      <w:bodyDiv w:val="1"/>
      <w:marLeft w:val="0"/>
      <w:marRight w:val="0"/>
      <w:marTop w:val="0"/>
      <w:marBottom w:val="0"/>
      <w:divBdr>
        <w:top w:val="none" w:sz="0" w:space="0" w:color="auto"/>
        <w:left w:val="none" w:sz="0" w:space="0" w:color="auto"/>
        <w:bottom w:val="none" w:sz="0" w:space="0" w:color="auto"/>
        <w:right w:val="none" w:sz="0" w:space="0" w:color="auto"/>
      </w:divBdr>
    </w:div>
    <w:div w:id="476653107">
      <w:bodyDiv w:val="1"/>
      <w:marLeft w:val="0"/>
      <w:marRight w:val="0"/>
      <w:marTop w:val="0"/>
      <w:marBottom w:val="0"/>
      <w:divBdr>
        <w:top w:val="none" w:sz="0" w:space="0" w:color="auto"/>
        <w:left w:val="none" w:sz="0" w:space="0" w:color="auto"/>
        <w:bottom w:val="none" w:sz="0" w:space="0" w:color="auto"/>
        <w:right w:val="none" w:sz="0" w:space="0" w:color="auto"/>
      </w:divBdr>
    </w:div>
    <w:div w:id="507446837">
      <w:bodyDiv w:val="1"/>
      <w:marLeft w:val="0"/>
      <w:marRight w:val="0"/>
      <w:marTop w:val="0"/>
      <w:marBottom w:val="0"/>
      <w:divBdr>
        <w:top w:val="none" w:sz="0" w:space="0" w:color="auto"/>
        <w:left w:val="none" w:sz="0" w:space="0" w:color="auto"/>
        <w:bottom w:val="none" w:sz="0" w:space="0" w:color="auto"/>
        <w:right w:val="none" w:sz="0" w:space="0" w:color="auto"/>
      </w:divBdr>
    </w:div>
    <w:div w:id="544605700">
      <w:bodyDiv w:val="1"/>
      <w:marLeft w:val="0"/>
      <w:marRight w:val="0"/>
      <w:marTop w:val="0"/>
      <w:marBottom w:val="0"/>
      <w:divBdr>
        <w:top w:val="none" w:sz="0" w:space="0" w:color="auto"/>
        <w:left w:val="none" w:sz="0" w:space="0" w:color="auto"/>
        <w:bottom w:val="none" w:sz="0" w:space="0" w:color="auto"/>
        <w:right w:val="none" w:sz="0" w:space="0" w:color="auto"/>
      </w:divBdr>
    </w:div>
    <w:div w:id="580022645">
      <w:bodyDiv w:val="1"/>
      <w:marLeft w:val="0"/>
      <w:marRight w:val="0"/>
      <w:marTop w:val="0"/>
      <w:marBottom w:val="0"/>
      <w:divBdr>
        <w:top w:val="none" w:sz="0" w:space="0" w:color="auto"/>
        <w:left w:val="none" w:sz="0" w:space="0" w:color="auto"/>
        <w:bottom w:val="none" w:sz="0" w:space="0" w:color="auto"/>
        <w:right w:val="none" w:sz="0" w:space="0" w:color="auto"/>
      </w:divBdr>
    </w:div>
    <w:div w:id="586885345">
      <w:bodyDiv w:val="1"/>
      <w:marLeft w:val="0"/>
      <w:marRight w:val="0"/>
      <w:marTop w:val="0"/>
      <w:marBottom w:val="0"/>
      <w:divBdr>
        <w:top w:val="none" w:sz="0" w:space="0" w:color="auto"/>
        <w:left w:val="none" w:sz="0" w:space="0" w:color="auto"/>
        <w:bottom w:val="none" w:sz="0" w:space="0" w:color="auto"/>
        <w:right w:val="none" w:sz="0" w:space="0" w:color="auto"/>
      </w:divBdr>
    </w:div>
    <w:div w:id="598178573">
      <w:bodyDiv w:val="1"/>
      <w:marLeft w:val="0"/>
      <w:marRight w:val="0"/>
      <w:marTop w:val="0"/>
      <w:marBottom w:val="0"/>
      <w:divBdr>
        <w:top w:val="none" w:sz="0" w:space="0" w:color="auto"/>
        <w:left w:val="none" w:sz="0" w:space="0" w:color="auto"/>
        <w:bottom w:val="none" w:sz="0" w:space="0" w:color="auto"/>
        <w:right w:val="none" w:sz="0" w:space="0" w:color="auto"/>
      </w:divBdr>
    </w:div>
    <w:div w:id="649210474">
      <w:bodyDiv w:val="1"/>
      <w:marLeft w:val="0"/>
      <w:marRight w:val="0"/>
      <w:marTop w:val="0"/>
      <w:marBottom w:val="0"/>
      <w:divBdr>
        <w:top w:val="none" w:sz="0" w:space="0" w:color="auto"/>
        <w:left w:val="none" w:sz="0" w:space="0" w:color="auto"/>
        <w:bottom w:val="none" w:sz="0" w:space="0" w:color="auto"/>
        <w:right w:val="none" w:sz="0" w:space="0" w:color="auto"/>
      </w:divBdr>
    </w:div>
    <w:div w:id="718359686">
      <w:bodyDiv w:val="1"/>
      <w:marLeft w:val="0"/>
      <w:marRight w:val="0"/>
      <w:marTop w:val="0"/>
      <w:marBottom w:val="0"/>
      <w:divBdr>
        <w:top w:val="none" w:sz="0" w:space="0" w:color="auto"/>
        <w:left w:val="none" w:sz="0" w:space="0" w:color="auto"/>
        <w:bottom w:val="none" w:sz="0" w:space="0" w:color="auto"/>
        <w:right w:val="none" w:sz="0" w:space="0" w:color="auto"/>
      </w:divBdr>
    </w:div>
    <w:div w:id="728843250">
      <w:bodyDiv w:val="1"/>
      <w:marLeft w:val="0"/>
      <w:marRight w:val="0"/>
      <w:marTop w:val="0"/>
      <w:marBottom w:val="0"/>
      <w:divBdr>
        <w:top w:val="none" w:sz="0" w:space="0" w:color="auto"/>
        <w:left w:val="none" w:sz="0" w:space="0" w:color="auto"/>
        <w:bottom w:val="none" w:sz="0" w:space="0" w:color="auto"/>
        <w:right w:val="none" w:sz="0" w:space="0" w:color="auto"/>
      </w:divBdr>
    </w:div>
    <w:div w:id="763459870">
      <w:bodyDiv w:val="1"/>
      <w:marLeft w:val="0"/>
      <w:marRight w:val="0"/>
      <w:marTop w:val="0"/>
      <w:marBottom w:val="0"/>
      <w:divBdr>
        <w:top w:val="none" w:sz="0" w:space="0" w:color="auto"/>
        <w:left w:val="none" w:sz="0" w:space="0" w:color="auto"/>
        <w:bottom w:val="none" w:sz="0" w:space="0" w:color="auto"/>
        <w:right w:val="none" w:sz="0" w:space="0" w:color="auto"/>
      </w:divBdr>
    </w:div>
    <w:div w:id="766734407">
      <w:bodyDiv w:val="1"/>
      <w:marLeft w:val="0"/>
      <w:marRight w:val="0"/>
      <w:marTop w:val="0"/>
      <w:marBottom w:val="0"/>
      <w:divBdr>
        <w:top w:val="none" w:sz="0" w:space="0" w:color="auto"/>
        <w:left w:val="none" w:sz="0" w:space="0" w:color="auto"/>
        <w:bottom w:val="none" w:sz="0" w:space="0" w:color="auto"/>
        <w:right w:val="none" w:sz="0" w:space="0" w:color="auto"/>
      </w:divBdr>
    </w:div>
    <w:div w:id="808328560">
      <w:bodyDiv w:val="1"/>
      <w:marLeft w:val="0"/>
      <w:marRight w:val="0"/>
      <w:marTop w:val="0"/>
      <w:marBottom w:val="0"/>
      <w:divBdr>
        <w:top w:val="none" w:sz="0" w:space="0" w:color="auto"/>
        <w:left w:val="none" w:sz="0" w:space="0" w:color="auto"/>
        <w:bottom w:val="none" w:sz="0" w:space="0" w:color="auto"/>
        <w:right w:val="none" w:sz="0" w:space="0" w:color="auto"/>
      </w:divBdr>
    </w:div>
    <w:div w:id="871964428">
      <w:bodyDiv w:val="1"/>
      <w:marLeft w:val="0"/>
      <w:marRight w:val="0"/>
      <w:marTop w:val="0"/>
      <w:marBottom w:val="0"/>
      <w:divBdr>
        <w:top w:val="none" w:sz="0" w:space="0" w:color="auto"/>
        <w:left w:val="none" w:sz="0" w:space="0" w:color="auto"/>
        <w:bottom w:val="none" w:sz="0" w:space="0" w:color="auto"/>
        <w:right w:val="none" w:sz="0" w:space="0" w:color="auto"/>
      </w:divBdr>
    </w:div>
    <w:div w:id="874460847">
      <w:bodyDiv w:val="1"/>
      <w:marLeft w:val="0"/>
      <w:marRight w:val="0"/>
      <w:marTop w:val="0"/>
      <w:marBottom w:val="0"/>
      <w:divBdr>
        <w:top w:val="none" w:sz="0" w:space="0" w:color="auto"/>
        <w:left w:val="none" w:sz="0" w:space="0" w:color="auto"/>
        <w:bottom w:val="none" w:sz="0" w:space="0" w:color="auto"/>
        <w:right w:val="none" w:sz="0" w:space="0" w:color="auto"/>
      </w:divBdr>
    </w:div>
    <w:div w:id="882596233">
      <w:bodyDiv w:val="1"/>
      <w:marLeft w:val="0"/>
      <w:marRight w:val="0"/>
      <w:marTop w:val="0"/>
      <w:marBottom w:val="0"/>
      <w:divBdr>
        <w:top w:val="none" w:sz="0" w:space="0" w:color="auto"/>
        <w:left w:val="none" w:sz="0" w:space="0" w:color="auto"/>
        <w:bottom w:val="none" w:sz="0" w:space="0" w:color="auto"/>
        <w:right w:val="none" w:sz="0" w:space="0" w:color="auto"/>
      </w:divBdr>
      <w:divsChild>
        <w:div w:id="2036297974">
          <w:marLeft w:val="0"/>
          <w:marRight w:val="0"/>
          <w:marTop w:val="0"/>
          <w:marBottom w:val="0"/>
          <w:divBdr>
            <w:top w:val="none" w:sz="0" w:space="0" w:color="auto"/>
            <w:left w:val="none" w:sz="0" w:space="0" w:color="auto"/>
            <w:bottom w:val="none" w:sz="0" w:space="0" w:color="auto"/>
            <w:right w:val="none" w:sz="0" w:space="0" w:color="auto"/>
          </w:divBdr>
        </w:div>
        <w:div w:id="931165169">
          <w:marLeft w:val="0"/>
          <w:marRight w:val="0"/>
          <w:marTop w:val="0"/>
          <w:marBottom w:val="0"/>
          <w:divBdr>
            <w:top w:val="none" w:sz="0" w:space="0" w:color="auto"/>
            <w:left w:val="none" w:sz="0" w:space="0" w:color="auto"/>
            <w:bottom w:val="none" w:sz="0" w:space="0" w:color="auto"/>
            <w:right w:val="none" w:sz="0" w:space="0" w:color="auto"/>
          </w:divBdr>
        </w:div>
        <w:div w:id="259144559">
          <w:marLeft w:val="0"/>
          <w:marRight w:val="0"/>
          <w:marTop w:val="0"/>
          <w:marBottom w:val="0"/>
          <w:divBdr>
            <w:top w:val="none" w:sz="0" w:space="0" w:color="auto"/>
            <w:left w:val="none" w:sz="0" w:space="0" w:color="auto"/>
            <w:bottom w:val="none" w:sz="0" w:space="0" w:color="auto"/>
            <w:right w:val="none" w:sz="0" w:space="0" w:color="auto"/>
          </w:divBdr>
        </w:div>
        <w:div w:id="759331133">
          <w:marLeft w:val="0"/>
          <w:marRight w:val="0"/>
          <w:marTop w:val="0"/>
          <w:marBottom w:val="0"/>
          <w:divBdr>
            <w:top w:val="none" w:sz="0" w:space="0" w:color="auto"/>
            <w:left w:val="none" w:sz="0" w:space="0" w:color="auto"/>
            <w:bottom w:val="none" w:sz="0" w:space="0" w:color="auto"/>
            <w:right w:val="none" w:sz="0" w:space="0" w:color="auto"/>
          </w:divBdr>
        </w:div>
        <w:div w:id="1306274441">
          <w:marLeft w:val="0"/>
          <w:marRight w:val="0"/>
          <w:marTop w:val="0"/>
          <w:marBottom w:val="0"/>
          <w:divBdr>
            <w:top w:val="none" w:sz="0" w:space="0" w:color="auto"/>
            <w:left w:val="none" w:sz="0" w:space="0" w:color="auto"/>
            <w:bottom w:val="none" w:sz="0" w:space="0" w:color="auto"/>
            <w:right w:val="none" w:sz="0" w:space="0" w:color="auto"/>
          </w:divBdr>
        </w:div>
        <w:div w:id="1516116157">
          <w:marLeft w:val="0"/>
          <w:marRight w:val="0"/>
          <w:marTop w:val="0"/>
          <w:marBottom w:val="0"/>
          <w:divBdr>
            <w:top w:val="none" w:sz="0" w:space="0" w:color="auto"/>
            <w:left w:val="none" w:sz="0" w:space="0" w:color="auto"/>
            <w:bottom w:val="none" w:sz="0" w:space="0" w:color="auto"/>
            <w:right w:val="none" w:sz="0" w:space="0" w:color="auto"/>
          </w:divBdr>
        </w:div>
        <w:div w:id="692195968">
          <w:marLeft w:val="0"/>
          <w:marRight w:val="0"/>
          <w:marTop w:val="0"/>
          <w:marBottom w:val="0"/>
          <w:divBdr>
            <w:top w:val="none" w:sz="0" w:space="0" w:color="auto"/>
            <w:left w:val="none" w:sz="0" w:space="0" w:color="auto"/>
            <w:bottom w:val="none" w:sz="0" w:space="0" w:color="auto"/>
            <w:right w:val="none" w:sz="0" w:space="0" w:color="auto"/>
          </w:divBdr>
        </w:div>
      </w:divsChild>
    </w:div>
    <w:div w:id="920984793">
      <w:bodyDiv w:val="1"/>
      <w:marLeft w:val="0"/>
      <w:marRight w:val="0"/>
      <w:marTop w:val="0"/>
      <w:marBottom w:val="0"/>
      <w:divBdr>
        <w:top w:val="none" w:sz="0" w:space="0" w:color="auto"/>
        <w:left w:val="none" w:sz="0" w:space="0" w:color="auto"/>
        <w:bottom w:val="none" w:sz="0" w:space="0" w:color="auto"/>
        <w:right w:val="none" w:sz="0" w:space="0" w:color="auto"/>
      </w:divBdr>
    </w:div>
    <w:div w:id="933824090">
      <w:bodyDiv w:val="1"/>
      <w:marLeft w:val="0"/>
      <w:marRight w:val="0"/>
      <w:marTop w:val="0"/>
      <w:marBottom w:val="0"/>
      <w:divBdr>
        <w:top w:val="none" w:sz="0" w:space="0" w:color="auto"/>
        <w:left w:val="none" w:sz="0" w:space="0" w:color="auto"/>
        <w:bottom w:val="none" w:sz="0" w:space="0" w:color="auto"/>
        <w:right w:val="none" w:sz="0" w:space="0" w:color="auto"/>
      </w:divBdr>
    </w:div>
    <w:div w:id="984428379">
      <w:bodyDiv w:val="1"/>
      <w:marLeft w:val="0"/>
      <w:marRight w:val="0"/>
      <w:marTop w:val="0"/>
      <w:marBottom w:val="0"/>
      <w:divBdr>
        <w:top w:val="none" w:sz="0" w:space="0" w:color="auto"/>
        <w:left w:val="none" w:sz="0" w:space="0" w:color="auto"/>
        <w:bottom w:val="none" w:sz="0" w:space="0" w:color="auto"/>
        <w:right w:val="none" w:sz="0" w:space="0" w:color="auto"/>
      </w:divBdr>
    </w:div>
    <w:div w:id="1016225178">
      <w:bodyDiv w:val="1"/>
      <w:marLeft w:val="0"/>
      <w:marRight w:val="0"/>
      <w:marTop w:val="0"/>
      <w:marBottom w:val="0"/>
      <w:divBdr>
        <w:top w:val="none" w:sz="0" w:space="0" w:color="auto"/>
        <w:left w:val="none" w:sz="0" w:space="0" w:color="auto"/>
        <w:bottom w:val="none" w:sz="0" w:space="0" w:color="auto"/>
        <w:right w:val="none" w:sz="0" w:space="0" w:color="auto"/>
      </w:divBdr>
    </w:div>
    <w:div w:id="1088846644">
      <w:bodyDiv w:val="1"/>
      <w:marLeft w:val="0"/>
      <w:marRight w:val="0"/>
      <w:marTop w:val="0"/>
      <w:marBottom w:val="0"/>
      <w:divBdr>
        <w:top w:val="none" w:sz="0" w:space="0" w:color="auto"/>
        <w:left w:val="none" w:sz="0" w:space="0" w:color="auto"/>
        <w:bottom w:val="none" w:sz="0" w:space="0" w:color="auto"/>
        <w:right w:val="none" w:sz="0" w:space="0" w:color="auto"/>
      </w:divBdr>
    </w:div>
    <w:div w:id="1139804799">
      <w:bodyDiv w:val="1"/>
      <w:marLeft w:val="0"/>
      <w:marRight w:val="0"/>
      <w:marTop w:val="0"/>
      <w:marBottom w:val="0"/>
      <w:divBdr>
        <w:top w:val="none" w:sz="0" w:space="0" w:color="auto"/>
        <w:left w:val="none" w:sz="0" w:space="0" w:color="auto"/>
        <w:bottom w:val="none" w:sz="0" w:space="0" w:color="auto"/>
        <w:right w:val="none" w:sz="0" w:space="0" w:color="auto"/>
      </w:divBdr>
    </w:div>
    <w:div w:id="1188980852">
      <w:bodyDiv w:val="1"/>
      <w:marLeft w:val="0"/>
      <w:marRight w:val="0"/>
      <w:marTop w:val="0"/>
      <w:marBottom w:val="0"/>
      <w:divBdr>
        <w:top w:val="none" w:sz="0" w:space="0" w:color="auto"/>
        <w:left w:val="none" w:sz="0" w:space="0" w:color="auto"/>
        <w:bottom w:val="none" w:sz="0" w:space="0" w:color="auto"/>
        <w:right w:val="none" w:sz="0" w:space="0" w:color="auto"/>
      </w:divBdr>
    </w:div>
    <w:div w:id="1206213375">
      <w:bodyDiv w:val="1"/>
      <w:marLeft w:val="0"/>
      <w:marRight w:val="0"/>
      <w:marTop w:val="0"/>
      <w:marBottom w:val="0"/>
      <w:divBdr>
        <w:top w:val="none" w:sz="0" w:space="0" w:color="auto"/>
        <w:left w:val="none" w:sz="0" w:space="0" w:color="auto"/>
        <w:bottom w:val="none" w:sz="0" w:space="0" w:color="auto"/>
        <w:right w:val="none" w:sz="0" w:space="0" w:color="auto"/>
      </w:divBdr>
    </w:div>
    <w:div w:id="1221092943">
      <w:bodyDiv w:val="1"/>
      <w:marLeft w:val="0"/>
      <w:marRight w:val="0"/>
      <w:marTop w:val="0"/>
      <w:marBottom w:val="0"/>
      <w:divBdr>
        <w:top w:val="none" w:sz="0" w:space="0" w:color="auto"/>
        <w:left w:val="none" w:sz="0" w:space="0" w:color="auto"/>
        <w:bottom w:val="none" w:sz="0" w:space="0" w:color="auto"/>
        <w:right w:val="none" w:sz="0" w:space="0" w:color="auto"/>
      </w:divBdr>
    </w:div>
    <w:div w:id="1256673203">
      <w:bodyDiv w:val="1"/>
      <w:marLeft w:val="0"/>
      <w:marRight w:val="0"/>
      <w:marTop w:val="0"/>
      <w:marBottom w:val="0"/>
      <w:divBdr>
        <w:top w:val="none" w:sz="0" w:space="0" w:color="auto"/>
        <w:left w:val="none" w:sz="0" w:space="0" w:color="auto"/>
        <w:bottom w:val="none" w:sz="0" w:space="0" w:color="auto"/>
        <w:right w:val="none" w:sz="0" w:space="0" w:color="auto"/>
      </w:divBdr>
    </w:div>
    <w:div w:id="1283654011">
      <w:bodyDiv w:val="1"/>
      <w:marLeft w:val="0"/>
      <w:marRight w:val="0"/>
      <w:marTop w:val="0"/>
      <w:marBottom w:val="0"/>
      <w:divBdr>
        <w:top w:val="none" w:sz="0" w:space="0" w:color="auto"/>
        <w:left w:val="none" w:sz="0" w:space="0" w:color="auto"/>
        <w:bottom w:val="none" w:sz="0" w:space="0" w:color="auto"/>
        <w:right w:val="none" w:sz="0" w:space="0" w:color="auto"/>
      </w:divBdr>
    </w:div>
    <w:div w:id="1292592651">
      <w:bodyDiv w:val="1"/>
      <w:marLeft w:val="0"/>
      <w:marRight w:val="0"/>
      <w:marTop w:val="0"/>
      <w:marBottom w:val="0"/>
      <w:divBdr>
        <w:top w:val="none" w:sz="0" w:space="0" w:color="auto"/>
        <w:left w:val="none" w:sz="0" w:space="0" w:color="auto"/>
        <w:bottom w:val="none" w:sz="0" w:space="0" w:color="auto"/>
        <w:right w:val="none" w:sz="0" w:space="0" w:color="auto"/>
      </w:divBdr>
    </w:div>
    <w:div w:id="1302660872">
      <w:bodyDiv w:val="1"/>
      <w:marLeft w:val="0"/>
      <w:marRight w:val="0"/>
      <w:marTop w:val="0"/>
      <w:marBottom w:val="0"/>
      <w:divBdr>
        <w:top w:val="none" w:sz="0" w:space="0" w:color="auto"/>
        <w:left w:val="none" w:sz="0" w:space="0" w:color="auto"/>
        <w:bottom w:val="none" w:sz="0" w:space="0" w:color="auto"/>
        <w:right w:val="none" w:sz="0" w:space="0" w:color="auto"/>
      </w:divBdr>
    </w:div>
    <w:div w:id="1309435582">
      <w:bodyDiv w:val="1"/>
      <w:marLeft w:val="0"/>
      <w:marRight w:val="0"/>
      <w:marTop w:val="0"/>
      <w:marBottom w:val="0"/>
      <w:divBdr>
        <w:top w:val="none" w:sz="0" w:space="0" w:color="auto"/>
        <w:left w:val="none" w:sz="0" w:space="0" w:color="auto"/>
        <w:bottom w:val="none" w:sz="0" w:space="0" w:color="auto"/>
        <w:right w:val="none" w:sz="0" w:space="0" w:color="auto"/>
      </w:divBdr>
    </w:div>
    <w:div w:id="1317101205">
      <w:bodyDiv w:val="1"/>
      <w:marLeft w:val="0"/>
      <w:marRight w:val="0"/>
      <w:marTop w:val="0"/>
      <w:marBottom w:val="0"/>
      <w:divBdr>
        <w:top w:val="none" w:sz="0" w:space="0" w:color="auto"/>
        <w:left w:val="none" w:sz="0" w:space="0" w:color="auto"/>
        <w:bottom w:val="none" w:sz="0" w:space="0" w:color="auto"/>
        <w:right w:val="none" w:sz="0" w:space="0" w:color="auto"/>
      </w:divBdr>
    </w:div>
    <w:div w:id="1337926890">
      <w:bodyDiv w:val="1"/>
      <w:marLeft w:val="0"/>
      <w:marRight w:val="0"/>
      <w:marTop w:val="0"/>
      <w:marBottom w:val="0"/>
      <w:divBdr>
        <w:top w:val="none" w:sz="0" w:space="0" w:color="auto"/>
        <w:left w:val="none" w:sz="0" w:space="0" w:color="auto"/>
        <w:bottom w:val="none" w:sz="0" w:space="0" w:color="auto"/>
        <w:right w:val="none" w:sz="0" w:space="0" w:color="auto"/>
      </w:divBdr>
    </w:div>
    <w:div w:id="1390761987">
      <w:bodyDiv w:val="1"/>
      <w:marLeft w:val="0"/>
      <w:marRight w:val="0"/>
      <w:marTop w:val="0"/>
      <w:marBottom w:val="0"/>
      <w:divBdr>
        <w:top w:val="none" w:sz="0" w:space="0" w:color="auto"/>
        <w:left w:val="none" w:sz="0" w:space="0" w:color="auto"/>
        <w:bottom w:val="none" w:sz="0" w:space="0" w:color="auto"/>
        <w:right w:val="none" w:sz="0" w:space="0" w:color="auto"/>
      </w:divBdr>
    </w:div>
    <w:div w:id="1393772480">
      <w:bodyDiv w:val="1"/>
      <w:marLeft w:val="0"/>
      <w:marRight w:val="0"/>
      <w:marTop w:val="0"/>
      <w:marBottom w:val="0"/>
      <w:divBdr>
        <w:top w:val="none" w:sz="0" w:space="0" w:color="auto"/>
        <w:left w:val="none" w:sz="0" w:space="0" w:color="auto"/>
        <w:bottom w:val="none" w:sz="0" w:space="0" w:color="auto"/>
        <w:right w:val="none" w:sz="0" w:space="0" w:color="auto"/>
      </w:divBdr>
    </w:div>
    <w:div w:id="1417634781">
      <w:bodyDiv w:val="1"/>
      <w:marLeft w:val="0"/>
      <w:marRight w:val="0"/>
      <w:marTop w:val="0"/>
      <w:marBottom w:val="0"/>
      <w:divBdr>
        <w:top w:val="none" w:sz="0" w:space="0" w:color="auto"/>
        <w:left w:val="none" w:sz="0" w:space="0" w:color="auto"/>
        <w:bottom w:val="none" w:sz="0" w:space="0" w:color="auto"/>
        <w:right w:val="none" w:sz="0" w:space="0" w:color="auto"/>
      </w:divBdr>
    </w:div>
    <w:div w:id="1433164510">
      <w:bodyDiv w:val="1"/>
      <w:marLeft w:val="0"/>
      <w:marRight w:val="0"/>
      <w:marTop w:val="0"/>
      <w:marBottom w:val="0"/>
      <w:divBdr>
        <w:top w:val="none" w:sz="0" w:space="0" w:color="auto"/>
        <w:left w:val="none" w:sz="0" w:space="0" w:color="auto"/>
        <w:bottom w:val="none" w:sz="0" w:space="0" w:color="auto"/>
        <w:right w:val="none" w:sz="0" w:space="0" w:color="auto"/>
      </w:divBdr>
    </w:div>
    <w:div w:id="1445266172">
      <w:bodyDiv w:val="1"/>
      <w:marLeft w:val="0"/>
      <w:marRight w:val="0"/>
      <w:marTop w:val="0"/>
      <w:marBottom w:val="0"/>
      <w:divBdr>
        <w:top w:val="none" w:sz="0" w:space="0" w:color="auto"/>
        <w:left w:val="none" w:sz="0" w:space="0" w:color="auto"/>
        <w:bottom w:val="none" w:sz="0" w:space="0" w:color="auto"/>
        <w:right w:val="none" w:sz="0" w:space="0" w:color="auto"/>
      </w:divBdr>
    </w:div>
    <w:div w:id="1521310058">
      <w:bodyDiv w:val="1"/>
      <w:marLeft w:val="0"/>
      <w:marRight w:val="0"/>
      <w:marTop w:val="0"/>
      <w:marBottom w:val="0"/>
      <w:divBdr>
        <w:top w:val="none" w:sz="0" w:space="0" w:color="auto"/>
        <w:left w:val="none" w:sz="0" w:space="0" w:color="auto"/>
        <w:bottom w:val="none" w:sz="0" w:space="0" w:color="auto"/>
        <w:right w:val="none" w:sz="0" w:space="0" w:color="auto"/>
      </w:divBdr>
    </w:div>
    <w:div w:id="1537425146">
      <w:bodyDiv w:val="1"/>
      <w:marLeft w:val="0"/>
      <w:marRight w:val="0"/>
      <w:marTop w:val="0"/>
      <w:marBottom w:val="0"/>
      <w:divBdr>
        <w:top w:val="none" w:sz="0" w:space="0" w:color="auto"/>
        <w:left w:val="none" w:sz="0" w:space="0" w:color="auto"/>
        <w:bottom w:val="none" w:sz="0" w:space="0" w:color="auto"/>
        <w:right w:val="none" w:sz="0" w:space="0" w:color="auto"/>
      </w:divBdr>
    </w:div>
    <w:div w:id="1543832144">
      <w:bodyDiv w:val="1"/>
      <w:marLeft w:val="0"/>
      <w:marRight w:val="0"/>
      <w:marTop w:val="0"/>
      <w:marBottom w:val="0"/>
      <w:divBdr>
        <w:top w:val="none" w:sz="0" w:space="0" w:color="auto"/>
        <w:left w:val="none" w:sz="0" w:space="0" w:color="auto"/>
        <w:bottom w:val="none" w:sz="0" w:space="0" w:color="auto"/>
        <w:right w:val="none" w:sz="0" w:space="0" w:color="auto"/>
      </w:divBdr>
    </w:div>
    <w:div w:id="1564096127">
      <w:bodyDiv w:val="1"/>
      <w:marLeft w:val="0"/>
      <w:marRight w:val="0"/>
      <w:marTop w:val="0"/>
      <w:marBottom w:val="0"/>
      <w:divBdr>
        <w:top w:val="none" w:sz="0" w:space="0" w:color="auto"/>
        <w:left w:val="none" w:sz="0" w:space="0" w:color="auto"/>
        <w:bottom w:val="none" w:sz="0" w:space="0" w:color="auto"/>
        <w:right w:val="none" w:sz="0" w:space="0" w:color="auto"/>
      </w:divBdr>
    </w:div>
    <w:div w:id="1637448688">
      <w:bodyDiv w:val="1"/>
      <w:marLeft w:val="0"/>
      <w:marRight w:val="0"/>
      <w:marTop w:val="0"/>
      <w:marBottom w:val="0"/>
      <w:divBdr>
        <w:top w:val="none" w:sz="0" w:space="0" w:color="auto"/>
        <w:left w:val="none" w:sz="0" w:space="0" w:color="auto"/>
        <w:bottom w:val="none" w:sz="0" w:space="0" w:color="auto"/>
        <w:right w:val="none" w:sz="0" w:space="0" w:color="auto"/>
      </w:divBdr>
    </w:div>
    <w:div w:id="1676230615">
      <w:bodyDiv w:val="1"/>
      <w:marLeft w:val="0"/>
      <w:marRight w:val="0"/>
      <w:marTop w:val="0"/>
      <w:marBottom w:val="0"/>
      <w:divBdr>
        <w:top w:val="none" w:sz="0" w:space="0" w:color="auto"/>
        <w:left w:val="none" w:sz="0" w:space="0" w:color="auto"/>
        <w:bottom w:val="none" w:sz="0" w:space="0" w:color="auto"/>
        <w:right w:val="none" w:sz="0" w:space="0" w:color="auto"/>
      </w:divBdr>
    </w:div>
    <w:div w:id="1681545860">
      <w:bodyDiv w:val="1"/>
      <w:marLeft w:val="0"/>
      <w:marRight w:val="0"/>
      <w:marTop w:val="0"/>
      <w:marBottom w:val="0"/>
      <w:divBdr>
        <w:top w:val="none" w:sz="0" w:space="0" w:color="auto"/>
        <w:left w:val="none" w:sz="0" w:space="0" w:color="auto"/>
        <w:bottom w:val="none" w:sz="0" w:space="0" w:color="auto"/>
        <w:right w:val="none" w:sz="0" w:space="0" w:color="auto"/>
      </w:divBdr>
    </w:div>
    <w:div w:id="1683974930">
      <w:bodyDiv w:val="1"/>
      <w:marLeft w:val="0"/>
      <w:marRight w:val="0"/>
      <w:marTop w:val="0"/>
      <w:marBottom w:val="0"/>
      <w:divBdr>
        <w:top w:val="none" w:sz="0" w:space="0" w:color="auto"/>
        <w:left w:val="none" w:sz="0" w:space="0" w:color="auto"/>
        <w:bottom w:val="none" w:sz="0" w:space="0" w:color="auto"/>
        <w:right w:val="none" w:sz="0" w:space="0" w:color="auto"/>
      </w:divBdr>
    </w:div>
    <w:div w:id="1707824726">
      <w:bodyDiv w:val="1"/>
      <w:marLeft w:val="0"/>
      <w:marRight w:val="0"/>
      <w:marTop w:val="0"/>
      <w:marBottom w:val="0"/>
      <w:divBdr>
        <w:top w:val="none" w:sz="0" w:space="0" w:color="auto"/>
        <w:left w:val="none" w:sz="0" w:space="0" w:color="auto"/>
        <w:bottom w:val="none" w:sz="0" w:space="0" w:color="auto"/>
        <w:right w:val="none" w:sz="0" w:space="0" w:color="auto"/>
      </w:divBdr>
    </w:div>
    <w:div w:id="1721399644">
      <w:bodyDiv w:val="1"/>
      <w:marLeft w:val="0"/>
      <w:marRight w:val="0"/>
      <w:marTop w:val="0"/>
      <w:marBottom w:val="0"/>
      <w:divBdr>
        <w:top w:val="none" w:sz="0" w:space="0" w:color="auto"/>
        <w:left w:val="none" w:sz="0" w:space="0" w:color="auto"/>
        <w:bottom w:val="none" w:sz="0" w:space="0" w:color="auto"/>
        <w:right w:val="none" w:sz="0" w:space="0" w:color="auto"/>
      </w:divBdr>
    </w:div>
    <w:div w:id="1741634618">
      <w:bodyDiv w:val="1"/>
      <w:marLeft w:val="0"/>
      <w:marRight w:val="0"/>
      <w:marTop w:val="0"/>
      <w:marBottom w:val="0"/>
      <w:divBdr>
        <w:top w:val="none" w:sz="0" w:space="0" w:color="auto"/>
        <w:left w:val="none" w:sz="0" w:space="0" w:color="auto"/>
        <w:bottom w:val="none" w:sz="0" w:space="0" w:color="auto"/>
        <w:right w:val="none" w:sz="0" w:space="0" w:color="auto"/>
      </w:divBdr>
    </w:div>
    <w:div w:id="1791825881">
      <w:bodyDiv w:val="1"/>
      <w:marLeft w:val="0"/>
      <w:marRight w:val="0"/>
      <w:marTop w:val="0"/>
      <w:marBottom w:val="0"/>
      <w:divBdr>
        <w:top w:val="none" w:sz="0" w:space="0" w:color="auto"/>
        <w:left w:val="none" w:sz="0" w:space="0" w:color="auto"/>
        <w:bottom w:val="none" w:sz="0" w:space="0" w:color="auto"/>
        <w:right w:val="none" w:sz="0" w:space="0" w:color="auto"/>
      </w:divBdr>
    </w:div>
    <w:div w:id="1840001733">
      <w:bodyDiv w:val="1"/>
      <w:marLeft w:val="0"/>
      <w:marRight w:val="0"/>
      <w:marTop w:val="0"/>
      <w:marBottom w:val="0"/>
      <w:divBdr>
        <w:top w:val="none" w:sz="0" w:space="0" w:color="auto"/>
        <w:left w:val="none" w:sz="0" w:space="0" w:color="auto"/>
        <w:bottom w:val="none" w:sz="0" w:space="0" w:color="auto"/>
        <w:right w:val="none" w:sz="0" w:space="0" w:color="auto"/>
      </w:divBdr>
    </w:div>
    <w:div w:id="1918201153">
      <w:bodyDiv w:val="1"/>
      <w:marLeft w:val="0"/>
      <w:marRight w:val="0"/>
      <w:marTop w:val="0"/>
      <w:marBottom w:val="0"/>
      <w:divBdr>
        <w:top w:val="none" w:sz="0" w:space="0" w:color="auto"/>
        <w:left w:val="none" w:sz="0" w:space="0" w:color="auto"/>
        <w:bottom w:val="none" w:sz="0" w:space="0" w:color="auto"/>
        <w:right w:val="none" w:sz="0" w:space="0" w:color="auto"/>
      </w:divBdr>
    </w:div>
    <w:div w:id="2040160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Modernizar la totalidad del parque de cómputo en condiciones</a:t>
            </a:r>
            <a:r>
              <a:rPr lang="en-US" b="1" baseline="0"/>
              <a:t> obsoletas</a:t>
            </a:r>
            <a:r>
              <a:rPr lang="en-US" b="1"/>
              <a:t> y la regularización de equipos externos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doughnutChart>
        <c:varyColors val="1"/>
        <c:ser>
          <c:idx val="0"/>
          <c:order val="0"/>
          <c:tx>
            <c:strRef>
              <c:f>Hoja1!$B$1</c:f>
              <c:strCache>
                <c:ptCount val="1"/>
                <c:pt idx="0">
                  <c:v>Regularizar y modernizar equipamiento que hace uso de una licencia Microsoft 365</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BDE2-45A1-8025-E444881B4418}"/>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BDE2-45A1-8025-E444881B44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E2-45A1-8025-E444881B4418}"/>
              </c:ext>
            </c:extLst>
          </c:dPt>
          <c:cat>
            <c:strRef>
              <c:f>Hoja1!$A$2:$A$3</c:f>
              <c:strCache>
                <c:ptCount val="2"/>
                <c:pt idx="0">
                  <c:v>Personales</c:v>
                </c:pt>
                <c:pt idx="1">
                  <c:v>PC´s Congreso</c:v>
                </c:pt>
              </c:strCache>
            </c:strRef>
          </c:cat>
          <c:val>
            <c:numRef>
              <c:f>Hoja1!$B$2:$B$3</c:f>
              <c:numCache>
                <c:formatCode>General</c:formatCode>
                <c:ptCount val="2"/>
                <c:pt idx="0">
                  <c:v>148</c:v>
                </c:pt>
                <c:pt idx="1">
                  <c:v>342</c:v>
                </c:pt>
              </c:numCache>
            </c:numRef>
          </c:val>
          <c:extLst>
            <c:ext xmlns:c16="http://schemas.microsoft.com/office/drawing/2014/chart" uri="{C3380CC4-5D6E-409C-BE32-E72D297353CC}">
              <c16:uniqueId val="{00000006-BDE2-45A1-8025-E444881B441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on bandas">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n banda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 banda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0glcRQyVBG+YC9XpwbM+k61v2Q==">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</go:docsCustomData>
</go:gDocsCustomXmlDataStorage>
</file>

<file path=customXml/itemProps1.xml><?xml version="1.0" encoding="utf-8"?>
<ds:datastoreItem xmlns:ds="http://schemas.openxmlformats.org/officeDocument/2006/customXml" ds:itemID="{268AC32D-C31D-4778-8768-0E83502DC6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46</Pages>
  <Words>13140</Words>
  <Characters>72271</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ERICK GUSTAVO MIRANDA GARCÍA</dc:creator>
  <cp:lastModifiedBy>Depto. Integración Programática</cp:lastModifiedBy>
  <cp:revision>18</cp:revision>
  <cp:lastPrinted>2022-01-08T04:49:00Z</cp:lastPrinted>
  <dcterms:created xsi:type="dcterms:W3CDTF">2022-01-07T15:45:00Z</dcterms:created>
  <dcterms:modified xsi:type="dcterms:W3CDTF">2022-01-08T04:49:00Z</dcterms:modified>
</cp:coreProperties>
</file>