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D7F" w:rsidRDefault="00F15D7F">
      <w:pPr>
        <w:spacing w:after="0" w:line="360" w:lineRule="auto"/>
        <w:jc w:val="center"/>
        <w:rPr>
          <w:rFonts w:ascii="Arial" w:eastAsia="Arial" w:hAnsi="Arial" w:cs="Arial"/>
          <w:b/>
          <w:sz w:val="56"/>
          <w:szCs w:val="56"/>
        </w:rPr>
      </w:pPr>
    </w:p>
    <w:p w:rsidR="009B3294" w:rsidRDefault="009B3294">
      <w:pPr>
        <w:spacing w:after="0" w:line="360" w:lineRule="auto"/>
        <w:jc w:val="center"/>
        <w:rPr>
          <w:rFonts w:ascii="Arial" w:eastAsia="Arial" w:hAnsi="Arial" w:cs="Arial"/>
          <w:b/>
          <w:sz w:val="56"/>
          <w:szCs w:val="56"/>
        </w:rPr>
      </w:pPr>
    </w:p>
    <w:p w:rsidR="009B3294" w:rsidRDefault="009B3294">
      <w:pPr>
        <w:spacing w:after="0" w:line="360" w:lineRule="auto"/>
        <w:jc w:val="center"/>
        <w:rPr>
          <w:rFonts w:ascii="Arial" w:eastAsia="Arial" w:hAnsi="Arial" w:cs="Arial"/>
          <w:b/>
          <w:sz w:val="56"/>
          <w:szCs w:val="56"/>
        </w:rPr>
      </w:pPr>
    </w:p>
    <w:p w:rsidR="008C1499" w:rsidRPr="009B3294" w:rsidRDefault="00F15D7F">
      <w:pPr>
        <w:spacing w:after="0" w:line="360" w:lineRule="auto"/>
        <w:jc w:val="center"/>
        <w:rPr>
          <w:rFonts w:ascii="Arial" w:eastAsia="Arial" w:hAnsi="Arial" w:cs="Arial"/>
          <w:b/>
          <w:sz w:val="56"/>
          <w:szCs w:val="56"/>
          <w:lang w:val="pt-BR"/>
        </w:rPr>
      </w:pPr>
      <w:r w:rsidRPr="009B3294">
        <w:rPr>
          <w:rFonts w:ascii="Arial" w:eastAsia="Arial" w:hAnsi="Arial" w:cs="Arial"/>
          <w:b/>
          <w:sz w:val="56"/>
          <w:szCs w:val="56"/>
          <w:lang w:val="pt-BR"/>
        </w:rPr>
        <w:t>ANEXO 14</w:t>
      </w:r>
    </w:p>
    <w:p w:rsidR="00F15D7F" w:rsidRPr="009B3294" w:rsidRDefault="00F15D7F">
      <w:pPr>
        <w:spacing w:after="0" w:line="360" w:lineRule="auto"/>
        <w:jc w:val="center"/>
        <w:rPr>
          <w:rFonts w:ascii="Arial" w:eastAsia="Arial" w:hAnsi="Arial" w:cs="Arial"/>
          <w:b/>
          <w:sz w:val="56"/>
          <w:szCs w:val="56"/>
          <w:lang w:val="pt-BR"/>
        </w:rPr>
      </w:pPr>
    </w:p>
    <w:p w:rsidR="008C1499" w:rsidRPr="009B3294" w:rsidRDefault="00226191" w:rsidP="004A27FF">
      <w:pPr>
        <w:spacing w:after="0" w:line="240" w:lineRule="auto"/>
        <w:jc w:val="center"/>
        <w:rPr>
          <w:rFonts w:ascii="Arial" w:eastAsia="Arial" w:hAnsi="Arial" w:cs="Arial"/>
          <w:b/>
          <w:i/>
          <w:sz w:val="56"/>
          <w:szCs w:val="56"/>
          <w:lang w:val="pt-BR"/>
        </w:rPr>
      </w:pPr>
      <w:r w:rsidRPr="009B3294">
        <w:rPr>
          <w:rFonts w:ascii="Arial" w:eastAsia="Arial" w:hAnsi="Arial" w:cs="Arial"/>
          <w:b/>
          <w:sz w:val="56"/>
          <w:szCs w:val="56"/>
          <w:lang w:val="pt-BR"/>
        </w:rPr>
        <w:t xml:space="preserve"> </w:t>
      </w:r>
      <w:r w:rsidRPr="009B3294">
        <w:rPr>
          <w:rFonts w:ascii="Arial" w:eastAsia="Arial" w:hAnsi="Arial" w:cs="Arial"/>
          <w:b/>
          <w:i/>
          <w:sz w:val="56"/>
          <w:szCs w:val="56"/>
          <w:lang w:val="pt-BR"/>
        </w:rPr>
        <w:t>INSTITUTO ELECTORAL DE QUINTANA ROO</w:t>
      </w: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9B3294" w:rsidRDefault="009B3294">
      <w:pPr>
        <w:spacing w:after="0" w:line="240" w:lineRule="auto"/>
        <w:jc w:val="both"/>
        <w:rPr>
          <w:rFonts w:ascii="Arial" w:eastAsia="Arial" w:hAnsi="Arial" w:cs="Arial"/>
          <w:b/>
          <w:color w:val="0070C0"/>
          <w:sz w:val="20"/>
          <w:szCs w:val="20"/>
          <w:lang w:val="pt-BR"/>
        </w:rPr>
      </w:pPr>
    </w:p>
    <w:p w:rsidR="009B3294" w:rsidRDefault="009B3294">
      <w:pPr>
        <w:spacing w:after="0" w:line="240" w:lineRule="auto"/>
        <w:jc w:val="both"/>
        <w:rPr>
          <w:rFonts w:ascii="Arial" w:eastAsia="Arial" w:hAnsi="Arial" w:cs="Arial"/>
          <w:b/>
          <w:color w:val="0070C0"/>
          <w:sz w:val="20"/>
          <w:szCs w:val="20"/>
          <w:lang w:val="pt-BR"/>
        </w:rPr>
      </w:pPr>
    </w:p>
    <w:p w:rsidR="009B3294" w:rsidRDefault="009B3294">
      <w:pPr>
        <w:spacing w:after="0" w:line="240" w:lineRule="auto"/>
        <w:jc w:val="both"/>
        <w:rPr>
          <w:rFonts w:ascii="Arial" w:eastAsia="Arial" w:hAnsi="Arial" w:cs="Arial"/>
          <w:b/>
          <w:color w:val="0070C0"/>
          <w:sz w:val="20"/>
          <w:szCs w:val="20"/>
          <w:lang w:val="pt-BR"/>
        </w:rPr>
      </w:pPr>
    </w:p>
    <w:p w:rsidR="009B3294" w:rsidRDefault="009B3294">
      <w:pPr>
        <w:spacing w:after="0" w:line="240" w:lineRule="auto"/>
        <w:jc w:val="both"/>
        <w:rPr>
          <w:rFonts w:ascii="Arial" w:eastAsia="Arial" w:hAnsi="Arial" w:cs="Arial"/>
          <w:b/>
          <w:color w:val="0070C0"/>
          <w:sz w:val="20"/>
          <w:szCs w:val="20"/>
          <w:lang w:val="pt-BR"/>
        </w:rPr>
      </w:pPr>
    </w:p>
    <w:p w:rsidR="009B3294" w:rsidRDefault="009B3294">
      <w:pPr>
        <w:spacing w:after="0" w:line="240" w:lineRule="auto"/>
        <w:jc w:val="both"/>
        <w:rPr>
          <w:rFonts w:ascii="Arial" w:eastAsia="Arial" w:hAnsi="Arial" w:cs="Arial"/>
          <w:b/>
          <w:color w:val="0070C0"/>
          <w:sz w:val="20"/>
          <w:szCs w:val="20"/>
          <w:lang w:val="pt-BR"/>
        </w:rPr>
      </w:pPr>
    </w:p>
    <w:p w:rsidR="009B3294" w:rsidRPr="009B3294" w:rsidRDefault="009B3294">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Default="008C1499">
      <w:pPr>
        <w:spacing w:after="0" w:line="240" w:lineRule="auto"/>
        <w:jc w:val="both"/>
        <w:rPr>
          <w:rFonts w:ascii="Arial" w:eastAsia="Arial" w:hAnsi="Arial" w:cs="Arial"/>
          <w:b/>
          <w:color w:val="0070C0"/>
          <w:sz w:val="20"/>
          <w:szCs w:val="20"/>
          <w:lang w:val="pt-BR"/>
        </w:rPr>
      </w:pPr>
    </w:p>
    <w:p w:rsidR="00BD3331" w:rsidRPr="009B3294" w:rsidRDefault="00BD3331">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Pr="009B3294" w:rsidRDefault="008C1499">
      <w:pPr>
        <w:spacing w:after="0" w:line="240" w:lineRule="auto"/>
        <w:jc w:val="both"/>
        <w:rPr>
          <w:rFonts w:ascii="Arial" w:eastAsia="Arial" w:hAnsi="Arial" w:cs="Arial"/>
          <w:b/>
          <w:color w:val="0070C0"/>
          <w:sz w:val="20"/>
          <w:szCs w:val="20"/>
          <w:lang w:val="pt-BR"/>
        </w:rPr>
      </w:pPr>
    </w:p>
    <w:p w:rsidR="008C1499" w:rsidRDefault="00226191">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CONTENIDO</w:t>
      </w:r>
    </w:p>
    <w:p w:rsidR="008C1499" w:rsidRDefault="008C1499">
      <w:pPr>
        <w:spacing w:after="0" w:line="240" w:lineRule="auto"/>
        <w:rPr>
          <w:rFonts w:ascii="Arial" w:eastAsia="Arial" w:hAnsi="Arial" w:cs="Arial"/>
          <w:b/>
          <w:sz w:val="24"/>
          <w:szCs w:val="24"/>
        </w:rPr>
      </w:pPr>
    </w:p>
    <w:p w:rsidR="008C1499" w:rsidRDefault="008C1499">
      <w:pPr>
        <w:spacing w:after="0" w:line="240" w:lineRule="auto"/>
        <w:rPr>
          <w:rFonts w:ascii="Arial" w:eastAsia="Arial" w:hAnsi="Arial" w:cs="Arial"/>
          <w:b/>
          <w:sz w:val="24"/>
          <w:szCs w:val="24"/>
        </w:rPr>
      </w:pPr>
    </w:p>
    <w:p w:rsidR="008C1499" w:rsidRDefault="00226191">
      <w:pPr>
        <w:numPr>
          <w:ilvl w:val="0"/>
          <w:numId w:val="3"/>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b/>
          <w:color w:val="000000"/>
          <w:sz w:val="24"/>
          <w:szCs w:val="24"/>
        </w:rPr>
        <w:t>FUNDAMENTACIÓN</w:t>
      </w:r>
    </w:p>
    <w:p w:rsidR="008C1499" w:rsidRDefault="008C1499">
      <w:pPr>
        <w:spacing w:after="0" w:line="360" w:lineRule="auto"/>
        <w:jc w:val="both"/>
        <w:rPr>
          <w:rFonts w:ascii="Arial" w:eastAsia="Arial" w:hAnsi="Arial" w:cs="Arial"/>
        </w:rPr>
      </w:pPr>
    </w:p>
    <w:p w:rsidR="008C1499" w:rsidRDefault="00226191">
      <w:pPr>
        <w:spacing w:after="0" w:line="360" w:lineRule="auto"/>
        <w:jc w:val="both"/>
        <w:rPr>
          <w:rFonts w:ascii="Arial" w:eastAsia="Arial" w:hAnsi="Arial" w:cs="Arial"/>
        </w:rPr>
      </w:pPr>
      <w:r>
        <w:rPr>
          <w:rFonts w:ascii="Arial" w:eastAsia="Arial" w:hAnsi="Arial" w:cs="Arial"/>
        </w:rPr>
        <w:t>La Constitución Política de los Estados Unidos Mexicanos.</w:t>
      </w:r>
    </w:p>
    <w:p w:rsidR="008C1499" w:rsidRDefault="00226191">
      <w:pPr>
        <w:spacing w:after="0" w:line="360" w:lineRule="auto"/>
        <w:jc w:val="both"/>
        <w:rPr>
          <w:rFonts w:ascii="Arial" w:eastAsia="Arial" w:hAnsi="Arial" w:cs="Arial"/>
        </w:rPr>
      </w:pPr>
      <w:r>
        <w:rPr>
          <w:rFonts w:ascii="Arial" w:eastAsia="Arial" w:hAnsi="Arial" w:cs="Arial"/>
        </w:rPr>
        <w:t>La Constitución Política del Estado Libre y Soberano de Quintana Roo.</w:t>
      </w:r>
    </w:p>
    <w:p w:rsidR="008C1499" w:rsidRDefault="00226191">
      <w:pPr>
        <w:spacing w:after="0" w:line="360" w:lineRule="auto"/>
        <w:jc w:val="both"/>
        <w:rPr>
          <w:rFonts w:ascii="Arial" w:eastAsia="Arial" w:hAnsi="Arial" w:cs="Arial"/>
        </w:rPr>
      </w:pPr>
      <w:r>
        <w:rPr>
          <w:rFonts w:ascii="Arial" w:eastAsia="Arial" w:hAnsi="Arial" w:cs="Arial"/>
        </w:rPr>
        <w:t xml:space="preserve">Ley General de Instituciones y Procedimientos Electorales. </w:t>
      </w:r>
    </w:p>
    <w:p w:rsidR="008C1499" w:rsidRDefault="00226191">
      <w:pPr>
        <w:spacing w:after="0" w:line="360" w:lineRule="auto"/>
        <w:jc w:val="both"/>
        <w:rPr>
          <w:rFonts w:ascii="Arial" w:eastAsia="Arial" w:hAnsi="Arial" w:cs="Arial"/>
        </w:rPr>
      </w:pPr>
      <w:r>
        <w:rPr>
          <w:rFonts w:ascii="Arial" w:eastAsia="Arial" w:hAnsi="Arial" w:cs="Arial"/>
        </w:rPr>
        <w:t>Ley de Instituciones y Procedimientos Electorales para el Estado de Quintana Roo.</w:t>
      </w:r>
    </w:p>
    <w:p w:rsidR="008C1499" w:rsidRDefault="00226191">
      <w:pPr>
        <w:spacing w:after="0" w:line="360" w:lineRule="auto"/>
        <w:jc w:val="both"/>
        <w:rPr>
          <w:rFonts w:ascii="Arial" w:eastAsia="Arial" w:hAnsi="Arial" w:cs="Arial"/>
        </w:rPr>
      </w:pPr>
      <w:r>
        <w:rPr>
          <w:rFonts w:ascii="Arial" w:eastAsia="Arial" w:hAnsi="Arial" w:cs="Arial"/>
        </w:rPr>
        <w:t>Ley de Participación ciudadana del Estado de Quintana Roo.</w:t>
      </w:r>
    </w:p>
    <w:p w:rsidR="008C1499" w:rsidRDefault="00226191">
      <w:pPr>
        <w:spacing w:after="0" w:line="360" w:lineRule="auto"/>
        <w:jc w:val="both"/>
        <w:rPr>
          <w:rFonts w:ascii="Arial" w:eastAsia="Arial" w:hAnsi="Arial" w:cs="Arial"/>
        </w:rPr>
      </w:pPr>
      <w:r>
        <w:rPr>
          <w:rFonts w:ascii="Arial" w:eastAsia="Arial" w:hAnsi="Arial" w:cs="Arial"/>
        </w:rPr>
        <w:t>Ley General de acceso de las mujeres a una vida libre de violencia.</w:t>
      </w:r>
    </w:p>
    <w:p w:rsidR="008C1499" w:rsidRDefault="00226191">
      <w:pPr>
        <w:spacing w:after="0" w:line="360" w:lineRule="auto"/>
        <w:jc w:val="both"/>
        <w:rPr>
          <w:rFonts w:ascii="Arial" w:eastAsia="Arial" w:hAnsi="Arial" w:cs="Arial"/>
        </w:rPr>
      </w:pPr>
      <w:r>
        <w:rPr>
          <w:rFonts w:ascii="Arial" w:eastAsia="Arial" w:hAnsi="Arial" w:cs="Arial"/>
        </w:rPr>
        <w:t>Ley General de Partidos Políticos.</w:t>
      </w:r>
    </w:p>
    <w:p w:rsidR="008C1499" w:rsidRDefault="00226191">
      <w:pPr>
        <w:spacing w:after="0" w:line="360" w:lineRule="auto"/>
        <w:jc w:val="both"/>
        <w:rPr>
          <w:rFonts w:ascii="Arial" w:eastAsia="Arial" w:hAnsi="Arial" w:cs="Arial"/>
        </w:rPr>
      </w:pPr>
      <w:r>
        <w:rPr>
          <w:rFonts w:ascii="Arial" w:eastAsia="Arial" w:hAnsi="Arial" w:cs="Arial"/>
        </w:rPr>
        <w:t>Estrategia de Capacitación Electoral del Instituto Nacional Electoral.</w:t>
      </w:r>
    </w:p>
    <w:p w:rsidR="008C1499" w:rsidRDefault="00226191">
      <w:pPr>
        <w:spacing w:after="0" w:line="360" w:lineRule="auto"/>
        <w:jc w:val="both"/>
        <w:rPr>
          <w:rFonts w:ascii="Arial" w:eastAsia="Arial" w:hAnsi="Arial" w:cs="Arial"/>
        </w:rPr>
      </w:pPr>
      <w:r>
        <w:rPr>
          <w:rFonts w:ascii="Arial" w:eastAsia="Arial" w:hAnsi="Arial" w:cs="Arial"/>
        </w:rPr>
        <w:t>Reglamento para la constitución y registro de agrupaciones políticas.</w:t>
      </w:r>
    </w:p>
    <w:p w:rsidR="008C1499" w:rsidRDefault="00226191">
      <w:pPr>
        <w:spacing w:after="0" w:line="360" w:lineRule="auto"/>
        <w:jc w:val="both"/>
        <w:rPr>
          <w:rFonts w:ascii="Arial" w:eastAsia="Arial" w:hAnsi="Arial" w:cs="Arial"/>
        </w:rPr>
      </w:pPr>
      <w:r>
        <w:rPr>
          <w:rFonts w:ascii="Arial" w:eastAsia="Arial" w:hAnsi="Arial" w:cs="Arial"/>
        </w:rPr>
        <w:t>Reglamento de Elecciones del Instituto Nacional Electoral.</w:t>
      </w:r>
    </w:p>
    <w:p w:rsidR="008C1499" w:rsidRDefault="00226191">
      <w:pPr>
        <w:spacing w:after="0" w:line="360" w:lineRule="auto"/>
        <w:jc w:val="both"/>
        <w:rPr>
          <w:rFonts w:ascii="Arial" w:eastAsia="Arial" w:hAnsi="Arial" w:cs="Arial"/>
          <w:sz w:val="24"/>
          <w:szCs w:val="24"/>
        </w:rPr>
      </w:pPr>
      <w:r>
        <w:rPr>
          <w:rFonts w:ascii="Arial" w:eastAsia="Arial" w:hAnsi="Arial" w:cs="Arial"/>
        </w:rPr>
        <w:t>Lineamientos para la designación de las y los consejeros y vocales de los Consejos Municipales del Instituto Electoral de Quintana Roo cuyas funciones se ejercerán durante el Proceso Electoral 2021-2022.</w:t>
      </w:r>
      <w:r>
        <w:rPr>
          <w:rFonts w:ascii="Arial" w:eastAsia="Arial" w:hAnsi="Arial" w:cs="Arial"/>
          <w:sz w:val="24"/>
          <w:szCs w:val="24"/>
        </w:rPr>
        <w:tab/>
      </w:r>
    </w:p>
    <w:p w:rsidR="008C1499" w:rsidRDefault="008C1499">
      <w:pPr>
        <w:spacing w:after="0" w:line="240" w:lineRule="auto"/>
        <w:jc w:val="both"/>
        <w:rPr>
          <w:rFonts w:ascii="Arial" w:eastAsia="Arial" w:hAnsi="Arial" w:cs="Arial"/>
          <w:sz w:val="24"/>
          <w:szCs w:val="24"/>
        </w:rPr>
      </w:pPr>
    </w:p>
    <w:p w:rsidR="008C1499" w:rsidRDefault="00226191">
      <w:pPr>
        <w:numPr>
          <w:ilvl w:val="0"/>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sz w:val="24"/>
          <w:szCs w:val="24"/>
        </w:rPr>
        <w:t>EXPOSICIÓN DE MOTIVOS</w:t>
      </w:r>
    </w:p>
    <w:p w:rsidR="008C1499" w:rsidRDefault="008C1499">
      <w:pPr>
        <w:pBdr>
          <w:top w:val="nil"/>
          <w:left w:val="nil"/>
          <w:bottom w:val="nil"/>
          <w:right w:val="nil"/>
          <w:between w:val="nil"/>
        </w:pBdr>
        <w:spacing w:after="0" w:line="240" w:lineRule="auto"/>
        <w:ind w:left="720"/>
        <w:jc w:val="both"/>
        <w:rPr>
          <w:rFonts w:ascii="Arial" w:eastAsia="Arial" w:hAnsi="Arial" w:cs="Arial"/>
          <w:b/>
          <w:color w:val="000000"/>
          <w:sz w:val="24"/>
          <w:szCs w:val="24"/>
        </w:rPr>
      </w:pPr>
    </w:p>
    <w:p w:rsidR="008C1499" w:rsidRDefault="00226191">
      <w:pPr>
        <w:spacing w:after="0" w:line="360" w:lineRule="auto"/>
        <w:jc w:val="both"/>
        <w:rPr>
          <w:rFonts w:ascii="Arial" w:eastAsia="Arial" w:hAnsi="Arial" w:cs="Arial"/>
        </w:rPr>
      </w:pPr>
      <w:r>
        <w:rPr>
          <w:rFonts w:ascii="Arial" w:eastAsia="Arial" w:hAnsi="Arial" w:cs="Arial"/>
        </w:rPr>
        <w:t>La planeación, estimación, elaboración, y presentación del presente Proyecto de Presupuesto para el ejercicio fiscal 2023, se realiza en cumplimiento al artículo 23 de la Ley de Presupuesto y Gasto Público vigente, así como dando cumplimiento a lo establecido en la Ley General de Contabilidad Gubernamental, la Legislación local, la Ley de Disciplina Financiera para las Entidades Federativas y los Municipios, y disposiciones emitidas por el Consejo Nacional de Armonización Contable (CONAC) en materia de armonización presupuestal y contable.</w:t>
      </w:r>
    </w:p>
    <w:p w:rsidR="008C1499" w:rsidRDefault="008C1499">
      <w:pPr>
        <w:spacing w:after="0" w:line="360" w:lineRule="auto"/>
        <w:jc w:val="both"/>
        <w:rPr>
          <w:rFonts w:ascii="Arial" w:eastAsia="Arial" w:hAnsi="Arial" w:cs="Arial"/>
        </w:rPr>
      </w:pPr>
    </w:p>
    <w:p w:rsidR="008C1499" w:rsidRDefault="00226191">
      <w:pPr>
        <w:spacing w:after="0" w:line="360" w:lineRule="auto"/>
        <w:jc w:val="both"/>
        <w:rPr>
          <w:rFonts w:ascii="Arial" w:eastAsia="Arial" w:hAnsi="Arial" w:cs="Arial"/>
        </w:rPr>
      </w:pPr>
      <w:r>
        <w:rPr>
          <w:rFonts w:ascii="Arial" w:eastAsia="Arial" w:hAnsi="Arial" w:cs="Arial"/>
        </w:rPr>
        <w:t>Para realizar la estimación de los Egresos se tomó en cuenta los siguientes elementos:</w:t>
      </w:r>
    </w:p>
    <w:p w:rsidR="008C1499" w:rsidRDefault="00226191">
      <w:pPr>
        <w:numPr>
          <w:ilvl w:val="0"/>
          <w:numId w:val="1"/>
        </w:numPr>
        <w:pBdr>
          <w:top w:val="nil"/>
          <w:left w:val="nil"/>
          <w:bottom w:val="nil"/>
          <w:right w:val="nil"/>
          <w:between w:val="nil"/>
        </w:pBdr>
        <w:spacing w:after="0" w:line="360" w:lineRule="auto"/>
        <w:jc w:val="both"/>
        <w:rPr>
          <w:color w:val="000000"/>
        </w:rPr>
      </w:pPr>
      <w:r>
        <w:rPr>
          <w:rFonts w:ascii="Arial" w:eastAsia="Arial" w:hAnsi="Arial" w:cs="Arial"/>
          <w:color w:val="000000"/>
        </w:rPr>
        <w:t>Presupuesto basado en Resultados.</w:t>
      </w:r>
    </w:p>
    <w:p w:rsidR="008C1499" w:rsidRDefault="00226191">
      <w:pPr>
        <w:numPr>
          <w:ilvl w:val="0"/>
          <w:numId w:val="1"/>
        </w:numPr>
        <w:pBdr>
          <w:top w:val="nil"/>
          <w:left w:val="nil"/>
          <w:bottom w:val="nil"/>
          <w:right w:val="nil"/>
          <w:between w:val="nil"/>
        </w:pBdr>
        <w:spacing w:after="0" w:line="360" w:lineRule="auto"/>
        <w:jc w:val="both"/>
        <w:rPr>
          <w:color w:val="000000"/>
        </w:rPr>
      </w:pPr>
      <w:r>
        <w:rPr>
          <w:rFonts w:ascii="Arial" w:eastAsia="Arial" w:hAnsi="Arial" w:cs="Arial"/>
          <w:color w:val="000000"/>
        </w:rPr>
        <w:t>Programa Institucional de la Cultura Política y Democrática.</w:t>
      </w:r>
    </w:p>
    <w:p w:rsidR="008C1499" w:rsidRDefault="00226191">
      <w:pPr>
        <w:numPr>
          <w:ilvl w:val="0"/>
          <w:numId w:val="1"/>
        </w:numPr>
        <w:pBdr>
          <w:top w:val="nil"/>
          <w:left w:val="nil"/>
          <w:bottom w:val="nil"/>
          <w:right w:val="nil"/>
          <w:between w:val="nil"/>
        </w:pBdr>
        <w:spacing w:after="0" w:line="360" w:lineRule="auto"/>
        <w:jc w:val="both"/>
        <w:rPr>
          <w:color w:val="000000"/>
        </w:rPr>
      </w:pPr>
      <w:r>
        <w:rPr>
          <w:rFonts w:ascii="Arial" w:eastAsia="Arial" w:hAnsi="Arial" w:cs="Arial"/>
          <w:color w:val="000000"/>
        </w:rPr>
        <w:t>La alineación al</w:t>
      </w:r>
      <w:r>
        <w:rPr>
          <w:color w:val="000000"/>
        </w:rPr>
        <w:t xml:space="preserve"> </w:t>
      </w:r>
      <w:r>
        <w:rPr>
          <w:rFonts w:ascii="Arial" w:eastAsia="Arial" w:hAnsi="Arial" w:cs="Arial"/>
          <w:color w:val="000000"/>
        </w:rPr>
        <w:t>Plan Nacional de Desarrollo, agenda 2030, y al Plan Estatal de Desarrollo 2016-2022</w:t>
      </w:r>
    </w:p>
    <w:p w:rsidR="008C1499" w:rsidRDefault="008C1499">
      <w:pPr>
        <w:spacing w:after="0" w:line="360" w:lineRule="auto"/>
        <w:jc w:val="both"/>
        <w:rPr>
          <w:rFonts w:ascii="Arial" w:eastAsia="Arial" w:hAnsi="Arial" w:cs="Arial"/>
        </w:rPr>
      </w:pPr>
    </w:p>
    <w:p w:rsidR="008C1499" w:rsidRDefault="00226191">
      <w:pPr>
        <w:tabs>
          <w:tab w:val="left" w:pos="1114"/>
        </w:tabs>
        <w:spacing w:after="0" w:line="360" w:lineRule="auto"/>
        <w:jc w:val="both"/>
        <w:rPr>
          <w:rFonts w:ascii="Arial" w:eastAsia="Arial" w:hAnsi="Arial" w:cs="Arial"/>
        </w:rPr>
      </w:pPr>
      <w:r>
        <w:rPr>
          <w:rFonts w:ascii="Arial" w:eastAsia="Arial" w:hAnsi="Arial" w:cs="Arial"/>
        </w:rPr>
        <w:tab/>
        <w:t>Así como:</w:t>
      </w:r>
    </w:p>
    <w:p w:rsidR="008C1499" w:rsidRDefault="00226191">
      <w:pPr>
        <w:numPr>
          <w:ilvl w:val="1"/>
          <w:numId w:val="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Serie Histórica 2017-2022 del Resultado de los Egresos;</w:t>
      </w:r>
    </w:p>
    <w:p w:rsidR="008C1499" w:rsidRDefault="008C1499">
      <w:pPr>
        <w:pBdr>
          <w:top w:val="nil"/>
          <w:left w:val="nil"/>
          <w:bottom w:val="nil"/>
          <w:right w:val="nil"/>
          <w:between w:val="nil"/>
        </w:pBdr>
        <w:ind w:left="720"/>
        <w:rPr>
          <w:rFonts w:ascii="Arial" w:eastAsia="Arial" w:hAnsi="Arial" w:cs="Arial"/>
          <w:color w:val="000000"/>
        </w:rPr>
      </w:pPr>
    </w:p>
    <w:tbl>
      <w:tblPr>
        <w:tblStyle w:val="a"/>
        <w:tblW w:w="9214" w:type="dxa"/>
        <w:tblInd w:w="-10" w:type="dxa"/>
        <w:tblLayout w:type="fixed"/>
        <w:tblLook w:val="0400"/>
      </w:tblPr>
      <w:tblGrid>
        <w:gridCol w:w="1680"/>
        <w:gridCol w:w="1155"/>
        <w:gridCol w:w="1276"/>
        <w:gridCol w:w="1276"/>
        <w:gridCol w:w="1276"/>
        <w:gridCol w:w="1417"/>
        <w:gridCol w:w="1134"/>
      </w:tblGrid>
      <w:tr w:rsidR="008C1499" w:rsidRPr="009B3294" w:rsidTr="009B3294">
        <w:trPr>
          <w:trHeight w:val="167"/>
        </w:trPr>
        <w:tc>
          <w:tcPr>
            <w:tcW w:w="9214" w:type="dxa"/>
            <w:gridSpan w:val="7"/>
            <w:tcBorders>
              <w:top w:val="single" w:sz="8" w:space="0" w:color="000000"/>
              <w:left w:val="single" w:sz="8" w:space="0" w:color="000000"/>
              <w:bottom w:val="nil"/>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INSTITUTO ELECTORAL DE QUINTANA ROO</w:t>
            </w:r>
          </w:p>
        </w:tc>
      </w:tr>
      <w:tr w:rsidR="008C1499" w:rsidRPr="009B3294" w:rsidTr="009B3294">
        <w:trPr>
          <w:trHeight w:val="167"/>
        </w:trPr>
        <w:tc>
          <w:tcPr>
            <w:tcW w:w="9214" w:type="dxa"/>
            <w:gridSpan w:val="7"/>
            <w:tcBorders>
              <w:top w:val="nil"/>
              <w:left w:val="single" w:sz="8" w:space="0" w:color="000000"/>
              <w:bottom w:val="nil"/>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2.1 Resultados de Egresos - LDF</w:t>
            </w:r>
          </w:p>
        </w:tc>
      </w:tr>
      <w:tr w:rsidR="008C1499" w:rsidRPr="009B3294" w:rsidTr="009B3294">
        <w:trPr>
          <w:trHeight w:val="175"/>
        </w:trPr>
        <w:tc>
          <w:tcPr>
            <w:tcW w:w="9214" w:type="dxa"/>
            <w:gridSpan w:val="7"/>
            <w:tcBorders>
              <w:top w:val="nil"/>
              <w:left w:val="single" w:sz="8" w:space="0" w:color="000000"/>
              <w:bottom w:val="nil"/>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(PESOS)</w:t>
            </w:r>
          </w:p>
        </w:tc>
      </w:tr>
      <w:tr w:rsidR="008C1499" w:rsidRPr="009B3294" w:rsidTr="009B3294">
        <w:trPr>
          <w:trHeight w:val="837"/>
        </w:trPr>
        <w:tc>
          <w:tcPr>
            <w:tcW w:w="16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Concepto (b)</w:t>
            </w:r>
          </w:p>
        </w:tc>
        <w:tc>
          <w:tcPr>
            <w:tcW w:w="1155" w:type="dxa"/>
            <w:tcBorders>
              <w:top w:val="single" w:sz="8" w:space="0" w:color="000000"/>
              <w:left w:val="nil"/>
              <w:bottom w:val="single" w:sz="8"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Año 5 </w:t>
            </w:r>
            <w:r w:rsidRPr="009B3294">
              <w:rPr>
                <w:rFonts w:ascii="Arial Narrow" w:eastAsia="Arial" w:hAnsi="Arial Narrow" w:cs="Arial"/>
                <w:b/>
                <w:color w:val="000000"/>
                <w:sz w:val="12"/>
                <w:szCs w:val="12"/>
                <w:vertAlign w:val="superscript"/>
              </w:rPr>
              <w:t xml:space="preserve">1 </w:t>
            </w:r>
            <w:r w:rsidRPr="009B3294">
              <w:rPr>
                <w:rFonts w:ascii="Arial Narrow" w:eastAsia="Arial" w:hAnsi="Arial Narrow" w:cs="Arial"/>
                <w:b/>
                <w:color w:val="000000"/>
                <w:sz w:val="12"/>
                <w:szCs w:val="12"/>
              </w:rPr>
              <w:t>©</w:t>
            </w:r>
            <w:r w:rsidRPr="009B3294">
              <w:rPr>
                <w:rFonts w:ascii="Arial Narrow" w:eastAsia="Arial" w:hAnsi="Arial Narrow" w:cs="Arial"/>
                <w:b/>
                <w:color w:val="000000"/>
                <w:sz w:val="12"/>
                <w:szCs w:val="12"/>
              </w:rPr>
              <w:br/>
              <w:t>2017</w:t>
            </w:r>
          </w:p>
        </w:tc>
        <w:tc>
          <w:tcPr>
            <w:tcW w:w="1276" w:type="dxa"/>
            <w:tcBorders>
              <w:top w:val="single" w:sz="8" w:space="0" w:color="000000"/>
              <w:left w:val="nil"/>
              <w:bottom w:val="single" w:sz="8"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Año 4 </w:t>
            </w:r>
            <w:r w:rsidRPr="009B3294">
              <w:rPr>
                <w:rFonts w:ascii="Arial Narrow" w:eastAsia="Arial" w:hAnsi="Arial Narrow" w:cs="Arial"/>
                <w:b/>
                <w:color w:val="000000"/>
                <w:sz w:val="12"/>
                <w:szCs w:val="12"/>
                <w:vertAlign w:val="superscript"/>
              </w:rPr>
              <w:t xml:space="preserve">1 </w:t>
            </w:r>
            <w:r w:rsidRPr="009B3294">
              <w:rPr>
                <w:rFonts w:ascii="Arial Narrow" w:eastAsia="Arial" w:hAnsi="Arial Narrow" w:cs="Arial"/>
                <w:b/>
                <w:color w:val="000000"/>
                <w:sz w:val="12"/>
                <w:szCs w:val="12"/>
              </w:rPr>
              <w:t>©</w:t>
            </w:r>
            <w:r w:rsidRPr="009B3294">
              <w:rPr>
                <w:rFonts w:ascii="Arial Narrow" w:eastAsia="Arial" w:hAnsi="Arial Narrow" w:cs="Arial"/>
                <w:b/>
                <w:color w:val="000000"/>
                <w:sz w:val="12"/>
                <w:szCs w:val="12"/>
              </w:rPr>
              <w:br/>
              <w:t>2018</w:t>
            </w:r>
          </w:p>
        </w:tc>
        <w:tc>
          <w:tcPr>
            <w:tcW w:w="1276" w:type="dxa"/>
            <w:tcBorders>
              <w:top w:val="single" w:sz="8" w:space="0" w:color="000000"/>
              <w:left w:val="nil"/>
              <w:bottom w:val="single" w:sz="8"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Año 3 </w:t>
            </w:r>
            <w:r w:rsidRPr="009B3294">
              <w:rPr>
                <w:rFonts w:ascii="Arial Narrow" w:eastAsia="Arial" w:hAnsi="Arial Narrow" w:cs="Arial"/>
                <w:b/>
                <w:color w:val="000000"/>
                <w:sz w:val="12"/>
                <w:szCs w:val="12"/>
                <w:vertAlign w:val="superscript"/>
              </w:rPr>
              <w:t xml:space="preserve">1 </w:t>
            </w:r>
            <w:r w:rsidRPr="009B3294">
              <w:rPr>
                <w:rFonts w:ascii="Arial Narrow" w:eastAsia="Arial" w:hAnsi="Arial Narrow" w:cs="Arial"/>
                <w:b/>
                <w:color w:val="000000"/>
                <w:sz w:val="12"/>
                <w:szCs w:val="12"/>
              </w:rPr>
              <w:t>©</w:t>
            </w:r>
            <w:r w:rsidRPr="009B3294">
              <w:rPr>
                <w:rFonts w:ascii="Arial Narrow" w:eastAsia="Arial" w:hAnsi="Arial Narrow" w:cs="Arial"/>
                <w:b/>
                <w:color w:val="000000"/>
                <w:sz w:val="12"/>
                <w:szCs w:val="12"/>
              </w:rPr>
              <w:br/>
              <w:t>2019</w:t>
            </w:r>
          </w:p>
        </w:tc>
        <w:tc>
          <w:tcPr>
            <w:tcW w:w="1276" w:type="dxa"/>
            <w:tcBorders>
              <w:top w:val="single" w:sz="8" w:space="0" w:color="000000"/>
              <w:left w:val="nil"/>
              <w:bottom w:val="single" w:sz="8"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Año 2 </w:t>
            </w:r>
            <w:r w:rsidRPr="009B3294">
              <w:rPr>
                <w:rFonts w:ascii="Arial Narrow" w:eastAsia="Arial" w:hAnsi="Arial Narrow" w:cs="Arial"/>
                <w:b/>
                <w:color w:val="000000"/>
                <w:sz w:val="12"/>
                <w:szCs w:val="12"/>
                <w:vertAlign w:val="superscript"/>
              </w:rPr>
              <w:t xml:space="preserve">1 </w:t>
            </w:r>
            <w:r w:rsidRPr="009B3294">
              <w:rPr>
                <w:rFonts w:ascii="Arial Narrow" w:eastAsia="Arial" w:hAnsi="Arial Narrow" w:cs="Arial"/>
                <w:b/>
                <w:color w:val="000000"/>
                <w:sz w:val="12"/>
                <w:szCs w:val="12"/>
              </w:rPr>
              <w:t>©</w:t>
            </w:r>
            <w:r w:rsidRPr="009B3294">
              <w:rPr>
                <w:rFonts w:ascii="Arial Narrow" w:eastAsia="Arial" w:hAnsi="Arial Narrow" w:cs="Arial"/>
                <w:b/>
                <w:color w:val="000000"/>
                <w:sz w:val="12"/>
                <w:szCs w:val="12"/>
              </w:rPr>
              <w:br/>
              <w:t>2020</w:t>
            </w:r>
          </w:p>
        </w:tc>
        <w:tc>
          <w:tcPr>
            <w:tcW w:w="1417" w:type="dxa"/>
            <w:tcBorders>
              <w:top w:val="single" w:sz="8" w:space="0" w:color="000000"/>
              <w:left w:val="nil"/>
              <w:bottom w:val="single" w:sz="4"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Año 1 </w:t>
            </w:r>
            <w:proofErr w:type="spellStart"/>
            <w:r w:rsidRPr="009B3294">
              <w:rPr>
                <w:rFonts w:ascii="Arial Narrow" w:eastAsia="Arial" w:hAnsi="Arial Narrow" w:cs="Arial"/>
                <w:b/>
                <w:color w:val="000000"/>
                <w:sz w:val="12"/>
                <w:szCs w:val="12"/>
                <w:vertAlign w:val="superscript"/>
              </w:rPr>
              <w:t>1</w:t>
            </w:r>
            <w:proofErr w:type="spellEnd"/>
            <w:r w:rsidRPr="009B3294">
              <w:rPr>
                <w:rFonts w:ascii="Arial Narrow" w:eastAsia="Arial" w:hAnsi="Arial Narrow" w:cs="Arial"/>
                <w:b/>
                <w:color w:val="000000"/>
                <w:sz w:val="12"/>
                <w:szCs w:val="12"/>
                <w:vertAlign w:val="superscript"/>
              </w:rPr>
              <w:t xml:space="preserve"> </w:t>
            </w:r>
            <w:r w:rsidRPr="009B3294">
              <w:rPr>
                <w:rFonts w:ascii="Arial Narrow" w:eastAsia="Arial" w:hAnsi="Arial Narrow" w:cs="Arial"/>
                <w:b/>
                <w:color w:val="000000"/>
                <w:sz w:val="12"/>
                <w:szCs w:val="12"/>
              </w:rPr>
              <w:t>©</w:t>
            </w:r>
            <w:r w:rsidRPr="009B3294">
              <w:rPr>
                <w:rFonts w:ascii="Arial Narrow" w:eastAsia="Arial" w:hAnsi="Arial Narrow" w:cs="Arial"/>
                <w:b/>
                <w:color w:val="000000"/>
                <w:sz w:val="12"/>
                <w:szCs w:val="12"/>
              </w:rPr>
              <w:br/>
              <w:t>2021</w:t>
            </w:r>
          </w:p>
        </w:tc>
        <w:tc>
          <w:tcPr>
            <w:tcW w:w="1134" w:type="dxa"/>
            <w:tcBorders>
              <w:top w:val="single" w:sz="8" w:space="0" w:color="000000"/>
              <w:left w:val="nil"/>
              <w:bottom w:val="single" w:sz="4" w:space="0" w:color="000000"/>
              <w:right w:val="single" w:sz="8" w:space="0" w:color="000000"/>
            </w:tcBorders>
            <w:shd w:val="clear" w:color="auto" w:fill="F2F2F2" w:themeFill="background1" w:themeFillShade="F2"/>
            <w:vAlign w:val="bottom"/>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Año del Ejercicio Vigente </w:t>
            </w:r>
            <w:r w:rsidRPr="009B3294">
              <w:rPr>
                <w:rFonts w:ascii="Arial Narrow" w:eastAsia="Arial" w:hAnsi="Arial Narrow" w:cs="Arial"/>
                <w:b/>
                <w:color w:val="000000"/>
                <w:sz w:val="12"/>
                <w:szCs w:val="12"/>
                <w:vertAlign w:val="superscript"/>
              </w:rPr>
              <w:t xml:space="preserve">2 </w:t>
            </w:r>
            <w:r w:rsidRPr="009B3294">
              <w:rPr>
                <w:rFonts w:ascii="Arial Narrow" w:eastAsia="Arial" w:hAnsi="Arial Narrow" w:cs="Arial"/>
                <w:b/>
                <w:color w:val="000000"/>
                <w:sz w:val="12"/>
                <w:szCs w:val="12"/>
              </w:rPr>
              <w:t>(d)</w:t>
            </w:r>
            <w:r w:rsidRPr="009B3294">
              <w:rPr>
                <w:rFonts w:ascii="Arial Narrow" w:eastAsia="Arial" w:hAnsi="Arial Narrow" w:cs="Arial"/>
                <w:b/>
                <w:color w:val="000000"/>
                <w:sz w:val="12"/>
                <w:szCs w:val="12"/>
              </w:rPr>
              <w:br/>
              <w:t>2022</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b/>
                <w:color w:val="000000"/>
                <w:sz w:val="12"/>
                <w:szCs w:val="12"/>
                <w:lang w:val="pt-BR"/>
              </w:rPr>
            </w:pPr>
            <w:r w:rsidRPr="009B3294">
              <w:rPr>
                <w:rFonts w:ascii="Arial Narrow" w:eastAsia="Arial" w:hAnsi="Arial Narrow" w:cs="Arial"/>
                <w:b/>
                <w:color w:val="000000"/>
                <w:sz w:val="12"/>
                <w:szCs w:val="12"/>
                <w:lang w:val="pt-BR"/>
              </w:rPr>
              <w:t>1.  Gasto No Etiquetado</w:t>
            </w:r>
            <w:r w:rsidRPr="009B3294">
              <w:rPr>
                <w:rFonts w:ascii="Arial Narrow" w:eastAsia="Arial" w:hAnsi="Arial Narrow" w:cs="Arial"/>
                <w:color w:val="000000"/>
                <w:sz w:val="12"/>
                <w:szCs w:val="12"/>
                <w:lang w:val="pt-BR"/>
              </w:rPr>
              <w:t xml:space="preserve"> </w:t>
            </w:r>
            <w:r w:rsidRPr="009B3294">
              <w:rPr>
                <w:rFonts w:ascii="Arial Narrow" w:eastAsia="Arial" w:hAnsi="Arial Narrow" w:cs="Arial"/>
                <w:b/>
                <w:color w:val="000000"/>
                <w:sz w:val="12"/>
                <w:szCs w:val="12"/>
                <w:lang w:val="pt-BR"/>
              </w:rPr>
              <w:t>(1=A+B+C+D+E+F+G+H+I)</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b/>
                <w:color w:val="000000"/>
                <w:sz w:val="12"/>
                <w:szCs w:val="12"/>
              </w:rPr>
              <w:t>135,162,852.00</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260,000,000.00</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b/>
                <w:color w:val="000000"/>
                <w:sz w:val="12"/>
                <w:szCs w:val="12"/>
              </w:rPr>
            </w:pPr>
            <w:r w:rsidRPr="009B3294">
              <w:rPr>
                <w:rFonts w:ascii="Arial Narrow" w:eastAsia="Arial" w:hAnsi="Arial Narrow" w:cs="Arial"/>
                <w:b/>
                <w:color w:val="000000"/>
                <w:sz w:val="12"/>
                <w:szCs w:val="12"/>
              </w:rPr>
              <w:t xml:space="preserve">290,755,173.00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145,784,811.00 </w:t>
            </w:r>
          </w:p>
        </w:tc>
        <w:tc>
          <w:tcPr>
            <w:tcW w:w="1417" w:type="dxa"/>
            <w:tcBorders>
              <w:top w:val="nil"/>
              <w:left w:val="nil"/>
              <w:bottom w:val="nil"/>
              <w:right w:val="single" w:sz="4"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363,590,043.00 </w:t>
            </w:r>
          </w:p>
        </w:tc>
        <w:tc>
          <w:tcPr>
            <w:tcW w:w="1134" w:type="dxa"/>
            <w:tcBorders>
              <w:left w:val="single" w:sz="4" w:space="0" w:color="000000"/>
              <w:right w:val="single" w:sz="8" w:space="0" w:color="000000"/>
            </w:tcBorders>
            <w:shd w:val="clear" w:color="auto" w:fill="FFFFFF"/>
          </w:tcPr>
          <w:p w:rsidR="008C1499" w:rsidRPr="009B3294" w:rsidRDefault="00226191">
            <w:pPr>
              <w:spacing w:after="0" w:line="240" w:lineRule="auto"/>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408,522,319.00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A.     Servicios Personales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61,671,275.00</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9,678,136.00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81,881,290.00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68,729,243.00 </w:t>
            </w:r>
          </w:p>
        </w:tc>
        <w:tc>
          <w:tcPr>
            <w:tcW w:w="1417" w:type="dxa"/>
            <w:tcBorders>
              <w:top w:val="nil"/>
              <w:left w:val="nil"/>
              <w:bottom w:val="nil"/>
              <w:right w:val="single" w:sz="4"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118,721,665.00 </w:t>
            </w:r>
          </w:p>
        </w:tc>
        <w:tc>
          <w:tcPr>
            <w:tcW w:w="1134" w:type="dxa"/>
            <w:tcBorders>
              <w:top w:val="nil"/>
              <w:left w:val="single" w:sz="4" w:space="0" w:color="000000"/>
              <w:right w:val="single" w:sz="8" w:space="0" w:color="000000"/>
            </w:tcBorders>
            <w:shd w:val="clear" w:color="auto" w:fill="FFFFFF"/>
          </w:tcPr>
          <w:p w:rsidR="008C1499" w:rsidRPr="009B3294" w:rsidRDefault="00226191">
            <w:pPr>
              <w:tabs>
                <w:tab w:val="right" w:pos="1068"/>
              </w:tabs>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99,903,563.00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B.     Materiales y Suministros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3,654,249.00</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33,334,101.00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47,815,764.00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7,935,666.00 </w:t>
            </w:r>
          </w:p>
        </w:tc>
        <w:tc>
          <w:tcPr>
            <w:tcW w:w="1417" w:type="dxa"/>
            <w:tcBorders>
              <w:top w:val="nil"/>
              <w:left w:val="nil"/>
              <w:bottom w:val="nil"/>
              <w:right w:val="single" w:sz="4"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66,230,698.00 </w:t>
            </w:r>
          </w:p>
        </w:tc>
        <w:tc>
          <w:tcPr>
            <w:tcW w:w="1134" w:type="dxa"/>
            <w:tcBorders>
              <w:top w:val="nil"/>
              <w:left w:val="single" w:sz="4" w:space="0" w:color="000000"/>
              <w:right w:val="single" w:sz="8" w:space="0" w:color="000000"/>
            </w:tcBorders>
            <w:shd w:val="clear" w:color="auto" w:fill="FFFFFF"/>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133,490,178.00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C.    Servicios Generales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10,484,778.00</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8,715,731.00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62,461,796.00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23,099,855.00 </w:t>
            </w:r>
          </w:p>
        </w:tc>
        <w:tc>
          <w:tcPr>
            <w:tcW w:w="1417" w:type="dxa"/>
            <w:tcBorders>
              <w:top w:val="nil"/>
              <w:left w:val="nil"/>
              <w:bottom w:val="nil"/>
              <w:right w:val="single" w:sz="4"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96,188,971.00 </w:t>
            </w:r>
          </w:p>
        </w:tc>
        <w:tc>
          <w:tcPr>
            <w:tcW w:w="1134" w:type="dxa"/>
            <w:tcBorders>
              <w:top w:val="nil"/>
              <w:left w:val="single" w:sz="4" w:space="0" w:color="000000"/>
              <w:right w:val="single" w:sz="8" w:space="0" w:color="000000"/>
            </w:tcBorders>
            <w:shd w:val="clear" w:color="auto" w:fill="FFFFFF"/>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80,682,861.00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D.    Transferencias, Asignaciones, Subsidios y Otras Ayudas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59,352,550.00</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88,112,832.00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97,718,170.00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45,290,442.00 </w:t>
            </w:r>
          </w:p>
        </w:tc>
        <w:tc>
          <w:tcPr>
            <w:tcW w:w="1417" w:type="dxa"/>
            <w:tcBorders>
              <w:top w:val="nil"/>
              <w:left w:val="nil"/>
              <w:bottom w:val="nil"/>
              <w:right w:val="single" w:sz="4"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79,886,191.00 </w:t>
            </w:r>
          </w:p>
        </w:tc>
        <w:tc>
          <w:tcPr>
            <w:tcW w:w="1134" w:type="dxa"/>
            <w:tcBorders>
              <w:top w:val="nil"/>
              <w:left w:val="single" w:sz="4" w:space="0" w:color="000000"/>
              <w:right w:val="single" w:sz="8" w:space="0" w:color="000000"/>
            </w:tcBorders>
            <w:shd w:val="clear" w:color="auto" w:fill="FFFFFF"/>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93,300,217.00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E.     Bienes Muebles, Inmuebles e Intangibles</w:t>
            </w:r>
          </w:p>
        </w:tc>
        <w:tc>
          <w:tcPr>
            <w:tcW w:w="1155" w:type="dxa"/>
            <w:tcBorders>
              <w:top w:val="nil"/>
              <w:left w:val="nil"/>
              <w:bottom w:val="nil"/>
              <w:right w:val="single" w:sz="8" w:space="0" w:color="000000"/>
            </w:tcBorders>
            <w:shd w:val="clear" w:color="auto" w:fill="auto"/>
          </w:tcPr>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159,200.00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878,153.00 </w:t>
            </w:r>
          </w:p>
          <w:p w:rsidR="008C1499" w:rsidRPr="009B3294" w:rsidRDefault="008C1499">
            <w:pPr>
              <w:spacing w:after="0" w:line="240" w:lineRule="auto"/>
              <w:jc w:val="center"/>
              <w:rPr>
                <w:rFonts w:ascii="Arial Narrow" w:eastAsia="Arial" w:hAnsi="Arial Narrow" w:cs="Arial"/>
                <w:color w:val="000000"/>
                <w:sz w:val="12"/>
                <w:szCs w:val="12"/>
              </w:rPr>
            </w:pP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729,605.00 </w:t>
            </w:r>
          </w:p>
        </w:tc>
        <w:tc>
          <w:tcPr>
            <w:tcW w:w="1417" w:type="dxa"/>
            <w:tcBorders>
              <w:top w:val="nil"/>
              <w:left w:val="nil"/>
              <w:bottom w:val="nil"/>
              <w:right w:val="single" w:sz="4" w:space="0" w:color="000000"/>
            </w:tcBorders>
            <w:shd w:val="clear" w:color="auto" w:fill="auto"/>
          </w:tcPr>
          <w:p w:rsidR="008C1499" w:rsidRPr="009B3294" w:rsidRDefault="00226191">
            <w:pPr>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2,562,518.00 </w:t>
            </w:r>
          </w:p>
        </w:tc>
        <w:tc>
          <w:tcPr>
            <w:tcW w:w="1134" w:type="dxa"/>
            <w:tcBorders>
              <w:top w:val="nil"/>
              <w:left w:val="single" w:sz="4" w:space="0" w:color="000000"/>
              <w:right w:val="single" w:sz="8" w:space="0" w:color="000000"/>
            </w:tcBorders>
            <w:shd w:val="clear" w:color="auto" w:fill="FFFFFF"/>
          </w:tcPr>
          <w:p w:rsidR="008C1499" w:rsidRPr="009B3294" w:rsidRDefault="00226191">
            <w:pPr>
              <w:spacing w:after="0" w:line="240" w:lineRule="auto"/>
              <w:jc w:val="center"/>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    1,145,500.00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F.     Inversión Pública</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G.    Inversiones Financieras y Otras Provisiones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xml:space="preserve">H.    Participaciones y Aportaciones </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I.      Deuda Pública</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151696"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b/>
                <w:color w:val="000000"/>
                <w:sz w:val="12"/>
                <w:szCs w:val="12"/>
                <w:lang w:val="pt-BR"/>
              </w:rPr>
            </w:pPr>
            <w:r w:rsidRPr="009B3294">
              <w:rPr>
                <w:rFonts w:ascii="Arial Narrow" w:eastAsia="Arial" w:hAnsi="Arial Narrow" w:cs="Arial"/>
                <w:b/>
                <w:color w:val="000000"/>
                <w:sz w:val="12"/>
                <w:szCs w:val="12"/>
                <w:lang w:val="pt-BR"/>
              </w:rPr>
              <w:t>2.  Gasto Etiquetado (2=A+B+C+D+E+F+G+H+I)</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lang w:val="pt-BR"/>
              </w:rPr>
            </w:pPr>
            <w:r w:rsidRPr="009B3294">
              <w:rPr>
                <w:rFonts w:ascii="Arial Narrow" w:eastAsia="Arial" w:hAnsi="Arial Narrow" w:cs="Arial"/>
                <w:color w:val="000000"/>
                <w:sz w:val="12"/>
                <w:szCs w:val="12"/>
                <w:lang w:val="pt-BR"/>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lang w:val="pt-BR"/>
              </w:rPr>
            </w:pPr>
            <w:r w:rsidRPr="009B3294">
              <w:rPr>
                <w:rFonts w:ascii="Arial Narrow" w:eastAsia="Arial" w:hAnsi="Arial Narrow" w:cs="Arial"/>
                <w:color w:val="000000"/>
                <w:sz w:val="12"/>
                <w:szCs w:val="12"/>
                <w:lang w:val="pt-BR"/>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lang w:val="pt-BR"/>
              </w:rPr>
            </w:pPr>
            <w:r w:rsidRPr="009B3294">
              <w:rPr>
                <w:rFonts w:ascii="Arial Narrow" w:eastAsia="Arial" w:hAnsi="Arial Narrow" w:cs="Arial"/>
                <w:color w:val="000000"/>
                <w:sz w:val="12"/>
                <w:szCs w:val="12"/>
                <w:lang w:val="pt-BR"/>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lang w:val="pt-BR"/>
              </w:rPr>
            </w:pPr>
            <w:r w:rsidRPr="009B3294">
              <w:rPr>
                <w:rFonts w:ascii="Arial Narrow" w:eastAsia="Arial" w:hAnsi="Arial Narrow" w:cs="Arial"/>
                <w:color w:val="000000"/>
                <w:sz w:val="12"/>
                <w:szCs w:val="12"/>
                <w:lang w:val="pt-BR"/>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lang w:val="pt-BR"/>
              </w:rPr>
            </w:pPr>
            <w:r w:rsidRPr="009B3294">
              <w:rPr>
                <w:rFonts w:ascii="Arial Narrow" w:eastAsia="Arial" w:hAnsi="Arial Narrow" w:cs="Arial"/>
                <w:color w:val="000000"/>
                <w:sz w:val="12"/>
                <w:szCs w:val="12"/>
                <w:lang w:val="pt-BR"/>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lang w:val="pt-BR"/>
              </w:rPr>
            </w:pPr>
            <w:r w:rsidRPr="009B3294">
              <w:rPr>
                <w:rFonts w:ascii="Arial Narrow" w:eastAsia="Arial" w:hAnsi="Arial Narrow" w:cs="Arial"/>
                <w:color w:val="000000"/>
                <w:sz w:val="12"/>
                <w:szCs w:val="12"/>
                <w:lang w:val="pt-BR"/>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A.     Servicios Personales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B.     Materiales y Suministros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C.    Servicios Generales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D.    Transferencias, Asignaciones, Subsidios y Otras Ayudas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E.     Bienes Muebles, Inmuebles e Intangibles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F.     Inversión Pública</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G.    Inversiones Financieras y Otras Provisiones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H.    Participaciones y Aportaciones</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I.      Deuda Pública</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55"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r w:rsidR="008C1499" w:rsidRPr="009B3294" w:rsidTr="009B3294">
        <w:trPr>
          <w:trHeight w:val="373"/>
        </w:trPr>
        <w:tc>
          <w:tcPr>
            <w:tcW w:w="1680" w:type="dxa"/>
            <w:tcBorders>
              <w:top w:val="nil"/>
              <w:left w:val="single" w:sz="8" w:space="0" w:color="000000"/>
              <w:bottom w:val="nil"/>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b/>
                <w:color w:val="000000"/>
                <w:sz w:val="12"/>
                <w:szCs w:val="12"/>
              </w:rPr>
            </w:pPr>
            <w:r w:rsidRPr="009B3294">
              <w:rPr>
                <w:rFonts w:ascii="Arial Narrow" w:eastAsia="Arial" w:hAnsi="Arial Narrow" w:cs="Arial"/>
                <w:b/>
                <w:color w:val="000000"/>
                <w:sz w:val="12"/>
                <w:szCs w:val="12"/>
              </w:rPr>
              <w:t>3.  Total del Resultado de Egresos (3=1+2)</w:t>
            </w:r>
          </w:p>
        </w:tc>
        <w:tc>
          <w:tcPr>
            <w:tcW w:w="1155" w:type="dxa"/>
            <w:tcBorders>
              <w:top w:val="single" w:sz="4" w:space="0" w:color="AAAAAA"/>
              <w:left w:val="single" w:sz="8" w:space="0" w:color="000000"/>
              <w:bottom w:val="single" w:sz="4" w:space="0" w:color="AAAAAA"/>
              <w:right w:val="single" w:sz="8" w:space="0" w:color="000000"/>
            </w:tcBorders>
            <w:shd w:val="clear" w:color="auto" w:fill="FFFFFF"/>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135,162,852.00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260,000,000.00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290,755,173.00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145,784,811.00 </w:t>
            </w:r>
          </w:p>
        </w:tc>
        <w:tc>
          <w:tcPr>
            <w:tcW w:w="1417" w:type="dxa"/>
            <w:tcBorders>
              <w:top w:val="single" w:sz="4" w:space="0" w:color="AAAAAA"/>
              <w:left w:val="nil"/>
              <w:bottom w:val="single" w:sz="4" w:space="0" w:color="AAAAAA"/>
              <w:right w:val="single" w:sz="8" w:space="0" w:color="000000"/>
            </w:tcBorders>
            <w:shd w:val="clear" w:color="auto" w:fill="FFFFFF"/>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363,590,043.00 </w:t>
            </w:r>
          </w:p>
        </w:tc>
        <w:tc>
          <w:tcPr>
            <w:tcW w:w="1134" w:type="dxa"/>
            <w:tcBorders>
              <w:top w:val="single" w:sz="4" w:space="0" w:color="AAAAAA"/>
              <w:left w:val="nil"/>
              <w:bottom w:val="single" w:sz="4" w:space="0" w:color="AAAAAA"/>
              <w:right w:val="single" w:sz="8" w:space="0" w:color="000000"/>
            </w:tcBorders>
            <w:shd w:val="clear" w:color="auto" w:fill="FFFFFF"/>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b/>
                <w:color w:val="000000"/>
                <w:sz w:val="12"/>
                <w:szCs w:val="12"/>
              </w:rPr>
              <w:t xml:space="preserve">     408,522,319.00 </w:t>
            </w:r>
          </w:p>
        </w:tc>
      </w:tr>
      <w:tr w:rsidR="008C1499" w:rsidRPr="009B3294" w:rsidTr="009B3294">
        <w:trPr>
          <w:trHeight w:val="373"/>
        </w:trPr>
        <w:tc>
          <w:tcPr>
            <w:tcW w:w="1680" w:type="dxa"/>
            <w:tcBorders>
              <w:top w:val="nil"/>
              <w:left w:val="single" w:sz="8" w:space="0" w:color="000000"/>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55" w:type="dxa"/>
            <w:tcBorders>
              <w:top w:val="nil"/>
              <w:left w:val="nil"/>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276" w:type="dxa"/>
            <w:tcBorders>
              <w:top w:val="nil"/>
              <w:left w:val="nil"/>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417" w:type="dxa"/>
            <w:tcBorders>
              <w:top w:val="nil"/>
              <w:left w:val="nil"/>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c>
          <w:tcPr>
            <w:tcW w:w="1134" w:type="dxa"/>
            <w:tcBorders>
              <w:top w:val="nil"/>
              <w:left w:val="nil"/>
              <w:bottom w:val="single" w:sz="8" w:space="0" w:color="000000"/>
              <w:right w:val="single" w:sz="8" w:space="0" w:color="000000"/>
            </w:tcBorders>
            <w:shd w:val="clear" w:color="auto" w:fill="auto"/>
          </w:tcPr>
          <w:p w:rsidR="008C1499" w:rsidRPr="009B3294" w:rsidRDefault="00226191">
            <w:pPr>
              <w:spacing w:after="0" w:line="240" w:lineRule="auto"/>
              <w:jc w:val="both"/>
              <w:rPr>
                <w:rFonts w:ascii="Arial Narrow" w:eastAsia="Arial" w:hAnsi="Arial Narrow" w:cs="Arial"/>
                <w:color w:val="000000"/>
                <w:sz w:val="12"/>
                <w:szCs w:val="12"/>
              </w:rPr>
            </w:pPr>
            <w:r w:rsidRPr="009B3294">
              <w:rPr>
                <w:rFonts w:ascii="Arial Narrow" w:eastAsia="Arial" w:hAnsi="Arial Narrow" w:cs="Arial"/>
                <w:color w:val="000000"/>
                <w:sz w:val="12"/>
                <w:szCs w:val="12"/>
              </w:rPr>
              <w:t> </w:t>
            </w:r>
          </w:p>
        </w:tc>
      </w:tr>
    </w:tbl>
    <w:p w:rsidR="008C1499" w:rsidRDefault="008C1499">
      <w:pPr>
        <w:tabs>
          <w:tab w:val="left" w:pos="567"/>
        </w:tabs>
        <w:spacing w:after="0" w:line="240" w:lineRule="auto"/>
        <w:jc w:val="both"/>
        <w:rPr>
          <w:rFonts w:ascii="Arial" w:eastAsia="Arial" w:hAnsi="Arial" w:cs="Arial"/>
        </w:rPr>
      </w:pPr>
    </w:p>
    <w:p w:rsidR="008C1499" w:rsidRDefault="008C1499">
      <w:pPr>
        <w:pBdr>
          <w:top w:val="nil"/>
          <w:left w:val="nil"/>
          <w:bottom w:val="nil"/>
          <w:right w:val="nil"/>
          <w:between w:val="nil"/>
        </w:pBdr>
        <w:spacing w:after="0"/>
        <w:ind w:left="720"/>
        <w:rPr>
          <w:rFonts w:ascii="Arial" w:eastAsia="Arial" w:hAnsi="Arial" w:cs="Arial"/>
          <w:color w:val="000000"/>
        </w:rPr>
      </w:pPr>
    </w:p>
    <w:p w:rsidR="00F15D7F" w:rsidRDefault="00F15D7F">
      <w:pPr>
        <w:pBdr>
          <w:top w:val="nil"/>
          <w:left w:val="nil"/>
          <w:bottom w:val="nil"/>
          <w:right w:val="nil"/>
          <w:between w:val="nil"/>
        </w:pBdr>
        <w:spacing w:after="0"/>
        <w:ind w:left="720"/>
        <w:rPr>
          <w:rFonts w:ascii="Arial" w:eastAsia="Arial" w:hAnsi="Arial" w:cs="Arial"/>
          <w:color w:val="000000"/>
        </w:rPr>
      </w:pPr>
    </w:p>
    <w:p w:rsidR="009B3294" w:rsidRDefault="009B3294">
      <w:pPr>
        <w:pBdr>
          <w:top w:val="nil"/>
          <w:left w:val="nil"/>
          <w:bottom w:val="nil"/>
          <w:right w:val="nil"/>
          <w:between w:val="nil"/>
        </w:pBdr>
        <w:spacing w:after="0"/>
        <w:ind w:left="720"/>
        <w:rPr>
          <w:rFonts w:ascii="Arial" w:eastAsia="Arial" w:hAnsi="Arial" w:cs="Arial"/>
          <w:color w:val="000000"/>
        </w:rPr>
      </w:pPr>
    </w:p>
    <w:p w:rsidR="00F15D7F" w:rsidRDefault="00F15D7F">
      <w:pPr>
        <w:pBdr>
          <w:top w:val="nil"/>
          <w:left w:val="nil"/>
          <w:bottom w:val="nil"/>
          <w:right w:val="nil"/>
          <w:between w:val="nil"/>
        </w:pBdr>
        <w:spacing w:after="0"/>
        <w:ind w:left="720"/>
        <w:rPr>
          <w:rFonts w:ascii="Arial" w:eastAsia="Arial" w:hAnsi="Arial" w:cs="Arial"/>
          <w:color w:val="000000"/>
        </w:rPr>
      </w:pPr>
    </w:p>
    <w:p w:rsidR="008C1499" w:rsidRDefault="00226191">
      <w:pPr>
        <w:numPr>
          <w:ilvl w:val="1"/>
          <w:numId w:val="3"/>
        </w:num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Proyección de los Egresos para el cierre del Ejercicio Fiscal 2022;</w:t>
      </w:r>
    </w:p>
    <w:tbl>
      <w:tblPr>
        <w:tblStyle w:val="a0"/>
        <w:tblW w:w="9351" w:type="dxa"/>
        <w:tblInd w:w="0" w:type="dxa"/>
        <w:tblBorders>
          <w:top w:val="single" w:sz="4" w:space="0" w:color="auto"/>
          <w:left w:val="single" w:sz="4" w:space="0" w:color="auto"/>
          <w:bottom w:val="single" w:sz="4" w:space="0" w:color="auto"/>
          <w:right w:val="single" w:sz="4" w:space="0" w:color="auto"/>
        </w:tblBorders>
        <w:tblLayout w:type="fixed"/>
        <w:tblLook w:val="0400"/>
      </w:tblPr>
      <w:tblGrid>
        <w:gridCol w:w="452"/>
        <w:gridCol w:w="184"/>
        <w:gridCol w:w="981"/>
        <w:gridCol w:w="184"/>
        <w:gridCol w:w="184"/>
        <w:gridCol w:w="1192"/>
        <w:gridCol w:w="1213"/>
        <w:gridCol w:w="1275"/>
        <w:gridCol w:w="1276"/>
        <w:gridCol w:w="1134"/>
        <w:gridCol w:w="1276"/>
      </w:tblGrid>
      <w:tr w:rsidR="008C1499" w:rsidTr="009B3294">
        <w:trPr>
          <w:trHeight w:val="272"/>
        </w:trPr>
        <w:tc>
          <w:tcPr>
            <w:tcW w:w="1617" w:type="dxa"/>
            <w:gridSpan w:val="3"/>
            <w:vMerge w:val="restart"/>
            <w:shd w:val="clear" w:color="auto" w:fill="FFFFFF"/>
          </w:tcPr>
          <w:p w:rsidR="008C1499" w:rsidRPr="00D429C0" w:rsidRDefault="008C1499">
            <w:pPr>
              <w:spacing w:after="0" w:line="240" w:lineRule="auto"/>
              <w:rPr>
                <w:rFonts w:ascii="Arial Narrow" w:eastAsia="Tahoma" w:hAnsi="Arial Narrow" w:cs="Tahoma"/>
                <w:color w:val="000000"/>
                <w:sz w:val="16"/>
                <w:szCs w:val="16"/>
              </w:rPr>
            </w:pPr>
            <w:bookmarkStart w:id="0" w:name="gjdgxs" w:colFirst="0" w:colLast="0"/>
            <w:bookmarkEnd w:id="0"/>
          </w:p>
        </w:tc>
        <w:tc>
          <w:tcPr>
            <w:tcW w:w="6458" w:type="dxa"/>
            <w:gridSpan w:val="7"/>
            <w:shd w:val="clear" w:color="auto" w:fill="FFFFFF"/>
          </w:tcPr>
          <w:p w:rsidR="008C1499" w:rsidRPr="00D429C0" w:rsidRDefault="00226191">
            <w:pPr>
              <w:spacing w:after="0" w:line="240" w:lineRule="auto"/>
              <w:jc w:val="center"/>
              <w:rPr>
                <w:rFonts w:ascii="Arial Narrow" w:eastAsia="Arial" w:hAnsi="Arial Narrow" w:cs="Arial"/>
                <w:b/>
                <w:color w:val="000000"/>
                <w:sz w:val="16"/>
                <w:szCs w:val="16"/>
              </w:rPr>
            </w:pPr>
            <w:r w:rsidRPr="00D429C0">
              <w:rPr>
                <w:rFonts w:ascii="Arial Narrow" w:eastAsia="Arial" w:hAnsi="Arial Narrow" w:cs="Arial"/>
                <w:b/>
                <w:color w:val="000000"/>
                <w:sz w:val="16"/>
                <w:szCs w:val="16"/>
              </w:rPr>
              <w:t>Instituto Electoral de Quintana Roo</w:t>
            </w:r>
          </w:p>
        </w:tc>
        <w:tc>
          <w:tcPr>
            <w:tcW w:w="1276"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r>
      <w:tr w:rsidR="008C1499" w:rsidTr="009B3294">
        <w:trPr>
          <w:trHeight w:val="257"/>
        </w:trPr>
        <w:tc>
          <w:tcPr>
            <w:tcW w:w="1617" w:type="dxa"/>
            <w:gridSpan w:val="3"/>
            <w:vMerge/>
            <w:shd w:val="clear" w:color="auto" w:fill="FFFFFF"/>
          </w:tcPr>
          <w:p w:rsidR="008C1499" w:rsidRPr="00D429C0" w:rsidRDefault="008C1499">
            <w:pPr>
              <w:widowControl w:val="0"/>
              <w:pBdr>
                <w:top w:val="nil"/>
                <w:left w:val="nil"/>
                <w:bottom w:val="nil"/>
                <w:right w:val="nil"/>
                <w:between w:val="nil"/>
              </w:pBdr>
              <w:spacing w:after="0" w:line="276" w:lineRule="auto"/>
              <w:rPr>
                <w:rFonts w:ascii="Arial Narrow" w:eastAsia="Tahoma" w:hAnsi="Arial Narrow" w:cs="Tahoma"/>
                <w:color w:val="000000"/>
                <w:sz w:val="16"/>
                <w:szCs w:val="16"/>
              </w:rPr>
            </w:pPr>
          </w:p>
        </w:tc>
        <w:tc>
          <w:tcPr>
            <w:tcW w:w="6458" w:type="dxa"/>
            <w:gridSpan w:val="7"/>
            <w:shd w:val="clear" w:color="auto" w:fill="FFFFFF"/>
          </w:tcPr>
          <w:p w:rsidR="008C1499" w:rsidRPr="00D429C0" w:rsidRDefault="00226191">
            <w:pPr>
              <w:spacing w:after="0" w:line="240" w:lineRule="auto"/>
              <w:jc w:val="center"/>
              <w:rPr>
                <w:rFonts w:ascii="Arial Narrow" w:eastAsia="Arial" w:hAnsi="Arial Narrow" w:cs="Arial"/>
                <w:b/>
                <w:color w:val="000000"/>
                <w:sz w:val="16"/>
                <w:szCs w:val="16"/>
              </w:rPr>
            </w:pPr>
            <w:r w:rsidRPr="00D429C0">
              <w:rPr>
                <w:rFonts w:ascii="Arial Narrow" w:eastAsia="Arial" w:hAnsi="Arial Narrow" w:cs="Arial"/>
                <w:b/>
                <w:color w:val="000000"/>
                <w:sz w:val="16"/>
                <w:szCs w:val="16"/>
              </w:rPr>
              <w:t>QUINTANA ROO</w:t>
            </w:r>
          </w:p>
        </w:tc>
        <w:tc>
          <w:tcPr>
            <w:tcW w:w="1276"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r>
      <w:tr w:rsidR="008C1499" w:rsidTr="009B3294">
        <w:trPr>
          <w:trHeight w:val="257"/>
        </w:trPr>
        <w:tc>
          <w:tcPr>
            <w:tcW w:w="452"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 </w:t>
            </w:r>
          </w:p>
        </w:tc>
        <w:tc>
          <w:tcPr>
            <w:tcW w:w="981"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 </w:t>
            </w:r>
          </w:p>
        </w:tc>
        <w:tc>
          <w:tcPr>
            <w:tcW w:w="6458" w:type="dxa"/>
            <w:gridSpan w:val="7"/>
            <w:shd w:val="clear" w:color="auto" w:fill="FFFFFF"/>
          </w:tcPr>
          <w:p w:rsidR="008C1499" w:rsidRPr="00D429C0" w:rsidRDefault="00226191">
            <w:pPr>
              <w:spacing w:after="0" w:line="240" w:lineRule="auto"/>
              <w:jc w:val="center"/>
              <w:rPr>
                <w:rFonts w:ascii="Arial Narrow" w:eastAsia="Arial" w:hAnsi="Arial Narrow" w:cs="Arial"/>
                <w:b/>
                <w:color w:val="000000"/>
                <w:sz w:val="16"/>
                <w:szCs w:val="16"/>
              </w:rPr>
            </w:pPr>
            <w:r w:rsidRPr="00D429C0">
              <w:rPr>
                <w:rFonts w:ascii="Arial Narrow" w:eastAsia="Arial" w:hAnsi="Arial Narrow" w:cs="Arial"/>
                <w:b/>
                <w:color w:val="000000"/>
                <w:sz w:val="16"/>
                <w:szCs w:val="16"/>
              </w:rPr>
              <w:t>2.2 PROYECCION DE EGRESOS 2022</w:t>
            </w:r>
          </w:p>
        </w:tc>
        <w:tc>
          <w:tcPr>
            <w:tcW w:w="1276"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 </w:t>
            </w:r>
          </w:p>
        </w:tc>
      </w:tr>
      <w:tr w:rsidR="008C1499" w:rsidTr="009B3294">
        <w:trPr>
          <w:trHeight w:val="257"/>
        </w:trPr>
        <w:tc>
          <w:tcPr>
            <w:tcW w:w="452"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349" w:type="dxa"/>
            <w:gridSpan w:val="3"/>
            <w:shd w:val="clear" w:color="auto" w:fill="FFFFFF"/>
            <w:vAlign w:val="bottom"/>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192"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13"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75"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76"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13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76"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r>
      <w:tr w:rsidR="008C1499" w:rsidTr="009B3294">
        <w:trPr>
          <w:trHeight w:val="447"/>
        </w:trPr>
        <w:tc>
          <w:tcPr>
            <w:tcW w:w="452"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981" w:type="dxa"/>
            <w:shd w:val="clear" w:color="auto" w:fill="FFFFFF"/>
            <w:vAlign w:val="center"/>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Ejercicio del presupuesto</w:t>
            </w:r>
          </w:p>
        </w:tc>
        <w:tc>
          <w:tcPr>
            <w:tcW w:w="184"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 </w:t>
            </w:r>
          </w:p>
        </w:tc>
        <w:tc>
          <w:tcPr>
            <w:tcW w:w="1192" w:type="dxa"/>
            <w:shd w:val="clear" w:color="auto" w:fill="FFFFFF"/>
          </w:tcPr>
          <w:p w:rsidR="008C1499" w:rsidRPr="00D429C0" w:rsidRDefault="00226191">
            <w:pPr>
              <w:spacing w:after="0" w:line="240" w:lineRule="auto"/>
              <w:jc w:val="center"/>
              <w:rPr>
                <w:rFonts w:ascii="Arial Narrow" w:eastAsia="Arial" w:hAnsi="Arial Narrow" w:cs="Arial"/>
                <w:b/>
                <w:color w:val="000000"/>
                <w:sz w:val="16"/>
                <w:szCs w:val="16"/>
              </w:rPr>
            </w:pPr>
            <w:r w:rsidRPr="00D429C0">
              <w:rPr>
                <w:rFonts w:ascii="Arial Narrow" w:eastAsia="Arial" w:hAnsi="Arial Narrow" w:cs="Arial"/>
                <w:b/>
                <w:color w:val="000000"/>
                <w:sz w:val="16"/>
                <w:szCs w:val="16"/>
              </w:rPr>
              <w:t>Aprobado</w:t>
            </w:r>
          </w:p>
        </w:tc>
        <w:tc>
          <w:tcPr>
            <w:tcW w:w="1213" w:type="dxa"/>
            <w:shd w:val="clear" w:color="auto" w:fill="FFFFFF"/>
          </w:tcPr>
          <w:p w:rsidR="008C1499" w:rsidRPr="00D429C0" w:rsidRDefault="00226191">
            <w:pPr>
              <w:spacing w:after="0" w:line="240" w:lineRule="auto"/>
              <w:jc w:val="center"/>
              <w:rPr>
                <w:rFonts w:ascii="Arial Narrow" w:eastAsia="Tahoma" w:hAnsi="Arial Narrow" w:cs="Tahoma"/>
                <w:b/>
                <w:color w:val="000000"/>
                <w:sz w:val="16"/>
                <w:szCs w:val="16"/>
              </w:rPr>
            </w:pPr>
            <w:r w:rsidRPr="00D429C0">
              <w:rPr>
                <w:rFonts w:ascii="Arial Narrow" w:eastAsia="Tahoma" w:hAnsi="Arial Narrow" w:cs="Tahoma"/>
                <w:b/>
                <w:color w:val="000000"/>
                <w:sz w:val="16"/>
                <w:szCs w:val="16"/>
              </w:rPr>
              <w:t>Ampliaciones/reducciones</w:t>
            </w:r>
          </w:p>
        </w:tc>
        <w:tc>
          <w:tcPr>
            <w:tcW w:w="1275" w:type="dxa"/>
            <w:shd w:val="clear" w:color="auto" w:fill="FFFFFF"/>
          </w:tcPr>
          <w:p w:rsidR="008C1499" w:rsidRPr="00D429C0" w:rsidRDefault="00226191">
            <w:pPr>
              <w:spacing w:after="0" w:line="240" w:lineRule="auto"/>
              <w:jc w:val="center"/>
              <w:rPr>
                <w:rFonts w:ascii="Arial Narrow" w:eastAsia="Tahoma" w:hAnsi="Arial Narrow" w:cs="Tahoma"/>
                <w:b/>
                <w:color w:val="000000"/>
                <w:sz w:val="16"/>
                <w:szCs w:val="16"/>
              </w:rPr>
            </w:pPr>
            <w:r w:rsidRPr="00D429C0">
              <w:rPr>
                <w:rFonts w:ascii="Arial Narrow" w:eastAsia="Tahoma" w:hAnsi="Arial Narrow" w:cs="Tahoma"/>
                <w:b/>
                <w:color w:val="000000"/>
                <w:sz w:val="16"/>
                <w:szCs w:val="16"/>
              </w:rPr>
              <w:t>Presupuesto vigente</w:t>
            </w:r>
          </w:p>
        </w:tc>
        <w:tc>
          <w:tcPr>
            <w:tcW w:w="1276" w:type="dxa"/>
            <w:shd w:val="clear" w:color="auto" w:fill="FFFFFF"/>
          </w:tcPr>
          <w:p w:rsidR="008C1499" w:rsidRPr="00D429C0" w:rsidRDefault="00226191">
            <w:pPr>
              <w:spacing w:after="0" w:line="240" w:lineRule="auto"/>
              <w:jc w:val="center"/>
              <w:rPr>
                <w:rFonts w:ascii="Arial Narrow" w:eastAsia="Tahoma" w:hAnsi="Arial Narrow" w:cs="Tahoma"/>
                <w:b/>
                <w:color w:val="000000"/>
                <w:sz w:val="16"/>
                <w:szCs w:val="16"/>
              </w:rPr>
            </w:pPr>
            <w:r w:rsidRPr="00D429C0">
              <w:rPr>
                <w:rFonts w:ascii="Arial Narrow" w:eastAsia="Tahoma" w:hAnsi="Arial Narrow" w:cs="Tahoma"/>
                <w:b/>
                <w:color w:val="000000"/>
                <w:sz w:val="16"/>
                <w:szCs w:val="16"/>
              </w:rPr>
              <w:t xml:space="preserve">Ejercido 2022 Ene - </w:t>
            </w:r>
            <w:proofErr w:type="spellStart"/>
            <w:r w:rsidRPr="00D429C0">
              <w:rPr>
                <w:rFonts w:ascii="Arial Narrow" w:eastAsia="Tahoma" w:hAnsi="Arial Narrow" w:cs="Tahoma"/>
                <w:b/>
                <w:color w:val="000000"/>
                <w:sz w:val="16"/>
                <w:szCs w:val="16"/>
              </w:rPr>
              <w:t>Jun</w:t>
            </w:r>
            <w:proofErr w:type="spellEnd"/>
          </w:p>
        </w:tc>
        <w:tc>
          <w:tcPr>
            <w:tcW w:w="1134" w:type="dxa"/>
            <w:shd w:val="clear" w:color="auto" w:fill="FFFFFF"/>
          </w:tcPr>
          <w:p w:rsidR="008C1499" w:rsidRPr="00D429C0" w:rsidRDefault="00226191">
            <w:pPr>
              <w:spacing w:after="0" w:line="240" w:lineRule="auto"/>
              <w:jc w:val="center"/>
              <w:rPr>
                <w:rFonts w:ascii="Arial Narrow" w:eastAsia="Tahoma" w:hAnsi="Arial Narrow" w:cs="Tahoma"/>
                <w:b/>
                <w:color w:val="000000"/>
                <w:sz w:val="16"/>
                <w:szCs w:val="16"/>
              </w:rPr>
            </w:pPr>
            <w:r w:rsidRPr="00D429C0">
              <w:rPr>
                <w:rFonts w:ascii="Arial Narrow" w:eastAsia="Tahoma" w:hAnsi="Arial Narrow" w:cs="Tahoma"/>
                <w:b/>
                <w:color w:val="000000"/>
                <w:sz w:val="16"/>
                <w:szCs w:val="16"/>
              </w:rPr>
              <w:t>Por Ejercer 2022 (</w:t>
            </w:r>
            <w:proofErr w:type="spellStart"/>
            <w:r w:rsidRPr="00D429C0">
              <w:rPr>
                <w:rFonts w:ascii="Arial Narrow" w:eastAsia="Tahoma" w:hAnsi="Arial Narrow" w:cs="Tahoma"/>
                <w:b/>
                <w:color w:val="000000"/>
                <w:sz w:val="16"/>
                <w:szCs w:val="16"/>
              </w:rPr>
              <w:t>Jul</w:t>
            </w:r>
            <w:proofErr w:type="spellEnd"/>
            <w:r w:rsidRPr="00D429C0">
              <w:rPr>
                <w:rFonts w:ascii="Arial Narrow" w:eastAsia="Tahoma" w:hAnsi="Arial Narrow" w:cs="Tahoma"/>
                <w:b/>
                <w:color w:val="000000"/>
                <w:sz w:val="16"/>
                <w:szCs w:val="16"/>
              </w:rPr>
              <w:t xml:space="preserve"> - </w:t>
            </w:r>
            <w:proofErr w:type="spellStart"/>
            <w:r w:rsidRPr="00D429C0">
              <w:rPr>
                <w:rFonts w:ascii="Arial Narrow" w:eastAsia="Tahoma" w:hAnsi="Arial Narrow" w:cs="Tahoma"/>
                <w:b/>
                <w:color w:val="000000"/>
                <w:sz w:val="16"/>
                <w:szCs w:val="16"/>
              </w:rPr>
              <w:t>Dic</w:t>
            </w:r>
            <w:proofErr w:type="spellEnd"/>
            <w:r w:rsidRPr="00D429C0">
              <w:rPr>
                <w:rFonts w:ascii="Arial Narrow" w:eastAsia="Tahoma" w:hAnsi="Arial Narrow" w:cs="Tahoma"/>
                <w:b/>
                <w:color w:val="000000"/>
                <w:sz w:val="16"/>
                <w:szCs w:val="16"/>
              </w:rPr>
              <w:t>)</w:t>
            </w:r>
          </w:p>
        </w:tc>
        <w:tc>
          <w:tcPr>
            <w:tcW w:w="1276" w:type="dxa"/>
            <w:shd w:val="clear" w:color="auto" w:fill="FFFFFF"/>
          </w:tcPr>
          <w:p w:rsidR="008C1499" w:rsidRPr="00D429C0" w:rsidRDefault="00226191">
            <w:pPr>
              <w:spacing w:after="0" w:line="240" w:lineRule="auto"/>
              <w:jc w:val="center"/>
              <w:rPr>
                <w:rFonts w:ascii="Arial Narrow" w:eastAsia="Tahoma" w:hAnsi="Arial Narrow" w:cs="Tahoma"/>
                <w:b/>
                <w:color w:val="000000"/>
                <w:sz w:val="16"/>
                <w:szCs w:val="16"/>
              </w:rPr>
            </w:pPr>
            <w:r w:rsidRPr="00D429C0">
              <w:rPr>
                <w:rFonts w:ascii="Arial Narrow" w:eastAsia="Tahoma" w:hAnsi="Arial Narrow" w:cs="Tahoma"/>
                <w:b/>
                <w:color w:val="000000"/>
                <w:sz w:val="16"/>
                <w:szCs w:val="16"/>
              </w:rPr>
              <w:t>Proyección 2022</w:t>
            </w:r>
          </w:p>
        </w:tc>
      </w:tr>
      <w:tr w:rsidR="008C1499" w:rsidTr="009B3294">
        <w:trPr>
          <w:trHeight w:val="171"/>
        </w:trPr>
        <w:tc>
          <w:tcPr>
            <w:tcW w:w="452"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981"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8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192"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13"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75"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76"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134"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276"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1000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Servicios Personales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sz w:val="16"/>
                <w:szCs w:val="16"/>
              </w:rPr>
              <w:t>$99,903,563.00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b/>
                <w:sz w:val="16"/>
                <w:szCs w:val="16"/>
              </w:rPr>
            </w:pPr>
            <w:r w:rsidRPr="00D429C0">
              <w:rPr>
                <w:rFonts w:ascii="Arial Narrow" w:eastAsia="Arial" w:hAnsi="Arial Narrow" w:cs="Arial"/>
                <w:b/>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b/>
                <w:sz w:val="16"/>
                <w:szCs w:val="16"/>
              </w:rPr>
            </w:pPr>
            <w:r w:rsidRPr="00D429C0">
              <w:rPr>
                <w:rFonts w:ascii="Arial Narrow" w:eastAsia="Arial" w:hAnsi="Arial Narrow" w:cs="Arial"/>
                <w:b/>
                <w:sz w:val="16"/>
                <w:szCs w:val="16"/>
              </w:rPr>
              <w:t>$99,903,563.00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sz w:val="16"/>
                <w:szCs w:val="16"/>
              </w:rPr>
            </w:pPr>
            <w:r w:rsidRPr="00D429C0">
              <w:rPr>
                <w:rFonts w:ascii="Arial Narrow" w:eastAsia="Arial" w:hAnsi="Arial Narrow" w:cs="Arial"/>
                <w:b/>
                <w:sz w:val="16"/>
                <w:szCs w:val="16"/>
              </w:rPr>
              <w:t>$82,085,538.97</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b/>
                <w:sz w:val="16"/>
                <w:szCs w:val="16"/>
              </w:rPr>
            </w:pPr>
            <w:r w:rsidRPr="00D429C0">
              <w:rPr>
                <w:rFonts w:ascii="Arial Narrow" w:eastAsia="Arial" w:hAnsi="Arial Narrow" w:cs="Arial"/>
                <w:b/>
                <w:sz w:val="16"/>
                <w:szCs w:val="16"/>
              </w:rPr>
              <w:t xml:space="preserve">17,818,024.03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sz w:val="16"/>
                <w:szCs w:val="16"/>
              </w:rPr>
            </w:pPr>
            <w:r w:rsidRPr="00D429C0">
              <w:rPr>
                <w:rFonts w:ascii="Arial Narrow" w:eastAsia="Arial" w:hAnsi="Arial Narrow" w:cs="Arial"/>
                <w:b/>
                <w:sz w:val="16"/>
                <w:szCs w:val="16"/>
              </w:rPr>
              <w:t>$99,903,563.00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1100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Remuneraciones al Personal de Carácter Permanente</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$18,959,583.00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$638,801.09</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$19,598,384.09</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$17,349,387.58</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 xml:space="preserve">2,248,996.51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1200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Remuneraciones al Personal de Carácter Transitorio</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$26,648,191.00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-$7,467,466.95</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$19,180,724.05</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$17,728,393.34</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 xml:space="preserve">1,452,330.71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1300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Remuneraciones Adicionales y Especiales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$37,268,893.00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$8,627,701.57</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$45,896,594.57</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$33,819,437.22</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 xml:space="preserve">12,077,157.35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1400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Seguridad Social</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$7,484,975.00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-$1,314,548.49</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$6,170,426.51</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$5,400,288.01</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 xml:space="preserve">770,138.50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1500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Otras Prestaciones Sociales y Económicas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$6,739,996.00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-$428,815.06</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$6,311,180.94</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$5,340,702.73</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 xml:space="preserve">970,478.21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1700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Pago de Estímulos a Servidores Públicos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$2,801,925.00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-$55,672.16</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$2,746,252.84</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$2,447,330.09</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 xml:space="preserve">298,922.75 </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2000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Materiales y Suministros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$133,490,178.00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$133,490,178.00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$111,040,235.20</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$22,449,942.80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$133,490,178.00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2100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Materiales de Administración, Emisión de Documentos y Artículos Oficiales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$120,584,345.00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$441,758.54</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$121,026,103.54</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$103,545,947.12</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$17,480,156.42</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2200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Alimentos y Utensilios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$2,485,209.00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-$71,695.48</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$2,413,513.52</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$1,764,419.75</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$649,093.77</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2400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Materiales y Artículos de Construcción y de Reparación</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$2,939,672.00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-$11,268.95</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$2,928,403.05</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$1,751,389.87</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$1,177,013.18</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2500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Productos Químicos, Farmacéuticos y de Laboratorio</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$804,860.00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-$69,228.07</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$735,631.93</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$67,659.58</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$667,972.35</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2600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Combustibles, Lubricantes y Aditivos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$5,395,300.00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-$5,033.75</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$5,390,266.25</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$3,655,454.31</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$1,734,811.94</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2700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Vestuario, Blancos, Prendas de Protección y Artículos Deportivos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$190,000.00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$26,920.71</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$216,920.71</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$40,246.18</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$176,674.53</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2900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Herramientas, Refacciones y Accesorios Menores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$1,090,792.00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-$311,453.00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$779,339.00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$215,118.39</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$564,220.61</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sz w:val="16"/>
                <w:szCs w:val="16"/>
              </w:rPr>
            </w:pPr>
            <w:r w:rsidRPr="00D429C0">
              <w:rPr>
                <w:rFonts w:ascii="Arial Narrow" w:eastAsia="Arial" w:hAnsi="Arial Narrow" w:cs="Arial"/>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3000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Servicios Generales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$80,682,861.00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$80,682,861.00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$61,076,965.24</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$19,605,895.76</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$80,682,861.00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3100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Básicos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$8,149,128.00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-$211,913.32</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$7,937,214.68</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$4,717,698.95</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$3,219,515.73</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3200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de Arrendamiento</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$34,625,656.00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$814,618.22</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$35,440,274.22</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$28,058,438.18</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$7,381,836.04</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3300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Profesionales, Científicos, Técnicos y Otros Servicios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$15,547,139.00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-$287,700.27</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$15,259,438.73</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$13,572,276.62</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$1,687,162.11</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3400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Financieros, Bancarios y Comerciales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$1,662,088.00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$89,132.10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$1,751,220.10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$602,383.47</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$1,148,836.63</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3500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de Instalación, Reparación, Mantenimiento y Conservación</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$2,552,530.00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-$249,201.37</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$2,303,328.63</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$1,679,387.33</w:t>
            </w:r>
          </w:p>
        </w:tc>
        <w:tc>
          <w:tcPr>
            <w:tcW w:w="1134"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$623,941.30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3600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de Comunicación Social y Publicidad</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$7,288,973.00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$46,324.59</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$7,335,297.59</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$6,272,752.25</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$1,062,545.34</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3700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de Traslado y Viáticos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$7,910,910.00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-$395,834.90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$7,515,075.10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$3,782,897.43</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$3,732,177.67</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3800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Servicios Oficiales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3900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Otros Servicios Generales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$2,946,437.00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$194,574.95</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$3,141,011.95</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$2,391,131.01</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$749,880.94</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4000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Transferencias, Asignaciones, Subsidios y Otras Ayudas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$93,300,217.00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$93,300,217.00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$87,813,041.13</w:t>
            </w:r>
          </w:p>
        </w:tc>
        <w:tc>
          <w:tcPr>
            <w:tcW w:w="1134"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$5,487,175.87</w:t>
            </w:r>
          </w:p>
        </w:tc>
        <w:tc>
          <w:tcPr>
            <w:tcW w:w="1276"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$93,300,217.00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4400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Ayudas Sociales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$93,300,217.00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$93,300,217.00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$87,813,041.13</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$5,487,175.87</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5000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Bienes Muebles, Inmuebles e Intangibles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$1,145,500.00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$1,145,500.00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$520,159.06</w:t>
            </w:r>
          </w:p>
        </w:tc>
        <w:tc>
          <w:tcPr>
            <w:tcW w:w="1134"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$625,340.94</w:t>
            </w:r>
          </w:p>
        </w:tc>
        <w:tc>
          <w:tcPr>
            <w:tcW w:w="1276"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$1,145,500.00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5100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Mobiliario y Equipo de Administración</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$366,500.00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$366,500.00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$43,254.00</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$36,000.00</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5200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Mobiliario y Equipo Educacional y Recreativo</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$36,000.00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$36,000.00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5600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Maquinaria, Otros Equipos y Herramientas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$563,000.00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$397,068.00</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$165,932.00</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5900</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Activos Intangibles</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$563,000.00</w:t>
            </w:r>
          </w:p>
        </w:tc>
        <w:tc>
          <w:tcPr>
            <w:tcW w:w="1213"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$180,000.00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color w:val="000000"/>
                <w:sz w:val="16"/>
                <w:szCs w:val="16"/>
              </w:rPr>
            </w:pPr>
            <w:r w:rsidRPr="00D429C0">
              <w:rPr>
                <w:rFonts w:ascii="Arial Narrow" w:eastAsia="Arial" w:hAnsi="Arial Narrow" w:cs="Arial"/>
                <w:color w:val="000000"/>
                <w:sz w:val="16"/>
                <w:szCs w:val="16"/>
              </w:rPr>
              <w:t>$79,837.06</w:t>
            </w:r>
          </w:p>
        </w:tc>
        <w:tc>
          <w:tcPr>
            <w:tcW w:w="1134"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$100,162.94</w:t>
            </w:r>
          </w:p>
        </w:tc>
        <w:tc>
          <w:tcPr>
            <w:tcW w:w="1276" w:type="dxa"/>
            <w:shd w:val="clear" w:color="auto" w:fill="FFFFFF"/>
          </w:tcPr>
          <w:p w:rsidR="008C1499" w:rsidRPr="00D429C0" w:rsidRDefault="00226191">
            <w:pPr>
              <w:spacing w:after="0" w:line="240" w:lineRule="auto"/>
              <w:rPr>
                <w:rFonts w:ascii="Arial Narrow" w:eastAsia="Arial" w:hAnsi="Arial Narrow" w:cs="Arial"/>
                <w:color w:val="000000"/>
                <w:sz w:val="16"/>
                <w:szCs w:val="16"/>
              </w:rPr>
            </w:pPr>
            <w:r w:rsidRPr="00D429C0">
              <w:rPr>
                <w:rFonts w:ascii="Arial Narrow" w:eastAsia="Arial" w:hAnsi="Arial Narrow" w:cs="Arial"/>
                <w:color w:val="000000"/>
                <w:sz w:val="16"/>
                <w:szCs w:val="16"/>
              </w:rPr>
              <w:t>$0.00</w:t>
            </w:r>
          </w:p>
        </w:tc>
      </w:tr>
      <w:tr w:rsidR="008C1499" w:rsidTr="009B3294">
        <w:trPr>
          <w:trHeight w:val="399"/>
        </w:trPr>
        <w:tc>
          <w:tcPr>
            <w:tcW w:w="452" w:type="dxa"/>
            <w:shd w:val="clear" w:color="auto" w:fill="FFFFFF"/>
          </w:tcPr>
          <w:p w:rsidR="008C1499" w:rsidRPr="00D429C0" w:rsidRDefault="00226191">
            <w:pPr>
              <w:spacing w:after="0" w:line="240" w:lineRule="auto"/>
              <w:rPr>
                <w:rFonts w:ascii="Arial Narrow" w:eastAsia="Tahoma" w:hAnsi="Arial Narrow" w:cs="Tahoma"/>
                <w:color w:val="000000"/>
                <w:sz w:val="16"/>
                <w:szCs w:val="16"/>
              </w:rPr>
            </w:pPr>
            <w:r w:rsidRPr="00D429C0">
              <w:rPr>
                <w:rFonts w:ascii="Arial Narrow" w:eastAsia="Tahoma" w:hAnsi="Arial Narrow" w:cs="Tahoma"/>
                <w:color w:val="000000"/>
                <w:sz w:val="16"/>
                <w:szCs w:val="16"/>
              </w:rPr>
              <w:t> </w:t>
            </w:r>
          </w:p>
        </w:tc>
        <w:tc>
          <w:tcPr>
            <w:tcW w:w="1533" w:type="dxa"/>
            <w:gridSpan w:val="4"/>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Total</w:t>
            </w:r>
          </w:p>
        </w:tc>
        <w:tc>
          <w:tcPr>
            <w:tcW w:w="1192"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$408,522,319.00</w:t>
            </w:r>
          </w:p>
          <w:p w:rsidR="008C1499" w:rsidRPr="00D429C0" w:rsidRDefault="008C1499">
            <w:pPr>
              <w:spacing w:after="0" w:line="240" w:lineRule="auto"/>
              <w:jc w:val="right"/>
              <w:rPr>
                <w:rFonts w:ascii="Arial Narrow" w:eastAsia="Arial" w:hAnsi="Arial Narrow" w:cs="Arial"/>
                <w:b/>
                <w:color w:val="000000"/>
                <w:sz w:val="16"/>
                <w:szCs w:val="16"/>
              </w:rPr>
            </w:pPr>
          </w:p>
        </w:tc>
        <w:tc>
          <w:tcPr>
            <w:tcW w:w="1213"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$0.00</w:t>
            </w:r>
          </w:p>
        </w:tc>
        <w:tc>
          <w:tcPr>
            <w:tcW w:w="1275"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$408,522,319.00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$342,535,939.60</w:t>
            </w:r>
          </w:p>
        </w:tc>
        <w:tc>
          <w:tcPr>
            <w:tcW w:w="1134" w:type="dxa"/>
            <w:shd w:val="clear" w:color="auto" w:fill="FFFFFF"/>
          </w:tcPr>
          <w:p w:rsidR="008C1499" w:rsidRPr="00D429C0" w:rsidRDefault="00226191">
            <w:pPr>
              <w:spacing w:after="0" w:line="240" w:lineRule="auto"/>
              <w:rPr>
                <w:rFonts w:ascii="Arial Narrow" w:eastAsia="Arial" w:hAnsi="Arial Narrow" w:cs="Arial"/>
                <w:b/>
                <w:color w:val="000000"/>
                <w:sz w:val="16"/>
                <w:szCs w:val="16"/>
              </w:rPr>
            </w:pPr>
            <w:r w:rsidRPr="00D429C0">
              <w:rPr>
                <w:rFonts w:ascii="Arial Narrow" w:eastAsia="Arial" w:hAnsi="Arial Narrow" w:cs="Arial"/>
                <w:b/>
                <w:color w:val="000000"/>
                <w:sz w:val="16"/>
                <w:szCs w:val="16"/>
              </w:rPr>
              <w:t>$65,986,379.40</w:t>
            </w:r>
          </w:p>
        </w:tc>
        <w:tc>
          <w:tcPr>
            <w:tcW w:w="1276" w:type="dxa"/>
            <w:shd w:val="clear" w:color="auto" w:fill="FFFFFF"/>
          </w:tcPr>
          <w:p w:rsidR="008C1499" w:rsidRPr="00D429C0" w:rsidRDefault="00226191">
            <w:pPr>
              <w:spacing w:after="0" w:line="240" w:lineRule="auto"/>
              <w:jc w:val="right"/>
              <w:rPr>
                <w:rFonts w:ascii="Arial Narrow" w:eastAsia="Arial" w:hAnsi="Arial Narrow" w:cs="Arial"/>
                <w:b/>
                <w:color w:val="000000"/>
                <w:sz w:val="16"/>
                <w:szCs w:val="16"/>
              </w:rPr>
            </w:pPr>
            <w:r w:rsidRPr="00D429C0">
              <w:rPr>
                <w:rFonts w:ascii="Arial Narrow" w:eastAsia="Arial" w:hAnsi="Arial Narrow" w:cs="Arial"/>
                <w:b/>
                <w:color w:val="000000"/>
                <w:sz w:val="16"/>
                <w:szCs w:val="16"/>
              </w:rPr>
              <w:t>$408,522,319.00</w:t>
            </w:r>
          </w:p>
        </w:tc>
      </w:tr>
    </w:tbl>
    <w:p w:rsidR="008C1499" w:rsidRDefault="008C1499">
      <w:pPr>
        <w:pBdr>
          <w:top w:val="nil"/>
          <w:left w:val="nil"/>
          <w:bottom w:val="nil"/>
          <w:right w:val="nil"/>
          <w:between w:val="nil"/>
        </w:pBdr>
        <w:spacing w:after="0"/>
        <w:ind w:left="720"/>
        <w:rPr>
          <w:rFonts w:ascii="Arial" w:eastAsia="Arial" w:hAnsi="Arial" w:cs="Arial"/>
          <w:color w:val="000000"/>
        </w:rPr>
      </w:pPr>
    </w:p>
    <w:p w:rsidR="008C1499" w:rsidRDefault="008C1499">
      <w:pPr>
        <w:pBdr>
          <w:top w:val="nil"/>
          <w:left w:val="nil"/>
          <w:bottom w:val="nil"/>
          <w:right w:val="nil"/>
          <w:between w:val="nil"/>
        </w:pBdr>
        <w:spacing w:after="0"/>
        <w:ind w:left="720"/>
        <w:rPr>
          <w:rFonts w:ascii="Arial" w:eastAsia="Arial" w:hAnsi="Arial" w:cs="Arial"/>
          <w:color w:val="000000"/>
        </w:rPr>
      </w:pPr>
    </w:p>
    <w:p w:rsidR="008C1499" w:rsidRDefault="008C1499">
      <w:pPr>
        <w:pBdr>
          <w:top w:val="nil"/>
          <w:left w:val="nil"/>
          <w:bottom w:val="nil"/>
          <w:right w:val="nil"/>
          <w:between w:val="nil"/>
        </w:pBdr>
        <w:tabs>
          <w:tab w:val="left" w:pos="567"/>
        </w:tabs>
        <w:spacing w:after="0" w:line="240" w:lineRule="auto"/>
        <w:ind w:left="1080"/>
        <w:jc w:val="both"/>
        <w:rPr>
          <w:rFonts w:ascii="Arial" w:eastAsia="Arial" w:hAnsi="Arial" w:cs="Arial"/>
          <w:color w:val="000000"/>
        </w:rPr>
      </w:pPr>
    </w:p>
    <w:p w:rsidR="008C1499" w:rsidRPr="00D429C0" w:rsidRDefault="00226191">
      <w:pPr>
        <w:numPr>
          <w:ilvl w:val="1"/>
          <w:numId w:val="3"/>
        </w:numPr>
        <w:pBdr>
          <w:top w:val="nil"/>
          <w:left w:val="nil"/>
          <w:bottom w:val="nil"/>
          <w:right w:val="nil"/>
          <w:between w:val="nil"/>
        </w:pBdr>
        <w:tabs>
          <w:tab w:val="left" w:pos="426"/>
          <w:tab w:val="left" w:pos="567"/>
        </w:tabs>
        <w:spacing w:after="0" w:line="240" w:lineRule="auto"/>
        <w:jc w:val="both"/>
        <w:rPr>
          <w:rFonts w:ascii="Arial" w:eastAsia="Arial" w:hAnsi="Arial" w:cs="Arial"/>
          <w:color w:val="000000"/>
        </w:rPr>
      </w:pPr>
      <w:r w:rsidRPr="00D429C0">
        <w:rPr>
          <w:rFonts w:ascii="Arial" w:eastAsia="Arial" w:hAnsi="Arial" w:cs="Arial"/>
          <w:color w:val="000000"/>
        </w:rPr>
        <w:t>Criterios Generales de Política Económica para el Ejercicio Fiscal 2023.</w:t>
      </w:r>
    </w:p>
    <w:p w:rsidR="008C1499" w:rsidRPr="00D429C0" w:rsidRDefault="008C1499">
      <w:pPr>
        <w:pBdr>
          <w:top w:val="nil"/>
          <w:left w:val="nil"/>
          <w:bottom w:val="nil"/>
          <w:right w:val="nil"/>
          <w:between w:val="nil"/>
        </w:pBdr>
        <w:tabs>
          <w:tab w:val="left" w:pos="426"/>
          <w:tab w:val="left" w:pos="567"/>
        </w:tabs>
        <w:spacing w:after="0" w:line="240" w:lineRule="auto"/>
        <w:ind w:left="1080"/>
        <w:jc w:val="both"/>
        <w:rPr>
          <w:rFonts w:ascii="Arial" w:eastAsia="Arial" w:hAnsi="Arial" w:cs="Arial"/>
          <w:color w:val="000000"/>
        </w:rPr>
      </w:pPr>
    </w:p>
    <w:p w:rsidR="008C1499" w:rsidRPr="00D429C0" w:rsidRDefault="00226191">
      <w:pPr>
        <w:numPr>
          <w:ilvl w:val="1"/>
          <w:numId w:val="3"/>
        </w:numPr>
        <w:pBdr>
          <w:top w:val="nil"/>
          <w:left w:val="nil"/>
          <w:bottom w:val="nil"/>
          <w:right w:val="nil"/>
          <w:between w:val="nil"/>
        </w:pBdr>
        <w:tabs>
          <w:tab w:val="left" w:pos="426"/>
          <w:tab w:val="left" w:pos="567"/>
        </w:tabs>
        <w:spacing w:after="0" w:line="240" w:lineRule="auto"/>
        <w:jc w:val="both"/>
        <w:rPr>
          <w:rFonts w:ascii="Arial" w:eastAsia="Arial" w:hAnsi="Arial" w:cs="Arial"/>
          <w:color w:val="000000"/>
        </w:rPr>
      </w:pPr>
      <w:r w:rsidRPr="00D429C0">
        <w:rPr>
          <w:rFonts w:ascii="Arial" w:eastAsia="Arial" w:hAnsi="Arial" w:cs="Arial"/>
          <w:color w:val="000000"/>
        </w:rPr>
        <w:t>Método para la Proyección de Ingresos y Egresos.</w:t>
      </w:r>
    </w:p>
    <w:p w:rsidR="008C1499" w:rsidRPr="00D429C0" w:rsidRDefault="008C1499">
      <w:pPr>
        <w:pBdr>
          <w:top w:val="nil"/>
          <w:left w:val="nil"/>
          <w:bottom w:val="nil"/>
          <w:right w:val="nil"/>
          <w:between w:val="nil"/>
        </w:pBdr>
        <w:spacing w:after="0"/>
        <w:ind w:left="720"/>
        <w:rPr>
          <w:rFonts w:ascii="Arial" w:eastAsia="Arial" w:hAnsi="Arial" w:cs="Arial"/>
          <w:color w:val="000000"/>
        </w:rPr>
      </w:pPr>
    </w:p>
    <w:p w:rsidR="008C1499" w:rsidRPr="00D429C0" w:rsidRDefault="00226191">
      <w:pPr>
        <w:pBdr>
          <w:top w:val="nil"/>
          <w:left w:val="nil"/>
          <w:bottom w:val="nil"/>
          <w:right w:val="nil"/>
          <w:between w:val="nil"/>
        </w:pBdr>
        <w:tabs>
          <w:tab w:val="left" w:pos="426"/>
          <w:tab w:val="left" w:pos="567"/>
        </w:tabs>
        <w:spacing w:after="0" w:line="276" w:lineRule="auto"/>
        <w:ind w:left="1080"/>
        <w:jc w:val="both"/>
        <w:rPr>
          <w:rFonts w:ascii="Arial" w:eastAsia="Arial" w:hAnsi="Arial" w:cs="Arial"/>
          <w:color w:val="000000"/>
        </w:rPr>
      </w:pPr>
      <w:r w:rsidRPr="00D429C0">
        <w:rPr>
          <w:rFonts w:ascii="Arial" w:eastAsia="Arial" w:hAnsi="Arial" w:cs="Arial"/>
          <w:color w:val="000000"/>
        </w:rPr>
        <w:t xml:space="preserve">Las proyecciones se realizaron en base a los formatos que emite el Consejo Nacional de Armonización contable (CONAC) y la Ley de Disciplina Financiera de las Entidades Federativas y los Municipios y abarcan un periodo de cinco años en adición al ejercicio fiscal en cuestión, considerando un porcentaje de 2% cuando se trata de proceso electoral y el 1% cuando sea ejercicio ordinario, es decir, cuando no haya proceso electoral, las cifras se revisarán y, en su caso, se adecuarán en los ejercicios subsecuentes. </w:t>
      </w:r>
    </w:p>
    <w:p w:rsidR="008C1499" w:rsidRPr="00D429C0" w:rsidRDefault="008C1499">
      <w:pPr>
        <w:pBdr>
          <w:top w:val="nil"/>
          <w:left w:val="nil"/>
          <w:bottom w:val="nil"/>
          <w:right w:val="nil"/>
          <w:between w:val="nil"/>
        </w:pBdr>
        <w:tabs>
          <w:tab w:val="left" w:pos="426"/>
          <w:tab w:val="left" w:pos="567"/>
        </w:tabs>
        <w:spacing w:after="0" w:line="276" w:lineRule="auto"/>
        <w:ind w:left="1080"/>
        <w:jc w:val="both"/>
        <w:rPr>
          <w:rFonts w:ascii="Arial" w:eastAsia="Arial" w:hAnsi="Arial" w:cs="Arial"/>
          <w:color w:val="000000"/>
        </w:rPr>
      </w:pPr>
    </w:p>
    <w:p w:rsidR="008C1499" w:rsidRPr="00D429C0" w:rsidRDefault="00226191">
      <w:pPr>
        <w:spacing w:after="0" w:line="276" w:lineRule="auto"/>
        <w:ind w:left="1077"/>
        <w:jc w:val="both"/>
        <w:rPr>
          <w:rFonts w:ascii="Arial" w:eastAsia="Arial" w:hAnsi="Arial" w:cs="Arial"/>
        </w:rPr>
      </w:pPr>
      <w:r w:rsidRPr="00D429C0">
        <w:rPr>
          <w:rFonts w:ascii="Arial" w:eastAsia="Arial" w:hAnsi="Arial" w:cs="Arial"/>
        </w:rPr>
        <w:t>Respecto a las ministraciones de la Secretar</w:t>
      </w:r>
      <w:r w:rsidR="00BC2C29" w:rsidRPr="00D429C0">
        <w:rPr>
          <w:rFonts w:ascii="Arial" w:eastAsia="Arial" w:hAnsi="Arial" w:cs="Arial"/>
        </w:rPr>
        <w:t>í</w:t>
      </w:r>
      <w:r w:rsidRPr="00D429C0">
        <w:rPr>
          <w:rFonts w:ascii="Arial" w:eastAsia="Arial" w:hAnsi="Arial" w:cs="Arial"/>
        </w:rPr>
        <w:t>a de Finanzas y Planeación; se proyecta recibir un porcentaje de 2% cuando se trate de proceso electoral y el 1% cuando sea ejercicio ordinario, es decir, cuando no haya proceso electoral.</w:t>
      </w:r>
    </w:p>
    <w:p w:rsidR="008C1499" w:rsidRPr="00D429C0" w:rsidRDefault="008C1499">
      <w:pPr>
        <w:spacing w:after="0" w:line="276" w:lineRule="auto"/>
        <w:ind w:left="1077"/>
        <w:jc w:val="both"/>
        <w:rPr>
          <w:rFonts w:ascii="Arial" w:eastAsia="Arial" w:hAnsi="Arial" w:cs="Arial"/>
        </w:rPr>
      </w:pPr>
    </w:p>
    <w:p w:rsidR="008C1499" w:rsidRPr="00D429C0" w:rsidRDefault="00226191">
      <w:pPr>
        <w:spacing w:after="0" w:line="276" w:lineRule="auto"/>
        <w:ind w:left="1077"/>
        <w:jc w:val="both"/>
        <w:rPr>
          <w:rFonts w:ascii="Arial" w:eastAsia="Arial" w:hAnsi="Arial" w:cs="Arial"/>
        </w:rPr>
      </w:pPr>
      <w:r w:rsidRPr="00D429C0">
        <w:rPr>
          <w:rFonts w:ascii="Arial" w:eastAsia="Arial" w:hAnsi="Arial" w:cs="Arial"/>
        </w:rPr>
        <w:t>Los egresos se presentan en los formatos emitidos por el CONAC así como en la Ley de Disciplina Financiera para las Entidades Federativas y los Municipios.</w:t>
      </w:r>
    </w:p>
    <w:p w:rsidR="008C1499" w:rsidRPr="00D429C0" w:rsidRDefault="008C1499">
      <w:pPr>
        <w:spacing w:after="0" w:line="360" w:lineRule="auto"/>
        <w:jc w:val="both"/>
        <w:rPr>
          <w:rFonts w:ascii="Arial" w:eastAsia="Arial" w:hAnsi="Arial" w:cs="Arial"/>
        </w:rPr>
      </w:pPr>
    </w:p>
    <w:p w:rsidR="008C1499" w:rsidRPr="00D429C0" w:rsidRDefault="008C1499">
      <w:pPr>
        <w:spacing w:after="0" w:line="240" w:lineRule="auto"/>
        <w:jc w:val="both"/>
        <w:rPr>
          <w:rFonts w:ascii="Arial" w:eastAsia="Arial" w:hAnsi="Arial" w:cs="Arial"/>
        </w:rPr>
      </w:pPr>
    </w:p>
    <w:p w:rsidR="008C1499" w:rsidRPr="00D429C0" w:rsidRDefault="008C1499">
      <w:pPr>
        <w:spacing w:after="0" w:line="240" w:lineRule="auto"/>
        <w:jc w:val="both"/>
        <w:rPr>
          <w:rFonts w:ascii="Arial" w:eastAsia="Arial" w:hAnsi="Arial" w:cs="Arial"/>
        </w:rPr>
      </w:pPr>
    </w:p>
    <w:p w:rsidR="008C1499" w:rsidRPr="00D429C0" w:rsidRDefault="008C1499">
      <w:pPr>
        <w:spacing w:after="0" w:line="240" w:lineRule="auto"/>
        <w:jc w:val="both"/>
        <w:rPr>
          <w:rFonts w:ascii="Arial" w:eastAsia="Arial" w:hAnsi="Arial" w:cs="Arial"/>
        </w:rPr>
      </w:pPr>
    </w:p>
    <w:p w:rsidR="00F15D7F" w:rsidRPr="00D429C0" w:rsidRDefault="00F15D7F">
      <w:pPr>
        <w:spacing w:after="0" w:line="240" w:lineRule="auto"/>
        <w:jc w:val="both"/>
        <w:rPr>
          <w:rFonts w:ascii="Arial" w:eastAsia="Arial" w:hAnsi="Arial" w:cs="Arial"/>
        </w:rPr>
      </w:pPr>
    </w:p>
    <w:p w:rsidR="00F15D7F" w:rsidRPr="00D429C0" w:rsidRDefault="00F15D7F">
      <w:pPr>
        <w:spacing w:after="0" w:line="240" w:lineRule="auto"/>
        <w:jc w:val="both"/>
        <w:rPr>
          <w:rFonts w:ascii="Arial" w:eastAsia="Arial" w:hAnsi="Arial" w:cs="Arial"/>
        </w:rPr>
      </w:pPr>
    </w:p>
    <w:p w:rsidR="008C1499" w:rsidRPr="00D429C0" w:rsidRDefault="008C1499">
      <w:pPr>
        <w:spacing w:after="0" w:line="240" w:lineRule="auto"/>
        <w:jc w:val="both"/>
        <w:rPr>
          <w:rFonts w:ascii="Arial" w:eastAsia="Arial" w:hAnsi="Arial" w:cs="Arial"/>
        </w:rPr>
      </w:pPr>
    </w:p>
    <w:p w:rsidR="008C1499" w:rsidRPr="00D429C0" w:rsidRDefault="00226191">
      <w:pPr>
        <w:spacing w:after="0" w:line="240" w:lineRule="auto"/>
        <w:jc w:val="both"/>
        <w:rPr>
          <w:rFonts w:ascii="Arial" w:eastAsia="Arial" w:hAnsi="Arial" w:cs="Arial"/>
        </w:rPr>
      </w:pPr>
      <w:r w:rsidRPr="00D429C0">
        <w:rPr>
          <w:rFonts w:ascii="Arial" w:eastAsia="Arial" w:hAnsi="Arial" w:cs="Arial"/>
        </w:rPr>
        <w:tab/>
      </w:r>
    </w:p>
    <w:p w:rsidR="008C1499" w:rsidRPr="00D429C0" w:rsidRDefault="00226191">
      <w:pPr>
        <w:numPr>
          <w:ilvl w:val="0"/>
          <w:numId w:val="3"/>
        </w:numPr>
        <w:spacing w:after="0" w:line="240" w:lineRule="auto"/>
        <w:jc w:val="both"/>
        <w:rPr>
          <w:rFonts w:ascii="Arial" w:eastAsia="Arial" w:hAnsi="Arial" w:cs="Arial"/>
        </w:rPr>
      </w:pPr>
      <w:r w:rsidRPr="00D429C0">
        <w:rPr>
          <w:rFonts w:ascii="Arial" w:eastAsia="Arial" w:hAnsi="Arial" w:cs="Arial"/>
          <w:b/>
        </w:rPr>
        <w:t>OBJETIVOS ANUALES, ESTRATEGÍAS Y METAS</w:t>
      </w:r>
    </w:p>
    <w:p w:rsidR="008C1499" w:rsidRPr="00D429C0" w:rsidRDefault="008C1499">
      <w:pPr>
        <w:spacing w:after="0" w:line="240" w:lineRule="auto"/>
        <w:jc w:val="both"/>
        <w:rPr>
          <w:rFonts w:ascii="Arial" w:eastAsia="Arial" w:hAnsi="Arial" w:cs="Arial"/>
        </w:rPr>
      </w:pPr>
    </w:p>
    <w:p w:rsidR="008C1499" w:rsidRPr="00D429C0" w:rsidRDefault="008C1499">
      <w:pPr>
        <w:spacing w:after="0" w:line="240" w:lineRule="auto"/>
        <w:jc w:val="both"/>
        <w:rPr>
          <w:rFonts w:ascii="Arial" w:eastAsia="Arial" w:hAnsi="Arial" w:cs="Arial"/>
          <w:b/>
        </w:rPr>
      </w:pPr>
    </w:p>
    <w:p w:rsidR="008C1499" w:rsidRPr="00D429C0" w:rsidRDefault="00226191">
      <w:pPr>
        <w:spacing w:after="0" w:line="276" w:lineRule="auto"/>
        <w:jc w:val="both"/>
        <w:rPr>
          <w:rFonts w:ascii="Arial" w:eastAsia="Arial" w:hAnsi="Arial" w:cs="Arial"/>
        </w:rPr>
      </w:pPr>
      <w:r w:rsidRPr="00D429C0">
        <w:rPr>
          <w:rFonts w:ascii="Arial" w:eastAsia="Arial" w:hAnsi="Arial" w:cs="Arial"/>
        </w:rPr>
        <w:t>El objetivo del presente Presupuesto del Ejercicio 2023, es incrementar la participación ciudadana por lo que es de vital importancia contar con el recurso suficiente que nos permita desarrollar todas las actividades que le competen al Programa Institucional de la Cultura Política  y Democrática, el cual está vinculado al Plan Nacional de Desarrollo, la agenda 2030 y al Plan Estatal de Desarrollo 2023-2029, con el fin de establecer un gobierno confiable que incremente la participación ciudadana durante las elecciones y se establezca un estado de derecho, atendiendo a lo dispuesto en la normatividad electoral vigente.</w:t>
      </w:r>
    </w:p>
    <w:p w:rsidR="008C1499" w:rsidRPr="00D429C0" w:rsidRDefault="008C1499">
      <w:pPr>
        <w:spacing w:after="0" w:line="276" w:lineRule="auto"/>
        <w:jc w:val="both"/>
        <w:rPr>
          <w:rFonts w:ascii="Arial" w:eastAsia="Arial" w:hAnsi="Arial" w:cs="Arial"/>
        </w:rPr>
      </w:pPr>
    </w:p>
    <w:p w:rsidR="008C1499" w:rsidRPr="00D429C0" w:rsidRDefault="00226191">
      <w:pPr>
        <w:spacing w:after="0" w:line="276" w:lineRule="auto"/>
        <w:jc w:val="both"/>
        <w:rPr>
          <w:rFonts w:ascii="Arial" w:eastAsia="Arial" w:hAnsi="Arial" w:cs="Arial"/>
        </w:rPr>
      </w:pPr>
      <w:r w:rsidRPr="00D429C0">
        <w:rPr>
          <w:rFonts w:ascii="Arial" w:eastAsia="Arial" w:hAnsi="Arial" w:cs="Arial"/>
        </w:rPr>
        <w:t>Las estrategias del Programa Institucional son: impulsar la cultura cívica democrática, motivando el interés de las y los ciudadanos en los temas político electorales, y en los valores de la democracia que forme una conciencia proactiva, en el que las personas hagan valer sus derechos, realizar actividades de educación cívica en el Estado para incrementar la participación ciudadana en las elecciones.</w:t>
      </w:r>
    </w:p>
    <w:p w:rsidR="008C1499" w:rsidRPr="00D429C0" w:rsidRDefault="008C1499">
      <w:pPr>
        <w:spacing w:after="0" w:line="276" w:lineRule="auto"/>
        <w:jc w:val="both"/>
        <w:rPr>
          <w:rFonts w:ascii="Arial" w:eastAsia="Arial" w:hAnsi="Arial" w:cs="Arial"/>
        </w:rPr>
      </w:pPr>
    </w:p>
    <w:p w:rsidR="008C1499" w:rsidRDefault="008C1499">
      <w:pPr>
        <w:spacing w:after="0" w:line="276" w:lineRule="auto"/>
        <w:jc w:val="both"/>
        <w:rPr>
          <w:rFonts w:ascii="Arial" w:eastAsia="Arial" w:hAnsi="Arial" w:cs="Arial"/>
        </w:rPr>
      </w:pPr>
    </w:p>
    <w:tbl>
      <w:tblPr>
        <w:tblStyle w:val="a1"/>
        <w:tblW w:w="8838" w:type="dxa"/>
        <w:tblInd w:w="-5" w:type="dxa"/>
        <w:tblLayout w:type="fixed"/>
        <w:tblLook w:val="0400"/>
      </w:tblPr>
      <w:tblGrid>
        <w:gridCol w:w="1418"/>
        <w:gridCol w:w="1701"/>
        <w:gridCol w:w="1276"/>
        <w:gridCol w:w="1053"/>
        <w:gridCol w:w="1300"/>
        <w:gridCol w:w="765"/>
        <w:gridCol w:w="1325"/>
      </w:tblGrid>
      <w:tr w:rsidR="009B3294" w:rsidRPr="00D429C0" w:rsidTr="00151696">
        <w:trPr>
          <w:trHeight w:val="509"/>
        </w:trPr>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br/>
              <w:t>PROGRAMA PRESUPUESTARIO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br/>
              <w:t>RESUMEN NARRATIVO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br/>
              <w:t>TIPO DE MÉTODO</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br/>
              <w:t>UNIDAD DE MEDIDA DEL INDICADOR</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br/>
              <w:t>INDICADOR</w:t>
            </w:r>
          </w:p>
        </w:tc>
        <w:tc>
          <w:tcPr>
            <w:tcW w:w="76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br/>
              <w:t>VALOR BASE</w:t>
            </w:r>
          </w:p>
        </w:tc>
        <w:tc>
          <w:tcPr>
            <w:tcW w:w="1325"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226191">
            <w:pPr>
              <w:spacing w:after="0" w:line="240" w:lineRule="auto"/>
              <w:jc w:val="center"/>
              <w:rPr>
                <w:rFonts w:ascii="Arial" w:hAnsi="Arial" w:cs="Arial"/>
                <w:b/>
                <w:sz w:val="16"/>
                <w:szCs w:val="16"/>
              </w:rPr>
            </w:pPr>
            <w:r w:rsidRPr="00D429C0">
              <w:rPr>
                <w:rFonts w:ascii="Arial" w:hAnsi="Arial" w:cs="Arial"/>
                <w:b/>
                <w:sz w:val="16"/>
                <w:szCs w:val="16"/>
              </w:rPr>
              <w:t>METAS PROGRAMADAS EN EL AÑO</w:t>
            </w:r>
          </w:p>
        </w:tc>
      </w:tr>
      <w:tr w:rsidR="009B3294" w:rsidRPr="00D429C0" w:rsidTr="00151696">
        <w:trPr>
          <w:trHeight w:val="509"/>
        </w:trPr>
        <w:tc>
          <w:tcPr>
            <w:tcW w:w="141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053"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32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r>
      <w:tr w:rsidR="009B3294" w:rsidRPr="00D429C0" w:rsidTr="00151696">
        <w:trPr>
          <w:trHeight w:val="604"/>
        </w:trPr>
        <w:tc>
          <w:tcPr>
            <w:tcW w:w="141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053"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76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c>
          <w:tcPr>
            <w:tcW w:w="1325"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D429C0" w:rsidRDefault="008C1499">
            <w:pPr>
              <w:widowControl w:val="0"/>
              <w:pBdr>
                <w:top w:val="nil"/>
                <w:left w:val="nil"/>
                <w:bottom w:val="nil"/>
                <w:right w:val="nil"/>
                <w:between w:val="nil"/>
              </w:pBdr>
              <w:spacing w:after="0" w:line="276" w:lineRule="auto"/>
              <w:rPr>
                <w:rFonts w:ascii="Arial" w:hAnsi="Arial" w:cs="Arial"/>
                <w:b/>
                <w:sz w:val="16"/>
                <w:szCs w:val="16"/>
              </w:rPr>
            </w:pPr>
          </w:p>
        </w:tc>
      </w:tr>
      <w:tr w:rsidR="009B3294" w:rsidRPr="00D429C0" w:rsidTr="00D429C0">
        <w:trPr>
          <w:trHeight w:val="604"/>
        </w:trPr>
        <w:tc>
          <w:tcPr>
            <w:tcW w:w="8838" w:type="dxa"/>
            <w:gridSpan w:val="7"/>
            <w:tcBorders>
              <w:top w:val="single" w:sz="4" w:space="0" w:color="000000"/>
              <w:left w:val="single" w:sz="4" w:space="0" w:color="000000"/>
              <w:bottom w:val="single" w:sz="4" w:space="0" w:color="000000"/>
              <w:right w:val="single" w:sz="4" w:space="0" w:color="000000"/>
            </w:tcBorders>
            <w:vAlign w:val="center"/>
          </w:tcPr>
          <w:p w:rsidR="008C1499" w:rsidRPr="00D429C0" w:rsidRDefault="00226191">
            <w:pPr>
              <w:spacing w:after="0" w:line="240" w:lineRule="auto"/>
              <w:jc w:val="both"/>
              <w:rPr>
                <w:rFonts w:ascii="Arial" w:hAnsi="Arial" w:cs="Arial"/>
                <w:b/>
                <w:sz w:val="16"/>
                <w:szCs w:val="16"/>
              </w:rPr>
            </w:pPr>
            <w:r w:rsidRPr="00D429C0">
              <w:rPr>
                <w:rFonts w:ascii="Arial" w:hAnsi="Arial" w:cs="Arial"/>
                <w:b/>
                <w:sz w:val="16"/>
                <w:szCs w:val="16"/>
              </w:rPr>
              <w:t>E065 CULTURA POLÍTICA DEMOCRÁTICA</w:t>
            </w:r>
          </w:p>
        </w:tc>
      </w:tr>
      <w:tr w:rsidR="009B3294" w:rsidRPr="00D429C0" w:rsidTr="00151696">
        <w:trPr>
          <w:trHeight w:val="1907"/>
        </w:trPr>
        <w:tc>
          <w:tcPr>
            <w:tcW w:w="1418" w:type="dxa"/>
            <w:tcBorders>
              <w:top w:val="nil"/>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FIN</w:t>
            </w:r>
          </w:p>
        </w:tc>
        <w:tc>
          <w:tcPr>
            <w:tcW w:w="1701"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both"/>
              <w:rPr>
                <w:rFonts w:ascii="Arial" w:hAnsi="Arial" w:cs="Arial"/>
                <w:sz w:val="16"/>
                <w:szCs w:val="16"/>
              </w:rPr>
            </w:pPr>
            <w:r w:rsidRPr="00D429C0">
              <w:rPr>
                <w:rFonts w:ascii="Arial" w:hAnsi="Arial" w:cs="Arial"/>
                <w:sz w:val="16"/>
                <w:szCs w:val="16"/>
              </w:rPr>
              <w:t>F - Contribuir a garantizar la integridad física y patrimonial de las personas, con estricto apega a la legalidad, mediante cercanía con la población en el marco de los derechos humanos, gobernabilidad y paz social.</w:t>
            </w:r>
          </w:p>
        </w:tc>
        <w:tc>
          <w:tcPr>
            <w:tcW w:w="1276" w:type="dxa"/>
            <w:tcBorders>
              <w:top w:val="nil"/>
              <w:left w:val="nil"/>
              <w:bottom w:val="single" w:sz="4" w:space="0" w:color="000000"/>
              <w:right w:val="single" w:sz="4" w:space="0" w:color="000000"/>
            </w:tcBorders>
            <w:shd w:val="clear" w:color="auto" w:fill="auto"/>
            <w:vAlign w:val="center"/>
          </w:tcPr>
          <w:p w:rsidR="008C1499" w:rsidRPr="00D429C0" w:rsidRDefault="00226191">
            <w:pPr>
              <w:spacing w:after="0" w:line="240" w:lineRule="auto"/>
              <w:rPr>
                <w:rFonts w:ascii="Arial" w:hAnsi="Arial" w:cs="Arial"/>
                <w:sz w:val="16"/>
                <w:szCs w:val="16"/>
              </w:rPr>
            </w:pPr>
            <w:r w:rsidRPr="00D429C0">
              <w:rPr>
                <w:rFonts w:ascii="Arial" w:hAnsi="Arial" w:cs="Arial"/>
                <w:sz w:val="16"/>
                <w:szCs w:val="16"/>
              </w:rPr>
              <w:t>PORCENTAJE</w:t>
            </w:r>
          </w:p>
        </w:tc>
        <w:tc>
          <w:tcPr>
            <w:tcW w:w="1053" w:type="dxa"/>
            <w:tcBorders>
              <w:top w:val="nil"/>
              <w:left w:val="nil"/>
              <w:bottom w:val="single" w:sz="4" w:space="0" w:color="000000"/>
              <w:right w:val="single" w:sz="4" w:space="0" w:color="000000"/>
            </w:tcBorders>
            <w:shd w:val="clear" w:color="auto" w:fill="auto"/>
            <w:vAlign w:val="center"/>
          </w:tcPr>
          <w:p w:rsidR="008C1499" w:rsidRPr="00D429C0" w:rsidRDefault="00226191">
            <w:pPr>
              <w:spacing w:after="0" w:line="240" w:lineRule="auto"/>
              <w:jc w:val="center"/>
              <w:rPr>
                <w:rFonts w:ascii="Arial" w:hAnsi="Arial" w:cs="Arial"/>
                <w:sz w:val="16"/>
                <w:szCs w:val="16"/>
              </w:rPr>
            </w:pPr>
            <w:r w:rsidRPr="00D429C0">
              <w:rPr>
                <w:rFonts w:ascii="Arial" w:eastAsia="Arial" w:hAnsi="Arial" w:cs="Arial"/>
                <w:sz w:val="16"/>
                <w:szCs w:val="16"/>
                <w:highlight w:val="white"/>
              </w:rPr>
              <w:t>826 - Porcentaje</w:t>
            </w:r>
          </w:p>
        </w:tc>
        <w:tc>
          <w:tcPr>
            <w:tcW w:w="1300"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both"/>
              <w:rPr>
                <w:rFonts w:ascii="Arial" w:hAnsi="Arial" w:cs="Arial"/>
                <w:sz w:val="16"/>
                <w:szCs w:val="16"/>
              </w:rPr>
            </w:pPr>
            <w:r w:rsidRPr="00D429C0">
              <w:rPr>
                <w:rFonts w:ascii="Arial" w:hAnsi="Arial" w:cs="Arial"/>
                <w:sz w:val="16"/>
                <w:szCs w:val="16"/>
              </w:rPr>
              <w:t>PED6I5 - Porcentaje de Participación Ciudadana en las elecciones</w:t>
            </w:r>
          </w:p>
        </w:tc>
        <w:tc>
          <w:tcPr>
            <w:tcW w:w="765" w:type="dxa"/>
            <w:tcBorders>
              <w:top w:val="nil"/>
              <w:left w:val="nil"/>
              <w:bottom w:val="single" w:sz="4" w:space="0" w:color="000000"/>
              <w:right w:val="single" w:sz="4" w:space="0" w:color="000000"/>
            </w:tcBorders>
            <w:shd w:val="clear" w:color="auto" w:fill="auto"/>
            <w:vAlign w:val="center"/>
          </w:tcPr>
          <w:p w:rsidR="008C1499" w:rsidRPr="00D429C0" w:rsidRDefault="00226191">
            <w:pPr>
              <w:spacing w:after="0" w:line="240" w:lineRule="auto"/>
              <w:jc w:val="center"/>
              <w:rPr>
                <w:rFonts w:ascii="Arial" w:hAnsi="Arial" w:cs="Arial"/>
                <w:sz w:val="16"/>
                <w:szCs w:val="16"/>
                <w:highlight w:val="yellow"/>
              </w:rPr>
            </w:pPr>
            <w:r w:rsidRPr="00D429C0">
              <w:rPr>
                <w:rFonts w:ascii="Arial" w:hAnsi="Arial" w:cs="Arial"/>
                <w:sz w:val="16"/>
                <w:szCs w:val="16"/>
              </w:rPr>
              <w:t>39.920</w:t>
            </w:r>
          </w:p>
        </w:tc>
        <w:tc>
          <w:tcPr>
            <w:tcW w:w="1325" w:type="dxa"/>
            <w:tcBorders>
              <w:top w:val="nil"/>
              <w:left w:val="nil"/>
              <w:bottom w:val="single" w:sz="4" w:space="0" w:color="000000"/>
              <w:right w:val="single" w:sz="4" w:space="0" w:color="000000"/>
            </w:tcBorders>
            <w:shd w:val="clear" w:color="auto" w:fill="auto"/>
            <w:vAlign w:val="center"/>
          </w:tcPr>
          <w:p w:rsidR="008C1499" w:rsidRPr="00D429C0" w:rsidRDefault="00226191">
            <w:pPr>
              <w:spacing w:after="0" w:line="240" w:lineRule="auto"/>
              <w:jc w:val="center"/>
              <w:rPr>
                <w:rFonts w:ascii="Arial" w:hAnsi="Arial" w:cs="Arial"/>
                <w:sz w:val="16"/>
                <w:szCs w:val="16"/>
                <w:highlight w:val="yellow"/>
              </w:rPr>
            </w:pPr>
            <w:r w:rsidRPr="00D429C0">
              <w:rPr>
                <w:rFonts w:ascii="Arial" w:hAnsi="Arial" w:cs="Arial"/>
                <w:sz w:val="16"/>
                <w:szCs w:val="16"/>
              </w:rPr>
              <w:t>0.00</w:t>
            </w:r>
          </w:p>
        </w:tc>
      </w:tr>
      <w:tr w:rsidR="009B3294" w:rsidRPr="00D429C0" w:rsidTr="00151696">
        <w:trPr>
          <w:trHeight w:val="788"/>
        </w:trPr>
        <w:tc>
          <w:tcPr>
            <w:tcW w:w="1418" w:type="dxa"/>
            <w:tcBorders>
              <w:top w:val="nil"/>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PROPÓSITO</w:t>
            </w:r>
          </w:p>
        </w:tc>
        <w:tc>
          <w:tcPr>
            <w:tcW w:w="1701" w:type="dxa"/>
            <w:tcBorders>
              <w:top w:val="nil"/>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P - Las y los ciudadanos del estado reciben adecuados y seguros procesos electorales locales.</w:t>
            </w:r>
          </w:p>
        </w:tc>
        <w:tc>
          <w:tcPr>
            <w:tcW w:w="1276"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PORCENTAJE</w:t>
            </w:r>
          </w:p>
        </w:tc>
        <w:tc>
          <w:tcPr>
            <w:tcW w:w="1053"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eastAsia="Arial" w:hAnsi="Arial" w:cs="Arial"/>
                <w:sz w:val="16"/>
                <w:szCs w:val="16"/>
                <w:highlight w:val="white"/>
              </w:rPr>
              <w:t>826 - Porcentaje</w:t>
            </w:r>
          </w:p>
        </w:tc>
        <w:tc>
          <w:tcPr>
            <w:tcW w:w="1300"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both"/>
              <w:rPr>
                <w:rFonts w:ascii="Arial" w:hAnsi="Arial" w:cs="Arial"/>
                <w:sz w:val="16"/>
                <w:szCs w:val="16"/>
              </w:rPr>
            </w:pPr>
            <w:r w:rsidRPr="00D429C0">
              <w:rPr>
                <w:rFonts w:ascii="Arial" w:hAnsi="Arial" w:cs="Arial"/>
                <w:sz w:val="16"/>
                <w:szCs w:val="16"/>
              </w:rPr>
              <w:t>22O1I01 - Porcentaje de participación ciudadana.</w:t>
            </w:r>
          </w:p>
        </w:tc>
        <w:tc>
          <w:tcPr>
            <w:tcW w:w="76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center"/>
              <w:rPr>
                <w:rFonts w:ascii="Arial" w:hAnsi="Arial" w:cs="Arial"/>
                <w:sz w:val="16"/>
                <w:szCs w:val="16"/>
                <w:highlight w:val="yellow"/>
              </w:rPr>
            </w:pPr>
            <w:r w:rsidRPr="00D429C0">
              <w:rPr>
                <w:rFonts w:ascii="Arial" w:hAnsi="Arial" w:cs="Arial"/>
                <w:sz w:val="16"/>
                <w:szCs w:val="16"/>
              </w:rPr>
              <w:t>38.700</w:t>
            </w:r>
          </w:p>
        </w:tc>
        <w:tc>
          <w:tcPr>
            <w:tcW w:w="132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center"/>
              <w:rPr>
                <w:rFonts w:ascii="Arial" w:hAnsi="Arial" w:cs="Arial"/>
                <w:sz w:val="16"/>
                <w:szCs w:val="16"/>
                <w:highlight w:val="yellow"/>
              </w:rPr>
            </w:pPr>
            <w:r w:rsidRPr="00D429C0">
              <w:rPr>
                <w:rFonts w:ascii="Arial" w:hAnsi="Arial" w:cs="Arial"/>
                <w:sz w:val="16"/>
                <w:szCs w:val="16"/>
              </w:rPr>
              <w:t>0.00</w:t>
            </w:r>
          </w:p>
        </w:tc>
      </w:tr>
      <w:tr w:rsidR="009B3294" w:rsidRPr="00D429C0" w:rsidTr="00151696">
        <w:trPr>
          <w:trHeight w:val="1381"/>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COMPONENTE</w:t>
            </w:r>
          </w:p>
        </w:tc>
        <w:tc>
          <w:tcPr>
            <w:tcW w:w="1701"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both"/>
              <w:rPr>
                <w:rFonts w:ascii="Arial" w:hAnsi="Arial" w:cs="Arial"/>
                <w:sz w:val="16"/>
                <w:szCs w:val="16"/>
              </w:rPr>
            </w:pPr>
            <w:r w:rsidRPr="00D429C0">
              <w:rPr>
                <w:rFonts w:ascii="Arial" w:hAnsi="Arial" w:cs="Arial"/>
                <w:sz w:val="16"/>
                <w:szCs w:val="16"/>
              </w:rPr>
              <w:t>C01 - Procesos electorales con valores de cultura política y democrática implementados.</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pPr>
              <w:spacing w:after="0" w:line="240" w:lineRule="auto"/>
              <w:rPr>
                <w:rFonts w:ascii="Arial" w:hAnsi="Arial" w:cs="Arial"/>
                <w:sz w:val="16"/>
                <w:szCs w:val="16"/>
              </w:rPr>
            </w:pPr>
            <w:r w:rsidRPr="00D429C0">
              <w:rPr>
                <w:rFonts w:ascii="Arial" w:hAnsi="Arial" w:cs="Arial"/>
                <w:sz w:val="16"/>
                <w:szCs w:val="16"/>
              </w:rPr>
              <w:t>PORCENTAJE</w:t>
            </w:r>
          </w:p>
        </w:tc>
        <w:tc>
          <w:tcPr>
            <w:tcW w:w="1053"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pPr>
              <w:spacing w:after="0" w:line="240" w:lineRule="auto"/>
              <w:rPr>
                <w:rFonts w:ascii="Arial" w:hAnsi="Arial" w:cs="Arial"/>
                <w:sz w:val="16"/>
                <w:szCs w:val="16"/>
              </w:rPr>
            </w:pPr>
            <w:r w:rsidRPr="00D429C0">
              <w:rPr>
                <w:rFonts w:ascii="Arial" w:eastAsia="Arial" w:hAnsi="Arial" w:cs="Arial"/>
                <w:sz w:val="16"/>
                <w:szCs w:val="16"/>
                <w:highlight w:val="white"/>
              </w:rPr>
              <w:t>826 - Porcentaje</w:t>
            </w:r>
          </w:p>
        </w:tc>
        <w:tc>
          <w:tcPr>
            <w:tcW w:w="1300"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both"/>
              <w:rPr>
                <w:rFonts w:ascii="Arial" w:hAnsi="Arial" w:cs="Arial"/>
                <w:sz w:val="16"/>
                <w:szCs w:val="16"/>
              </w:rPr>
            </w:pPr>
            <w:r w:rsidRPr="00D429C0">
              <w:rPr>
                <w:rFonts w:ascii="Arial" w:hAnsi="Arial" w:cs="Arial"/>
                <w:sz w:val="16"/>
                <w:szCs w:val="16"/>
              </w:rPr>
              <w:t>2201i01 - Porcentaje de Ubicación de Órganos</w:t>
            </w:r>
            <w:r w:rsidRPr="00D429C0">
              <w:rPr>
                <w:rFonts w:ascii="Arial" w:hAnsi="Arial" w:cs="Arial"/>
                <w:sz w:val="16"/>
                <w:szCs w:val="16"/>
              </w:rPr>
              <w:br/>
              <w:t>desconcentrados</w:t>
            </w:r>
          </w:p>
        </w:tc>
        <w:tc>
          <w:tcPr>
            <w:tcW w:w="76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pPr>
              <w:spacing w:after="0" w:line="240" w:lineRule="auto"/>
              <w:jc w:val="center"/>
              <w:rPr>
                <w:rFonts w:ascii="Arial" w:hAnsi="Arial" w:cs="Arial"/>
                <w:sz w:val="16"/>
                <w:szCs w:val="16"/>
              </w:rPr>
            </w:pPr>
            <w:r w:rsidRPr="00D429C0">
              <w:rPr>
                <w:rFonts w:ascii="Arial" w:hAnsi="Arial" w:cs="Arial"/>
                <w:sz w:val="16"/>
                <w:szCs w:val="16"/>
              </w:rPr>
              <w:t>0</w:t>
            </w:r>
          </w:p>
        </w:tc>
        <w:tc>
          <w:tcPr>
            <w:tcW w:w="132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pPr>
              <w:spacing w:after="0" w:line="240" w:lineRule="auto"/>
              <w:jc w:val="center"/>
              <w:rPr>
                <w:rFonts w:ascii="Arial" w:hAnsi="Arial" w:cs="Arial"/>
                <w:sz w:val="16"/>
                <w:szCs w:val="16"/>
              </w:rPr>
            </w:pPr>
            <w:r w:rsidRPr="00D429C0">
              <w:rPr>
                <w:rFonts w:ascii="Arial" w:hAnsi="Arial" w:cs="Arial"/>
                <w:sz w:val="16"/>
                <w:szCs w:val="16"/>
              </w:rPr>
              <w:t>100.00</w:t>
            </w:r>
          </w:p>
        </w:tc>
      </w:tr>
      <w:tr w:rsidR="009B3294" w:rsidRPr="00D429C0" w:rsidTr="00151696">
        <w:trPr>
          <w:trHeight w:val="140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ACTIVIDAD</w:t>
            </w:r>
          </w:p>
        </w:tc>
        <w:tc>
          <w:tcPr>
            <w:tcW w:w="1701" w:type="dxa"/>
            <w:tcBorders>
              <w:top w:val="single" w:sz="4" w:space="0" w:color="000000"/>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C01.A01 - Promoción y diseño de información relativa a los derechos y obligaciones político electorales para las y los ciudadanos en el estado.</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center"/>
              <w:rPr>
                <w:rFonts w:ascii="Arial" w:hAnsi="Arial" w:cs="Arial"/>
                <w:sz w:val="16"/>
                <w:szCs w:val="16"/>
              </w:rPr>
            </w:pPr>
            <w:r w:rsidRPr="00D429C0">
              <w:rPr>
                <w:rFonts w:ascii="Arial" w:hAnsi="Arial" w:cs="Arial"/>
                <w:sz w:val="16"/>
                <w:szCs w:val="16"/>
              </w:rPr>
              <w:t>PORCENTAJE</w:t>
            </w:r>
          </w:p>
        </w:tc>
        <w:tc>
          <w:tcPr>
            <w:tcW w:w="1053"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61 - Alumno</w:t>
            </w:r>
          </w:p>
        </w:tc>
        <w:tc>
          <w:tcPr>
            <w:tcW w:w="1300"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both"/>
              <w:rPr>
                <w:rFonts w:ascii="Arial" w:hAnsi="Arial" w:cs="Arial"/>
                <w:sz w:val="16"/>
                <w:szCs w:val="16"/>
              </w:rPr>
            </w:pPr>
            <w:r w:rsidRPr="00D429C0">
              <w:rPr>
                <w:rFonts w:ascii="Arial" w:hAnsi="Arial" w:cs="Arial"/>
                <w:sz w:val="16"/>
                <w:szCs w:val="16"/>
              </w:rPr>
              <w:t>22010102 - Porcentaje de estudiantes de nivel primaria</w:t>
            </w:r>
          </w:p>
        </w:tc>
        <w:tc>
          <w:tcPr>
            <w:tcW w:w="76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48.00</w:t>
            </w:r>
          </w:p>
        </w:tc>
        <w:tc>
          <w:tcPr>
            <w:tcW w:w="132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20.00</w:t>
            </w:r>
          </w:p>
        </w:tc>
      </w:tr>
      <w:tr w:rsidR="009B3294" w:rsidRPr="00D429C0" w:rsidTr="00151696">
        <w:trPr>
          <w:trHeight w:val="1410"/>
        </w:trPr>
        <w:tc>
          <w:tcPr>
            <w:tcW w:w="1418" w:type="dxa"/>
            <w:tcBorders>
              <w:top w:val="nil"/>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ACTIVIDAD</w:t>
            </w:r>
          </w:p>
        </w:tc>
        <w:tc>
          <w:tcPr>
            <w:tcW w:w="1701" w:type="dxa"/>
            <w:tcBorders>
              <w:top w:val="nil"/>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C01.A02 - Realización de actividades que fomenten la participación y los valores cívicos en la población del Estado.</w:t>
            </w:r>
          </w:p>
        </w:tc>
        <w:tc>
          <w:tcPr>
            <w:tcW w:w="1276"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jc w:val="center"/>
              <w:rPr>
                <w:rFonts w:ascii="Arial" w:hAnsi="Arial" w:cs="Arial"/>
                <w:sz w:val="16"/>
                <w:szCs w:val="16"/>
              </w:rPr>
            </w:pPr>
            <w:r w:rsidRPr="00D429C0">
              <w:rPr>
                <w:rFonts w:ascii="Arial" w:hAnsi="Arial" w:cs="Arial"/>
                <w:sz w:val="16"/>
                <w:szCs w:val="16"/>
              </w:rPr>
              <w:t>PORCENTAJE</w:t>
            </w:r>
          </w:p>
        </w:tc>
        <w:tc>
          <w:tcPr>
            <w:tcW w:w="1053"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eastAsia="Arial" w:hAnsi="Arial" w:cs="Arial"/>
                <w:sz w:val="16"/>
                <w:szCs w:val="16"/>
                <w:highlight w:val="white"/>
              </w:rPr>
              <w:t>826 - Porcentaje</w:t>
            </w:r>
          </w:p>
        </w:tc>
        <w:tc>
          <w:tcPr>
            <w:tcW w:w="1300"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both"/>
              <w:rPr>
                <w:rFonts w:ascii="Arial" w:hAnsi="Arial" w:cs="Arial"/>
                <w:sz w:val="16"/>
                <w:szCs w:val="16"/>
              </w:rPr>
            </w:pPr>
            <w:r w:rsidRPr="00D429C0">
              <w:rPr>
                <w:rFonts w:ascii="Arial" w:hAnsi="Arial" w:cs="Arial"/>
                <w:sz w:val="16"/>
                <w:szCs w:val="16"/>
              </w:rPr>
              <w:t>22010102 - Porcentaje de población participante en los cursos impartidos.</w:t>
            </w:r>
          </w:p>
        </w:tc>
        <w:tc>
          <w:tcPr>
            <w:tcW w:w="76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584.000</w:t>
            </w:r>
          </w:p>
        </w:tc>
        <w:tc>
          <w:tcPr>
            <w:tcW w:w="132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15.000</w:t>
            </w:r>
          </w:p>
        </w:tc>
      </w:tr>
      <w:tr w:rsidR="009B3294" w:rsidRPr="00D429C0" w:rsidTr="00D429C0">
        <w:trPr>
          <w:trHeight w:val="565"/>
        </w:trPr>
        <w:tc>
          <w:tcPr>
            <w:tcW w:w="8838" w:type="dxa"/>
            <w:gridSpan w:val="7"/>
            <w:tcBorders>
              <w:top w:val="nil"/>
              <w:left w:val="single" w:sz="4" w:space="0" w:color="000000"/>
              <w:bottom w:val="single" w:sz="4" w:space="0" w:color="000000"/>
              <w:right w:val="single" w:sz="4" w:space="0" w:color="000000"/>
            </w:tcBorders>
            <w:shd w:val="clear" w:color="auto" w:fill="auto"/>
            <w:vAlign w:val="center"/>
          </w:tcPr>
          <w:p w:rsidR="008C1499" w:rsidRPr="00D429C0" w:rsidRDefault="00226191">
            <w:pPr>
              <w:rPr>
                <w:rFonts w:ascii="Arial" w:hAnsi="Arial" w:cs="Arial"/>
                <w:b/>
                <w:sz w:val="16"/>
                <w:szCs w:val="16"/>
              </w:rPr>
            </w:pPr>
            <w:r w:rsidRPr="00D429C0">
              <w:rPr>
                <w:rFonts w:ascii="Arial" w:hAnsi="Arial" w:cs="Arial"/>
                <w:b/>
                <w:sz w:val="16"/>
                <w:szCs w:val="16"/>
              </w:rPr>
              <w:t>M001 GESTIÓN Y APOYO INSTITUCIONAL</w:t>
            </w:r>
          </w:p>
        </w:tc>
      </w:tr>
      <w:tr w:rsidR="009B3294" w:rsidRPr="00D429C0" w:rsidTr="00151696">
        <w:trPr>
          <w:trHeight w:val="2813"/>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FIN</w:t>
            </w:r>
          </w:p>
        </w:tc>
        <w:tc>
          <w:tcPr>
            <w:tcW w:w="1701" w:type="dxa"/>
            <w:tcBorders>
              <w:top w:val="single" w:sz="4" w:space="0" w:color="000000"/>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INDICE</w:t>
            </w:r>
          </w:p>
        </w:tc>
        <w:tc>
          <w:tcPr>
            <w:tcW w:w="1053"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highlight w:val="yellow"/>
              </w:rPr>
            </w:pPr>
            <w:r w:rsidRPr="00D429C0">
              <w:rPr>
                <w:rFonts w:ascii="Arial" w:eastAsia="Arial" w:hAnsi="Arial" w:cs="Arial"/>
                <w:sz w:val="16"/>
                <w:szCs w:val="16"/>
                <w:highlight w:val="white"/>
              </w:rPr>
              <w:t>502 - Índice</w:t>
            </w:r>
          </w:p>
        </w:tc>
        <w:tc>
          <w:tcPr>
            <w:tcW w:w="1300"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both"/>
              <w:rPr>
                <w:rFonts w:ascii="Arial" w:hAnsi="Arial" w:cs="Arial"/>
                <w:sz w:val="16"/>
                <w:szCs w:val="16"/>
              </w:rPr>
            </w:pPr>
            <w:r w:rsidRPr="00D429C0">
              <w:rPr>
                <w:rFonts w:ascii="Arial" w:hAnsi="Arial" w:cs="Arial"/>
                <w:sz w:val="16"/>
                <w:szCs w:val="16"/>
              </w:rPr>
              <w:t>PED19I1 - Índice General de Avance en PBR SED</w:t>
            </w:r>
          </w:p>
        </w:tc>
        <w:tc>
          <w:tcPr>
            <w:tcW w:w="76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54.300</w:t>
            </w:r>
          </w:p>
        </w:tc>
        <w:tc>
          <w:tcPr>
            <w:tcW w:w="132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0</w:t>
            </w:r>
          </w:p>
        </w:tc>
      </w:tr>
      <w:tr w:rsidR="009B3294" w:rsidRPr="00D429C0" w:rsidTr="00151696">
        <w:trPr>
          <w:trHeight w:val="1408"/>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PROPÓSITO</w:t>
            </w:r>
          </w:p>
        </w:tc>
        <w:tc>
          <w:tcPr>
            <w:tcW w:w="1701" w:type="dxa"/>
            <w:tcBorders>
              <w:top w:val="single" w:sz="4" w:space="0" w:color="000000"/>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P - La Administración Pública Estatal mejora la calidad del gasto público y promueve una adecuada rendición de cuentas</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PORCENTAJE</w:t>
            </w:r>
          </w:p>
        </w:tc>
        <w:tc>
          <w:tcPr>
            <w:tcW w:w="1053"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highlight w:val="yellow"/>
              </w:rPr>
            </w:pPr>
            <w:r w:rsidRPr="00D429C0">
              <w:rPr>
                <w:rFonts w:ascii="Arial" w:eastAsia="Arial" w:hAnsi="Arial" w:cs="Arial"/>
                <w:sz w:val="16"/>
                <w:szCs w:val="16"/>
                <w:highlight w:val="white"/>
              </w:rPr>
              <w:t>826 - Porcentaje</w:t>
            </w:r>
          </w:p>
        </w:tc>
        <w:tc>
          <w:tcPr>
            <w:tcW w:w="1300"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both"/>
              <w:rPr>
                <w:rFonts w:ascii="Arial" w:hAnsi="Arial" w:cs="Arial"/>
                <w:sz w:val="16"/>
                <w:szCs w:val="16"/>
              </w:rPr>
            </w:pPr>
            <w:r w:rsidRPr="00D429C0">
              <w:rPr>
                <w:rFonts w:ascii="Arial" w:hAnsi="Arial" w:cs="Arial"/>
                <w:sz w:val="16"/>
                <w:szCs w:val="16"/>
              </w:rPr>
              <w:t>09O1IO2 - Porcentaje de cumplimiento programático de metas sustantivas del Gobierno del Estado</w:t>
            </w:r>
          </w:p>
        </w:tc>
        <w:tc>
          <w:tcPr>
            <w:tcW w:w="76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24.570</w:t>
            </w:r>
          </w:p>
        </w:tc>
        <w:tc>
          <w:tcPr>
            <w:tcW w:w="1325" w:type="dxa"/>
            <w:tcBorders>
              <w:top w:val="single" w:sz="4" w:space="0" w:color="000000"/>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eastAsia="Arial" w:hAnsi="Arial" w:cs="Arial"/>
                <w:sz w:val="16"/>
                <w:szCs w:val="16"/>
                <w:highlight w:val="white"/>
              </w:rPr>
              <w:t>95.000</w:t>
            </w:r>
          </w:p>
        </w:tc>
      </w:tr>
      <w:tr w:rsidR="009B3294" w:rsidRPr="00D429C0" w:rsidTr="00151696">
        <w:trPr>
          <w:trHeight w:val="1490"/>
        </w:trPr>
        <w:tc>
          <w:tcPr>
            <w:tcW w:w="1418" w:type="dxa"/>
            <w:tcBorders>
              <w:top w:val="nil"/>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COMPONENTE</w:t>
            </w:r>
          </w:p>
        </w:tc>
        <w:tc>
          <w:tcPr>
            <w:tcW w:w="1701" w:type="dxa"/>
            <w:tcBorders>
              <w:top w:val="nil"/>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C01 - Actividades de facilitación (apoyo) desarrolladas para el cumplimiento de metas de las áreas sustantivas</w:t>
            </w:r>
          </w:p>
        </w:tc>
        <w:tc>
          <w:tcPr>
            <w:tcW w:w="1276"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PORCENTAJE</w:t>
            </w:r>
          </w:p>
        </w:tc>
        <w:tc>
          <w:tcPr>
            <w:tcW w:w="1053"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highlight w:val="yellow"/>
              </w:rPr>
            </w:pPr>
            <w:r w:rsidRPr="00D429C0">
              <w:rPr>
                <w:rFonts w:ascii="Arial" w:hAnsi="Arial" w:cs="Arial"/>
                <w:sz w:val="16"/>
                <w:szCs w:val="16"/>
              </w:rPr>
              <w:t>826 – Porcentaje</w:t>
            </w:r>
          </w:p>
        </w:tc>
        <w:tc>
          <w:tcPr>
            <w:tcW w:w="1300"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both"/>
              <w:rPr>
                <w:rFonts w:ascii="Arial" w:hAnsi="Arial" w:cs="Arial"/>
                <w:sz w:val="16"/>
                <w:szCs w:val="16"/>
              </w:rPr>
            </w:pPr>
            <w:r w:rsidRPr="00D429C0">
              <w:rPr>
                <w:rFonts w:ascii="Arial" w:hAnsi="Arial" w:cs="Arial"/>
                <w:sz w:val="16"/>
                <w:szCs w:val="16"/>
              </w:rPr>
              <w:t>COM01 - Porcentaje de cumplimiento programático de metas sustantivas de la institución</w:t>
            </w:r>
          </w:p>
        </w:tc>
        <w:tc>
          <w:tcPr>
            <w:tcW w:w="76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100.000</w:t>
            </w:r>
          </w:p>
        </w:tc>
        <w:tc>
          <w:tcPr>
            <w:tcW w:w="132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100.000</w:t>
            </w:r>
          </w:p>
        </w:tc>
      </w:tr>
      <w:tr w:rsidR="009B3294" w:rsidRPr="00D429C0" w:rsidTr="00151696">
        <w:trPr>
          <w:trHeight w:val="1639"/>
        </w:trPr>
        <w:tc>
          <w:tcPr>
            <w:tcW w:w="1418" w:type="dxa"/>
            <w:tcBorders>
              <w:top w:val="nil"/>
              <w:left w:val="single" w:sz="4" w:space="0" w:color="000000"/>
              <w:bottom w:val="single" w:sz="4" w:space="0" w:color="000000"/>
              <w:right w:val="single" w:sz="4" w:space="0" w:color="000000"/>
            </w:tcBorders>
            <w:shd w:val="clear" w:color="auto" w:fill="auto"/>
            <w:vAlign w:val="center"/>
          </w:tcPr>
          <w:p w:rsidR="008C1499" w:rsidRPr="00D429C0" w:rsidRDefault="00226191" w:rsidP="00151696">
            <w:pPr>
              <w:spacing w:after="0" w:line="240" w:lineRule="auto"/>
              <w:rPr>
                <w:rFonts w:ascii="Arial" w:hAnsi="Arial" w:cs="Arial"/>
                <w:sz w:val="16"/>
                <w:szCs w:val="16"/>
              </w:rPr>
            </w:pPr>
            <w:r w:rsidRPr="00D429C0">
              <w:rPr>
                <w:rFonts w:ascii="Arial" w:hAnsi="Arial" w:cs="Arial"/>
                <w:sz w:val="16"/>
                <w:szCs w:val="16"/>
              </w:rPr>
              <w:t>ACTIVIDAD</w:t>
            </w:r>
          </w:p>
        </w:tc>
        <w:tc>
          <w:tcPr>
            <w:tcW w:w="1701" w:type="dxa"/>
            <w:tcBorders>
              <w:top w:val="nil"/>
              <w:left w:val="nil"/>
              <w:bottom w:val="single" w:sz="4" w:space="0" w:color="000000"/>
              <w:right w:val="single" w:sz="4" w:space="0" w:color="000000"/>
            </w:tcBorders>
            <w:shd w:val="clear" w:color="auto" w:fill="auto"/>
          </w:tcPr>
          <w:p w:rsidR="008C1499" w:rsidRPr="00D429C0" w:rsidRDefault="00226191" w:rsidP="00151696">
            <w:pPr>
              <w:jc w:val="both"/>
              <w:rPr>
                <w:rFonts w:ascii="Arial" w:hAnsi="Arial" w:cs="Arial"/>
                <w:sz w:val="16"/>
                <w:szCs w:val="16"/>
              </w:rPr>
            </w:pPr>
            <w:r w:rsidRPr="00D429C0">
              <w:rPr>
                <w:rFonts w:ascii="Arial" w:hAnsi="Arial" w:cs="Arial"/>
                <w:sz w:val="16"/>
                <w:szCs w:val="16"/>
              </w:rPr>
              <w:t xml:space="preserve">C01.A01 - Asistencia a las áreas sustantivas en funciones administrativas, jurídicas, de planeación, relaciones públicas u otras funciones de </w:t>
            </w:r>
            <w:proofErr w:type="spellStart"/>
            <w:r w:rsidRPr="00D429C0">
              <w:rPr>
                <w:rFonts w:ascii="Arial" w:hAnsi="Arial" w:cs="Arial"/>
                <w:sz w:val="16"/>
                <w:szCs w:val="16"/>
              </w:rPr>
              <w:t>staff</w:t>
            </w:r>
            <w:proofErr w:type="spellEnd"/>
          </w:p>
        </w:tc>
        <w:tc>
          <w:tcPr>
            <w:tcW w:w="1276"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hAnsi="Arial" w:cs="Arial"/>
                <w:sz w:val="16"/>
                <w:szCs w:val="16"/>
              </w:rPr>
              <w:t>PORCENTAJE</w:t>
            </w:r>
          </w:p>
        </w:tc>
        <w:tc>
          <w:tcPr>
            <w:tcW w:w="1053"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rPr>
            </w:pPr>
            <w:r w:rsidRPr="00D429C0">
              <w:rPr>
                <w:rFonts w:ascii="Arial" w:eastAsia="Arial" w:hAnsi="Arial" w:cs="Arial"/>
                <w:sz w:val="16"/>
                <w:szCs w:val="16"/>
                <w:highlight w:val="white"/>
              </w:rPr>
              <w:t>826 - Porcentaje</w:t>
            </w:r>
          </w:p>
        </w:tc>
        <w:tc>
          <w:tcPr>
            <w:tcW w:w="1300"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both"/>
              <w:rPr>
                <w:rFonts w:ascii="Arial" w:hAnsi="Arial" w:cs="Arial"/>
                <w:sz w:val="16"/>
                <w:szCs w:val="16"/>
              </w:rPr>
            </w:pPr>
            <w:r w:rsidRPr="00D429C0">
              <w:rPr>
                <w:rFonts w:ascii="Arial" w:hAnsi="Arial" w:cs="Arial"/>
                <w:sz w:val="16"/>
                <w:szCs w:val="16"/>
              </w:rPr>
              <w:t xml:space="preserve">ACT01 - Porcentaje del Presupuesto Ejercido destinado a las áreas </w:t>
            </w:r>
            <w:proofErr w:type="spellStart"/>
            <w:r w:rsidRPr="00D429C0">
              <w:rPr>
                <w:rFonts w:ascii="Arial" w:hAnsi="Arial" w:cs="Arial"/>
                <w:sz w:val="16"/>
                <w:szCs w:val="16"/>
              </w:rPr>
              <w:t>staff</w:t>
            </w:r>
            <w:proofErr w:type="spellEnd"/>
          </w:p>
        </w:tc>
        <w:tc>
          <w:tcPr>
            <w:tcW w:w="76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highlight w:val="yellow"/>
              </w:rPr>
            </w:pPr>
            <w:r w:rsidRPr="00D429C0">
              <w:rPr>
                <w:rFonts w:ascii="Arial" w:hAnsi="Arial" w:cs="Arial"/>
                <w:sz w:val="16"/>
                <w:szCs w:val="16"/>
              </w:rPr>
              <w:t>65.280</w:t>
            </w:r>
          </w:p>
        </w:tc>
        <w:tc>
          <w:tcPr>
            <w:tcW w:w="1325" w:type="dxa"/>
            <w:tcBorders>
              <w:top w:val="nil"/>
              <w:left w:val="nil"/>
              <w:bottom w:val="single" w:sz="4" w:space="0" w:color="000000"/>
              <w:right w:val="single" w:sz="4" w:space="0" w:color="000000"/>
            </w:tcBorders>
            <w:shd w:val="clear" w:color="auto" w:fill="auto"/>
            <w:vAlign w:val="center"/>
          </w:tcPr>
          <w:p w:rsidR="008C1499" w:rsidRPr="00D429C0" w:rsidRDefault="00226191" w:rsidP="00151696">
            <w:pPr>
              <w:jc w:val="center"/>
              <w:rPr>
                <w:rFonts w:ascii="Arial" w:hAnsi="Arial" w:cs="Arial"/>
                <w:sz w:val="16"/>
                <w:szCs w:val="16"/>
                <w:highlight w:val="yellow"/>
              </w:rPr>
            </w:pPr>
            <w:r w:rsidRPr="00D429C0">
              <w:rPr>
                <w:rFonts w:ascii="Arial" w:hAnsi="Arial" w:cs="Arial"/>
                <w:sz w:val="16"/>
                <w:szCs w:val="16"/>
              </w:rPr>
              <w:t>28.589</w:t>
            </w:r>
          </w:p>
        </w:tc>
      </w:tr>
    </w:tbl>
    <w:p w:rsidR="008C1499" w:rsidRDefault="008C1499">
      <w:pPr>
        <w:spacing w:after="0" w:line="276" w:lineRule="auto"/>
        <w:jc w:val="both"/>
        <w:rPr>
          <w:rFonts w:ascii="Arial" w:eastAsia="Arial" w:hAnsi="Arial" w:cs="Arial"/>
        </w:rPr>
      </w:pPr>
    </w:p>
    <w:p w:rsidR="008C1499" w:rsidRPr="00D429C0" w:rsidRDefault="00226191">
      <w:pPr>
        <w:spacing w:after="0" w:line="276" w:lineRule="auto"/>
        <w:jc w:val="both"/>
        <w:rPr>
          <w:rFonts w:ascii="Arial" w:eastAsia="Arial" w:hAnsi="Arial" w:cs="Arial"/>
        </w:rPr>
      </w:pPr>
      <w:r w:rsidRPr="00D429C0">
        <w:rPr>
          <w:rFonts w:ascii="Arial" w:eastAsia="Arial" w:hAnsi="Arial" w:cs="Arial"/>
        </w:rPr>
        <w:t xml:space="preserve">Las líneas de acción son:  </w:t>
      </w:r>
    </w:p>
    <w:p w:rsidR="008C1499" w:rsidRPr="00D429C0" w:rsidRDefault="008C1499">
      <w:pPr>
        <w:spacing w:after="0" w:line="276" w:lineRule="auto"/>
        <w:jc w:val="both"/>
        <w:rPr>
          <w:rFonts w:ascii="Arial" w:eastAsia="Arial" w:hAnsi="Arial" w:cs="Arial"/>
        </w:rPr>
      </w:pPr>
    </w:p>
    <w:p w:rsidR="008C1499" w:rsidRPr="00D429C0" w:rsidRDefault="00226191">
      <w:pPr>
        <w:numPr>
          <w:ilvl w:val="0"/>
          <w:numId w:val="2"/>
        </w:numPr>
        <w:pBdr>
          <w:top w:val="nil"/>
          <w:left w:val="nil"/>
          <w:bottom w:val="nil"/>
          <w:right w:val="nil"/>
          <w:between w:val="nil"/>
        </w:pBdr>
        <w:spacing w:after="0" w:line="276" w:lineRule="auto"/>
        <w:jc w:val="both"/>
        <w:rPr>
          <w:color w:val="000000"/>
        </w:rPr>
      </w:pPr>
      <w:r w:rsidRPr="00D429C0">
        <w:rPr>
          <w:rFonts w:ascii="Arial" w:eastAsia="Arial" w:hAnsi="Arial" w:cs="Arial"/>
          <w:color w:val="000000"/>
        </w:rPr>
        <w:t>Garantizar a los ciudadanos espacios de colaboración y participación en la toma de decisiones del gobierno.</w:t>
      </w:r>
    </w:p>
    <w:p w:rsidR="008C1499" w:rsidRPr="00D429C0" w:rsidRDefault="008C1499">
      <w:pPr>
        <w:spacing w:after="0" w:line="276" w:lineRule="auto"/>
        <w:jc w:val="both"/>
        <w:rPr>
          <w:rFonts w:ascii="Arial" w:eastAsia="Arial" w:hAnsi="Arial" w:cs="Arial"/>
        </w:rPr>
      </w:pPr>
    </w:p>
    <w:p w:rsidR="008C1499" w:rsidRPr="00D429C0" w:rsidRDefault="008C1499">
      <w:pPr>
        <w:spacing w:after="0" w:line="276" w:lineRule="auto"/>
        <w:jc w:val="both"/>
        <w:rPr>
          <w:rFonts w:ascii="Arial" w:eastAsia="Arial" w:hAnsi="Arial" w:cs="Arial"/>
        </w:rPr>
      </w:pPr>
    </w:p>
    <w:p w:rsidR="008C1499" w:rsidRPr="00D429C0" w:rsidRDefault="008C1499">
      <w:pPr>
        <w:spacing w:after="0" w:line="240" w:lineRule="auto"/>
        <w:jc w:val="both"/>
        <w:rPr>
          <w:rFonts w:ascii="Arial" w:eastAsia="Arial" w:hAnsi="Arial" w:cs="Arial"/>
          <w:b/>
        </w:rPr>
      </w:pPr>
    </w:p>
    <w:p w:rsidR="008C1499" w:rsidRPr="00D429C0" w:rsidRDefault="00226191">
      <w:pPr>
        <w:numPr>
          <w:ilvl w:val="0"/>
          <w:numId w:val="3"/>
        </w:numPr>
        <w:pBdr>
          <w:top w:val="nil"/>
          <w:left w:val="nil"/>
          <w:bottom w:val="nil"/>
          <w:right w:val="nil"/>
          <w:between w:val="nil"/>
        </w:pBdr>
        <w:spacing w:after="0" w:line="240" w:lineRule="auto"/>
        <w:jc w:val="both"/>
        <w:rPr>
          <w:rFonts w:ascii="Arial" w:eastAsia="Arial" w:hAnsi="Arial" w:cs="Arial"/>
          <w:color w:val="000000"/>
        </w:rPr>
      </w:pPr>
      <w:r w:rsidRPr="00D429C0">
        <w:rPr>
          <w:rFonts w:ascii="Arial" w:eastAsia="Arial" w:hAnsi="Arial" w:cs="Arial"/>
          <w:b/>
          <w:color w:val="000000"/>
        </w:rPr>
        <w:t>RIESGOS RELEVANTES</w:t>
      </w:r>
    </w:p>
    <w:p w:rsidR="008C1499" w:rsidRPr="00D429C0" w:rsidRDefault="008C1499">
      <w:pPr>
        <w:spacing w:after="0" w:line="240" w:lineRule="auto"/>
        <w:jc w:val="both"/>
        <w:rPr>
          <w:rFonts w:ascii="Arial" w:eastAsia="Arial" w:hAnsi="Arial" w:cs="Arial"/>
          <w:b/>
        </w:rPr>
      </w:pPr>
    </w:p>
    <w:p w:rsidR="008C1499" w:rsidRDefault="008C1499">
      <w:pPr>
        <w:spacing w:after="0" w:line="240" w:lineRule="auto"/>
        <w:jc w:val="both"/>
        <w:rPr>
          <w:rFonts w:ascii="Arial" w:eastAsia="Arial" w:hAnsi="Arial" w:cs="Arial"/>
          <w:sz w:val="24"/>
          <w:szCs w:val="24"/>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37"/>
        <w:gridCol w:w="2940"/>
        <w:gridCol w:w="2951"/>
      </w:tblGrid>
      <w:tr w:rsidR="008C1499" w:rsidRPr="00D429C0" w:rsidTr="00F15D7F">
        <w:tc>
          <w:tcPr>
            <w:tcW w:w="2937" w:type="dxa"/>
            <w:shd w:val="clear" w:color="auto" w:fill="F2F2F2" w:themeFill="background1" w:themeFillShade="F2"/>
          </w:tcPr>
          <w:p w:rsidR="008C1499" w:rsidRPr="00D429C0" w:rsidRDefault="00226191">
            <w:pPr>
              <w:jc w:val="center"/>
              <w:rPr>
                <w:rFonts w:ascii="Arial" w:eastAsia="Arial" w:hAnsi="Arial" w:cs="Arial"/>
                <w:b/>
                <w:sz w:val="16"/>
                <w:szCs w:val="16"/>
              </w:rPr>
            </w:pPr>
            <w:r w:rsidRPr="00D429C0">
              <w:rPr>
                <w:rFonts w:ascii="Arial" w:eastAsia="Arial" w:hAnsi="Arial" w:cs="Arial"/>
                <w:b/>
                <w:sz w:val="16"/>
                <w:szCs w:val="16"/>
              </w:rPr>
              <w:t>Riesgos</w:t>
            </w:r>
          </w:p>
        </w:tc>
        <w:tc>
          <w:tcPr>
            <w:tcW w:w="2940" w:type="dxa"/>
            <w:shd w:val="clear" w:color="auto" w:fill="F2F2F2" w:themeFill="background1" w:themeFillShade="F2"/>
          </w:tcPr>
          <w:p w:rsidR="008C1499" w:rsidRPr="00D429C0" w:rsidRDefault="00226191">
            <w:pPr>
              <w:jc w:val="center"/>
              <w:rPr>
                <w:rFonts w:ascii="Arial" w:eastAsia="Arial" w:hAnsi="Arial" w:cs="Arial"/>
                <w:b/>
                <w:sz w:val="16"/>
                <w:szCs w:val="16"/>
              </w:rPr>
            </w:pPr>
            <w:r w:rsidRPr="00D429C0">
              <w:rPr>
                <w:rFonts w:ascii="Arial" w:eastAsia="Arial" w:hAnsi="Arial" w:cs="Arial"/>
                <w:b/>
                <w:sz w:val="16"/>
                <w:szCs w:val="16"/>
              </w:rPr>
              <w:t>Afectación</w:t>
            </w:r>
          </w:p>
        </w:tc>
        <w:tc>
          <w:tcPr>
            <w:tcW w:w="2951" w:type="dxa"/>
            <w:shd w:val="clear" w:color="auto" w:fill="F2F2F2" w:themeFill="background1" w:themeFillShade="F2"/>
          </w:tcPr>
          <w:p w:rsidR="008C1499" w:rsidRPr="00D429C0" w:rsidRDefault="00226191">
            <w:pPr>
              <w:jc w:val="center"/>
              <w:rPr>
                <w:rFonts w:ascii="Arial" w:eastAsia="Arial" w:hAnsi="Arial" w:cs="Arial"/>
                <w:b/>
                <w:sz w:val="16"/>
                <w:szCs w:val="16"/>
              </w:rPr>
            </w:pPr>
            <w:r w:rsidRPr="00D429C0">
              <w:rPr>
                <w:rFonts w:ascii="Arial" w:eastAsia="Arial" w:hAnsi="Arial" w:cs="Arial"/>
                <w:b/>
                <w:sz w:val="16"/>
                <w:szCs w:val="16"/>
              </w:rPr>
              <w:t>Acción</w:t>
            </w:r>
          </w:p>
        </w:tc>
      </w:tr>
      <w:tr w:rsidR="008C1499" w:rsidRPr="00D429C0">
        <w:tc>
          <w:tcPr>
            <w:tcW w:w="2937" w:type="dxa"/>
            <w:vMerge w:val="restart"/>
            <w:vAlign w:val="center"/>
          </w:tcPr>
          <w:p w:rsidR="008C1499" w:rsidRPr="00D429C0" w:rsidRDefault="00226191">
            <w:pPr>
              <w:jc w:val="center"/>
              <w:rPr>
                <w:rFonts w:ascii="Arial" w:eastAsia="Arial" w:hAnsi="Arial" w:cs="Arial"/>
                <w:sz w:val="16"/>
                <w:szCs w:val="16"/>
              </w:rPr>
            </w:pPr>
            <w:r w:rsidRPr="00D429C0">
              <w:rPr>
                <w:rFonts w:ascii="Arial" w:eastAsia="Arial" w:hAnsi="Arial" w:cs="Arial"/>
                <w:sz w:val="16"/>
                <w:szCs w:val="16"/>
              </w:rPr>
              <w:t>No contar con la totalidad del presupuesto solicitado</w:t>
            </w:r>
          </w:p>
        </w:tc>
        <w:tc>
          <w:tcPr>
            <w:tcW w:w="2940" w:type="dxa"/>
          </w:tcPr>
          <w:p w:rsidR="008C1499" w:rsidRPr="00D429C0" w:rsidRDefault="00226191">
            <w:pPr>
              <w:jc w:val="both"/>
              <w:rPr>
                <w:rFonts w:ascii="Arial" w:eastAsia="Arial" w:hAnsi="Arial" w:cs="Arial"/>
                <w:sz w:val="16"/>
                <w:szCs w:val="16"/>
              </w:rPr>
            </w:pPr>
            <w:r w:rsidRPr="00D429C0">
              <w:rPr>
                <w:rFonts w:ascii="Arial" w:eastAsia="Arial" w:hAnsi="Arial" w:cs="Arial"/>
                <w:sz w:val="16"/>
                <w:szCs w:val="16"/>
              </w:rPr>
              <w:t>Incumplir en las actividades que debemos realizar por Ley y las que por convenio con INE deban llevarse a cabo.</w:t>
            </w:r>
          </w:p>
          <w:p w:rsidR="008C1499" w:rsidRPr="00D429C0" w:rsidRDefault="008C1499">
            <w:pPr>
              <w:jc w:val="both"/>
              <w:rPr>
                <w:rFonts w:ascii="Arial" w:eastAsia="Arial" w:hAnsi="Arial" w:cs="Arial"/>
                <w:sz w:val="16"/>
                <w:szCs w:val="16"/>
              </w:rPr>
            </w:pPr>
          </w:p>
        </w:tc>
        <w:tc>
          <w:tcPr>
            <w:tcW w:w="2951" w:type="dxa"/>
          </w:tcPr>
          <w:p w:rsidR="008C1499" w:rsidRPr="00D429C0" w:rsidRDefault="00226191">
            <w:pPr>
              <w:jc w:val="both"/>
              <w:rPr>
                <w:rFonts w:ascii="Arial" w:eastAsia="Arial" w:hAnsi="Arial" w:cs="Arial"/>
                <w:sz w:val="16"/>
                <w:szCs w:val="16"/>
              </w:rPr>
            </w:pPr>
            <w:r w:rsidRPr="00D429C0">
              <w:rPr>
                <w:rFonts w:ascii="Arial" w:eastAsia="Arial" w:hAnsi="Arial" w:cs="Arial"/>
                <w:sz w:val="16"/>
                <w:szCs w:val="16"/>
              </w:rPr>
              <w:t>Se llevará a cabo un ajuste al presupuesto salvaguardando los gastos irreductibles.</w:t>
            </w:r>
          </w:p>
          <w:p w:rsidR="008C1499" w:rsidRPr="00D429C0" w:rsidRDefault="008C1499">
            <w:pPr>
              <w:jc w:val="both"/>
              <w:rPr>
                <w:rFonts w:ascii="Arial" w:eastAsia="Arial" w:hAnsi="Arial" w:cs="Arial"/>
                <w:sz w:val="16"/>
                <w:szCs w:val="16"/>
              </w:rPr>
            </w:pPr>
          </w:p>
          <w:p w:rsidR="008C1499" w:rsidRPr="00D429C0" w:rsidRDefault="008C1499">
            <w:pPr>
              <w:jc w:val="both"/>
              <w:rPr>
                <w:rFonts w:ascii="Arial" w:eastAsia="Arial" w:hAnsi="Arial" w:cs="Arial"/>
                <w:sz w:val="16"/>
                <w:szCs w:val="16"/>
              </w:rPr>
            </w:pPr>
          </w:p>
        </w:tc>
      </w:tr>
      <w:tr w:rsidR="008C1499" w:rsidRPr="00D429C0">
        <w:tc>
          <w:tcPr>
            <w:tcW w:w="2937" w:type="dxa"/>
            <w:vMerge/>
            <w:vAlign w:val="center"/>
          </w:tcPr>
          <w:p w:rsidR="008C1499" w:rsidRPr="00D429C0" w:rsidRDefault="008C1499">
            <w:pPr>
              <w:widowControl w:val="0"/>
              <w:pBdr>
                <w:top w:val="nil"/>
                <w:left w:val="nil"/>
                <w:bottom w:val="nil"/>
                <w:right w:val="nil"/>
                <w:between w:val="nil"/>
              </w:pBdr>
              <w:spacing w:line="276" w:lineRule="auto"/>
              <w:rPr>
                <w:rFonts w:ascii="Arial" w:eastAsia="Arial" w:hAnsi="Arial" w:cs="Arial"/>
                <w:sz w:val="16"/>
                <w:szCs w:val="16"/>
              </w:rPr>
            </w:pPr>
          </w:p>
        </w:tc>
        <w:tc>
          <w:tcPr>
            <w:tcW w:w="2940" w:type="dxa"/>
          </w:tcPr>
          <w:p w:rsidR="008C1499" w:rsidRPr="00D429C0" w:rsidRDefault="00226191">
            <w:pPr>
              <w:jc w:val="both"/>
              <w:rPr>
                <w:rFonts w:ascii="Arial" w:eastAsia="Arial" w:hAnsi="Arial" w:cs="Arial"/>
                <w:b/>
                <w:sz w:val="16"/>
                <w:szCs w:val="16"/>
              </w:rPr>
            </w:pPr>
            <w:r w:rsidRPr="00D429C0">
              <w:rPr>
                <w:rFonts w:ascii="Arial" w:eastAsia="Arial" w:hAnsi="Arial" w:cs="Arial"/>
                <w:sz w:val="16"/>
                <w:szCs w:val="16"/>
              </w:rPr>
              <w:t xml:space="preserve">Incumplir con las actividades relacionadas con la preparación del inicio del Proceso Electoral 2023 - 2024 </w:t>
            </w:r>
          </w:p>
        </w:tc>
        <w:tc>
          <w:tcPr>
            <w:tcW w:w="2951" w:type="dxa"/>
          </w:tcPr>
          <w:p w:rsidR="008C1499" w:rsidRPr="00D429C0" w:rsidRDefault="00226191">
            <w:pPr>
              <w:jc w:val="both"/>
              <w:rPr>
                <w:rFonts w:ascii="Arial" w:eastAsia="Arial" w:hAnsi="Arial" w:cs="Arial"/>
                <w:b/>
                <w:sz w:val="16"/>
                <w:szCs w:val="16"/>
              </w:rPr>
            </w:pPr>
            <w:r w:rsidRPr="00D429C0">
              <w:rPr>
                <w:rFonts w:ascii="Arial" w:eastAsia="Arial" w:hAnsi="Arial" w:cs="Arial"/>
                <w:sz w:val="16"/>
                <w:szCs w:val="16"/>
              </w:rPr>
              <w:t xml:space="preserve">Se solicitará presupuesto para llevar a cabo las actividades relacionadas con el Proceso Ordinario y la preparación del inicio del Proceso electoral 2023 - 2024  </w:t>
            </w:r>
          </w:p>
        </w:tc>
      </w:tr>
    </w:tbl>
    <w:p w:rsidR="008C1499" w:rsidRDefault="008C1499">
      <w:pPr>
        <w:spacing w:after="0" w:line="240" w:lineRule="auto"/>
        <w:jc w:val="both"/>
        <w:rPr>
          <w:rFonts w:ascii="Arial" w:eastAsia="Arial" w:hAnsi="Arial" w:cs="Arial"/>
          <w:sz w:val="24"/>
          <w:szCs w:val="24"/>
        </w:rPr>
      </w:pPr>
    </w:p>
    <w:p w:rsidR="008C1499" w:rsidRDefault="008C1499">
      <w:pPr>
        <w:spacing w:after="0" w:line="240" w:lineRule="auto"/>
        <w:jc w:val="both"/>
        <w:rPr>
          <w:rFonts w:ascii="Arial" w:eastAsia="Arial" w:hAnsi="Arial" w:cs="Arial"/>
          <w:b/>
          <w:sz w:val="24"/>
          <w:szCs w:val="24"/>
        </w:rPr>
      </w:pPr>
    </w:p>
    <w:p w:rsidR="008C1499" w:rsidRDefault="008C1499">
      <w:pPr>
        <w:spacing w:after="0" w:line="240" w:lineRule="auto"/>
        <w:jc w:val="both"/>
        <w:rPr>
          <w:rFonts w:ascii="Arial" w:eastAsia="Arial" w:hAnsi="Arial" w:cs="Arial"/>
          <w:b/>
          <w:sz w:val="24"/>
          <w:szCs w:val="24"/>
        </w:rPr>
      </w:pPr>
    </w:p>
    <w:p w:rsidR="008C1499" w:rsidRPr="00D429C0" w:rsidRDefault="00226191">
      <w:pPr>
        <w:numPr>
          <w:ilvl w:val="0"/>
          <w:numId w:val="3"/>
        </w:numPr>
        <w:pBdr>
          <w:top w:val="nil"/>
          <w:left w:val="nil"/>
          <w:bottom w:val="nil"/>
          <w:right w:val="nil"/>
          <w:between w:val="nil"/>
        </w:pBdr>
        <w:spacing w:after="0" w:line="240" w:lineRule="auto"/>
        <w:jc w:val="both"/>
        <w:rPr>
          <w:rFonts w:ascii="Arial" w:eastAsia="Arial" w:hAnsi="Arial" w:cs="Arial"/>
          <w:bCs/>
          <w:color w:val="000000"/>
        </w:rPr>
      </w:pPr>
      <w:r w:rsidRPr="00D429C0">
        <w:rPr>
          <w:rFonts w:ascii="Arial" w:eastAsia="Arial" w:hAnsi="Arial" w:cs="Arial"/>
          <w:bCs/>
          <w:color w:val="000000"/>
        </w:rPr>
        <w:t>EJECUCIÓN DEL PRESUPUESTO DE EGRESOS</w:t>
      </w:r>
    </w:p>
    <w:p w:rsidR="008C1499" w:rsidRPr="00D429C0" w:rsidRDefault="008C1499">
      <w:pPr>
        <w:spacing w:after="0" w:line="240" w:lineRule="auto"/>
        <w:jc w:val="both"/>
        <w:rPr>
          <w:rFonts w:ascii="Arial" w:eastAsia="Arial" w:hAnsi="Arial" w:cs="Arial"/>
          <w:bCs/>
        </w:rPr>
      </w:pPr>
    </w:p>
    <w:p w:rsidR="008C1499" w:rsidRPr="00D429C0" w:rsidRDefault="00226191">
      <w:pPr>
        <w:spacing w:after="0" w:line="240" w:lineRule="auto"/>
        <w:jc w:val="both"/>
        <w:rPr>
          <w:rFonts w:ascii="Arial" w:eastAsia="Arial" w:hAnsi="Arial" w:cs="Arial"/>
          <w:bCs/>
        </w:rPr>
      </w:pPr>
      <w:r w:rsidRPr="00D429C0">
        <w:rPr>
          <w:rFonts w:ascii="Arial" w:eastAsia="Arial" w:hAnsi="Arial" w:cs="Arial"/>
          <w:bCs/>
        </w:rPr>
        <w:t>Ejecución del Presupuesto de Egresos para el Ejercicio Fiscal 2023.</w:t>
      </w:r>
    </w:p>
    <w:p w:rsidR="008C1499" w:rsidRPr="00D429C0" w:rsidRDefault="008C1499">
      <w:pPr>
        <w:spacing w:after="0" w:line="240" w:lineRule="auto"/>
        <w:jc w:val="both"/>
        <w:rPr>
          <w:rFonts w:ascii="Arial" w:eastAsia="Arial" w:hAnsi="Arial" w:cs="Arial"/>
          <w:bCs/>
        </w:rPr>
      </w:pPr>
    </w:p>
    <w:p w:rsidR="008C1499" w:rsidRPr="00D429C0" w:rsidRDefault="008C1499">
      <w:pPr>
        <w:spacing w:after="0" w:line="240" w:lineRule="auto"/>
        <w:jc w:val="both"/>
        <w:rPr>
          <w:rFonts w:ascii="Arial" w:eastAsia="Arial" w:hAnsi="Arial" w:cs="Arial"/>
          <w:bCs/>
        </w:rPr>
      </w:pPr>
    </w:p>
    <w:p w:rsidR="008C1499" w:rsidRPr="00D429C0" w:rsidRDefault="00226191">
      <w:pPr>
        <w:spacing w:after="0" w:line="276" w:lineRule="auto"/>
        <w:jc w:val="both"/>
        <w:rPr>
          <w:rFonts w:ascii="Arial" w:eastAsia="Arial" w:hAnsi="Arial" w:cs="Arial"/>
          <w:bCs/>
          <w:i/>
        </w:rPr>
      </w:pPr>
      <w:r w:rsidRPr="00D429C0">
        <w:rPr>
          <w:rFonts w:ascii="Arial" w:eastAsia="Arial" w:hAnsi="Arial" w:cs="Arial"/>
          <w:bCs/>
        </w:rPr>
        <w:t>El gasto total previsto en el presente Presupuesto de Egresos para el Ejercicio Fiscal 2023 para el Instituto Electoral de Quintana Roo</w:t>
      </w:r>
      <w:r w:rsidRPr="00D429C0">
        <w:rPr>
          <w:rFonts w:ascii="Arial" w:eastAsia="Arial" w:hAnsi="Arial" w:cs="Arial"/>
          <w:bCs/>
          <w:i/>
        </w:rPr>
        <w:t xml:space="preserve"> </w:t>
      </w:r>
      <w:r w:rsidRPr="00D429C0">
        <w:rPr>
          <w:rFonts w:ascii="Arial" w:eastAsia="Arial" w:hAnsi="Arial" w:cs="Arial"/>
          <w:bCs/>
        </w:rPr>
        <w:t xml:space="preserve">asciende a la cantidad de </w:t>
      </w:r>
      <w:r w:rsidRPr="00D429C0">
        <w:rPr>
          <w:rFonts w:ascii="Arial" w:eastAsia="Arial" w:hAnsi="Arial" w:cs="Arial"/>
          <w:bCs/>
          <w:i/>
        </w:rPr>
        <w:t>$194,526,706 (Ciento noventa y cuatro millones quinientos veintiséis mil setecientos seis pesos 00/100 Moneda Nacional).</w:t>
      </w:r>
    </w:p>
    <w:p w:rsidR="008C1499" w:rsidRPr="00D429C0" w:rsidRDefault="008C1499">
      <w:pPr>
        <w:spacing w:after="0" w:line="240" w:lineRule="auto"/>
        <w:jc w:val="both"/>
        <w:rPr>
          <w:rFonts w:ascii="Arial" w:eastAsia="Arial" w:hAnsi="Arial" w:cs="Arial"/>
          <w:bCs/>
          <w:i/>
        </w:rPr>
      </w:pPr>
    </w:p>
    <w:p w:rsidR="008C1499" w:rsidRPr="00D429C0" w:rsidRDefault="008C1499">
      <w:pPr>
        <w:spacing w:after="0" w:line="240" w:lineRule="auto"/>
        <w:jc w:val="both"/>
        <w:rPr>
          <w:rFonts w:ascii="Arial" w:eastAsia="Arial" w:hAnsi="Arial" w:cs="Arial"/>
          <w:bCs/>
          <w:i/>
        </w:rPr>
      </w:pPr>
    </w:p>
    <w:p w:rsidR="008C1499" w:rsidRPr="00D429C0" w:rsidRDefault="00226191">
      <w:pPr>
        <w:numPr>
          <w:ilvl w:val="1"/>
          <w:numId w:val="3"/>
        </w:numPr>
        <w:pBdr>
          <w:top w:val="nil"/>
          <w:left w:val="nil"/>
          <w:bottom w:val="nil"/>
          <w:right w:val="nil"/>
          <w:between w:val="nil"/>
        </w:pBdr>
        <w:spacing w:after="0" w:line="240" w:lineRule="auto"/>
        <w:ind w:left="567" w:hanging="567"/>
        <w:jc w:val="both"/>
        <w:rPr>
          <w:rFonts w:ascii="Arial" w:eastAsia="Arial" w:hAnsi="Arial" w:cs="Arial"/>
          <w:bCs/>
          <w:color w:val="000000"/>
        </w:rPr>
      </w:pPr>
      <w:r w:rsidRPr="00D429C0">
        <w:rPr>
          <w:rFonts w:ascii="Arial" w:eastAsia="Arial" w:hAnsi="Arial" w:cs="Arial"/>
          <w:bCs/>
          <w:color w:val="000000"/>
        </w:rPr>
        <w:t>Clasificación por Objeto del Gasto</w:t>
      </w:r>
    </w:p>
    <w:p w:rsidR="008C1499" w:rsidRPr="00D429C0" w:rsidRDefault="008C1499">
      <w:pPr>
        <w:spacing w:after="0" w:line="240" w:lineRule="auto"/>
        <w:jc w:val="both"/>
        <w:rPr>
          <w:rFonts w:ascii="Arial" w:eastAsia="Arial" w:hAnsi="Arial" w:cs="Arial"/>
          <w:bCs/>
          <w:i/>
        </w:rPr>
      </w:pPr>
    </w:p>
    <w:p w:rsidR="008C1499" w:rsidRDefault="00226191">
      <w:pPr>
        <w:spacing w:after="0" w:line="276" w:lineRule="auto"/>
        <w:jc w:val="both"/>
        <w:rPr>
          <w:rFonts w:ascii="Arial" w:eastAsia="Arial" w:hAnsi="Arial" w:cs="Arial"/>
          <w:sz w:val="24"/>
          <w:szCs w:val="24"/>
        </w:rPr>
      </w:pPr>
      <w:r w:rsidRPr="00D429C0">
        <w:rPr>
          <w:rFonts w:ascii="Arial" w:eastAsia="Arial" w:hAnsi="Arial" w:cs="Arial"/>
          <w:bCs/>
        </w:rPr>
        <w:t>El Presupuesto de Egresos total para el Ejercicio Fiscal comprendido del 01 de enero al 31 de diciembre de 2023 para el Instituto Electoral de Quintana Roo</w:t>
      </w:r>
      <w:r w:rsidRPr="00D429C0">
        <w:rPr>
          <w:rFonts w:ascii="Arial" w:eastAsia="Arial" w:hAnsi="Arial" w:cs="Arial"/>
          <w:bCs/>
          <w:i/>
        </w:rPr>
        <w:t xml:space="preserve"> </w:t>
      </w:r>
      <w:r w:rsidRPr="00D429C0">
        <w:rPr>
          <w:rFonts w:ascii="Arial" w:eastAsia="Arial" w:hAnsi="Arial" w:cs="Arial"/>
          <w:bCs/>
        </w:rPr>
        <w:t>se clasifica y distribuye de la siguiente manera:</w:t>
      </w:r>
    </w:p>
    <w:tbl>
      <w:tblPr>
        <w:tblStyle w:val="a3"/>
        <w:tblW w:w="8678" w:type="dxa"/>
        <w:tblInd w:w="144" w:type="dxa"/>
        <w:tblLayout w:type="fixed"/>
        <w:tblLook w:val="0000"/>
      </w:tblPr>
      <w:tblGrid>
        <w:gridCol w:w="6936"/>
        <w:gridCol w:w="1742"/>
      </w:tblGrid>
      <w:tr w:rsidR="008C1499" w:rsidRPr="00D429C0" w:rsidTr="00F15D7F">
        <w:trPr>
          <w:tblHeader/>
        </w:trPr>
        <w:tc>
          <w:tcPr>
            <w:tcW w:w="8678"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Instituto Electoral de Quintana Roo</w:t>
            </w:r>
          </w:p>
        </w:tc>
      </w:tr>
      <w:tr w:rsidR="008C1499" w:rsidRPr="00D429C0" w:rsidTr="00F15D7F">
        <w:trPr>
          <w:tblHeader/>
        </w:trPr>
        <w:tc>
          <w:tcPr>
            <w:tcW w:w="8678"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Presupuesto de Egresos para el Ejercicio Fiscal 2023</w:t>
            </w:r>
          </w:p>
        </w:tc>
      </w:tr>
      <w:tr w:rsidR="008C1499" w:rsidRPr="00D429C0" w:rsidTr="00F15D7F">
        <w:trPr>
          <w:tblHeader/>
        </w:trPr>
        <w:tc>
          <w:tcPr>
            <w:tcW w:w="8678"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Clasificador por Objeto del Gasto</w:t>
            </w:r>
          </w:p>
        </w:tc>
      </w:tr>
      <w:tr w:rsidR="008C1499" w:rsidRPr="00D429C0" w:rsidTr="00F15D7F">
        <w:trPr>
          <w:tblHeader/>
        </w:trPr>
        <w:tc>
          <w:tcPr>
            <w:tcW w:w="6936" w:type="dxa"/>
            <w:tcBorders>
              <w:top w:val="single" w:sz="6" w:space="0" w:color="000000"/>
              <w:left w:val="single" w:sz="6" w:space="0" w:color="000000"/>
              <w:bottom w:val="single" w:sz="6" w:space="0" w:color="000000"/>
            </w:tcBorders>
            <w:shd w:val="clear" w:color="auto" w:fill="F2F2F2" w:themeFill="background1" w:themeFillShade="F2"/>
          </w:tcPr>
          <w:p w:rsidR="008C1499" w:rsidRPr="00D429C0" w:rsidRDefault="008C1499">
            <w:pPr>
              <w:pBdr>
                <w:top w:val="nil"/>
                <w:left w:val="nil"/>
                <w:bottom w:val="nil"/>
                <w:right w:val="nil"/>
                <w:between w:val="nil"/>
              </w:pBdr>
              <w:spacing w:after="0" w:line="240" w:lineRule="auto"/>
              <w:jc w:val="center"/>
              <w:rPr>
                <w:rFonts w:ascii="Arial" w:eastAsia="Arial" w:hAnsi="Arial" w:cs="Arial"/>
                <w:b/>
                <w:color w:val="000000"/>
                <w:sz w:val="20"/>
                <w:szCs w:val="20"/>
              </w:rPr>
            </w:pPr>
          </w:p>
        </w:tc>
        <w:tc>
          <w:tcPr>
            <w:tcW w:w="1742" w:type="dxa"/>
            <w:tcBorders>
              <w:bottom w:val="single" w:sz="8"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Importe</w:t>
            </w:r>
          </w:p>
        </w:tc>
      </w:tr>
      <w:tr w:rsidR="008C1499" w:rsidRPr="00D429C0">
        <w:tc>
          <w:tcPr>
            <w:tcW w:w="693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both"/>
              <w:rPr>
                <w:rFonts w:ascii="Arial" w:eastAsia="Arial" w:hAnsi="Arial" w:cs="Arial"/>
                <w:b/>
                <w:color w:val="000000"/>
                <w:sz w:val="20"/>
                <w:szCs w:val="20"/>
              </w:rPr>
            </w:pPr>
            <w:r w:rsidRPr="00D429C0">
              <w:rPr>
                <w:rFonts w:ascii="Arial" w:eastAsia="Arial" w:hAnsi="Arial" w:cs="Arial"/>
                <w:b/>
                <w:color w:val="000000"/>
                <w:sz w:val="20"/>
                <w:szCs w:val="20"/>
              </w:rPr>
              <w:t>Total</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rsidP="00D429C0">
            <w:pPr>
              <w:jc w:val="right"/>
              <w:rPr>
                <w:rFonts w:ascii="Arial" w:hAnsi="Arial" w:cs="Arial"/>
                <w:b/>
                <w:sz w:val="20"/>
                <w:szCs w:val="20"/>
              </w:rPr>
            </w:pPr>
            <w:r w:rsidRPr="00D429C0">
              <w:rPr>
                <w:rFonts w:ascii="Arial" w:hAnsi="Arial" w:cs="Arial"/>
                <w:b/>
                <w:sz w:val="20"/>
                <w:szCs w:val="20"/>
              </w:rPr>
              <w:t xml:space="preserve">                       194,526,706.00 </w:t>
            </w:r>
          </w:p>
        </w:tc>
      </w:tr>
      <w:tr w:rsidR="008C1499" w:rsidRPr="00D429C0" w:rsidTr="00D429C0">
        <w:trPr>
          <w:trHeight w:val="499"/>
        </w:trPr>
        <w:tc>
          <w:tcPr>
            <w:tcW w:w="693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both"/>
              <w:rPr>
                <w:rFonts w:ascii="Arial" w:eastAsia="Arial" w:hAnsi="Arial" w:cs="Arial"/>
                <w:b/>
                <w:color w:val="000000"/>
                <w:sz w:val="20"/>
                <w:szCs w:val="20"/>
              </w:rPr>
            </w:pPr>
            <w:r w:rsidRPr="00D429C0">
              <w:rPr>
                <w:rFonts w:ascii="Arial" w:eastAsia="Arial" w:hAnsi="Arial" w:cs="Arial"/>
                <w:b/>
                <w:color w:val="000000"/>
                <w:sz w:val="20"/>
                <w:szCs w:val="20"/>
              </w:rPr>
              <w:t>Servicios Personales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b/>
                <w:sz w:val="20"/>
                <w:szCs w:val="20"/>
              </w:rPr>
            </w:pPr>
            <w:r w:rsidRPr="00D429C0">
              <w:rPr>
                <w:rFonts w:ascii="Arial" w:hAnsi="Arial" w:cs="Arial"/>
                <w:b/>
                <w:sz w:val="20"/>
                <w:szCs w:val="20"/>
              </w:rPr>
              <w:t xml:space="preserve">                             83,924,748.00 </w:t>
            </w:r>
          </w:p>
        </w:tc>
      </w:tr>
      <w:tr w:rsidR="008C1499" w:rsidRPr="00D429C0" w:rsidTr="00151696">
        <w:trPr>
          <w:trHeight w:val="437"/>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Remuneraciones al Personal de Carácter Permanente</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19,351,979.00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Remuneraciones al Personal de Carácter Transitorio</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11,206,842.00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Remuneraciones Adicionales y Especiales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36,584,642.00 </w:t>
            </w:r>
          </w:p>
        </w:tc>
      </w:tr>
      <w:tr w:rsidR="008C1499" w:rsidRPr="00D429C0" w:rsidTr="00151696">
        <w:trPr>
          <w:trHeight w:val="592"/>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Seguridad Social</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6,999,626.00</w:t>
            </w:r>
          </w:p>
        </w:tc>
      </w:tr>
      <w:tr w:rsidR="008C1499" w:rsidRPr="00D429C0" w:rsidTr="00151696">
        <w:trPr>
          <w:trHeight w:val="388"/>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Otras Prestaciones Sociales y Económicas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6,920,037.00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Previsiones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rPr>
          <w:trHeight w:val="36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Pago de Estímulos a Servidores Públicos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2,861,622.00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both"/>
              <w:rPr>
                <w:rFonts w:ascii="Arial" w:eastAsia="Arial" w:hAnsi="Arial" w:cs="Arial"/>
                <w:b/>
                <w:color w:val="000000"/>
                <w:sz w:val="20"/>
                <w:szCs w:val="20"/>
              </w:rPr>
            </w:pPr>
            <w:r w:rsidRPr="00D429C0">
              <w:rPr>
                <w:rFonts w:ascii="Arial" w:eastAsia="Arial" w:hAnsi="Arial" w:cs="Arial"/>
                <w:b/>
                <w:color w:val="000000"/>
                <w:sz w:val="20"/>
                <w:szCs w:val="20"/>
              </w:rPr>
              <w:t>Materiales y Suministros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b/>
                <w:sz w:val="20"/>
                <w:szCs w:val="20"/>
              </w:rPr>
            </w:pPr>
            <w:r w:rsidRPr="00D429C0">
              <w:rPr>
                <w:rFonts w:ascii="Arial" w:hAnsi="Arial" w:cs="Arial"/>
                <w:b/>
                <w:sz w:val="20"/>
                <w:szCs w:val="20"/>
              </w:rPr>
              <w:t xml:space="preserve">         9,108,825.00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Materiales de Administración, Emisión de Documentos y Artículos Oficiales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2,647,314.00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Alimentos y Utensilios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291,151.00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Materias Primas y Materiales de Producción y Comercialización</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Materiales y Artículos de Construcción y de Reparación</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3,482,617.00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Productos Químicos, Farmacéuticos y de Laboratorio</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32,762.00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Combustibles, Lubricantes y Aditivos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1,840,310.00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Vestuario, Blancos, Prendas de Protección y Artículos Deportivos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57,740.00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Materiales y Suministros para Seguridad</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Herramientas, Refacciones y Accesorios Menores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756,931.00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both"/>
              <w:rPr>
                <w:rFonts w:ascii="Arial" w:eastAsia="Arial" w:hAnsi="Arial" w:cs="Arial"/>
                <w:b/>
                <w:color w:val="000000"/>
                <w:sz w:val="20"/>
                <w:szCs w:val="20"/>
              </w:rPr>
            </w:pPr>
            <w:r w:rsidRPr="00D429C0">
              <w:rPr>
                <w:rFonts w:ascii="Arial" w:eastAsia="Arial" w:hAnsi="Arial" w:cs="Arial"/>
                <w:b/>
                <w:color w:val="000000"/>
                <w:sz w:val="20"/>
                <w:szCs w:val="20"/>
              </w:rPr>
              <w:t>Servicios Generales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b/>
                <w:sz w:val="20"/>
                <w:szCs w:val="20"/>
              </w:rPr>
            </w:pPr>
            <w:r w:rsidRPr="00D429C0">
              <w:rPr>
                <w:rFonts w:ascii="Arial" w:hAnsi="Arial" w:cs="Arial"/>
                <w:b/>
                <w:sz w:val="20"/>
                <w:szCs w:val="20"/>
              </w:rPr>
              <w:t xml:space="preserve">  46,164,685.00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Básicos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856,420.00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de Arrendamiento</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10,701,142.00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Profesionales, Científicos, Técnicos y Otros Servicios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15,861,760.00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Financieros, Bancarios y Comerciales</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188,000.00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de Instalación, Reparación, Mantenimiento y Conservación</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3,352,010.00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de Comunicación Social y Publicidad</w:t>
            </w:r>
          </w:p>
        </w:tc>
        <w:tc>
          <w:tcPr>
            <w:tcW w:w="174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5,904,442.00 </w:t>
            </w:r>
          </w:p>
        </w:tc>
      </w:tr>
      <w:tr w:rsidR="008C1499" w:rsidRPr="00D429C0" w:rsidTr="00151696">
        <w:trPr>
          <w:trHeight w:val="340"/>
        </w:trPr>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de Traslado y Viáticos</w:t>
            </w:r>
          </w:p>
        </w:tc>
        <w:tc>
          <w:tcPr>
            <w:tcW w:w="1742" w:type="dxa"/>
            <w:tcBorders>
              <w:top w:val="nil"/>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4,796,918.00 </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Servicios Oficiales</w:t>
            </w:r>
          </w:p>
        </w:tc>
        <w:tc>
          <w:tcPr>
            <w:tcW w:w="1742" w:type="dxa"/>
            <w:tcBorders>
              <w:top w:val="nil"/>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   </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Otros Servicios Generales</w:t>
            </w:r>
          </w:p>
        </w:tc>
        <w:tc>
          <w:tcPr>
            <w:tcW w:w="1742" w:type="dxa"/>
            <w:tcBorders>
              <w:top w:val="nil"/>
              <w:left w:val="single" w:sz="8" w:space="0" w:color="000000"/>
              <w:bottom w:val="single" w:sz="8" w:space="0" w:color="000000"/>
              <w:right w:val="single" w:sz="8" w:space="0" w:color="000000"/>
            </w:tcBorders>
            <w:shd w:val="clear" w:color="auto" w:fill="FFFFFF"/>
            <w:vAlign w:val="center"/>
          </w:tcPr>
          <w:p w:rsidR="008C1499" w:rsidRPr="00D429C0" w:rsidRDefault="00226191">
            <w:pPr>
              <w:jc w:val="right"/>
              <w:rPr>
                <w:rFonts w:ascii="Arial" w:hAnsi="Arial" w:cs="Arial"/>
                <w:sz w:val="20"/>
                <w:szCs w:val="20"/>
              </w:rPr>
            </w:pPr>
            <w:r w:rsidRPr="00D429C0">
              <w:rPr>
                <w:rFonts w:ascii="Arial" w:hAnsi="Arial" w:cs="Arial"/>
                <w:sz w:val="20"/>
                <w:szCs w:val="20"/>
              </w:rPr>
              <w:t xml:space="preserve">        4,503,993.00 </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both"/>
              <w:rPr>
                <w:rFonts w:ascii="Arial" w:eastAsia="Arial" w:hAnsi="Arial" w:cs="Arial"/>
                <w:b/>
                <w:color w:val="000000"/>
                <w:sz w:val="20"/>
                <w:szCs w:val="20"/>
              </w:rPr>
            </w:pPr>
            <w:r w:rsidRPr="00D429C0">
              <w:rPr>
                <w:rFonts w:ascii="Arial" w:eastAsia="Arial" w:hAnsi="Arial" w:cs="Arial"/>
                <w:b/>
                <w:color w:val="000000"/>
                <w:sz w:val="20"/>
                <w:szCs w:val="20"/>
              </w:rPr>
              <w:t>Transferencias, Asignaciones, Subsidios y Otras Ayudas</w:t>
            </w:r>
          </w:p>
          <w:p w:rsidR="008C1499" w:rsidRPr="00D429C0" w:rsidRDefault="008C1499" w:rsidP="00151696">
            <w:pPr>
              <w:pBdr>
                <w:top w:val="nil"/>
                <w:left w:val="nil"/>
                <w:bottom w:val="nil"/>
                <w:right w:val="nil"/>
                <w:between w:val="nil"/>
              </w:pBdr>
              <w:spacing w:after="0" w:line="240" w:lineRule="auto"/>
              <w:jc w:val="both"/>
              <w:rPr>
                <w:rFonts w:ascii="Arial" w:eastAsia="Arial" w:hAnsi="Arial" w:cs="Arial"/>
                <w:b/>
                <w:color w:val="000000"/>
                <w:sz w:val="20"/>
                <w:szCs w:val="20"/>
              </w:rPr>
            </w:pP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b/>
                <w:sz w:val="20"/>
                <w:szCs w:val="20"/>
              </w:rPr>
            </w:pPr>
            <w:r w:rsidRPr="00D429C0">
              <w:rPr>
                <w:rFonts w:ascii="Arial" w:hAnsi="Arial" w:cs="Arial"/>
                <w:b/>
                <w:sz w:val="20"/>
                <w:szCs w:val="20"/>
              </w:rPr>
              <w:t>54,739,196.00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Transferencias Internas y Asignaciones al Sector Público</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Transferencias al Resto del Sector Público</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Subsidios y Subvenciones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Ayudas Sociales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54,739,196.00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Pensiones y Jubilaciones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Transferencias a Fideicomisos, Mandatos y Otros Análogos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Transferencias a la Seguridad Social</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Donativos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Transferencias al Exterior</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both"/>
              <w:rPr>
                <w:rFonts w:ascii="Arial" w:eastAsia="Arial" w:hAnsi="Arial" w:cs="Arial"/>
                <w:b/>
                <w:color w:val="000000"/>
                <w:sz w:val="20"/>
                <w:szCs w:val="20"/>
              </w:rPr>
            </w:pPr>
            <w:r w:rsidRPr="00D429C0">
              <w:rPr>
                <w:rFonts w:ascii="Arial" w:eastAsia="Arial" w:hAnsi="Arial" w:cs="Arial"/>
                <w:b/>
                <w:color w:val="000000"/>
                <w:sz w:val="20"/>
                <w:szCs w:val="20"/>
              </w:rPr>
              <w:t>Bienes Muebles, Inmuebles e Intangibles</w:t>
            </w:r>
          </w:p>
          <w:p w:rsidR="008C1499" w:rsidRPr="00D429C0" w:rsidRDefault="008C1499" w:rsidP="00151696">
            <w:pPr>
              <w:pBdr>
                <w:top w:val="nil"/>
                <w:left w:val="nil"/>
                <w:bottom w:val="nil"/>
                <w:right w:val="nil"/>
                <w:between w:val="nil"/>
              </w:pBdr>
              <w:spacing w:after="0" w:line="240" w:lineRule="auto"/>
              <w:jc w:val="both"/>
              <w:rPr>
                <w:rFonts w:ascii="Arial" w:eastAsia="Arial" w:hAnsi="Arial" w:cs="Arial"/>
                <w:b/>
                <w:color w:val="000000"/>
                <w:sz w:val="20"/>
                <w:szCs w:val="20"/>
              </w:rPr>
            </w:pP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b/>
                <w:sz w:val="20"/>
                <w:szCs w:val="20"/>
              </w:rPr>
            </w:pPr>
            <w:bookmarkStart w:id="1" w:name="_30j0zll" w:colFirst="0" w:colLast="0"/>
            <w:bookmarkEnd w:id="1"/>
            <w:r w:rsidRPr="00D429C0">
              <w:rPr>
                <w:rFonts w:ascii="Arial" w:hAnsi="Arial" w:cs="Arial"/>
                <w:b/>
                <w:sz w:val="20"/>
                <w:szCs w:val="20"/>
              </w:rPr>
              <w:t xml:space="preserve">589,252.00 </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Mobiliario y Equipo de Administración</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 xml:space="preserve"> 277,000.00 </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Mobiliario y Equipo Educacional y Recreativo</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 xml:space="preserve">42,340.00 </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Equipo e Instrumental Médico y de Laboratorio</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Vehículos y Equipo de Transporte</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Equipo de Defensa y Seguridad</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Maquinaria, Otros Equipos y Herramientas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199,912.00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Activos Biológicos</w:t>
            </w:r>
          </w:p>
        </w:tc>
        <w:tc>
          <w:tcPr>
            <w:tcW w:w="1742" w:type="dxa"/>
            <w:tcBorders>
              <w:top w:val="nil"/>
              <w:left w:val="single" w:sz="8" w:space="0" w:color="000000"/>
              <w:bottom w:val="single" w:sz="8" w:space="0" w:color="000000"/>
              <w:right w:val="single" w:sz="8" w:space="0" w:color="000000"/>
            </w:tcBorders>
            <w:shd w:val="clear" w:color="auto" w:fill="FFFFFF"/>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Bienes Inmuebles</w:t>
            </w:r>
          </w:p>
        </w:tc>
        <w:tc>
          <w:tcPr>
            <w:tcW w:w="1742" w:type="dxa"/>
            <w:tcBorders>
              <w:top w:val="single" w:sz="6" w:space="0" w:color="000000"/>
              <w:left w:val="single" w:sz="6" w:space="0" w:color="000000"/>
              <w:bottom w:val="single" w:sz="6" w:space="0" w:color="000000"/>
              <w:right w:val="single" w:sz="6" w:space="0" w:color="000000"/>
            </w:tcBorders>
          </w:tcPr>
          <w:p w:rsidR="008C1499" w:rsidRPr="00D429C0" w:rsidRDefault="00226191">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jc w:val="both"/>
              <w:rPr>
                <w:rFonts w:ascii="Arial" w:eastAsia="Arial" w:hAnsi="Arial" w:cs="Arial"/>
                <w:color w:val="000000"/>
                <w:sz w:val="20"/>
                <w:szCs w:val="20"/>
              </w:rPr>
            </w:pPr>
            <w:r w:rsidRPr="00D429C0">
              <w:rPr>
                <w:rFonts w:ascii="Arial" w:eastAsia="Arial" w:hAnsi="Arial" w:cs="Arial"/>
                <w:color w:val="000000"/>
                <w:sz w:val="20"/>
                <w:szCs w:val="20"/>
              </w:rPr>
              <w:t>Activos Intangibles</w:t>
            </w:r>
          </w:p>
        </w:tc>
        <w:tc>
          <w:tcPr>
            <w:tcW w:w="1742" w:type="dxa"/>
            <w:tcBorders>
              <w:top w:val="single" w:sz="6" w:space="0" w:color="000000"/>
              <w:left w:val="single" w:sz="6" w:space="0" w:color="000000"/>
              <w:bottom w:val="single" w:sz="6" w:space="0" w:color="000000"/>
              <w:right w:val="single" w:sz="6" w:space="0" w:color="000000"/>
            </w:tcBorders>
          </w:tcPr>
          <w:p w:rsidR="008C1499" w:rsidRPr="00D429C0" w:rsidRDefault="00226191">
            <w:pPr>
              <w:jc w:val="right"/>
              <w:rPr>
                <w:rFonts w:ascii="Arial" w:hAnsi="Arial" w:cs="Arial"/>
                <w:sz w:val="20"/>
                <w:szCs w:val="20"/>
              </w:rPr>
            </w:pPr>
            <w:r w:rsidRPr="00D429C0">
              <w:rPr>
                <w:rFonts w:ascii="Arial" w:hAnsi="Arial" w:cs="Arial"/>
                <w:sz w:val="20"/>
                <w:szCs w:val="20"/>
              </w:rPr>
              <w:t>70,000.00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rPr>
                <w:rFonts w:ascii="Arial" w:eastAsia="Arial" w:hAnsi="Arial" w:cs="Arial"/>
                <w:b/>
                <w:color w:val="000000"/>
                <w:sz w:val="20"/>
                <w:szCs w:val="20"/>
              </w:rPr>
            </w:pPr>
            <w:r w:rsidRPr="00D429C0">
              <w:rPr>
                <w:rFonts w:ascii="Arial" w:eastAsia="Arial" w:hAnsi="Arial" w:cs="Arial"/>
                <w:b/>
                <w:color w:val="000000"/>
                <w:sz w:val="20"/>
                <w:szCs w:val="20"/>
              </w:rPr>
              <w:t>Inversión Pública</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Obra Pública en Bienes de Dominio Público</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Obra Pública en Bienes Propios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Proyectos Productivos y Acciones de Fomento</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rPr>
                <w:rFonts w:ascii="Arial" w:eastAsia="Arial" w:hAnsi="Arial" w:cs="Arial"/>
                <w:b/>
                <w:color w:val="000000"/>
                <w:sz w:val="20"/>
                <w:szCs w:val="20"/>
              </w:rPr>
            </w:pPr>
            <w:r w:rsidRPr="00D429C0">
              <w:rPr>
                <w:rFonts w:ascii="Arial" w:eastAsia="Arial" w:hAnsi="Arial" w:cs="Arial"/>
                <w:b/>
                <w:color w:val="000000"/>
                <w:sz w:val="20"/>
                <w:szCs w:val="20"/>
              </w:rPr>
              <w:t>Inversiones Financieras y Otras Provisiones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Inversiones para el Fomento de Actividades Productivas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Acciones y Participaciones de Capital</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Compra de Títulos y Valores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Concesión de Préstamos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Inversiones en Fideicomisos, Mandatos y Otros Análogos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Otras Inversiones Financieras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Provisiones para Contingencias y Otras Erogaciones Especiales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rPr>
                <w:rFonts w:ascii="Arial" w:eastAsia="Arial" w:hAnsi="Arial" w:cs="Arial"/>
                <w:b/>
                <w:color w:val="000000"/>
                <w:sz w:val="20"/>
                <w:szCs w:val="20"/>
              </w:rPr>
            </w:pPr>
            <w:r w:rsidRPr="00D429C0">
              <w:rPr>
                <w:rFonts w:ascii="Arial" w:eastAsia="Arial" w:hAnsi="Arial" w:cs="Arial"/>
                <w:b/>
                <w:color w:val="000000"/>
                <w:sz w:val="20"/>
                <w:szCs w:val="20"/>
              </w:rPr>
              <w:t>Participaciones y Aportaciones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jc w:val="right"/>
              <w:rPr>
                <w:rFonts w:ascii="Arial" w:hAnsi="Arial" w:cs="Arial"/>
                <w:sz w:val="20"/>
                <w:szCs w:val="20"/>
              </w:rPr>
            </w:pPr>
            <w:r w:rsidRPr="00D429C0">
              <w:rPr>
                <w:rFonts w:ascii="Arial" w:hAnsi="Arial" w:cs="Arial"/>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Participaciones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Aportaciones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Convenios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rPr>
                <w:rFonts w:ascii="Arial" w:eastAsia="Arial" w:hAnsi="Arial" w:cs="Arial"/>
                <w:b/>
                <w:color w:val="000000"/>
                <w:sz w:val="20"/>
                <w:szCs w:val="20"/>
              </w:rPr>
            </w:pPr>
            <w:r w:rsidRPr="00D429C0">
              <w:rPr>
                <w:rFonts w:ascii="Arial" w:eastAsia="Arial" w:hAnsi="Arial" w:cs="Arial"/>
                <w:b/>
                <w:color w:val="000000"/>
                <w:sz w:val="20"/>
                <w:szCs w:val="20"/>
              </w:rPr>
              <w:t>Deuda Pública</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b/>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Amortización de la Deuda Pública</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Intereses de la Deuda Pública</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Comisiones de la Deuda Pública</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Gastos de la Deuda Pública</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Costo por Coberturas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Apoyos Financieros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rsidTr="00151696">
        <w:tc>
          <w:tcPr>
            <w:tcW w:w="6936"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ind w:left="432"/>
              <w:rPr>
                <w:rFonts w:ascii="Arial" w:eastAsia="Arial" w:hAnsi="Arial" w:cs="Arial"/>
                <w:color w:val="000000"/>
                <w:sz w:val="20"/>
                <w:szCs w:val="20"/>
              </w:rPr>
            </w:pPr>
            <w:r w:rsidRPr="00D429C0">
              <w:rPr>
                <w:rFonts w:ascii="Arial" w:eastAsia="Arial" w:hAnsi="Arial" w:cs="Arial"/>
                <w:color w:val="000000"/>
                <w:sz w:val="20"/>
                <w:szCs w:val="20"/>
              </w:rPr>
              <w:t>Adeudos de Ejercicios Fiscales Anteriores (ADEFAS)</w:t>
            </w:r>
          </w:p>
        </w:tc>
        <w:tc>
          <w:tcPr>
            <w:tcW w:w="1742" w:type="dxa"/>
            <w:tcBorders>
              <w:top w:val="single" w:sz="6" w:space="0" w:color="000000"/>
              <w:left w:val="single" w:sz="6" w:space="0" w:color="000000"/>
              <w:bottom w:val="single" w:sz="6" w:space="0" w:color="000000"/>
              <w:right w:val="single" w:sz="6" w:space="0" w:color="000000"/>
            </w:tcBorders>
            <w:vAlign w:val="center"/>
          </w:tcPr>
          <w:p w:rsidR="008C1499" w:rsidRPr="00D429C0" w:rsidRDefault="00226191" w:rsidP="00151696">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bl>
    <w:p w:rsidR="008C1499" w:rsidRDefault="008C1499">
      <w:pPr>
        <w:spacing w:after="0" w:line="240" w:lineRule="auto"/>
        <w:jc w:val="both"/>
        <w:rPr>
          <w:rFonts w:ascii="Arial" w:eastAsia="Arial" w:hAnsi="Arial" w:cs="Arial"/>
          <w:b/>
          <w:sz w:val="24"/>
          <w:szCs w:val="24"/>
        </w:rPr>
      </w:pPr>
    </w:p>
    <w:p w:rsidR="008C1499" w:rsidRPr="00D429C0" w:rsidRDefault="00226191">
      <w:pPr>
        <w:numPr>
          <w:ilvl w:val="1"/>
          <w:numId w:val="3"/>
        </w:numPr>
        <w:pBdr>
          <w:top w:val="nil"/>
          <w:left w:val="nil"/>
          <w:bottom w:val="nil"/>
          <w:right w:val="nil"/>
          <w:between w:val="nil"/>
        </w:pBdr>
        <w:tabs>
          <w:tab w:val="left" w:pos="1999"/>
        </w:tabs>
        <w:spacing w:after="0" w:line="240" w:lineRule="auto"/>
        <w:ind w:left="567" w:hanging="567"/>
        <w:rPr>
          <w:rFonts w:ascii="Arial" w:eastAsia="Arial" w:hAnsi="Arial" w:cs="Arial"/>
          <w:color w:val="000000"/>
        </w:rPr>
      </w:pPr>
      <w:r w:rsidRPr="00D429C0">
        <w:rPr>
          <w:rFonts w:ascii="Arial" w:eastAsia="Arial" w:hAnsi="Arial" w:cs="Arial"/>
          <w:b/>
          <w:color w:val="000000"/>
        </w:rPr>
        <w:t>Clasificación Administrativa</w:t>
      </w:r>
    </w:p>
    <w:p w:rsidR="008C1499" w:rsidRDefault="008C1499">
      <w:pPr>
        <w:tabs>
          <w:tab w:val="left" w:pos="1999"/>
        </w:tabs>
        <w:spacing w:after="0" w:line="240" w:lineRule="auto"/>
        <w:rPr>
          <w:rFonts w:ascii="Arial" w:eastAsia="Arial" w:hAnsi="Arial" w:cs="Arial"/>
          <w:sz w:val="20"/>
          <w:szCs w:val="20"/>
        </w:rPr>
      </w:pPr>
    </w:p>
    <w:tbl>
      <w:tblPr>
        <w:tblStyle w:val="a4"/>
        <w:tblW w:w="8822" w:type="dxa"/>
        <w:tblInd w:w="0" w:type="dxa"/>
        <w:tblLayout w:type="fixed"/>
        <w:tblLook w:val="0000"/>
      </w:tblPr>
      <w:tblGrid>
        <w:gridCol w:w="7179"/>
        <w:gridCol w:w="1643"/>
      </w:tblGrid>
      <w:tr w:rsidR="008C1499" w:rsidTr="00F15D7F">
        <w:trPr>
          <w:cantSplit/>
          <w:trHeight w:val="20"/>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Instituto Electoral de Quintana Roo</w:t>
            </w:r>
          </w:p>
        </w:tc>
      </w:tr>
      <w:tr w:rsidR="008C1499" w:rsidTr="00F15D7F">
        <w:trPr>
          <w:cantSplit/>
          <w:trHeight w:val="20"/>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Presupuesto de Egresos para el Ejercicio Fiscal 2023</w:t>
            </w:r>
          </w:p>
        </w:tc>
      </w:tr>
      <w:tr w:rsidR="008C1499" w:rsidTr="00F15D7F">
        <w:trPr>
          <w:cantSplit/>
          <w:trHeight w:val="20"/>
        </w:trPr>
        <w:tc>
          <w:tcPr>
            <w:tcW w:w="717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Clasificación Administrativa</w:t>
            </w:r>
          </w:p>
        </w:tc>
        <w:tc>
          <w:tcPr>
            <w:tcW w:w="16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Importe</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1224" w:hanging="936"/>
              <w:jc w:val="both"/>
              <w:rPr>
                <w:rFonts w:ascii="Arial" w:eastAsia="Arial" w:hAnsi="Arial" w:cs="Arial"/>
                <w:b/>
                <w:color w:val="000000"/>
                <w:sz w:val="20"/>
                <w:szCs w:val="20"/>
              </w:rPr>
            </w:pPr>
            <w:r>
              <w:rPr>
                <w:rFonts w:ascii="Arial" w:eastAsia="Arial" w:hAnsi="Arial" w:cs="Arial"/>
                <w:b/>
                <w:color w:val="000000"/>
                <w:sz w:val="20"/>
                <w:szCs w:val="20"/>
              </w:rPr>
              <w:t>2.0.0.0.0</w:t>
            </w:r>
            <w:r>
              <w:rPr>
                <w:rFonts w:ascii="Arial" w:eastAsia="Arial" w:hAnsi="Arial" w:cs="Arial"/>
                <w:b/>
                <w:color w:val="000000"/>
                <w:sz w:val="20"/>
                <w:szCs w:val="20"/>
              </w:rPr>
              <w:tab/>
              <w:t>SECTOR PUBLICO DE LAS ENTIDADES FEDERATIVAS</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$194,526,706.00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936" w:hanging="510"/>
              <w:jc w:val="both"/>
              <w:rPr>
                <w:rFonts w:ascii="Arial" w:eastAsia="Arial" w:hAnsi="Arial" w:cs="Arial"/>
                <w:b/>
                <w:color w:val="000000"/>
                <w:sz w:val="20"/>
                <w:szCs w:val="20"/>
              </w:rPr>
            </w:pPr>
            <w:r>
              <w:rPr>
                <w:rFonts w:ascii="Arial" w:eastAsia="Arial" w:hAnsi="Arial" w:cs="Arial"/>
                <w:b/>
                <w:color w:val="000000"/>
                <w:sz w:val="20"/>
                <w:szCs w:val="20"/>
              </w:rPr>
              <w:t>2.1.0.0.0 SECTOR PUBLICO NO FINANCIERO</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spacing w:after="0" w:line="240" w:lineRule="auto"/>
              <w:ind w:firstLine="567"/>
              <w:rPr>
                <w:rFonts w:ascii="Arial" w:eastAsia="Arial" w:hAnsi="Arial" w:cs="Arial"/>
                <w:b/>
                <w:sz w:val="20"/>
                <w:szCs w:val="20"/>
              </w:rPr>
            </w:pPr>
            <w:r>
              <w:rPr>
                <w:rFonts w:ascii="Arial" w:eastAsia="Arial" w:hAnsi="Arial" w:cs="Arial"/>
                <w:b/>
                <w:sz w:val="20"/>
                <w:szCs w:val="20"/>
              </w:rPr>
              <w:t>2.1.1.0.0 GOBIERNO GENERAL ESTATAL</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$194,526,706.00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851"/>
              <w:rPr>
                <w:rFonts w:ascii="Arial" w:eastAsia="Arial" w:hAnsi="Arial" w:cs="Arial"/>
                <w:color w:val="000000"/>
                <w:sz w:val="20"/>
                <w:szCs w:val="20"/>
              </w:rPr>
            </w:pPr>
            <w:r>
              <w:rPr>
                <w:rFonts w:ascii="Arial" w:eastAsia="Arial" w:hAnsi="Arial" w:cs="Arial"/>
                <w:color w:val="000000"/>
                <w:sz w:val="20"/>
                <w:szCs w:val="20"/>
              </w:rPr>
              <w:t>2.1.1.1.0</w:t>
            </w:r>
            <w:r>
              <w:rPr>
                <w:rFonts w:ascii="Arial" w:eastAsia="Arial" w:hAnsi="Arial" w:cs="Arial"/>
                <w:color w:val="000000"/>
                <w:sz w:val="20"/>
                <w:szCs w:val="20"/>
              </w:rPr>
              <w:tab/>
              <w:t xml:space="preserve">Gobierno Estatal </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1224" w:hanging="230"/>
              <w:jc w:val="both"/>
              <w:rPr>
                <w:rFonts w:ascii="Arial" w:eastAsia="Arial" w:hAnsi="Arial" w:cs="Arial"/>
                <w:color w:val="000000"/>
                <w:sz w:val="20"/>
                <w:szCs w:val="20"/>
              </w:rPr>
            </w:pPr>
            <w:r>
              <w:rPr>
                <w:rFonts w:ascii="Arial" w:eastAsia="Arial" w:hAnsi="Arial" w:cs="Arial"/>
                <w:color w:val="000000"/>
                <w:sz w:val="20"/>
                <w:szCs w:val="20"/>
              </w:rPr>
              <w:t>2.1.1.1.1</w:t>
            </w:r>
            <w:r>
              <w:rPr>
                <w:rFonts w:ascii="Arial" w:eastAsia="Arial" w:hAnsi="Arial" w:cs="Arial"/>
                <w:color w:val="000000"/>
                <w:sz w:val="20"/>
                <w:szCs w:val="20"/>
              </w:rPr>
              <w:tab/>
              <w:t>Poder Ejecutivo</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1224" w:hanging="90"/>
              <w:jc w:val="both"/>
              <w:rPr>
                <w:rFonts w:ascii="Arial" w:eastAsia="Arial" w:hAnsi="Arial" w:cs="Arial"/>
                <w:color w:val="000000"/>
                <w:sz w:val="20"/>
                <w:szCs w:val="20"/>
              </w:rPr>
            </w:pPr>
            <w:r>
              <w:rPr>
                <w:rFonts w:ascii="Arial" w:eastAsia="Arial" w:hAnsi="Arial" w:cs="Arial"/>
                <w:color w:val="000000"/>
                <w:sz w:val="20"/>
                <w:szCs w:val="20"/>
              </w:rPr>
              <w:t>2.1.1.1.2</w:t>
            </w:r>
            <w:r>
              <w:rPr>
                <w:rFonts w:ascii="Arial" w:eastAsia="Arial" w:hAnsi="Arial" w:cs="Arial"/>
                <w:color w:val="000000"/>
                <w:sz w:val="20"/>
                <w:szCs w:val="20"/>
              </w:rPr>
              <w:tab/>
              <w:t>Poder Legislativo</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1224" w:firstLine="194"/>
              <w:jc w:val="both"/>
              <w:rPr>
                <w:rFonts w:ascii="Arial" w:eastAsia="Arial" w:hAnsi="Arial" w:cs="Arial"/>
                <w:color w:val="000000"/>
                <w:sz w:val="20"/>
                <w:szCs w:val="20"/>
              </w:rPr>
            </w:pPr>
            <w:r>
              <w:rPr>
                <w:rFonts w:ascii="Arial" w:eastAsia="Arial" w:hAnsi="Arial" w:cs="Arial"/>
                <w:color w:val="000000"/>
                <w:sz w:val="20"/>
                <w:szCs w:val="20"/>
              </w:rPr>
              <w:t>2.1.1.1.3</w:t>
            </w:r>
            <w:r>
              <w:rPr>
                <w:rFonts w:ascii="Arial" w:eastAsia="Arial" w:hAnsi="Arial" w:cs="Arial"/>
                <w:color w:val="000000"/>
                <w:sz w:val="20"/>
                <w:szCs w:val="20"/>
              </w:rPr>
              <w:tab/>
              <w:t>Poder Judicial</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0.00</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ind w:left="1224" w:firstLine="335"/>
              <w:jc w:val="both"/>
              <w:rPr>
                <w:rFonts w:ascii="Arial" w:eastAsia="Arial" w:hAnsi="Arial" w:cs="Arial"/>
                <w:color w:val="000000"/>
                <w:sz w:val="20"/>
                <w:szCs w:val="20"/>
              </w:rPr>
            </w:pPr>
            <w:r>
              <w:rPr>
                <w:rFonts w:ascii="Arial" w:eastAsia="Arial" w:hAnsi="Arial" w:cs="Arial"/>
                <w:color w:val="000000"/>
                <w:sz w:val="20"/>
                <w:szCs w:val="20"/>
              </w:rPr>
              <w:t>2.1.1.1.4</w:t>
            </w:r>
            <w:r>
              <w:rPr>
                <w:rFonts w:ascii="Arial" w:eastAsia="Arial" w:hAnsi="Arial" w:cs="Arial"/>
                <w:color w:val="000000"/>
                <w:sz w:val="20"/>
                <w:szCs w:val="20"/>
              </w:rPr>
              <w:tab/>
              <w:t>Órganos Autónomos</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t>$194,526,706.00</w:t>
            </w:r>
          </w:p>
        </w:tc>
      </w:tr>
      <w:tr w:rsidR="008C1499" w:rsidTr="00F15D7F">
        <w:trPr>
          <w:cantSplit/>
          <w:trHeight w:val="20"/>
        </w:trPr>
        <w:tc>
          <w:tcPr>
            <w:tcW w:w="717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ind w:left="1224" w:firstLine="619"/>
              <w:jc w:val="both"/>
              <w:rPr>
                <w:rFonts w:ascii="Arial" w:eastAsia="Arial" w:hAnsi="Arial" w:cs="Arial"/>
                <w:b/>
                <w:color w:val="000000"/>
                <w:sz w:val="20"/>
                <w:szCs w:val="20"/>
              </w:rPr>
            </w:pPr>
            <w:r>
              <w:rPr>
                <w:rFonts w:ascii="Arial" w:eastAsia="Arial" w:hAnsi="Arial" w:cs="Arial"/>
                <w:b/>
                <w:color w:val="000000"/>
                <w:sz w:val="20"/>
                <w:szCs w:val="20"/>
              </w:rPr>
              <w:t>Instituto Electoral de Quintana Roo</w:t>
            </w:r>
          </w:p>
        </w:tc>
        <w:tc>
          <w:tcPr>
            <w:tcW w:w="16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$194,526,706.00</w:t>
            </w:r>
          </w:p>
        </w:tc>
      </w:tr>
    </w:tbl>
    <w:p w:rsidR="008C1499" w:rsidRDefault="008C1499">
      <w:pPr>
        <w:pBdr>
          <w:top w:val="nil"/>
          <w:left w:val="nil"/>
          <w:bottom w:val="nil"/>
          <w:right w:val="nil"/>
          <w:between w:val="nil"/>
        </w:pBdr>
        <w:spacing w:after="0"/>
        <w:ind w:left="567"/>
        <w:rPr>
          <w:rFonts w:ascii="Arial" w:eastAsia="Arial" w:hAnsi="Arial" w:cs="Arial"/>
          <w:b/>
          <w:color w:val="000000"/>
          <w:sz w:val="24"/>
          <w:szCs w:val="24"/>
        </w:rPr>
      </w:pPr>
    </w:p>
    <w:p w:rsidR="008C1499" w:rsidRPr="00D429C0" w:rsidRDefault="00226191">
      <w:pPr>
        <w:numPr>
          <w:ilvl w:val="1"/>
          <w:numId w:val="3"/>
        </w:numPr>
        <w:pBdr>
          <w:top w:val="nil"/>
          <w:left w:val="nil"/>
          <w:bottom w:val="nil"/>
          <w:right w:val="nil"/>
          <w:between w:val="nil"/>
        </w:pBdr>
        <w:ind w:left="567" w:hanging="567"/>
        <w:rPr>
          <w:rFonts w:ascii="Arial" w:eastAsia="Arial" w:hAnsi="Arial" w:cs="Arial"/>
          <w:color w:val="000000"/>
        </w:rPr>
      </w:pPr>
      <w:r w:rsidRPr="00D429C0">
        <w:rPr>
          <w:rFonts w:ascii="Arial" w:eastAsia="Arial" w:hAnsi="Arial" w:cs="Arial"/>
          <w:b/>
          <w:color w:val="000000"/>
        </w:rPr>
        <w:t>Clasificación por Unidad Administrativa</w:t>
      </w:r>
    </w:p>
    <w:tbl>
      <w:tblPr>
        <w:tblStyle w:val="a5"/>
        <w:tblW w:w="8822" w:type="dxa"/>
        <w:tblInd w:w="0" w:type="dxa"/>
        <w:tblLayout w:type="fixed"/>
        <w:tblLook w:val="0000"/>
      </w:tblPr>
      <w:tblGrid>
        <w:gridCol w:w="7179"/>
        <w:gridCol w:w="1643"/>
      </w:tblGrid>
      <w:tr w:rsidR="008C1499" w:rsidTr="00F15D7F">
        <w:trPr>
          <w:cantSplit/>
          <w:trHeight w:val="20"/>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Instituto Electoral de Quintana Roo</w:t>
            </w:r>
          </w:p>
        </w:tc>
      </w:tr>
      <w:tr w:rsidR="008C1499" w:rsidTr="00F15D7F">
        <w:trPr>
          <w:cantSplit/>
          <w:trHeight w:val="20"/>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Presupuesto de Egresos para el Ejercicio Fiscal 2023</w:t>
            </w:r>
          </w:p>
        </w:tc>
      </w:tr>
      <w:tr w:rsidR="008C1499" w:rsidTr="00F15D7F">
        <w:trPr>
          <w:cantSplit/>
          <w:trHeight w:val="269"/>
        </w:trPr>
        <w:tc>
          <w:tcPr>
            <w:tcW w:w="717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Unidades Administrativas</w:t>
            </w:r>
          </w:p>
        </w:tc>
        <w:tc>
          <w:tcPr>
            <w:tcW w:w="164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Importe</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Instituto Electoral de Quintana Roo</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b/>
                <w:color w:val="000000"/>
                <w:sz w:val="20"/>
                <w:szCs w:val="20"/>
              </w:rPr>
            </w:pPr>
            <w:r>
              <w:rPr>
                <w:rFonts w:ascii="Arial" w:eastAsia="Arial" w:hAnsi="Arial" w:cs="Arial"/>
                <w:b/>
                <w:color w:val="000000"/>
                <w:sz w:val="20"/>
                <w:szCs w:val="20"/>
              </w:rPr>
              <w:t>194,526,706.00</w:t>
            </w:r>
          </w:p>
        </w:tc>
      </w:tr>
      <w:tr w:rsidR="008C1499">
        <w:trPr>
          <w:cantSplit/>
          <w:trHeight w:val="20"/>
        </w:trPr>
        <w:tc>
          <w:tcPr>
            <w:tcW w:w="7179" w:type="dxa"/>
            <w:tcBorders>
              <w:top w:val="single" w:sz="8" w:space="0" w:color="000000"/>
              <w:left w:val="single" w:sz="8" w:space="0" w:color="000000"/>
              <w:bottom w:val="single" w:sz="8" w:space="0" w:color="000000"/>
              <w:right w:val="single" w:sz="8" w:space="0" w:color="000000"/>
            </w:tcBorders>
            <w:shd w:val="clear" w:color="auto" w:fill="FFFFFF"/>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18"/>
                <w:szCs w:val="18"/>
              </w:rPr>
            </w:pPr>
            <w:r w:rsidRPr="00716CE6">
              <w:rPr>
                <w:rFonts w:ascii="Arial" w:eastAsia="Arial" w:hAnsi="Arial" w:cs="Arial"/>
                <w:color w:val="000000"/>
                <w:sz w:val="20"/>
                <w:szCs w:val="20"/>
              </w:rPr>
              <w:t>Secretaria Ejecutiva</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5,427,226.00 </w:t>
            </w:r>
          </w:p>
        </w:tc>
      </w:tr>
      <w:tr w:rsidR="008C1499">
        <w:trPr>
          <w:cantSplit/>
          <w:trHeight w:val="20"/>
        </w:trPr>
        <w:tc>
          <w:tcPr>
            <w:tcW w:w="7179" w:type="dxa"/>
            <w:tcBorders>
              <w:top w:val="single" w:sz="8" w:space="0" w:color="000000"/>
              <w:left w:val="single" w:sz="8" w:space="0" w:color="000000"/>
              <w:bottom w:val="single" w:sz="8" w:space="0" w:color="000000"/>
              <w:right w:val="single" w:sz="8" w:space="0" w:color="000000"/>
            </w:tcBorders>
            <w:shd w:val="clear" w:color="auto" w:fill="FFFFFF"/>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18"/>
                <w:szCs w:val="18"/>
              </w:rPr>
            </w:pPr>
            <w:r w:rsidRPr="00716CE6">
              <w:rPr>
                <w:rFonts w:ascii="Arial" w:eastAsia="Arial" w:hAnsi="Arial" w:cs="Arial"/>
                <w:color w:val="000000"/>
                <w:sz w:val="20"/>
                <w:szCs w:val="20"/>
              </w:rPr>
              <w:t>Dirección de Organización</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15,962,788.00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Dirección de Cultura Política</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17,573,861.00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Dirección Jurídica</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6,760,820.00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Dirección de Partidos Políticos</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66,680,507.00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Dirección de Administración</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40,255,677.00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Órgano Interno de Control</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7,880,532.00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Unidad Técnica de Comunicación Social</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6,859,634.00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 xml:space="preserve">Unidad </w:t>
            </w:r>
            <w:r w:rsidR="00716CE6" w:rsidRPr="00716CE6">
              <w:rPr>
                <w:rFonts w:ascii="Arial" w:eastAsia="Arial" w:hAnsi="Arial" w:cs="Arial"/>
                <w:color w:val="000000"/>
                <w:sz w:val="20"/>
                <w:szCs w:val="20"/>
              </w:rPr>
              <w:t xml:space="preserve">Técnica </w:t>
            </w:r>
            <w:r w:rsidRPr="00716CE6">
              <w:rPr>
                <w:rFonts w:ascii="Arial" w:eastAsia="Arial" w:hAnsi="Arial" w:cs="Arial"/>
                <w:color w:val="000000"/>
                <w:sz w:val="20"/>
                <w:szCs w:val="20"/>
              </w:rPr>
              <w:t>de Informática y Estadística</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6,717,773.00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Pr="00716CE6"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716CE6">
              <w:rPr>
                <w:rFonts w:ascii="Arial" w:eastAsia="Arial" w:hAnsi="Arial" w:cs="Arial"/>
                <w:color w:val="000000"/>
                <w:sz w:val="20"/>
                <w:szCs w:val="20"/>
              </w:rPr>
              <w:t>Unidad Técnica de Transparencia y Archivo Electoral</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3,621,996.00 </w:t>
            </w:r>
          </w:p>
        </w:tc>
      </w:tr>
      <w:tr w:rsidR="008C1499">
        <w:trPr>
          <w:cantSplit/>
          <w:trHeight w:val="20"/>
        </w:trPr>
        <w:tc>
          <w:tcPr>
            <w:tcW w:w="7179"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Consejo General</w:t>
            </w:r>
          </w:p>
        </w:tc>
        <w:tc>
          <w:tcPr>
            <w:tcW w:w="1643" w:type="dxa"/>
            <w:tcBorders>
              <w:top w:val="single" w:sz="6" w:space="0" w:color="000000"/>
              <w:left w:val="single" w:sz="6" w:space="0" w:color="000000"/>
              <w:bottom w:val="single" w:sz="6" w:space="0" w:color="000000"/>
              <w:right w:val="single" w:sz="6" w:space="0" w:color="000000"/>
            </w:tcBorders>
          </w:tcPr>
          <w:p w:rsidR="008C1499"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18"/>
                <w:szCs w:val="18"/>
              </w:rPr>
              <w:t xml:space="preserve">       16,785,892.00 </w:t>
            </w:r>
          </w:p>
        </w:tc>
      </w:tr>
    </w:tbl>
    <w:p w:rsidR="008C1499" w:rsidRDefault="008C1499">
      <w:pPr>
        <w:pBdr>
          <w:top w:val="nil"/>
          <w:left w:val="nil"/>
          <w:bottom w:val="nil"/>
          <w:right w:val="nil"/>
          <w:between w:val="nil"/>
        </w:pBdr>
        <w:spacing w:after="0"/>
        <w:ind w:left="567"/>
        <w:rPr>
          <w:rFonts w:ascii="Arial" w:eastAsia="Arial" w:hAnsi="Arial" w:cs="Arial"/>
          <w:b/>
          <w:color w:val="000000"/>
          <w:sz w:val="24"/>
          <w:szCs w:val="24"/>
        </w:rPr>
      </w:pPr>
    </w:p>
    <w:p w:rsidR="008C1499" w:rsidRDefault="008C1499">
      <w:pPr>
        <w:pBdr>
          <w:top w:val="nil"/>
          <w:left w:val="nil"/>
          <w:bottom w:val="nil"/>
          <w:right w:val="nil"/>
          <w:between w:val="nil"/>
        </w:pBdr>
        <w:spacing w:after="0"/>
        <w:ind w:left="567"/>
        <w:rPr>
          <w:rFonts w:ascii="Arial" w:eastAsia="Arial" w:hAnsi="Arial" w:cs="Arial"/>
          <w:b/>
          <w:color w:val="000000"/>
          <w:sz w:val="24"/>
          <w:szCs w:val="24"/>
        </w:rPr>
      </w:pPr>
    </w:p>
    <w:p w:rsidR="008C1499" w:rsidRPr="00D429C0" w:rsidRDefault="00226191">
      <w:pPr>
        <w:numPr>
          <w:ilvl w:val="1"/>
          <w:numId w:val="3"/>
        </w:numPr>
        <w:pBdr>
          <w:top w:val="nil"/>
          <w:left w:val="nil"/>
          <w:bottom w:val="nil"/>
          <w:right w:val="nil"/>
          <w:between w:val="nil"/>
        </w:pBdr>
        <w:ind w:left="567" w:hanging="567"/>
        <w:rPr>
          <w:rFonts w:ascii="Arial" w:eastAsia="Arial" w:hAnsi="Arial" w:cs="Arial"/>
          <w:color w:val="000000"/>
        </w:rPr>
      </w:pPr>
      <w:r w:rsidRPr="00D429C0">
        <w:rPr>
          <w:rFonts w:ascii="Arial" w:eastAsia="Arial" w:hAnsi="Arial" w:cs="Arial"/>
          <w:b/>
          <w:color w:val="000000"/>
        </w:rPr>
        <w:t>Clasificación Funcional del Gasto</w:t>
      </w:r>
    </w:p>
    <w:tbl>
      <w:tblPr>
        <w:tblStyle w:val="a6"/>
        <w:tblW w:w="8712" w:type="dxa"/>
        <w:tblInd w:w="144" w:type="dxa"/>
        <w:tblLayout w:type="fixed"/>
        <w:tblLook w:val="0000"/>
      </w:tblPr>
      <w:tblGrid>
        <w:gridCol w:w="7066"/>
        <w:gridCol w:w="1646"/>
      </w:tblGrid>
      <w:tr w:rsidR="008C1499" w:rsidRPr="00D429C0" w:rsidTr="00F15D7F">
        <w:trPr>
          <w:cantSplit/>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Instituto Electoral de Quintana Roo</w:t>
            </w:r>
          </w:p>
        </w:tc>
      </w:tr>
      <w:tr w:rsidR="008C1499" w:rsidRPr="00D429C0" w:rsidTr="00F15D7F">
        <w:trPr>
          <w:cantSplit/>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Presupuesto de Egresos para el Ejercicio Fiscal 2023</w:t>
            </w:r>
          </w:p>
        </w:tc>
      </w:tr>
      <w:tr w:rsidR="008C1499" w:rsidRPr="00D429C0" w:rsidTr="00F15D7F">
        <w:trPr>
          <w:cantSplit/>
          <w:trHeight w:val="20"/>
        </w:trPr>
        <w:tc>
          <w:tcPr>
            <w:tcW w:w="706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Clasificador Funcional del Gasto</w:t>
            </w:r>
          </w:p>
        </w:tc>
        <w:tc>
          <w:tcPr>
            <w:tcW w:w="164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Importe</w:t>
            </w:r>
          </w:p>
        </w:tc>
      </w:tr>
      <w:tr w:rsidR="008C1499" w:rsidRPr="00D429C0">
        <w:trPr>
          <w:cantSplit/>
          <w:trHeight w:val="20"/>
        </w:trPr>
        <w:tc>
          <w:tcPr>
            <w:tcW w:w="706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D429C0">
              <w:rPr>
                <w:rFonts w:ascii="Arial" w:eastAsia="Arial" w:hAnsi="Arial" w:cs="Arial"/>
                <w:b/>
                <w:color w:val="000000"/>
                <w:sz w:val="20"/>
                <w:szCs w:val="20"/>
              </w:rPr>
              <w:t>Total</w:t>
            </w:r>
          </w:p>
        </w:tc>
        <w:tc>
          <w:tcPr>
            <w:tcW w:w="1646" w:type="dxa"/>
            <w:tcBorders>
              <w:top w:val="single" w:sz="6" w:space="0" w:color="000000"/>
              <w:left w:val="single" w:sz="6" w:space="0" w:color="000000"/>
              <w:bottom w:val="single" w:sz="6" w:space="0" w:color="000000"/>
              <w:right w:val="single" w:sz="6" w:space="0" w:color="000000"/>
            </w:tcBorders>
          </w:tcPr>
          <w:p w:rsidR="008C1499" w:rsidRPr="00D429C0" w:rsidRDefault="00226191">
            <w:pPr>
              <w:spacing w:after="0"/>
              <w:jc w:val="right"/>
              <w:rPr>
                <w:rFonts w:ascii="Arial" w:hAnsi="Arial" w:cs="Arial"/>
                <w:b/>
                <w:sz w:val="20"/>
                <w:szCs w:val="20"/>
              </w:rPr>
            </w:pPr>
            <w:r w:rsidRPr="00D429C0">
              <w:rPr>
                <w:rFonts w:ascii="Arial" w:hAnsi="Arial" w:cs="Arial"/>
                <w:b/>
                <w:sz w:val="20"/>
                <w:szCs w:val="20"/>
              </w:rPr>
              <w:t>$194,526,706.00</w:t>
            </w:r>
          </w:p>
        </w:tc>
      </w:tr>
      <w:tr w:rsidR="008C1499" w:rsidRPr="00D429C0">
        <w:trPr>
          <w:cantSplit/>
          <w:trHeight w:val="317"/>
        </w:trPr>
        <w:tc>
          <w:tcPr>
            <w:tcW w:w="706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D429C0">
              <w:rPr>
                <w:rFonts w:ascii="Arial" w:eastAsia="Arial" w:hAnsi="Arial" w:cs="Arial"/>
                <w:color w:val="000000"/>
                <w:sz w:val="20"/>
                <w:szCs w:val="20"/>
              </w:rPr>
              <w:t>Gobierno</w:t>
            </w:r>
          </w:p>
        </w:tc>
        <w:tc>
          <w:tcPr>
            <w:tcW w:w="1646" w:type="dxa"/>
            <w:tcBorders>
              <w:top w:val="single" w:sz="6" w:space="0" w:color="000000"/>
              <w:left w:val="single" w:sz="6" w:space="0" w:color="000000"/>
              <w:bottom w:val="single" w:sz="6" w:space="0" w:color="000000"/>
              <w:right w:val="single" w:sz="6" w:space="0" w:color="000000"/>
            </w:tcBorders>
          </w:tcPr>
          <w:p w:rsidR="008C1499" w:rsidRPr="00D429C0" w:rsidRDefault="00226191">
            <w:pPr>
              <w:spacing w:after="0"/>
              <w:jc w:val="right"/>
              <w:rPr>
                <w:rFonts w:ascii="Arial" w:hAnsi="Arial" w:cs="Arial"/>
                <w:sz w:val="20"/>
                <w:szCs w:val="20"/>
              </w:rPr>
            </w:pPr>
            <w:r w:rsidRPr="00D429C0">
              <w:rPr>
                <w:rFonts w:ascii="Arial" w:hAnsi="Arial" w:cs="Arial"/>
                <w:sz w:val="20"/>
                <w:szCs w:val="20"/>
              </w:rPr>
              <w:t>$194,526,706.00</w:t>
            </w:r>
          </w:p>
        </w:tc>
      </w:tr>
      <w:tr w:rsidR="008C1499" w:rsidRPr="00D429C0">
        <w:trPr>
          <w:cantSplit/>
          <w:trHeight w:val="20"/>
        </w:trPr>
        <w:tc>
          <w:tcPr>
            <w:tcW w:w="706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D429C0">
              <w:rPr>
                <w:rFonts w:ascii="Arial" w:eastAsia="Arial" w:hAnsi="Arial" w:cs="Arial"/>
                <w:color w:val="000000"/>
                <w:sz w:val="20"/>
                <w:szCs w:val="20"/>
              </w:rPr>
              <w:t>Desarrollo Social</w:t>
            </w:r>
          </w:p>
        </w:tc>
        <w:tc>
          <w:tcPr>
            <w:tcW w:w="164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trPr>
          <w:cantSplit/>
          <w:trHeight w:val="20"/>
        </w:trPr>
        <w:tc>
          <w:tcPr>
            <w:tcW w:w="706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D429C0">
              <w:rPr>
                <w:rFonts w:ascii="Arial" w:eastAsia="Arial" w:hAnsi="Arial" w:cs="Arial"/>
                <w:color w:val="000000"/>
                <w:sz w:val="20"/>
                <w:szCs w:val="20"/>
              </w:rPr>
              <w:t>Desarrollo Económico</w:t>
            </w:r>
          </w:p>
        </w:tc>
        <w:tc>
          <w:tcPr>
            <w:tcW w:w="164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r w:rsidR="008C1499" w:rsidRPr="00D429C0">
        <w:trPr>
          <w:cantSplit/>
          <w:trHeight w:val="20"/>
        </w:trPr>
        <w:tc>
          <w:tcPr>
            <w:tcW w:w="706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D429C0">
              <w:rPr>
                <w:rFonts w:ascii="Arial" w:eastAsia="Arial" w:hAnsi="Arial" w:cs="Arial"/>
                <w:color w:val="000000"/>
                <w:sz w:val="20"/>
                <w:szCs w:val="20"/>
              </w:rPr>
              <w:t>Otras no clasificadas en funciones anteriores</w:t>
            </w:r>
          </w:p>
        </w:tc>
        <w:tc>
          <w:tcPr>
            <w:tcW w:w="1646" w:type="dxa"/>
            <w:tcBorders>
              <w:top w:val="single" w:sz="6" w:space="0" w:color="000000"/>
              <w:left w:val="single" w:sz="6" w:space="0" w:color="000000"/>
              <w:bottom w:val="single" w:sz="6" w:space="0" w:color="000000"/>
              <w:right w:val="single" w:sz="6" w:space="0" w:color="000000"/>
            </w:tcBorders>
          </w:tcPr>
          <w:p w:rsidR="008C1499" w:rsidRPr="00D429C0"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D429C0">
              <w:rPr>
                <w:rFonts w:ascii="Arial" w:eastAsia="Arial" w:hAnsi="Arial" w:cs="Arial"/>
                <w:color w:val="000000"/>
                <w:sz w:val="20"/>
                <w:szCs w:val="20"/>
              </w:rPr>
              <w:t>0.00</w:t>
            </w:r>
          </w:p>
        </w:tc>
      </w:tr>
    </w:tbl>
    <w:p w:rsidR="008C1499" w:rsidRDefault="008C1499">
      <w:pPr>
        <w:rPr>
          <w:rFonts w:ascii="Arial" w:eastAsia="Arial" w:hAnsi="Arial" w:cs="Arial"/>
          <w:b/>
          <w:sz w:val="24"/>
          <w:szCs w:val="24"/>
        </w:rPr>
      </w:pPr>
    </w:p>
    <w:p w:rsidR="008C1499" w:rsidRPr="005243B2" w:rsidRDefault="00226191">
      <w:pPr>
        <w:numPr>
          <w:ilvl w:val="1"/>
          <w:numId w:val="3"/>
        </w:numPr>
        <w:pBdr>
          <w:top w:val="nil"/>
          <w:left w:val="nil"/>
          <w:bottom w:val="nil"/>
          <w:right w:val="nil"/>
          <w:between w:val="nil"/>
        </w:pBdr>
        <w:tabs>
          <w:tab w:val="left" w:pos="1999"/>
        </w:tabs>
        <w:spacing w:after="0" w:line="240" w:lineRule="auto"/>
        <w:ind w:left="567" w:hanging="567"/>
        <w:rPr>
          <w:rFonts w:ascii="Arial" w:eastAsia="Arial" w:hAnsi="Arial" w:cs="Arial"/>
          <w:color w:val="000000"/>
        </w:rPr>
      </w:pPr>
      <w:r w:rsidRPr="005243B2">
        <w:rPr>
          <w:rFonts w:ascii="Arial" w:eastAsia="Arial" w:hAnsi="Arial" w:cs="Arial"/>
          <w:b/>
          <w:color w:val="000000"/>
        </w:rPr>
        <w:t>Clasificación por Tipo de Gasto</w:t>
      </w:r>
    </w:p>
    <w:p w:rsidR="008C1499" w:rsidRDefault="008C1499">
      <w:pPr>
        <w:tabs>
          <w:tab w:val="left" w:pos="1999"/>
        </w:tabs>
        <w:spacing w:after="0" w:line="240" w:lineRule="auto"/>
        <w:rPr>
          <w:rFonts w:ascii="Arial" w:eastAsia="Arial" w:hAnsi="Arial" w:cs="Arial"/>
          <w:sz w:val="20"/>
          <w:szCs w:val="20"/>
        </w:rPr>
      </w:pPr>
    </w:p>
    <w:tbl>
      <w:tblPr>
        <w:tblStyle w:val="a7"/>
        <w:tblW w:w="8822" w:type="dxa"/>
        <w:tblInd w:w="0" w:type="dxa"/>
        <w:tblLayout w:type="fixed"/>
        <w:tblLook w:val="0000"/>
      </w:tblPr>
      <w:tblGrid>
        <w:gridCol w:w="7033"/>
        <w:gridCol w:w="1789"/>
      </w:tblGrid>
      <w:tr w:rsidR="008C1499" w:rsidRPr="005243B2" w:rsidTr="00F15D7F">
        <w:trPr>
          <w:cantSplit/>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Instituto Electoral de Quintana Roo</w:t>
            </w:r>
          </w:p>
        </w:tc>
      </w:tr>
      <w:tr w:rsidR="008C1499" w:rsidRPr="005243B2" w:rsidTr="00F15D7F">
        <w:trPr>
          <w:cantSplit/>
        </w:trPr>
        <w:tc>
          <w:tcPr>
            <w:tcW w:w="8822"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Presupuesto de Egresos para el Ejercicio Fiscal 2023</w:t>
            </w:r>
          </w:p>
        </w:tc>
      </w:tr>
      <w:tr w:rsidR="008C1499" w:rsidRPr="005243B2" w:rsidTr="00F15D7F">
        <w:trPr>
          <w:cantSplit/>
        </w:trPr>
        <w:tc>
          <w:tcPr>
            <w:tcW w:w="7033"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Clasificación por Tipo de Gasto</w:t>
            </w:r>
          </w:p>
        </w:tc>
        <w:tc>
          <w:tcPr>
            <w:tcW w:w="17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Importe</w:t>
            </w:r>
          </w:p>
        </w:tc>
      </w:tr>
      <w:tr w:rsidR="008C1499" w:rsidRPr="005243B2">
        <w:trPr>
          <w:cantSplit/>
        </w:trPr>
        <w:tc>
          <w:tcPr>
            <w:tcW w:w="7033"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Total</w:t>
            </w:r>
          </w:p>
        </w:tc>
        <w:tc>
          <w:tcPr>
            <w:tcW w:w="1789"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right"/>
              <w:rPr>
                <w:rFonts w:ascii="Arial" w:eastAsia="Arial" w:hAnsi="Arial" w:cs="Arial"/>
                <w:b/>
                <w:color w:val="000000"/>
                <w:sz w:val="20"/>
                <w:szCs w:val="20"/>
              </w:rPr>
            </w:pPr>
            <w:r w:rsidRPr="005243B2">
              <w:rPr>
                <w:rFonts w:ascii="Arial" w:eastAsia="Arial" w:hAnsi="Arial" w:cs="Arial"/>
                <w:b/>
                <w:color w:val="000000"/>
                <w:sz w:val="20"/>
                <w:szCs w:val="20"/>
              </w:rPr>
              <w:t>$194,526,706.00</w:t>
            </w:r>
          </w:p>
        </w:tc>
      </w:tr>
      <w:tr w:rsidR="008C1499" w:rsidRPr="005243B2">
        <w:trPr>
          <w:cantSplit/>
        </w:trPr>
        <w:tc>
          <w:tcPr>
            <w:tcW w:w="7033"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Gasto Corriente</w:t>
            </w:r>
          </w:p>
        </w:tc>
        <w:tc>
          <w:tcPr>
            <w:tcW w:w="1789"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5243B2">
              <w:rPr>
                <w:rFonts w:ascii="Arial" w:eastAsia="Arial" w:hAnsi="Arial" w:cs="Arial"/>
                <w:color w:val="000000"/>
                <w:sz w:val="20"/>
                <w:szCs w:val="20"/>
              </w:rPr>
              <w:t>193,937,454.00</w:t>
            </w:r>
          </w:p>
        </w:tc>
      </w:tr>
      <w:tr w:rsidR="008C1499" w:rsidRPr="005243B2">
        <w:trPr>
          <w:cantSplit/>
        </w:trPr>
        <w:tc>
          <w:tcPr>
            <w:tcW w:w="7033"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Gasto de Capital</w:t>
            </w:r>
          </w:p>
        </w:tc>
        <w:tc>
          <w:tcPr>
            <w:tcW w:w="1789"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5243B2">
              <w:rPr>
                <w:rFonts w:ascii="Arial" w:eastAsia="Arial" w:hAnsi="Arial" w:cs="Arial"/>
                <w:color w:val="000000"/>
                <w:sz w:val="20"/>
                <w:szCs w:val="20"/>
              </w:rPr>
              <w:t>589,252.00</w:t>
            </w:r>
          </w:p>
        </w:tc>
      </w:tr>
      <w:tr w:rsidR="008C1499" w:rsidRPr="005243B2">
        <w:trPr>
          <w:cantSplit/>
        </w:trPr>
        <w:tc>
          <w:tcPr>
            <w:tcW w:w="7033"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Amortización de la deuda y disminución de pasivos</w:t>
            </w:r>
          </w:p>
        </w:tc>
        <w:tc>
          <w:tcPr>
            <w:tcW w:w="1789"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5243B2">
              <w:rPr>
                <w:rFonts w:ascii="Arial" w:eastAsia="Arial" w:hAnsi="Arial" w:cs="Arial"/>
                <w:color w:val="000000"/>
                <w:sz w:val="20"/>
                <w:szCs w:val="20"/>
              </w:rPr>
              <w:t>0.00</w:t>
            </w:r>
          </w:p>
        </w:tc>
      </w:tr>
      <w:tr w:rsidR="008C1499" w:rsidRPr="005243B2">
        <w:trPr>
          <w:cantSplit/>
        </w:trPr>
        <w:tc>
          <w:tcPr>
            <w:tcW w:w="7033"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Pensiones y Jubilaciones</w:t>
            </w:r>
          </w:p>
        </w:tc>
        <w:tc>
          <w:tcPr>
            <w:tcW w:w="1789"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5243B2">
              <w:rPr>
                <w:rFonts w:ascii="Arial" w:eastAsia="Arial" w:hAnsi="Arial" w:cs="Arial"/>
                <w:color w:val="000000"/>
                <w:sz w:val="20"/>
                <w:szCs w:val="20"/>
              </w:rPr>
              <w:t>0.00</w:t>
            </w:r>
          </w:p>
        </w:tc>
      </w:tr>
      <w:tr w:rsidR="008C1499" w:rsidRPr="005243B2">
        <w:trPr>
          <w:cantSplit/>
        </w:trPr>
        <w:tc>
          <w:tcPr>
            <w:tcW w:w="7033"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Participaciones</w:t>
            </w:r>
          </w:p>
        </w:tc>
        <w:tc>
          <w:tcPr>
            <w:tcW w:w="1789"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5243B2">
              <w:rPr>
                <w:rFonts w:ascii="Arial" w:eastAsia="Arial" w:hAnsi="Arial" w:cs="Arial"/>
                <w:color w:val="000000"/>
                <w:sz w:val="20"/>
                <w:szCs w:val="20"/>
              </w:rPr>
              <w:t>0.00</w:t>
            </w:r>
          </w:p>
        </w:tc>
      </w:tr>
    </w:tbl>
    <w:p w:rsidR="008C1499" w:rsidRDefault="008C1499">
      <w:pPr>
        <w:tabs>
          <w:tab w:val="left" w:pos="1999"/>
        </w:tabs>
        <w:spacing w:after="0" w:line="240" w:lineRule="auto"/>
        <w:rPr>
          <w:rFonts w:ascii="Arial" w:eastAsia="Arial" w:hAnsi="Arial" w:cs="Arial"/>
          <w:sz w:val="20"/>
          <w:szCs w:val="20"/>
        </w:rPr>
      </w:pPr>
    </w:p>
    <w:p w:rsidR="008C1499" w:rsidRDefault="008C1499">
      <w:pPr>
        <w:tabs>
          <w:tab w:val="left" w:pos="1999"/>
        </w:tabs>
        <w:spacing w:after="0" w:line="240" w:lineRule="auto"/>
        <w:rPr>
          <w:rFonts w:ascii="Arial" w:eastAsia="Arial" w:hAnsi="Arial" w:cs="Arial"/>
          <w:sz w:val="20"/>
          <w:szCs w:val="20"/>
        </w:rPr>
      </w:pPr>
    </w:p>
    <w:p w:rsidR="008C1499" w:rsidRPr="005243B2" w:rsidRDefault="00226191">
      <w:pPr>
        <w:numPr>
          <w:ilvl w:val="1"/>
          <w:numId w:val="3"/>
        </w:numPr>
        <w:pBdr>
          <w:top w:val="nil"/>
          <w:left w:val="nil"/>
          <w:bottom w:val="nil"/>
          <w:right w:val="nil"/>
          <w:between w:val="nil"/>
        </w:pBdr>
        <w:tabs>
          <w:tab w:val="left" w:pos="1999"/>
        </w:tabs>
        <w:spacing w:after="0" w:line="240" w:lineRule="auto"/>
        <w:ind w:left="567" w:hanging="567"/>
        <w:rPr>
          <w:rFonts w:ascii="Arial" w:eastAsia="Arial" w:hAnsi="Arial" w:cs="Arial"/>
          <w:color w:val="000000"/>
        </w:rPr>
      </w:pPr>
      <w:r w:rsidRPr="005243B2">
        <w:rPr>
          <w:rFonts w:ascii="Arial" w:eastAsia="Arial" w:hAnsi="Arial" w:cs="Arial"/>
          <w:b/>
          <w:color w:val="000000"/>
        </w:rPr>
        <w:t>Prioridades de Gasto</w:t>
      </w:r>
    </w:p>
    <w:p w:rsidR="008C1499" w:rsidRDefault="008C1499">
      <w:pPr>
        <w:tabs>
          <w:tab w:val="left" w:pos="1999"/>
        </w:tabs>
        <w:spacing w:after="0" w:line="240" w:lineRule="auto"/>
        <w:rPr>
          <w:rFonts w:ascii="Arial" w:eastAsia="Arial" w:hAnsi="Arial" w:cs="Arial"/>
          <w:sz w:val="20"/>
          <w:szCs w:val="20"/>
        </w:rPr>
      </w:pPr>
    </w:p>
    <w:tbl>
      <w:tblPr>
        <w:tblStyle w:val="a8"/>
        <w:tblW w:w="7654" w:type="dxa"/>
        <w:tblInd w:w="843" w:type="dxa"/>
        <w:tblLayout w:type="fixed"/>
        <w:tblLook w:val="0000"/>
      </w:tblPr>
      <w:tblGrid>
        <w:gridCol w:w="7654"/>
      </w:tblGrid>
      <w:tr w:rsidR="008C1499" w:rsidRPr="005243B2" w:rsidTr="00F15D7F">
        <w:trPr>
          <w:trHeight w:val="144"/>
        </w:trPr>
        <w:tc>
          <w:tcPr>
            <w:tcW w:w="76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Instituto Electoral de Quintana Roo</w:t>
            </w:r>
          </w:p>
        </w:tc>
      </w:tr>
      <w:tr w:rsidR="008C1499" w:rsidRPr="005243B2" w:rsidTr="00F15D7F">
        <w:trPr>
          <w:trHeight w:val="144"/>
        </w:trPr>
        <w:tc>
          <w:tcPr>
            <w:tcW w:w="76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Presupuesto de Egresos para el Ejercicio Fiscal 2023</w:t>
            </w:r>
          </w:p>
        </w:tc>
      </w:tr>
      <w:tr w:rsidR="008C1499" w:rsidRPr="005243B2" w:rsidTr="00F15D7F">
        <w:trPr>
          <w:trHeight w:val="144"/>
        </w:trPr>
        <w:tc>
          <w:tcPr>
            <w:tcW w:w="76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Prioridades de Gasto</w:t>
            </w:r>
          </w:p>
        </w:tc>
      </w:tr>
      <w:tr w:rsidR="008C1499" w:rsidRPr="005243B2">
        <w:trPr>
          <w:trHeight w:val="327"/>
        </w:trPr>
        <w:tc>
          <w:tcPr>
            <w:tcW w:w="7654" w:type="dxa"/>
            <w:tcBorders>
              <w:top w:val="single" w:sz="6" w:space="0" w:color="000000"/>
              <w:left w:val="single" w:sz="6" w:space="0" w:color="000000"/>
              <w:bottom w:val="single" w:sz="6" w:space="0" w:color="000000"/>
              <w:right w:val="single" w:sz="6" w:space="0" w:color="000000"/>
            </w:tcBorders>
          </w:tcPr>
          <w:p w:rsidR="008C1499" w:rsidRPr="005243B2" w:rsidRDefault="00226191">
            <w:pPr>
              <w:spacing w:after="0" w:line="240" w:lineRule="auto"/>
              <w:rPr>
                <w:rFonts w:ascii="Arial" w:eastAsia="Arial" w:hAnsi="Arial" w:cs="Arial"/>
                <w:color w:val="000000"/>
                <w:sz w:val="20"/>
                <w:szCs w:val="20"/>
              </w:rPr>
            </w:pPr>
            <w:r w:rsidRPr="005243B2">
              <w:rPr>
                <w:rFonts w:ascii="Arial" w:eastAsia="Arial" w:hAnsi="Arial" w:cs="Arial"/>
                <w:color w:val="000000"/>
                <w:sz w:val="20"/>
                <w:szCs w:val="20"/>
              </w:rPr>
              <w:t>Servicios personales de los trabajadores del Instituto y de los Órganos desconcentrados.</w:t>
            </w:r>
          </w:p>
        </w:tc>
      </w:tr>
      <w:tr w:rsidR="008C1499" w:rsidRPr="005243B2">
        <w:trPr>
          <w:trHeight w:val="144"/>
        </w:trPr>
        <w:tc>
          <w:tcPr>
            <w:tcW w:w="7654" w:type="dxa"/>
            <w:tcBorders>
              <w:top w:val="single" w:sz="6" w:space="0" w:color="000000"/>
              <w:left w:val="single" w:sz="6" w:space="0" w:color="000000"/>
              <w:bottom w:val="single" w:sz="6" w:space="0" w:color="000000"/>
              <w:right w:val="single" w:sz="6" w:space="0" w:color="000000"/>
            </w:tcBorders>
          </w:tcPr>
          <w:p w:rsidR="008C1499" w:rsidRPr="005243B2" w:rsidRDefault="00226191">
            <w:pPr>
              <w:spacing w:after="0" w:line="240" w:lineRule="auto"/>
              <w:rPr>
                <w:rFonts w:ascii="Arial" w:eastAsia="Arial" w:hAnsi="Arial" w:cs="Arial"/>
                <w:color w:val="000000"/>
                <w:sz w:val="20"/>
                <w:szCs w:val="20"/>
              </w:rPr>
            </w:pPr>
            <w:r w:rsidRPr="005243B2">
              <w:rPr>
                <w:rFonts w:ascii="Arial" w:eastAsia="Arial" w:hAnsi="Arial" w:cs="Arial"/>
                <w:color w:val="000000"/>
                <w:sz w:val="20"/>
                <w:szCs w:val="20"/>
              </w:rPr>
              <w:t>Materiales y suministros necesarios para las funciones administrativas del Instituto y de los Órganos desconcentrados.</w:t>
            </w:r>
          </w:p>
        </w:tc>
      </w:tr>
      <w:tr w:rsidR="008C1499" w:rsidRPr="005243B2">
        <w:trPr>
          <w:trHeight w:val="144"/>
        </w:trPr>
        <w:tc>
          <w:tcPr>
            <w:tcW w:w="7654" w:type="dxa"/>
            <w:tcBorders>
              <w:top w:val="single" w:sz="6" w:space="0" w:color="000000"/>
              <w:left w:val="single" w:sz="6" w:space="0" w:color="000000"/>
              <w:bottom w:val="single" w:sz="6" w:space="0" w:color="000000"/>
              <w:right w:val="single" w:sz="6" w:space="0" w:color="000000"/>
            </w:tcBorders>
          </w:tcPr>
          <w:p w:rsidR="008C1499" w:rsidRPr="005243B2" w:rsidRDefault="00226191">
            <w:pPr>
              <w:spacing w:after="0" w:line="240" w:lineRule="auto"/>
              <w:rPr>
                <w:rFonts w:ascii="Arial" w:eastAsia="Arial" w:hAnsi="Arial" w:cs="Arial"/>
                <w:color w:val="000000"/>
                <w:sz w:val="20"/>
                <w:szCs w:val="20"/>
              </w:rPr>
            </w:pPr>
            <w:r w:rsidRPr="005243B2">
              <w:rPr>
                <w:rFonts w:ascii="Arial" w:eastAsia="Arial" w:hAnsi="Arial" w:cs="Arial"/>
                <w:color w:val="000000"/>
                <w:sz w:val="20"/>
                <w:szCs w:val="20"/>
              </w:rPr>
              <w:t>Servicios Generales necesarios para las operaciones básicas del Instituto y de los Órganos desconcentrados.</w:t>
            </w:r>
          </w:p>
        </w:tc>
      </w:tr>
      <w:tr w:rsidR="008C1499" w:rsidRPr="005243B2">
        <w:trPr>
          <w:trHeight w:val="144"/>
        </w:trPr>
        <w:tc>
          <w:tcPr>
            <w:tcW w:w="7654" w:type="dxa"/>
            <w:tcBorders>
              <w:top w:val="single" w:sz="6" w:space="0" w:color="000000"/>
              <w:left w:val="single" w:sz="6" w:space="0" w:color="000000"/>
              <w:bottom w:val="single" w:sz="6" w:space="0" w:color="000000"/>
              <w:right w:val="single" w:sz="6" w:space="0" w:color="000000"/>
            </w:tcBorders>
          </w:tcPr>
          <w:p w:rsidR="008C1499" w:rsidRPr="005243B2" w:rsidRDefault="00226191">
            <w:pPr>
              <w:spacing w:after="0" w:line="240" w:lineRule="auto"/>
              <w:rPr>
                <w:rFonts w:ascii="Arial" w:eastAsia="Arial" w:hAnsi="Arial" w:cs="Arial"/>
                <w:color w:val="000000"/>
                <w:sz w:val="20"/>
                <w:szCs w:val="20"/>
              </w:rPr>
            </w:pPr>
            <w:r w:rsidRPr="005243B2">
              <w:rPr>
                <w:rFonts w:ascii="Arial" w:eastAsia="Arial" w:hAnsi="Arial" w:cs="Arial"/>
                <w:color w:val="000000"/>
                <w:sz w:val="20"/>
                <w:szCs w:val="20"/>
              </w:rPr>
              <w:t>Financiamiento Público para los Partidos Políticos acreditados ante el Instituto</w:t>
            </w:r>
          </w:p>
        </w:tc>
      </w:tr>
      <w:tr w:rsidR="008C1499" w:rsidRPr="005243B2">
        <w:trPr>
          <w:trHeight w:val="144"/>
        </w:trPr>
        <w:tc>
          <w:tcPr>
            <w:tcW w:w="7654" w:type="dxa"/>
            <w:tcBorders>
              <w:top w:val="single" w:sz="6" w:space="0" w:color="000000"/>
              <w:left w:val="single" w:sz="6" w:space="0" w:color="000000"/>
              <w:bottom w:val="single" w:sz="6" w:space="0" w:color="000000"/>
              <w:right w:val="single" w:sz="6" w:space="0" w:color="000000"/>
            </w:tcBorders>
          </w:tcPr>
          <w:p w:rsidR="008C1499" w:rsidRPr="005243B2" w:rsidRDefault="00226191">
            <w:pPr>
              <w:spacing w:after="0" w:line="240" w:lineRule="auto"/>
              <w:rPr>
                <w:rFonts w:ascii="Arial" w:eastAsia="Arial" w:hAnsi="Arial" w:cs="Arial"/>
                <w:color w:val="000000"/>
                <w:sz w:val="20"/>
                <w:szCs w:val="20"/>
              </w:rPr>
            </w:pPr>
            <w:r w:rsidRPr="005243B2">
              <w:rPr>
                <w:rFonts w:ascii="Arial" w:eastAsia="Arial" w:hAnsi="Arial" w:cs="Arial"/>
                <w:color w:val="000000"/>
                <w:sz w:val="20"/>
                <w:szCs w:val="20"/>
              </w:rPr>
              <w:t>Bienes muebles necesarios para complementar los trabajos que desarrolla el Instituto</w:t>
            </w:r>
          </w:p>
        </w:tc>
      </w:tr>
    </w:tbl>
    <w:p w:rsidR="008C1499" w:rsidRDefault="008C1499">
      <w:pPr>
        <w:tabs>
          <w:tab w:val="left" w:pos="1999"/>
        </w:tabs>
        <w:spacing w:after="0" w:line="240" w:lineRule="auto"/>
        <w:rPr>
          <w:rFonts w:ascii="Arial" w:eastAsia="Arial" w:hAnsi="Arial" w:cs="Arial"/>
          <w:sz w:val="20"/>
          <w:szCs w:val="20"/>
        </w:rPr>
      </w:pPr>
    </w:p>
    <w:p w:rsidR="008C1499" w:rsidRDefault="008C1499">
      <w:pPr>
        <w:tabs>
          <w:tab w:val="left" w:pos="1999"/>
        </w:tabs>
        <w:spacing w:after="0" w:line="240" w:lineRule="auto"/>
        <w:rPr>
          <w:rFonts w:ascii="Arial" w:eastAsia="Arial" w:hAnsi="Arial" w:cs="Arial"/>
          <w:sz w:val="20"/>
          <w:szCs w:val="20"/>
        </w:rPr>
      </w:pPr>
    </w:p>
    <w:p w:rsidR="008C1499" w:rsidRDefault="008C1499">
      <w:pPr>
        <w:tabs>
          <w:tab w:val="left" w:pos="1999"/>
        </w:tabs>
        <w:spacing w:after="0" w:line="240" w:lineRule="auto"/>
        <w:rPr>
          <w:rFonts w:ascii="Arial" w:eastAsia="Arial" w:hAnsi="Arial" w:cs="Arial"/>
          <w:sz w:val="20"/>
          <w:szCs w:val="20"/>
        </w:rPr>
      </w:pPr>
    </w:p>
    <w:p w:rsidR="008C1499" w:rsidRPr="005243B2" w:rsidRDefault="00226191">
      <w:pPr>
        <w:numPr>
          <w:ilvl w:val="1"/>
          <w:numId w:val="3"/>
        </w:numPr>
        <w:pBdr>
          <w:top w:val="nil"/>
          <w:left w:val="nil"/>
          <w:bottom w:val="nil"/>
          <w:right w:val="nil"/>
          <w:between w:val="nil"/>
        </w:pBdr>
        <w:tabs>
          <w:tab w:val="left" w:pos="1999"/>
        </w:tabs>
        <w:spacing w:after="0" w:line="240" w:lineRule="auto"/>
        <w:ind w:left="567" w:hanging="567"/>
        <w:rPr>
          <w:rFonts w:ascii="Arial" w:eastAsia="Arial" w:hAnsi="Arial" w:cs="Arial"/>
          <w:color w:val="000000"/>
        </w:rPr>
      </w:pPr>
      <w:r w:rsidRPr="005243B2">
        <w:rPr>
          <w:rFonts w:ascii="Arial" w:eastAsia="Arial" w:hAnsi="Arial" w:cs="Arial"/>
          <w:b/>
          <w:color w:val="000000"/>
        </w:rPr>
        <w:t>Programas y Proyectos</w:t>
      </w:r>
    </w:p>
    <w:p w:rsidR="008C1499" w:rsidRDefault="008C1499">
      <w:pPr>
        <w:pBdr>
          <w:top w:val="nil"/>
          <w:left w:val="nil"/>
          <w:bottom w:val="nil"/>
          <w:right w:val="nil"/>
          <w:between w:val="nil"/>
        </w:pBdr>
        <w:tabs>
          <w:tab w:val="left" w:pos="1999"/>
        </w:tabs>
        <w:spacing w:after="0" w:line="240" w:lineRule="auto"/>
        <w:ind w:left="567"/>
        <w:rPr>
          <w:rFonts w:ascii="Arial" w:eastAsia="Arial" w:hAnsi="Arial" w:cs="Arial"/>
          <w:b/>
          <w:color w:val="000000"/>
          <w:sz w:val="24"/>
          <w:szCs w:val="24"/>
        </w:rPr>
      </w:pPr>
    </w:p>
    <w:p w:rsidR="008C1499" w:rsidRDefault="008C1499">
      <w:pPr>
        <w:tabs>
          <w:tab w:val="left" w:pos="1999"/>
        </w:tabs>
        <w:spacing w:after="0" w:line="240" w:lineRule="auto"/>
        <w:rPr>
          <w:rFonts w:ascii="Arial" w:eastAsia="Arial" w:hAnsi="Arial" w:cs="Arial"/>
          <w:sz w:val="20"/>
          <w:szCs w:val="20"/>
        </w:rPr>
      </w:pPr>
    </w:p>
    <w:tbl>
      <w:tblPr>
        <w:tblStyle w:val="a9"/>
        <w:tblW w:w="6750" w:type="dxa"/>
        <w:tblInd w:w="1152" w:type="dxa"/>
        <w:tblLayout w:type="fixed"/>
        <w:tblLook w:val="0000"/>
      </w:tblPr>
      <w:tblGrid>
        <w:gridCol w:w="6750"/>
      </w:tblGrid>
      <w:tr w:rsidR="008C1499" w:rsidRPr="005243B2" w:rsidTr="00F15D7F">
        <w:trPr>
          <w:trHeight w:val="144"/>
        </w:trPr>
        <w:tc>
          <w:tcPr>
            <w:tcW w:w="6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Instituto Electoral de Quintana Roo</w:t>
            </w:r>
          </w:p>
        </w:tc>
      </w:tr>
      <w:tr w:rsidR="008C1499" w:rsidRPr="005243B2" w:rsidTr="00F15D7F">
        <w:trPr>
          <w:trHeight w:val="144"/>
        </w:trPr>
        <w:tc>
          <w:tcPr>
            <w:tcW w:w="6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Presupuesto de Egresos para el Ejercicio Fiscal 2023</w:t>
            </w:r>
          </w:p>
        </w:tc>
      </w:tr>
      <w:tr w:rsidR="008C1499" w:rsidRPr="005243B2" w:rsidTr="00F15D7F">
        <w:trPr>
          <w:trHeight w:val="144"/>
        </w:trPr>
        <w:tc>
          <w:tcPr>
            <w:tcW w:w="675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5243B2">
              <w:rPr>
                <w:rFonts w:ascii="Arial" w:eastAsia="Arial" w:hAnsi="Arial" w:cs="Arial"/>
                <w:b/>
                <w:color w:val="000000"/>
                <w:sz w:val="20"/>
                <w:szCs w:val="20"/>
              </w:rPr>
              <w:t>Programas y Proyectos Presupuestarios</w:t>
            </w:r>
          </w:p>
        </w:tc>
      </w:tr>
      <w:tr w:rsidR="008C1499" w:rsidRPr="005243B2">
        <w:trPr>
          <w:trHeight w:val="365"/>
        </w:trPr>
        <w:tc>
          <w:tcPr>
            <w:tcW w:w="6750"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E065 Cultura Política y Democrática</w:t>
            </w:r>
          </w:p>
        </w:tc>
      </w:tr>
      <w:tr w:rsidR="008C1499" w:rsidRPr="005243B2">
        <w:trPr>
          <w:trHeight w:val="413"/>
        </w:trPr>
        <w:tc>
          <w:tcPr>
            <w:tcW w:w="6750" w:type="dxa"/>
            <w:tcBorders>
              <w:top w:val="single" w:sz="6" w:space="0" w:color="000000"/>
              <w:left w:val="single" w:sz="6" w:space="0" w:color="000000"/>
              <w:bottom w:val="single" w:sz="6" w:space="0" w:color="000000"/>
              <w:right w:val="single" w:sz="6" w:space="0" w:color="000000"/>
            </w:tcBorders>
          </w:tcPr>
          <w:p w:rsidR="008C1499" w:rsidRPr="005243B2"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5243B2">
              <w:rPr>
                <w:rFonts w:ascii="Arial" w:eastAsia="Arial" w:hAnsi="Arial" w:cs="Arial"/>
                <w:color w:val="000000"/>
                <w:sz w:val="20"/>
                <w:szCs w:val="20"/>
              </w:rPr>
              <w:t>M001 Gestión y apoyo Institucional</w:t>
            </w:r>
          </w:p>
        </w:tc>
      </w:tr>
    </w:tbl>
    <w:p w:rsidR="008C1499" w:rsidRDefault="008C1499">
      <w:pPr>
        <w:spacing w:after="0" w:line="240" w:lineRule="auto"/>
        <w:rPr>
          <w:rFonts w:ascii="Arial" w:eastAsia="Arial" w:hAnsi="Arial" w:cs="Arial"/>
          <w:b/>
          <w:color w:val="0070C0"/>
        </w:rPr>
      </w:pPr>
    </w:p>
    <w:p w:rsidR="008C1499" w:rsidRDefault="008C1499">
      <w:pPr>
        <w:spacing w:after="0" w:line="240" w:lineRule="auto"/>
        <w:rPr>
          <w:rFonts w:ascii="Arial" w:eastAsia="Arial" w:hAnsi="Arial" w:cs="Arial"/>
          <w:b/>
          <w:color w:val="0070C0"/>
        </w:rPr>
      </w:pPr>
    </w:p>
    <w:p w:rsidR="008C1499" w:rsidRDefault="008C1499">
      <w:pPr>
        <w:spacing w:after="0" w:line="240" w:lineRule="auto"/>
        <w:rPr>
          <w:rFonts w:ascii="Arial" w:eastAsia="Arial" w:hAnsi="Arial" w:cs="Arial"/>
          <w:b/>
          <w:color w:val="0070C0"/>
        </w:rPr>
      </w:pPr>
    </w:p>
    <w:p w:rsidR="008C1499" w:rsidRPr="005243B2" w:rsidRDefault="00226191">
      <w:pPr>
        <w:numPr>
          <w:ilvl w:val="1"/>
          <w:numId w:val="3"/>
        </w:numPr>
        <w:pBdr>
          <w:top w:val="nil"/>
          <w:left w:val="nil"/>
          <w:bottom w:val="nil"/>
          <w:right w:val="nil"/>
          <w:between w:val="nil"/>
        </w:pBdr>
        <w:spacing w:after="0" w:line="240" w:lineRule="auto"/>
        <w:ind w:left="426" w:hanging="426"/>
        <w:rPr>
          <w:rFonts w:ascii="Arial" w:eastAsia="Arial" w:hAnsi="Arial" w:cs="Arial"/>
          <w:color w:val="000000"/>
        </w:rPr>
      </w:pPr>
      <w:r w:rsidRPr="005243B2">
        <w:rPr>
          <w:rFonts w:ascii="Arial" w:eastAsia="Arial" w:hAnsi="Arial" w:cs="Arial"/>
          <w:b/>
          <w:color w:val="000000"/>
        </w:rPr>
        <w:t>Servicios Personales</w:t>
      </w:r>
    </w:p>
    <w:p w:rsidR="008C1499" w:rsidRPr="005243B2" w:rsidRDefault="008C1499">
      <w:pPr>
        <w:spacing w:after="0" w:line="240" w:lineRule="auto"/>
        <w:rPr>
          <w:rFonts w:ascii="Arial" w:eastAsia="Arial" w:hAnsi="Arial" w:cs="Arial"/>
          <w:b/>
          <w:color w:val="0070C0"/>
        </w:rPr>
      </w:pPr>
    </w:p>
    <w:p w:rsidR="008C1499" w:rsidRPr="005243B2" w:rsidRDefault="00226191">
      <w:pPr>
        <w:numPr>
          <w:ilvl w:val="0"/>
          <w:numId w:val="4"/>
        </w:numPr>
        <w:pBdr>
          <w:top w:val="nil"/>
          <w:left w:val="nil"/>
          <w:bottom w:val="nil"/>
          <w:right w:val="nil"/>
          <w:between w:val="nil"/>
        </w:pBdr>
        <w:spacing w:after="0" w:line="240" w:lineRule="auto"/>
        <w:jc w:val="both"/>
        <w:rPr>
          <w:b/>
          <w:color w:val="000000"/>
        </w:rPr>
      </w:pPr>
      <w:r w:rsidRPr="005243B2">
        <w:rPr>
          <w:rFonts w:ascii="Arial" w:eastAsia="Arial" w:hAnsi="Arial" w:cs="Arial"/>
          <w:b/>
          <w:color w:val="000000"/>
        </w:rPr>
        <w:t>Fracción I</w:t>
      </w:r>
    </w:p>
    <w:p w:rsidR="008C1499" w:rsidRPr="005243B2" w:rsidRDefault="008C1499">
      <w:pPr>
        <w:spacing w:after="0" w:line="240" w:lineRule="auto"/>
        <w:jc w:val="both"/>
        <w:rPr>
          <w:rFonts w:ascii="Arial" w:eastAsia="Arial" w:hAnsi="Arial" w:cs="Arial"/>
        </w:rPr>
      </w:pPr>
    </w:p>
    <w:p w:rsidR="008C1499" w:rsidRPr="005243B2" w:rsidRDefault="00226191">
      <w:pPr>
        <w:spacing w:after="0" w:line="240" w:lineRule="auto"/>
        <w:jc w:val="both"/>
        <w:rPr>
          <w:rFonts w:ascii="Arial" w:eastAsia="Arial" w:hAnsi="Arial" w:cs="Arial"/>
        </w:rPr>
      </w:pPr>
      <w:r w:rsidRPr="005243B2">
        <w:rPr>
          <w:rFonts w:ascii="Arial" w:eastAsia="Arial" w:hAnsi="Arial" w:cs="Arial"/>
        </w:rPr>
        <w:t>En apego a lo establecido en el artículo 10, fracción I de la Ley de Disciplina Financiera de las Entidades Federativas y los Municipios, en materia de servicios personales este Presupuesto se ve impactado en crecimiento en comparación a lo asignado en el Ejercicio Fiscal 2022.</w:t>
      </w:r>
    </w:p>
    <w:p w:rsidR="008C1499" w:rsidRPr="005243B2" w:rsidRDefault="008C1499">
      <w:pPr>
        <w:jc w:val="both"/>
        <w:rPr>
          <w:rFonts w:ascii="Arial" w:eastAsia="Arial" w:hAnsi="Arial" w:cs="Arial"/>
          <w:color w:val="000000"/>
        </w:rPr>
      </w:pPr>
    </w:p>
    <w:p w:rsidR="008C1499" w:rsidRPr="005243B2" w:rsidRDefault="00226191">
      <w:pPr>
        <w:jc w:val="both"/>
        <w:rPr>
          <w:rFonts w:ascii="Arial" w:eastAsia="Arial" w:hAnsi="Arial" w:cs="Arial"/>
          <w:color w:val="000000"/>
        </w:rPr>
      </w:pPr>
      <w:r w:rsidRPr="005243B2">
        <w:rPr>
          <w:rFonts w:ascii="Arial" w:eastAsia="Arial" w:hAnsi="Arial" w:cs="Arial"/>
          <w:color w:val="000000"/>
        </w:rPr>
        <w:t xml:space="preserve">Se anexa cálculo de determinación. </w:t>
      </w:r>
      <w:r w:rsidRPr="005243B2">
        <w:rPr>
          <w:rFonts w:ascii="Arial" w:eastAsia="Arial" w:hAnsi="Arial" w:cs="Arial"/>
          <w:b/>
          <w:color w:val="000000"/>
        </w:rPr>
        <w:t>(Comprobación del supuesto)</w:t>
      </w:r>
      <w:r w:rsidRPr="005243B2">
        <w:rPr>
          <w:rFonts w:ascii="Arial" w:eastAsia="Arial" w:hAnsi="Arial" w:cs="Arial"/>
          <w:color w:val="000000"/>
        </w:rPr>
        <w:t>.</w:t>
      </w:r>
    </w:p>
    <w:p w:rsidR="008C1499" w:rsidRPr="005243B2" w:rsidRDefault="008C1499">
      <w:pPr>
        <w:jc w:val="both"/>
        <w:rPr>
          <w:rFonts w:ascii="Arial" w:eastAsia="Arial" w:hAnsi="Arial" w:cs="Arial"/>
          <w:color w:val="000000"/>
        </w:rPr>
      </w:pPr>
    </w:p>
    <w:tbl>
      <w:tblPr>
        <w:tblStyle w:val="aa"/>
        <w:tblW w:w="5804" w:type="dxa"/>
        <w:jc w:val="center"/>
        <w:tblInd w:w="0" w:type="dxa"/>
        <w:tblLayout w:type="fixed"/>
        <w:tblLook w:val="0400"/>
      </w:tblPr>
      <w:tblGrid>
        <w:gridCol w:w="1499"/>
        <w:gridCol w:w="1335"/>
        <w:gridCol w:w="1365"/>
        <w:gridCol w:w="1605"/>
      </w:tblGrid>
      <w:tr w:rsidR="008C1499" w:rsidRPr="005243B2" w:rsidTr="00F15D7F">
        <w:trPr>
          <w:trHeight w:val="645"/>
          <w:jc w:val="center"/>
        </w:trPr>
        <w:tc>
          <w:tcPr>
            <w:tcW w:w="1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SERVICIOS PERSONALES APROBADOS 2022</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 FRACCIÓN I ARTÍCULO 10 LDFEM</w:t>
            </w:r>
          </w:p>
        </w:tc>
        <w:tc>
          <w:tcPr>
            <w:tcW w:w="136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IMPORTE RESULTADO DE LA FÓRMULA</w:t>
            </w:r>
          </w:p>
        </w:tc>
        <w:tc>
          <w:tcPr>
            <w:tcW w:w="160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SERVICIOS PERSONALES 2023</w:t>
            </w:r>
          </w:p>
        </w:tc>
      </w:tr>
      <w:tr w:rsidR="008C1499" w:rsidRPr="005243B2" w:rsidTr="00151696">
        <w:trPr>
          <w:trHeight w:val="301"/>
          <w:jc w:val="center"/>
        </w:trPr>
        <w:tc>
          <w:tcPr>
            <w:tcW w:w="149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226191">
            <w:pPr>
              <w:spacing w:after="0" w:line="240" w:lineRule="auto"/>
              <w:jc w:val="center"/>
              <w:rPr>
                <w:rFonts w:ascii="Arial" w:eastAsia="Helvetica Neue" w:hAnsi="Arial" w:cs="Arial"/>
                <w:sz w:val="20"/>
                <w:szCs w:val="20"/>
              </w:rPr>
            </w:pPr>
            <w:r w:rsidRPr="005243B2">
              <w:rPr>
                <w:rFonts w:ascii="Arial" w:eastAsia="Helvetica Neue" w:hAnsi="Arial" w:cs="Arial"/>
                <w:sz w:val="20"/>
                <w:szCs w:val="20"/>
              </w:rPr>
              <w:t>70,463,008</w:t>
            </w: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226191">
            <w:pPr>
              <w:spacing w:after="0" w:line="240" w:lineRule="auto"/>
              <w:jc w:val="center"/>
              <w:rPr>
                <w:rFonts w:ascii="Arial" w:eastAsia="Helvetica Neue" w:hAnsi="Arial" w:cs="Arial"/>
                <w:sz w:val="20"/>
                <w:szCs w:val="20"/>
              </w:rPr>
            </w:pPr>
            <w:r w:rsidRPr="005243B2">
              <w:rPr>
                <w:rFonts w:ascii="Arial" w:eastAsia="Helvetica Neue" w:hAnsi="Arial" w:cs="Arial"/>
                <w:sz w:val="20"/>
                <w:szCs w:val="20"/>
              </w:rPr>
              <w:t>3</w:t>
            </w:r>
          </w:p>
        </w:tc>
        <w:tc>
          <w:tcPr>
            <w:tcW w:w="13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226191">
            <w:pPr>
              <w:spacing w:after="0" w:line="240" w:lineRule="auto"/>
              <w:jc w:val="center"/>
              <w:rPr>
                <w:rFonts w:ascii="Arial" w:eastAsia="Helvetica Neue" w:hAnsi="Arial" w:cs="Arial"/>
                <w:sz w:val="20"/>
                <w:szCs w:val="20"/>
              </w:rPr>
            </w:pPr>
            <w:r w:rsidRPr="005243B2">
              <w:rPr>
                <w:rFonts w:ascii="Arial" w:eastAsia="Helvetica Neue" w:hAnsi="Arial" w:cs="Arial"/>
                <w:sz w:val="20"/>
                <w:szCs w:val="20"/>
              </w:rPr>
              <w:t>72,576,898</w:t>
            </w:r>
          </w:p>
        </w:tc>
        <w:tc>
          <w:tcPr>
            <w:tcW w:w="16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226191">
            <w:pPr>
              <w:spacing w:after="0" w:line="240" w:lineRule="auto"/>
              <w:jc w:val="center"/>
              <w:rPr>
                <w:rFonts w:ascii="Arial" w:eastAsia="Helvetica Neue" w:hAnsi="Arial" w:cs="Arial"/>
                <w:sz w:val="20"/>
                <w:szCs w:val="20"/>
              </w:rPr>
            </w:pPr>
            <w:r w:rsidRPr="005243B2">
              <w:rPr>
                <w:rFonts w:ascii="Arial" w:eastAsia="Helvetica Neue" w:hAnsi="Arial" w:cs="Arial"/>
                <w:sz w:val="20"/>
                <w:szCs w:val="20"/>
              </w:rPr>
              <w:t>71,939,232</w:t>
            </w:r>
          </w:p>
        </w:tc>
      </w:tr>
    </w:tbl>
    <w:p w:rsidR="008C1499" w:rsidRDefault="008C1499">
      <w:pPr>
        <w:jc w:val="both"/>
        <w:rPr>
          <w:rFonts w:ascii="Arial" w:eastAsia="Arial" w:hAnsi="Arial" w:cs="Arial"/>
          <w:color w:val="000000"/>
        </w:rPr>
      </w:pPr>
    </w:p>
    <w:p w:rsidR="008C1499" w:rsidRPr="005243B2" w:rsidRDefault="00226191">
      <w:pPr>
        <w:jc w:val="both"/>
        <w:rPr>
          <w:rFonts w:ascii="Arial" w:eastAsia="Arial" w:hAnsi="Arial" w:cs="Arial"/>
          <w:color w:val="000000"/>
        </w:rPr>
      </w:pPr>
      <w:r w:rsidRPr="005243B2">
        <w:rPr>
          <w:rFonts w:ascii="Arial" w:eastAsia="Arial" w:hAnsi="Arial" w:cs="Arial"/>
          <w:color w:val="000000"/>
        </w:rPr>
        <w:t xml:space="preserve">En servicios personales 2023 solamente se </w:t>
      </w:r>
      <w:r w:rsidR="00BC2C29" w:rsidRPr="005243B2">
        <w:rPr>
          <w:rFonts w:ascii="Arial" w:eastAsia="Arial" w:hAnsi="Arial" w:cs="Arial"/>
          <w:color w:val="000000"/>
        </w:rPr>
        <w:t>está</w:t>
      </w:r>
      <w:r w:rsidRPr="005243B2">
        <w:rPr>
          <w:rFonts w:ascii="Arial" w:eastAsia="Arial" w:hAnsi="Arial" w:cs="Arial"/>
          <w:color w:val="000000"/>
        </w:rPr>
        <w:t xml:space="preserve"> considerando un importe por 71,939,232 correspondiente al proceso ordinario, así mismo no se consideró en este cuadro el importe de 11,985,516 ya que corresponde al </w:t>
      </w:r>
      <w:r w:rsidR="00BC2C29" w:rsidRPr="005243B2">
        <w:rPr>
          <w:rFonts w:ascii="Arial" w:eastAsia="Arial" w:hAnsi="Arial" w:cs="Arial"/>
          <w:color w:val="000000"/>
        </w:rPr>
        <w:t>capítulo</w:t>
      </w:r>
      <w:r w:rsidRPr="005243B2">
        <w:rPr>
          <w:rFonts w:ascii="Arial" w:eastAsia="Arial" w:hAnsi="Arial" w:cs="Arial"/>
          <w:color w:val="000000"/>
        </w:rPr>
        <w:t xml:space="preserve"> 1000 del Proceso Electoral, el cual es un proyecto que se maneja por un periodo determinado y no se considera todo el año, por lo cual </w:t>
      </w:r>
      <w:r w:rsidR="00BC2C29" w:rsidRPr="005243B2">
        <w:rPr>
          <w:rFonts w:ascii="Arial" w:eastAsia="Arial" w:hAnsi="Arial" w:cs="Arial"/>
          <w:color w:val="000000"/>
        </w:rPr>
        <w:t>varía</w:t>
      </w:r>
      <w:r w:rsidRPr="005243B2">
        <w:rPr>
          <w:rFonts w:ascii="Arial" w:eastAsia="Arial" w:hAnsi="Arial" w:cs="Arial"/>
          <w:color w:val="000000"/>
        </w:rPr>
        <w:t xml:space="preserve"> dependiendo de cada Proceso Electoral.</w:t>
      </w:r>
    </w:p>
    <w:p w:rsidR="008C1499" w:rsidRPr="005243B2" w:rsidRDefault="00226191">
      <w:pPr>
        <w:jc w:val="both"/>
        <w:rPr>
          <w:rFonts w:ascii="Arial" w:eastAsia="Arial" w:hAnsi="Arial" w:cs="Arial"/>
          <w:color w:val="000000"/>
        </w:rPr>
      </w:pPr>
      <w:r w:rsidRPr="005243B2">
        <w:rPr>
          <w:rFonts w:ascii="Arial" w:eastAsia="Arial" w:hAnsi="Arial" w:cs="Arial"/>
          <w:color w:val="000000"/>
        </w:rPr>
        <w:t>Se enumeran las acciones que impactan en el incremento del Capítulo 1000.</w:t>
      </w:r>
    </w:p>
    <w:tbl>
      <w:tblPr>
        <w:tblStyle w:val="ab"/>
        <w:tblW w:w="5670" w:type="dxa"/>
        <w:tblInd w:w="2208" w:type="dxa"/>
        <w:tblLayout w:type="fixed"/>
        <w:tblLook w:val="0400"/>
      </w:tblPr>
      <w:tblGrid>
        <w:gridCol w:w="1665"/>
        <w:gridCol w:w="1335"/>
        <w:gridCol w:w="1335"/>
        <w:gridCol w:w="1335"/>
      </w:tblGrid>
      <w:tr w:rsidR="008C1499" w:rsidRPr="005243B2" w:rsidTr="00F15D7F">
        <w:trPr>
          <w:trHeight w:val="150"/>
        </w:trPr>
        <w:tc>
          <w:tcPr>
            <w:tcW w:w="166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vAlign w:val="cente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PLAZA/PUESTO</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vAlign w:val="cente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2022</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vAlign w:val="cente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2023</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vAlign w:val="cente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VARIACIÓN</w:t>
            </w:r>
          </w:p>
        </w:tc>
      </w:tr>
      <w:tr w:rsidR="008C1499" w:rsidRPr="005243B2" w:rsidTr="009C040F">
        <w:trPr>
          <w:trHeight w:val="150"/>
        </w:trPr>
        <w:tc>
          <w:tcPr>
            <w:tcW w:w="16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8C1499">
            <w:pPr>
              <w:spacing w:after="0" w:line="240" w:lineRule="auto"/>
              <w:rPr>
                <w:rFonts w:ascii="Arial" w:eastAsia="Helvetica Neue" w:hAnsi="Arial" w:cs="Arial"/>
                <w:sz w:val="20"/>
                <w:szCs w:val="20"/>
              </w:rPr>
            </w:pP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8C1499">
            <w:pPr>
              <w:spacing w:after="0" w:line="240" w:lineRule="auto"/>
              <w:jc w:val="right"/>
              <w:rPr>
                <w:rFonts w:ascii="Arial" w:eastAsia="Times New Roman" w:hAnsi="Arial" w:cs="Arial"/>
                <w:sz w:val="20"/>
                <w:szCs w:val="20"/>
              </w:rPr>
            </w:pP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8C1499">
            <w:pPr>
              <w:spacing w:after="0" w:line="240" w:lineRule="auto"/>
              <w:jc w:val="right"/>
              <w:rPr>
                <w:rFonts w:ascii="Arial" w:eastAsia="Times New Roman" w:hAnsi="Arial" w:cs="Arial"/>
                <w:sz w:val="20"/>
                <w:szCs w:val="20"/>
              </w:rPr>
            </w:pPr>
          </w:p>
        </w:tc>
        <w:tc>
          <w:tcPr>
            <w:tcW w:w="13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8C1499" w:rsidRPr="005243B2" w:rsidRDefault="008C1499">
            <w:pPr>
              <w:spacing w:after="0" w:line="240" w:lineRule="auto"/>
              <w:jc w:val="right"/>
              <w:rPr>
                <w:rFonts w:ascii="Arial" w:eastAsia="Times New Roman" w:hAnsi="Arial" w:cs="Arial"/>
                <w:sz w:val="20"/>
                <w:szCs w:val="20"/>
              </w:rPr>
            </w:pPr>
          </w:p>
        </w:tc>
      </w:tr>
      <w:tr w:rsidR="008C1499" w:rsidRPr="005243B2" w:rsidTr="00F15D7F">
        <w:trPr>
          <w:trHeight w:val="150"/>
        </w:trPr>
        <w:tc>
          <w:tcPr>
            <w:tcW w:w="166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center"/>
              <w:rPr>
                <w:rFonts w:ascii="Arial" w:eastAsia="Times New Roman" w:hAnsi="Arial" w:cs="Arial"/>
                <w:sz w:val="20"/>
                <w:szCs w:val="20"/>
              </w:rPr>
            </w:pPr>
            <w:r w:rsidRPr="005243B2">
              <w:rPr>
                <w:rFonts w:ascii="Arial" w:eastAsia="Arial" w:hAnsi="Arial" w:cs="Arial"/>
                <w:b/>
                <w:color w:val="000000"/>
                <w:sz w:val="20"/>
                <w:szCs w:val="20"/>
              </w:rPr>
              <w:t>TOTAL</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right"/>
              <w:rPr>
                <w:rFonts w:ascii="Arial" w:eastAsia="Helvetica Neue" w:hAnsi="Arial" w:cs="Arial"/>
                <w:sz w:val="20"/>
                <w:szCs w:val="20"/>
              </w:rPr>
            </w:pPr>
            <w:r w:rsidRPr="005243B2">
              <w:rPr>
                <w:rFonts w:ascii="Arial" w:eastAsia="Helvetica Neue" w:hAnsi="Arial" w:cs="Arial"/>
                <w:sz w:val="20"/>
                <w:szCs w:val="20"/>
              </w:rPr>
              <w:t>128</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right"/>
              <w:rPr>
                <w:rFonts w:ascii="Arial" w:eastAsia="Helvetica Neue" w:hAnsi="Arial" w:cs="Arial"/>
                <w:sz w:val="20"/>
                <w:szCs w:val="20"/>
              </w:rPr>
            </w:pPr>
            <w:r w:rsidRPr="005243B2">
              <w:rPr>
                <w:rFonts w:ascii="Arial" w:eastAsia="Helvetica Neue" w:hAnsi="Arial" w:cs="Arial"/>
                <w:sz w:val="20"/>
                <w:szCs w:val="20"/>
              </w:rPr>
              <w:t>128</w:t>
            </w:r>
          </w:p>
        </w:tc>
        <w:tc>
          <w:tcPr>
            <w:tcW w:w="1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60" w:type="dxa"/>
              <w:left w:w="60" w:type="dxa"/>
              <w:bottom w:w="60" w:type="dxa"/>
              <w:right w:w="60" w:type="dxa"/>
            </w:tcMar>
          </w:tcPr>
          <w:p w:rsidR="008C1499" w:rsidRPr="005243B2" w:rsidRDefault="00226191">
            <w:pPr>
              <w:spacing w:after="0" w:line="240" w:lineRule="auto"/>
              <w:jc w:val="right"/>
              <w:rPr>
                <w:rFonts w:ascii="Arial" w:eastAsia="Helvetica Neue" w:hAnsi="Arial" w:cs="Arial"/>
                <w:sz w:val="20"/>
                <w:szCs w:val="20"/>
              </w:rPr>
            </w:pPr>
            <w:r w:rsidRPr="005243B2">
              <w:rPr>
                <w:rFonts w:ascii="Arial" w:eastAsia="Helvetica Neue" w:hAnsi="Arial" w:cs="Arial"/>
                <w:sz w:val="20"/>
                <w:szCs w:val="20"/>
              </w:rPr>
              <w:t>0</w:t>
            </w:r>
          </w:p>
        </w:tc>
      </w:tr>
    </w:tbl>
    <w:p w:rsidR="008C1499" w:rsidRDefault="008C1499">
      <w:pPr>
        <w:spacing w:after="0" w:line="240" w:lineRule="auto"/>
        <w:jc w:val="both"/>
        <w:rPr>
          <w:rFonts w:ascii="Arial" w:eastAsia="Arial" w:hAnsi="Arial" w:cs="Arial"/>
          <w:color w:val="000000"/>
        </w:rPr>
      </w:pPr>
    </w:p>
    <w:p w:rsidR="008C1499" w:rsidRPr="005243B2" w:rsidRDefault="00226191">
      <w:pPr>
        <w:spacing w:after="0" w:line="240" w:lineRule="auto"/>
        <w:jc w:val="both"/>
        <w:rPr>
          <w:rFonts w:ascii="Arial" w:eastAsia="Arial" w:hAnsi="Arial" w:cs="Arial"/>
          <w:color w:val="000000"/>
        </w:rPr>
      </w:pPr>
      <w:r w:rsidRPr="005243B2">
        <w:rPr>
          <w:rFonts w:ascii="Arial" w:eastAsia="Arial" w:hAnsi="Arial" w:cs="Arial"/>
          <w:color w:val="000000"/>
        </w:rPr>
        <w:t>Derivado del decreto Número 038 Publicado en el periódico oficial del esta de Quintana Roo, mediante el cual se aprobó el presupuesto de egresos del estado de Quintana Roo para el ejercicio fiscal 2023, así como el decreto número 031 por el que se reformaron y adicionaron diversas disposiciones de la ley de impuestos sobre nómina del estado; este instituto se vio en la necesidad de prescindir de la creación de las dos plazas de la dirección de Cultura Política mencionadas en el anteproyecto de presupuesto del Instituto Electoral de Quintana Roo, así como de 5 plazas para el personal eventual.</w:t>
      </w:r>
    </w:p>
    <w:p w:rsidR="008C1499" w:rsidRPr="005243B2" w:rsidRDefault="008C1499">
      <w:pPr>
        <w:spacing w:after="0" w:line="240" w:lineRule="auto"/>
        <w:jc w:val="both"/>
        <w:rPr>
          <w:rFonts w:ascii="Arial" w:eastAsia="Arial" w:hAnsi="Arial" w:cs="Arial"/>
          <w:color w:val="000000"/>
        </w:rPr>
      </w:pPr>
    </w:p>
    <w:p w:rsidR="008C1499" w:rsidRPr="005243B2" w:rsidRDefault="00226191">
      <w:pPr>
        <w:spacing w:after="0" w:line="240" w:lineRule="auto"/>
        <w:jc w:val="both"/>
        <w:rPr>
          <w:rFonts w:ascii="Arial" w:eastAsia="Arial" w:hAnsi="Arial" w:cs="Arial"/>
          <w:color w:val="000000"/>
        </w:rPr>
      </w:pPr>
      <w:r w:rsidRPr="005243B2">
        <w:rPr>
          <w:rFonts w:ascii="Arial" w:eastAsia="Arial" w:hAnsi="Arial" w:cs="Arial"/>
          <w:color w:val="000000"/>
        </w:rPr>
        <w:t>Por lo anterior, la plantilla laboral del Instituto Electoral de Quintana Roo para este ejercicio fiscal mantendrá el mismo número de servidores públicos en las plazas de confianza.</w:t>
      </w:r>
    </w:p>
    <w:p w:rsidR="009C040F" w:rsidRPr="005243B2" w:rsidRDefault="009C040F">
      <w:pPr>
        <w:spacing w:after="0" w:line="240" w:lineRule="auto"/>
        <w:jc w:val="both"/>
        <w:rPr>
          <w:rFonts w:ascii="Arial" w:eastAsia="Arial" w:hAnsi="Arial" w:cs="Arial"/>
          <w:color w:val="000000"/>
        </w:rPr>
      </w:pPr>
    </w:p>
    <w:p w:rsidR="008C1499" w:rsidRPr="005243B2" w:rsidRDefault="00226191">
      <w:pPr>
        <w:numPr>
          <w:ilvl w:val="0"/>
          <w:numId w:val="4"/>
        </w:numPr>
        <w:pBdr>
          <w:top w:val="nil"/>
          <w:left w:val="nil"/>
          <w:bottom w:val="nil"/>
          <w:right w:val="nil"/>
          <w:between w:val="nil"/>
        </w:pBdr>
        <w:spacing w:after="0" w:line="240" w:lineRule="auto"/>
        <w:jc w:val="both"/>
        <w:rPr>
          <w:b/>
          <w:color w:val="000000"/>
        </w:rPr>
      </w:pPr>
      <w:r w:rsidRPr="005243B2">
        <w:rPr>
          <w:rFonts w:ascii="Arial" w:eastAsia="Arial" w:hAnsi="Arial" w:cs="Arial"/>
          <w:b/>
          <w:color w:val="000000"/>
        </w:rPr>
        <w:t xml:space="preserve">Fracción II </w:t>
      </w:r>
    </w:p>
    <w:p w:rsidR="008C1499" w:rsidRPr="005243B2" w:rsidRDefault="008C1499">
      <w:pPr>
        <w:spacing w:after="0" w:line="240" w:lineRule="auto"/>
        <w:jc w:val="both"/>
        <w:rPr>
          <w:rFonts w:ascii="Arial" w:eastAsia="Arial" w:hAnsi="Arial" w:cs="Arial"/>
          <w:color w:val="000000"/>
        </w:rPr>
      </w:pPr>
    </w:p>
    <w:p w:rsidR="008C1499" w:rsidRPr="005243B2" w:rsidRDefault="00226191">
      <w:pPr>
        <w:numPr>
          <w:ilvl w:val="0"/>
          <w:numId w:val="4"/>
        </w:numPr>
        <w:pBdr>
          <w:top w:val="nil"/>
          <w:left w:val="nil"/>
          <w:bottom w:val="nil"/>
          <w:right w:val="nil"/>
          <w:between w:val="nil"/>
        </w:pBdr>
        <w:tabs>
          <w:tab w:val="left" w:pos="1999"/>
        </w:tabs>
        <w:spacing w:after="0" w:line="240" w:lineRule="auto"/>
        <w:rPr>
          <w:b/>
          <w:color w:val="000000"/>
        </w:rPr>
      </w:pPr>
      <w:r w:rsidRPr="005243B2">
        <w:rPr>
          <w:rFonts w:ascii="Arial" w:eastAsia="Arial" w:hAnsi="Arial" w:cs="Arial"/>
          <w:b/>
          <w:color w:val="000000"/>
        </w:rPr>
        <w:t xml:space="preserve">Analítico de plazas </w:t>
      </w:r>
    </w:p>
    <w:p w:rsidR="008C1499" w:rsidRDefault="008C1499">
      <w:pPr>
        <w:pBdr>
          <w:top w:val="nil"/>
          <w:left w:val="nil"/>
          <w:bottom w:val="nil"/>
          <w:right w:val="nil"/>
          <w:between w:val="nil"/>
        </w:pBdr>
        <w:tabs>
          <w:tab w:val="left" w:pos="1999"/>
        </w:tabs>
        <w:spacing w:after="0" w:line="240" w:lineRule="auto"/>
        <w:ind w:left="720"/>
        <w:rPr>
          <w:rFonts w:ascii="Arial" w:eastAsia="Arial" w:hAnsi="Arial" w:cs="Arial"/>
          <w:b/>
          <w:color w:val="000000"/>
          <w:sz w:val="24"/>
          <w:szCs w:val="24"/>
        </w:rPr>
      </w:pPr>
    </w:p>
    <w:tbl>
      <w:tblPr>
        <w:tblStyle w:val="ac"/>
        <w:tblW w:w="8380" w:type="dxa"/>
        <w:tblInd w:w="0" w:type="dxa"/>
        <w:tblLayout w:type="fixed"/>
        <w:tblLook w:val="0400"/>
      </w:tblPr>
      <w:tblGrid>
        <w:gridCol w:w="3560"/>
        <w:gridCol w:w="1260"/>
        <w:gridCol w:w="1060"/>
        <w:gridCol w:w="1380"/>
        <w:gridCol w:w="1120"/>
      </w:tblGrid>
      <w:tr w:rsidR="008C1499" w:rsidRPr="005243B2" w:rsidTr="00F15D7F">
        <w:trPr>
          <w:trHeight w:val="315"/>
        </w:trPr>
        <w:tc>
          <w:tcPr>
            <w:tcW w:w="8380" w:type="dxa"/>
            <w:gridSpan w:val="5"/>
            <w:tcBorders>
              <w:top w:val="single" w:sz="8" w:space="0" w:color="000000"/>
              <w:left w:val="single" w:sz="8" w:space="0" w:color="000000"/>
              <w:bottom w:val="nil"/>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INSTITUTO ELECTORAL DE QUINTANA ROO</w:t>
            </w:r>
          </w:p>
        </w:tc>
      </w:tr>
      <w:tr w:rsidR="008C1499" w:rsidRPr="005243B2" w:rsidTr="00F15D7F">
        <w:trPr>
          <w:trHeight w:val="342"/>
        </w:trPr>
        <w:tc>
          <w:tcPr>
            <w:tcW w:w="8380" w:type="dxa"/>
            <w:gridSpan w:val="5"/>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Analítico de plazas (Importes brutos)</w:t>
            </w:r>
          </w:p>
        </w:tc>
      </w:tr>
      <w:tr w:rsidR="008C1499" w:rsidRPr="005243B2" w:rsidTr="00F15D7F">
        <w:trPr>
          <w:trHeight w:val="342"/>
        </w:trPr>
        <w:tc>
          <w:tcPr>
            <w:tcW w:w="356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Plaza/puesto</w:t>
            </w:r>
          </w:p>
        </w:tc>
        <w:tc>
          <w:tcPr>
            <w:tcW w:w="1260"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Nivel Salarial</w:t>
            </w:r>
          </w:p>
        </w:tc>
        <w:tc>
          <w:tcPr>
            <w:tcW w:w="1060" w:type="dxa"/>
            <w:vMerge w:val="restart"/>
            <w:tcBorders>
              <w:top w:val="nil"/>
              <w:left w:val="nil"/>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Número de plazas</w:t>
            </w:r>
          </w:p>
        </w:tc>
        <w:tc>
          <w:tcPr>
            <w:tcW w:w="2500" w:type="dxa"/>
            <w:gridSpan w:val="2"/>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Remuneraciones</w:t>
            </w:r>
          </w:p>
        </w:tc>
      </w:tr>
      <w:tr w:rsidR="008C1499" w:rsidRPr="005243B2" w:rsidTr="00F15D7F">
        <w:trPr>
          <w:trHeight w:val="250"/>
        </w:trPr>
        <w:tc>
          <w:tcPr>
            <w:tcW w:w="356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260" w:type="dxa"/>
            <w:vMerge/>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vMerge/>
            <w:tcBorders>
              <w:top w:val="nil"/>
              <w:left w:val="nil"/>
              <w:bottom w:val="single" w:sz="8" w:space="0" w:color="000000"/>
              <w:right w:val="single" w:sz="8" w:space="0" w:color="000000"/>
            </w:tcBorders>
            <w:shd w:val="clear" w:color="auto" w:fill="F2F2F2" w:themeFill="background1" w:themeFillShade="F2"/>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380" w:type="dxa"/>
            <w:tcBorders>
              <w:top w:val="nil"/>
              <w:left w:val="nil"/>
              <w:bottom w:val="nil"/>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De</w:t>
            </w:r>
          </w:p>
        </w:tc>
        <w:tc>
          <w:tcPr>
            <w:tcW w:w="1120" w:type="dxa"/>
            <w:tcBorders>
              <w:top w:val="nil"/>
              <w:left w:val="nil"/>
              <w:bottom w:val="nil"/>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Hasta</w:t>
            </w:r>
          </w:p>
        </w:tc>
      </w:tr>
      <w:tr w:rsidR="008C1499" w:rsidRPr="005243B2">
        <w:trPr>
          <w:trHeight w:val="330"/>
        </w:trPr>
        <w:tc>
          <w:tcPr>
            <w:tcW w:w="8380" w:type="dxa"/>
            <w:gridSpan w:val="5"/>
            <w:tcBorders>
              <w:top w:val="single" w:sz="8" w:space="0" w:color="000000"/>
              <w:left w:val="single" w:sz="8" w:space="0" w:color="000000"/>
              <w:bottom w:val="single" w:sz="8" w:space="0" w:color="000000"/>
              <w:right w:val="nil"/>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 </w:t>
            </w:r>
          </w:p>
        </w:tc>
      </w:tr>
      <w:tr w:rsidR="008C1499" w:rsidRPr="005243B2">
        <w:trPr>
          <w:trHeight w:val="315"/>
        </w:trPr>
        <w:tc>
          <w:tcPr>
            <w:tcW w:w="8380" w:type="dxa"/>
            <w:gridSpan w:val="5"/>
            <w:tcBorders>
              <w:top w:val="single" w:sz="8" w:space="0" w:color="000000"/>
              <w:left w:val="single" w:sz="8" w:space="0" w:color="000000"/>
              <w:bottom w:val="single" w:sz="8" w:space="0" w:color="000000"/>
              <w:right w:val="nil"/>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PERSONAL PERMANENTE</w:t>
            </w:r>
          </w:p>
        </w:tc>
      </w:tr>
      <w:tr w:rsidR="008C1499" w:rsidRPr="005243B2">
        <w:trPr>
          <w:trHeight w:val="315"/>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CONSEJERO PRESIDENTE</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IEQ01</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94,560</w:t>
            </w: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94,560</w:t>
            </w:r>
          </w:p>
        </w:tc>
      </w:tr>
      <w:tr w:rsidR="008C1499" w:rsidRPr="005243B2">
        <w:trPr>
          <w:trHeight w:val="315"/>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CONSEJERO ELECTORAL</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6</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525"/>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TITULAR DEL ÓRGANO INTERNO DE CONTROL</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15"/>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SECRETARIO EJECUTIVO</w:t>
            </w:r>
          </w:p>
        </w:tc>
        <w:tc>
          <w:tcPr>
            <w:tcW w:w="12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IEQ02</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w:t>
            </w:r>
          </w:p>
        </w:tc>
        <w:tc>
          <w:tcPr>
            <w:tcW w:w="138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83,360</w:t>
            </w:r>
          </w:p>
        </w:tc>
        <w:tc>
          <w:tcPr>
            <w:tcW w:w="112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83,360</w:t>
            </w: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DIRECTOR</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IEQ03</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5</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48,560</w:t>
            </w: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48,560</w:t>
            </w: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SUBCONTRALOR</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JEFE DE UNIDAD</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IEQ04</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3</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35,260</w:t>
            </w: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35,260</w:t>
            </w: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SECRETARIA PARTICULAR</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COORDINADOR</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IEQ05</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27</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28,860</w:t>
            </w: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28,860</w:t>
            </w: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COORDINADOR SPEN</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3</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PROFESIONAL DE SERVICIOS</w:t>
            </w:r>
          </w:p>
        </w:tc>
        <w:tc>
          <w:tcPr>
            <w:tcW w:w="126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IEQ06</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27</w:t>
            </w:r>
          </w:p>
        </w:tc>
        <w:tc>
          <w:tcPr>
            <w:tcW w:w="138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21,960</w:t>
            </w: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21,960</w:t>
            </w: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TÉCNICO SPEN</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TÉCNICO ESPECIALIZADO</w:t>
            </w:r>
          </w:p>
        </w:tc>
        <w:tc>
          <w:tcPr>
            <w:tcW w:w="12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IEQ07</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11</w:t>
            </w:r>
          </w:p>
        </w:tc>
        <w:tc>
          <w:tcPr>
            <w:tcW w:w="138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17,560</w:t>
            </w:r>
          </w:p>
        </w:tc>
        <w:tc>
          <w:tcPr>
            <w:tcW w:w="112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17,560</w:t>
            </w:r>
          </w:p>
        </w:tc>
      </w:tr>
      <w:tr w:rsidR="008C1499" w:rsidRPr="005243B2">
        <w:trPr>
          <w:trHeight w:val="501"/>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ASISTENTE</w:t>
            </w:r>
          </w:p>
        </w:tc>
        <w:tc>
          <w:tcPr>
            <w:tcW w:w="12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IEQ08</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23</w:t>
            </w:r>
          </w:p>
        </w:tc>
        <w:tc>
          <w:tcPr>
            <w:tcW w:w="138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14,860</w:t>
            </w:r>
          </w:p>
        </w:tc>
        <w:tc>
          <w:tcPr>
            <w:tcW w:w="112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14,860</w:t>
            </w:r>
          </w:p>
        </w:tc>
      </w:tr>
      <w:tr w:rsidR="008C1499" w:rsidRPr="005243B2">
        <w:trPr>
          <w:trHeight w:val="477"/>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AUXILIAR GENERAL</w:t>
            </w:r>
          </w:p>
        </w:tc>
        <w:tc>
          <w:tcPr>
            <w:tcW w:w="12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IEQ09</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16</w:t>
            </w:r>
          </w:p>
        </w:tc>
        <w:tc>
          <w:tcPr>
            <w:tcW w:w="138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12,860</w:t>
            </w:r>
          </w:p>
        </w:tc>
        <w:tc>
          <w:tcPr>
            <w:tcW w:w="112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color w:val="000000"/>
                <w:sz w:val="18"/>
                <w:szCs w:val="18"/>
              </w:rPr>
            </w:pPr>
            <w:r w:rsidRPr="005243B2">
              <w:rPr>
                <w:rFonts w:ascii="Arial" w:eastAsia="Arial" w:hAnsi="Arial" w:cs="Arial"/>
                <w:color w:val="000000"/>
                <w:sz w:val="18"/>
                <w:szCs w:val="18"/>
              </w:rPr>
              <w:t>12,860</w:t>
            </w:r>
          </w:p>
        </w:tc>
      </w:tr>
      <w:tr w:rsidR="008C1499" w:rsidRPr="005243B2">
        <w:trPr>
          <w:trHeight w:val="300"/>
        </w:trPr>
        <w:tc>
          <w:tcPr>
            <w:tcW w:w="4820" w:type="dxa"/>
            <w:gridSpan w:val="2"/>
            <w:tcBorders>
              <w:top w:val="single" w:sz="8" w:space="0" w:color="000000"/>
              <w:left w:val="single" w:sz="8" w:space="0" w:color="000000"/>
              <w:bottom w:val="single" w:sz="4"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b/>
                <w:color w:val="000000"/>
                <w:sz w:val="18"/>
                <w:szCs w:val="18"/>
              </w:rPr>
            </w:pPr>
            <w:r w:rsidRPr="005243B2">
              <w:rPr>
                <w:rFonts w:ascii="Arial" w:eastAsia="Arial" w:hAnsi="Arial" w:cs="Arial"/>
                <w:b/>
                <w:color w:val="000000"/>
                <w:sz w:val="18"/>
                <w:szCs w:val="18"/>
              </w:rPr>
              <w:t>PERSONAL PERMANENTE</w:t>
            </w:r>
          </w:p>
        </w:tc>
        <w:tc>
          <w:tcPr>
            <w:tcW w:w="1060" w:type="dxa"/>
            <w:tcBorders>
              <w:top w:val="nil"/>
              <w:left w:val="nil"/>
              <w:bottom w:val="single" w:sz="4"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b/>
                <w:color w:val="000000"/>
                <w:sz w:val="18"/>
                <w:szCs w:val="18"/>
              </w:rPr>
            </w:pPr>
            <w:r w:rsidRPr="005243B2">
              <w:rPr>
                <w:rFonts w:ascii="Arial" w:eastAsia="Arial" w:hAnsi="Arial" w:cs="Arial"/>
                <w:b/>
                <w:color w:val="000000"/>
                <w:sz w:val="18"/>
                <w:szCs w:val="18"/>
              </w:rPr>
              <w:t>128</w:t>
            </w:r>
          </w:p>
        </w:tc>
        <w:tc>
          <w:tcPr>
            <w:tcW w:w="1380" w:type="dxa"/>
            <w:tcBorders>
              <w:top w:val="nil"/>
              <w:left w:val="nil"/>
              <w:bottom w:val="single" w:sz="4"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b/>
                <w:color w:val="000000"/>
                <w:sz w:val="18"/>
                <w:szCs w:val="18"/>
              </w:rPr>
            </w:pPr>
            <w:r w:rsidRPr="005243B2">
              <w:rPr>
                <w:rFonts w:ascii="Arial" w:eastAsia="Arial" w:hAnsi="Arial" w:cs="Arial"/>
                <w:b/>
                <w:color w:val="000000"/>
                <w:sz w:val="18"/>
                <w:szCs w:val="18"/>
              </w:rPr>
              <w:t> </w:t>
            </w:r>
          </w:p>
        </w:tc>
        <w:tc>
          <w:tcPr>
            <w:tcW w:w="1120" w:type="dxa"/>
            <w:tcBorders>
              <w:top w:val="nil"/>
              <w:left w:val="nil"/>
              <w:bottom w:val="single" w:sz="4"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b/>
                <w:color w:val="000000"/>
                <w:sz w:val="18"/>
                <w:szCs w:val="18"/>
              </w:rPr>
            </w:pPr>
            <w:r w:rsidRPr="005243B2">
              <w:rPr>
                <w:rFonts w:ascii="Arial" w:eastAsia="Arial" w:hAnsi="Arial" w:cs="Arial"/>
                <w:b/>
                <w:color w:val="000000"/>
                <w:sz w:val="18"/>
                <w:szCs w:val="18"/>
              </w:rPr>
              <w:t> </w:t>
            </w:r>
          </w:p>
        </w:tc>
      </w:tr>
      <w:tr w:rsidR="008C1499" w:rsidRPr="005243B2" w:rsidTr="005243B2">
        <w:trPr>
          <w:trHeight w:val="300"/>
        </w:trPr>
        <w:tc>
          <w:tcPr>
            <w:tcW w:w="3560" w:type="dxa"/>
            <w:tcBorders>
              <w:top w:val="nil"/>
              <w:left w:val="nil"/>
              <w:bottom w:val="single" w:sz="4" w:space="0" w:color="000000"/>
              <w:right w:val="nil"/>
            </w:tcBorders>
            <w:shd w:val="clear" w:color="auto" w:fill="auto"/>
            <w:vAlign w:val="center"/>
          </w:tcPr>
          <w:p w:rsidR="008C1499" w:rsidRPr="005243B2" w:rsidRDefault="008C1499">
            <w:pPr>
              <w:spacing w:after="0" w:line="240" w:lineRule="auto"/>
              <w:jc w:val="both"/>
              <w:rPr>
                <w:rFonts w:ascii="Arial" w:eastAsia="Arial" w:hAnsi="Arial" w:cs="Arial"/>
                <w:color w:val="000000"/>
                <w:sz w:val="18"/>
                <w:szCs w:val="18"/>
              </w:rPr>
            </w:pPr>
          </w:p>
        </w:tc>
        <w:tc>
          <w:tcPr>
            <w:tcW w:w="1260" w:type="dxa"/>
            <w:tcBorders>
              <w:top w:val="nil"/>
              <w:left w:val="nil"/>
              <w:bottom w:val="single" w:sz="4" w:space="0" w:color="000000"/>
              <w:right w:val="nil"/>
            </w:tcBorders>
            <w:shd w:val="clear" w:color="auto" w:fill="auto"/>
            <w:vAlign w:val="center"/>
          </w:tcPr>
          <w:p w:rsidR="008C1499" w:rsidRPr="005243B2" w:rsidRDefault="008C1499">
            <w:pPr>
              <w:spacing w:after="0" w:line="240" w:lineRule="auto"/>
              <w:jc w:val="both"/>
              <w:rPr>
                <w:rFonts w:ascii="Arial" w:eastAsia="Arial" w:hAnsi="Arial" w:cs="Arial"/>
                <w:color w:val="000000"/>
                <w:sz w:val="18"/>
                <w:szCs w:val="18"/>
              </w:rPr>
            </w:pPr>
          </w:p>
        </w:tc>
        <w:tc>
          <w:tcPr>
            <w:tcW w:w="1060" w:type="dxa"/>
            <w:tcBorders>
              <w:top w:val="nil"/>
              <w:left w:val="nil"/>
              <w:bottom w:val="single" w:sz="4" w:space="0" w:color="000000"/>
              <w:right w:val="nil"/>
            </w:tcBorders>
            <w:shd w:val="clear" w:color="auto" w:fill="auto"/>
            <w:vAlign w:val="center"/>
          </w:tcPr>
          <w:p w:rsidR="008C1499" w:rsidRPr="005243B2" w:rsidRDefault="008C1499">
            <w:pPr>
              <w:spacing w:after="0" w:line="240" w:lineRule="auto"/>
              <w:jc w:val="center"/>
              <w:rPr>
                <w:rFonts w:ascii="Arial" w:eastAsia="Arial" w:hAnsi="Arial" w:cs="Arial"/>
                <w:color w:val="000000"/>
                <w:sz w:val="18"/>
                <w:szCs w:val="18"/>
              </w:rPr>
            </w:pPr>
          </w:p>
        </w:tc>
        <w:tc>
          <w:tcPr>
            <w:tcW w:w="1380" w:type="dxa"/>
            <w:tcBorders>
              <w:top w:val="nil"/>
              <w:left w:val="nil"/>
              <w:bottom w:val="single" w:sz="4" w:space="0" w:color="000000"/>
              <w:right w:val="nil"/>
            </w:tcBorders>
            <w:shd w:val="clear" w:color="auto" w:fill="auto"/>
            <w:vAlign w:val="center"/>
          </w:tcPr>
          <w:p w:rsidR="008C1499" w:rsidRPr="005243B2" w:rsidRDefault="008C1499">
            <w:pPr>
              <w:spacing w:after="0" w:line="240" w:lineRule="auto"/>
              <w:jc w:val="center"/>
              <w:rPr>
                <w:rFonts w:ascii="Arial" w:eastAsia="Arial" w:hAnsi="Arial" w:cs="Arial"/>
                <w:color w:val="000000"/>
                <w:sz w:val="18"/>
                <w:szCs w:val="18"/>
              </w:rPr>
            </w:pPr>
          </w:p>
        </w:tc>
        <w:tc>
          <w:tcPr>
            <w:tcW w:w="1120" w:type="dxa"/>
            <w:tcBorders>
              <w:top w:val="nil"/>
              <w:left w:val="nil"/>
              <w:bottom w:val="single" w:sz="4" w:space="0" w:color="000000"/>
              <w:right w:val="nil"/>
            </w:tcBorders>
            <w:shd w:val="clear" w:color="auto" w:fill="auto"/>
            <w:vAlign w:val="center"/>
          </w:tcPr>
          <w:p w:rsidR="008C1499" w:rsidRPr="005243B2" w:rsidRDefault="008C1499">
            <w:pPr>
              <w:spacing w:after="0" w:line="240" w:lineRule="auto"/>
              <w:jc w:val="right"/>
              <w:rPr>
                <w:rFonts w:ascii="Arial" w:eastAsia="Arial" w:hAnsi="Arial" w:cs="Arial"/>
                <w:color w:val="000000"/>
                <w:sz w:val="18"/>
                <w:szCs w:val="18"/>
              </w:rPr>
            </w:pPr>
          </w:p>
        </w:tc>
      </w:tr>
      <w:tr w:rsidR="008C1499" w:rsidRPr="005243B2">
        <w:trPr>
          <w:trHeight w:val="300"/>
        </w:trPr>
        <w:tc>
          <w:tcPr>
            <w:tcW w:w="838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PERSONAL EVENTUAL</w:t>
            </w:r>
          </w:p>
        </w:tc>
      </w:tr>
      <w:tr w:rsidR="008C1499" w:rsidRPr="005243B2">
        <w:trPr>
          <w:trHeight w:val="300"/>
        </w:trPr>
        <w:tc>
          <w:tcPr>
            <w:tcW w:w="3560" w:type="dxa"/>
            <w:tcBorders>
              <w:top w:val="single" w:sz="4" w:space="0" w:color="000000"/>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CONSEJERO PRESIDENTE</w:t>
            </w:r>
          </w:p>
        </w:tc>
        <w:tc>
          <w:tcPr>
            <w:tcW w:w="1260" w:type="dxa"/>
            <w:tcBorders>
              <w:top w:val="single" w:sz="4" w:space="0" w:color="000000"/>
              <w:left w:val="nil"/>
              <w:bottom w:val="single" w:sz="4"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IEQ001-E</w:t>
            </w:r>
          </w:p>
        </w:tc>
        <w:tc>
          <w:tcPr>
            <w:tcW w:w="1060" w:type="dxa"/>
            <w:tcBorders>
              <w:top w:val="single" w:sz="4" w:space="0" w:color="000000"/>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18</w:t>
            </w:r>
          </w:p>
        </w:tc>
        <w:tc>
          <w:tcPr>
            <w:tcW w:w="1380" w:type="dxa"/>
            <w:tcBorders>
              <w:top w:val="single" w:sz="4" w:space="0" w:color="000000"/>
              <w:left w:val="nil"/>
              <w:bottom w:val="single" w:sz="4"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15,004</w:t>
            </w:r>
          </w:p>
        </w:tc>
        <w:tc>
          <w:tcPr>
            <w:tcW w:w="1120" w:type="dxa"/>
            <w:tcBorders>
              <w:top w:val="single" w:sz="4" w:space="0" w:color="000000"/>
              <w:left w:val="nil"/>
              <w:bottom w:val="single" w:sz="4"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15,004</w:t>
            </w:r>
          </w:p>
        </w:tc>
      </w:tr>
      <w:tr w:rsidR="008C1499" w:rsidRPr="005243B2">
        <w:trPr>
          <w:trHeight w:val="300"/>
        </w:trPr>
        <w:tc>
          <w:tcPr>
            <w:tcW w:w="3560" w:type="dxa"/>
            <w:tcBorders>
              <w:top w:val="nil"/>
              <w:left w:val="single" w:sz="8"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CONSEJERO ELECTORAL</w:t>
            </w:r>
          </w:p>
        </w:tc>
        <w:tc>
          <w:tcPr>
            <w:tcW w:w="1260" w:type="dxa"/>
            <w:vMerge w:val="restart"/>
            <w:tcBorders>
              <w:top w:val="single" w:sz="4" w:space="0" w:color="000000"/>
              <w:left w:val="single" w:sz="4"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IEQ002-E</w:t>
            </w:r>
          </w:p>
        </w:tc>
        <w:tc>
          <w:tcPr>
            <w:tcW w:w="1060" w:type="dxa"/>
            <w:tcBorders>
              <w:top w:val="nil"/>
              <w:left w:val="single" w:sz="4"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72</w:t>
            </w:r>
          </w:p>
        </w:tc>
        <w:tc>
          <w:tcPr>
            <w:tcW w:w="1380" w:type="dxa"/>
            <w:vMerge w:val="restart"/>
            <w:tcBorders>
              <w:top w:val="single" w:sz="4" w:space="0" w:color="000000"/>
              <w:left w:val="single" w:sz="4"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13,732</w:t>
            </w:r>
          </w:p>
        </w:tc>
        <w:tc>
          <w:tcPr>
            <w:tcW w:w="1120" w:type="dxa"/>
            <w:vMerge w:val="restart"/>
            <w:tcBorders>
              <w:top w:val="single" w:sz="4" w:space="0" w:color="000000"/>
              <w:left w:val="single" w:sz="4"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13,732</w:t>
            </w:r>
          </w:p>
        </w:tc>
      </w:tr>
      <w:tr w:rsidR="008C1499" w:rsidRPr="005243B2">
        <w:trPr>
          <w:trHeight w:val="300"/>
        </w:trPr>
        <w:tc>
          <w:tcPr>
            <w:tcW w:w="3560" w:type="dxa"/>
            <w:tcBorders>
              <w:top w:val="nil"/>
              <w:left w:val="single" w:sz="8"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VOCAL SECRETARIO</w:t>
            </w:r>
          </w:p>
        </w:tc>
        <w:tc>
          <w:tcPr>
            <w:tcW w:w="126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single" w:sz="4"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18</w:t>
            </w:r>
          </w:p>
        </w:tc>
        <w:tc>
          <w:tcPr>
            <w:tcW w:w="138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VOCAL DE ORGANIZACIÓN</w:t>
            </w:r>
          </w:p>
        </w:tc>
        <w:tc>
          <w:tcPr>
            <w:tcW w:w="1260" w:type="dxa"/>
            <w:vMerge w:val="restart"/>
            <w:tcBorders>
              <w:top w:val="single" w:sz="4" w:space="0" w:color="000000"/>
              <w:left w:val="single" w:sz="4" w:space="0" w:color="000000"/>
              <w:right w:val="single" w:sz="4" w:space="0" w:color="000000"/>
            </w:tcBorders>
            <w:shd w:val="clear" w:color="auto" w:fill="auto"/>
            <w:vAlign w:val="center"/>
          </w:tcPr>
          <w:p w:rsidR="008C1499" w:rsidRPr="005243B2" w:rsidRDefault="00226191">
            <w:pPr>
              <w:spacing w:after="0" w:line="240" w:lineRule="auto"/>
              <w:rPr>
                <w:rFonts w:ascii="Arial" w:eastAsia="Arial" w:hAnsi="Arial" w:cs="Arial"/>
                <w:color w:val="000000"/>
                <w:sz w:val="18"/>
                <w:szCs w:val="18"/>
              </w:rPr>
            </w:pPr>
            <w:r w:rsidRPr="005243B2">
              <w:rPr>
                <w:rFonts w:ascii="Arial" w:eastAsia="Arial" w:hAnsi="Arial" w:cs="Arial"/>
                <w:color w:val="000000"/>
                <w:sz w:val="18"/>
                <w:szCs w:val="18"/>
              </w:rPr>
              <w:t>IEQ003-E</w:t>
            </w:r>
          </w:p>
        </w:tc>
        <w:tc>
          <w:tcPr>
            <w:tcW w:w="1060" w:type="dxa"/>
            <w:tcBorders>
              <w:top w:val="nil"/>
              <w:left w:val="single" w:sz="4"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18</w:t>
            </w:r>
          </w:p>
        </w:tc>
        <w:tc>
          <w:tcPr>
            <w:tcW w:w="1380" w:type="dxa"/>
            <w:vMerge w:val="restart"/>
            <w:tcBorders>
              <w:top w:val="single" w:sz="4" w:space="0" w:color="000000"/>
              <w:left w:val="single" w:sz="4"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12460</w:t>
            </w:r>
          </w:p>
        </w:tc>
        <w:tc>
          <w:tcPr>
            <w:tcW w:w="1120" w:type="dxa"/>
            <w:vMerge w:val="restart"/>
            <w:tcBorders>
              <w:top w:val="single" w:sz="4" w:space="0" w:color="000000"/>
              <w:left w:val="single" w:sz="4"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12460</w:t>
            </w:r>
          </w:p>
        </w:tc>
      </w:tr>
      <w:tr w:rsidR="008C1499" w:rsidRPr="005243B2">
        <w:trPr>
          <w:trHeight w:val="300"/>
        </w:trPr>
        <w:tc>
          <w:tcPr>
            <w:tcW w:w="3560" w:type="dxa"/>
            <w:tcBorders>
              <w:top w:val="nil"/>
              <w:left w:val="single" w:sz="8"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VOCAL DE CAPACITACIÓN</w:t>
            </w:r>
          </w:p>
        </w:tc>
        <w:tc>
          <w:tcPr>
            <w:tcW w:w="126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single" w:sz="4"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18</w:t>
            </w:r>
          </w:p>
        </w:tc>
        <w:tc>
          <w:tcPr>
            <w:tcW w:w="138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COORDINADOR DEL PREP</w:t>
            </w:r>
          </w:p>
        </w:tc>
        <w:tc>
          <w:tcPr>
            <w:tcW w:w="126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single" w:sz="4"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18</w:t>
            </w:r>
          </w:p>
        </w:tc>
        <w:tc>
          <w:tcPr>
            <w:tcW w:w="138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COORDINADOR ADMINISTRATIVO</w:t>
            </w:r>
          </w:p>
        </w:tc>
        <w:tc>
          <w:tcPr>
            <w:tcW w:w="126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single" w:sz="4" w:space="0" w:color="000000"/>
              <w:bottom w:val="single" w:sz="8" w:space="0" w:color="000000"/>
              <w:right w:val="single" w:sz="4"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18</w:t>
            </w:r>
          </w:p>
        </w:tc>
        <w:tc>
          <w:tcPr>
            <w:tcW w:w="138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single" w:sz="4" w:space="0" w:color="000000"/>
              <w:left w:val="single" w:sz="4" w:space="0" w:color="000000"/>
              <w:right w:val="single" w:sz="4"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495"/>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PROFESIONAL DE SERVICIOS DE OFICINAS CENTRALES</w:t>
            </w:r>
          </w:p>
        </w:tc>
        <w:tc>
          <w:tcPr>
            <w:tcW w:w="12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IEQ004-E</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31</w:t>
            </w:r>
          </w:p>
        </w:tc>
        <w:tc>
          <w:tcPr>
            <w:tcW w:w="138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9,942</w:t>
            </w:r>
          </w:p>
        </w:tc>
        <w:tc>
          <w:tcPr>
            <w:tcW w:w="112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9,942</w:t>
            </w:r>
          </w:p>
        </w:tc>
      </w:tr>
      <w:tr w:rsidR="008C1499" w:rsidRPr="005243B2" w:rsidT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CAPTURISTA DEL PREP</w:t>
            </w:r>
          </w:p>
        </w:tc>
        <w:tc>
          <w:tcPr>
            <w:tcW w:w="1260" w:type="dxa"/>
            <w:vMerge w:val="restart"/>
            <w:tcBorders>
              <w:top w:val="nil"/>
              <w:left w:val="single" w:sz="8" w:space="0" w:color="000000"/>
              <w:bottom w:val="single" w:sz="4" w:space="0" w:color="auto"/>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IEQ005-E</w:t>
            </w:r>
          </w:p>
        </w:tc>
        <w:tc>
          <w:tcPr>
            <w:tcW w:w="1060" w:type="dxa"/>
            <w:tcBorders>
              <w:top w:val="nil"/>
              <w:left w:val="nil"/>
              <w:bottom w:val="single" w:sz="4" w:space="0" w:color="auto"/>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0</w:t>
            </w:r>
          </w:p>
        </w:tc>
        <w:tc>
          <w:tcPr>
            <w:tcW w:w="1380" w:type="dxa"/>
            <w:vMerge w:val="restart"/>
            <w:tcBorders>
              <w:top w:val="nil"/>
              <w:left w:val="single" w:sz="8" w:space="0" w:color="000000"/>
              <w:bottom w:val="single" w:sz="4" w:space="0" w:color="auto"/>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7,272</w:t>
            </w:r>
          </w:p>
        </w:tc>
        <w:tc>
          <w:tcPr>
            <w:tcW w:w="1120" w:type="dxa"/>
            <w:vMerge w:val="restart"/>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7,272</w:t>
            </w:r>
          </w:p>
        </w:tc>
      </w:tr>
      <w:tr w:rsidR="008C1499" w:rsidRPr="005243B2" w:rsidT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VALIDADOR DEL PREP</w:t>
            </w:r>
          </w:p>
        </w:tc>
        <w:tc>
          <w:tcPr>
            <w:tcW w:w="1260" w:type="dxa"/>
            <w:vMerge/>
            <w:tcBorders>
              <w:top w:val="single" w:sz="4" w:space="0" w:color="auto"/>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single" w:sz="4" w:space="0" w:color="auto"/>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0</w:t>
            </w:r>
          </w:p>
        </w:tc>
        <w:tc>
          <w:tcPr>
            <w:tcW w:w="1380" w:type="dxa"/>
            <w:vMerge/>
            <w:tcBorders>
              <w:top w:val="single" w:sz="4" w:space="0" w:color="auto"/>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ACOPIADOR DEL PREP</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single" w:sz="8" w:space="0" w:color="000000"/>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0</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DIGITALIZADOR DEL PREP</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0</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TECNICO ADMINISTRATIVO</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22</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30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ASISTENTE</w:t>
            </w:r>
          </w:p>
        </w:tc>
        <w:tc>
          <w:tcPr>
            <w:tcW w:w="126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7</w:t>
            </w:r>
          </w:p>
        </w:tc>
        <w:tc>
          <w:tcPr>
            <w:tcW w:w="138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c>
          <w:tcPr>
            <w:tcW w:w="1120" w:type="dxa"/>
            <w:vMerge/>
            <w:tcBorders>
              <w:top w:val="nil"/>
              <w:left w:val="single" w:sz="8" w:space="0" w:color="000000"/>
              <w:bottom w:val="single" w:sz="8" w:space="0" w:color="000000"/>
              <w:right w:val="single" w:sz="8" w:space="0" w:color="000000"/>
            </w:tcBorders>
            <w:shd w:val="clear" w:color="auto" w:fill="auto"/>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color w:val="000000"/>
                <w:sz w:val="18"/>
                <w:szCs w:val="18"/>
              </w:rPr>
            </w:pPr>
          </w:p>
        </w:tc>
      </w:tr>
      <w:tr w:rsidR="008C1499" w:rsidRPr="005243B2">
        <w:trPr>
          <w:trHeight w:val="780"/>
        </w:trPr>
        <w:tc>
          <w:tcPr>
            <w:tcW w:w="3560" w:type="dxa"/>
            <w:tcBorders>
              <w:top w:val="nil"/>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AUXILIAR DE SERVICIOS GENERALES (INTENDENTE, DILIGENCIERO, SECRETARIA)</w:t>
            </w:r>
          </w:p>
        </w:tc>
        <w:tc>
          <w:tcPr>
            <w:tcW w:w="12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both"/>
              <w:rPr>
                <w:rFonts w:ascii="Arial" w:eastAsia="Arial" w:hAnsi="Arial" w:cs="Arial"/>
                <w:color w:val="000000"/>
                <w:sz w:val="18"/>
                <w:szCs w:val="18"/>
              </w:rPr>
            </w:pPr>
            <w:r w:rsidRPr="005243B2">
              <w:rPr>
                <w:rFonts w:ascii="Arial" w:eastAsia="Arial" w:hAnsi="Arial" w:cs="Arial"/>
                <w:color w:val="000000"/>
                <w:sz w:val="18"/>
                <w:szCs w:val="18"/>
              </w:rPr>
              <w:t>IEQ006-E</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54</w:t>
            </w:r>
          </w:p>
        </w:tc>
        <w:tc>
          <w:tcPr>
            <w:tcW w:w="138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6,500</w:t>
            </w:r>
          </w:p>
        </w:tc>
        <w:tc>
          <w:tcPr>
            <w:tcW w:w="112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color w:val="000000"/>
                <w:sz w:val="18"/>
                <w:szCs w:val="18"/>
              </w:rPr>
            </w:pPr>
            <w:r w:rsidRPr="005243B2">
              <w:rPr>
                <w:rFonts w:ascii="Arial" w:eastAsia="Arial" w:hAnsi="Arial" w:cs="Arial"/>
                <w:color w:val="000000"/>
                <w:sz w:val="18"/>
                <w:szCs w:val="18"/>
              </w:rPr>
              <w:t>6,500</w:t>
            </w:r>
          </w:p>
        </w:tc>
      </w:tr>
      <w:tr w:rsidR="008C1499" w:rsidRPr="005243B2">
        <w:trPr>
          <w:trHeight w:val="300"/>
        </w:trPr>
        <w:tc>
          <w:tcPr>
            <w:tcW w:w="482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b/>
                <w:color w:val="000000"/>
                <w:sz w:val="18"/>
                <w:szCs w:val="18"/>
              </w:rPr>
            </w:pPr>
            <w:r w:rsidRPr="005243B2">
              <w:rPr>
                <w:rFonts w:ascii="Arial" w:eastAsia="Arial" w:hAnsi="Arial" w:cs="Arial"/>
                <w:b/>
                <w:color w:val="000000"/>
                <w:sz w:val="18"/>
                <w:szCs w:val="18"/>
              </w:rPr>
              <w:t>PERSONAL EVENTUAL</w:t>
            </w:r>
          </w:p>
        </w:tc>
        <w:tc>
          <w:tcPr>
            <w:tcW w:w="106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b/>
                <w:color w:val="000000"/>
                <w:sz w:val="18"/>
                <w:szCs w:val="18"/>
              </w:rPr>
            </w:pPr>
            <w:r w:rsidRPr="005243B2">
              <w:rPr>
                <w:rFonts w:ascii="Arial" w:eastAsia="Arial" w:hAnsi="Arial" w:cs="Arial"/>
                <w:b/>
                <w:color w:val="000000"/>
                <w:sz w:val="18"/>
                <w:szCs w:val="18"/>
              </w:rPr>
              <w:t>294</w:t>
            </w:r>
          </w:p>
        </w:tc>
        <w:tc>
          <w:tcPr>
            <w:tcW w:w="138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center"/>
              <w:rPr>
                <w:rFonts w:ascii="Arial" w:eastAsia="Arial" w:hAnsi="Arial" w:cs="Arial"/>
                <w:b/>
                <w:color w:val="000000"/>
                <w:sz w:val="18"/>
                <w:szCs w:val="18"/>
              </w:rPr>
            </w:pPr>
            <w:r w:rsidRPr="005243B2">
              <w:rPr>
                <w:rFonts w:ascii="Arial" w:eastAsia="Arial" w:hAnsi="Arial" w:cs="Arial"/>
                <w:b/>
                <w:color w:val="000000"/>
                <w:sz w:val="18"/>
                <w:szCs w:val="18"/>
              </w:rPr>
              <w:t> </w:t>
            </w:r>
          </w:p>
        </w:tc>
        <w:tc>
          <w:tcPr>
            <w:tcW w:w="1120" w:type="dxa"/>
            <w:tcBorders>
              <w:top w:val="nil"/>
              <w:left w:val="nil"/>
              <w:bottom w:val="single" w:sz="8" w:space="0" w:color="000000"/>
              <w:right w:val="single" w:sz="8" w:space="0" w:color="000000"/>
            </w:tcBorders>
            <w:shd w:val="clear" w:color="auto" w:fill="auto"/>
            <w:vAlign w:val="center"/>
          </w:tcPr>
          <w:p w:rsidR="008C1499" w:rsidRPr="005243B2" w:rsidRDefault="00226191">
            <w:pPr>
              <w:spacing w:after="0" w:line="240" w:lineRule="auto"/>
              <w:jc w:val="right"/>
              <w:rPr>
                <w:rFonts w:ascii="Arial" w:eastAsia="Arial" w:hAnsi="Arial" w:cs="Arial"/>
                <w:b/>
                <w:color w:val="000000"/>
                <w:sz w:val="18"/>
                <w:szCs w:val="18"/>
              </w:rPr>
            </w:pPr>
            <w:r w:rsidRPr="005243B2">
              <w:rPr>
                <w:rFonts w:ascii="Arial" w:eastAsia="Arial" w:hAnsi="Arial" w:cs="Arial"/>
                <w:b/>
                <w:color w:val="000000"/>
                <w:sz w:val="18"/>
                <w:szCs w:val="18"/>
              </w:rPr>
              <w:t> </w:t>
            </w:r>
          </w:p>
        </w:tc>
      </w:tr>
    </w:tbl>
    <w:p w:rsidR="008C1499" w:rsidRDefault="00226191">
      <w:pPr>
        <w:tabs>
          <w:tab w:val="left" w:pos="1999"/>
        </w:tabs>
        <w:spacing w:after="0" w:line="240" w:lineRule="auto"/>
        <w:rPr>
          <w:rFonts w:ascii="Arial" w:eastAsia="Arial" w:hAnsi="Arial" w:cs="Arial"/>
          <w:b/>
          <w:sz w:val="24"/>
          <w:szCs w:val="24"/>
        </w:rPr>
      </w:pPr>
      <w:r>
        <w:rPr>
          <w:rFonts w:ascii="Arial" w:eastAsia="Arial" w:hAnsi="Arial" w:cs="Arial"/>
          <w:b/>
          <w:sz w:val="24"/>
          <w:szCs w:val="24"/>
        </w:rPr>
        <w:br/>
      </w:r>
    </w:p>
    <w:p w:rsidR="008C1499" w:rsidRDefault="008C1499">
      <w:pPr>
        <w:tabs>
          <w:tab w:val="left" w:pos="1999"/>
        </w:tabs>
        <w:spacing w:after="0" w:line="240" w:lineRule="auto"/>
        <w:rPr>
          <w:rFonts w:ascii="Arial" w:eastAsia="Arial" w:hAnsi="Arial" w:cs="Arial"/>
          <w:b/>
          <w:sz w:val="24"/>
          <w:szCs w:val="24"/>
        </w:rPr>
      </w:pPr>
    </w:p>
    <w:p w:rsidR="008C1499" w:rsidRPr="005243B2" w:rsidRDefault="00226191">
      <w:pPr>
        <w:numPr>
          <w:ilvl w:val="0"/>
          <w:numId w:val="4"/>
        </w:numPr>
        <w:pBdr>
          <w:top w:val="nil"/>
          <w:left w:val="nil"/>
          <w:bottom w:val="nil"/>
          <w:right w:val="nil"/>
          <w:between w:val="nil"/>
        </w:pBdr>
        <w:spacing w:after="0" w:line="240" w:lineRule="auto"/>
        <w:jc w:val="both"/>
        <w:rPr>
          <w:b/>
          <w:color w:val="000000"/>
        </w:rPr>
      </w:pPr>
      <w:r w:rsidRPr="005243B2">
        <w:rPr>
          <w:rFonts w:ascii="Arial" w:eastAsia="Arial" w:hAnsi="Arial" w:cs="Arial"/>
          <w:b/>
          <w:color w:val="000000"/>
        </w:rPr>
        <w:t xml:space="preserve">Clasificación de Servicios Personales por Categoría </w:t>
      </w:r>
      <w:r w:rsidRPr="005243B2">
        <w:rPr>
          <w:rFonts w:ascii="Arial" w:eastAsia="Arial" w:hAnsi="Arial" w:cs="Arial"/>
          <w:color w:val="000000"/>
        </w:rPr>
        <w:t xml:space="preserve">(Artículo 5 LDFEFM II) </w:t>
      </w:r>
    </w:p>
    <w:p w:rsidR="008C1499" w:rsidRPr="005243B2" w:rsidRDefault="00226191">
      <w:pPr>
        <w:pBdr>
          <w:top w:val="nil"/>
          <w:left w:val="nil"/>
          <w:bottom w:val="nil"/>
          <w:right w:val="nil"/>
          <w:between w:val="nil"/>
        </w:pBdr>
        <w:spacing w:after="0" w:line="240" w:lineRule="auto"/>
        <w:ind w:left="720"/>
        <w:rPr>
          <w:rFonts w:ascii="Arial" w:eastAsia="Arial" w:hAnsi="Arial" w:cs="Arial"/>
          <w:color w:val="000000"/>
        </w:rPr>
      </w:pPr>
      <w:r w:rsidRPr="005243B2">
        <w:rPr>
          <w:rFonts w:ascii="Arial" w:eastAsia="Arial" w:hAnsi="Arial" w:cs="Arial"/>
          <w:color w:val="000000"/>
        </w:rPr>
        <w:t>Formato 6 d)</w:t>
      </w:r>
    </w:p>
    <w:p w:rsidR="008C1499" w:rsidRDefault="008C1499">
      <w:pPr>
        <w:pBdr>
          <w:top w:val="nil"/>
          <w:left w:val="nil"/>
          <w:bottom w:val="nil"/>
          <w:right w:val="nil"/>
          <w:between w:val="nil"/>
        </w:pBdr>
        <w:tabs>
          <w:tab w:val="left" w:pos="1530"/>
        </w:tabs>
        <w:spacing w:after="0" w:line="240" w:lineRule="auto"/>
        <w:ind w:firstLine="288"/>
        <w:jc w:val="both"/>
        <w:rPr>
          <w:rFonts w:ascii="Arial" w:eastAsia="Arial" w:hAnsi="Arial" w:cs="Arial"/>
          <w:b/>
          <w:color w:val="000000"/>
          <w:sz w:val="18"/>
          <w:szCs w:val="18"/>
        </w:rPr>
      </w:pPr>
    </w:p>
    <w:tbl>
      <w:tblPr>
        <w:tblStyle w:val="ad"/>
        <w:tblW w:w="8741" w:type="dxa"/>
        <w:tblInd w:w="144" w:type="dxa"/>
        <w:tblLayout w:type="fixed"/>
        <w:tblLook w:val="0400"/>
      </w:tblPr>
      <w:tblGrid>
        <w:gridCol w:w="2727"/>
        <w:gridCol w:w="1174"/>
        <w:gridCol w:w="1053"/>
        <w:gridCol w:w="1012"/>
        <w:gridCol w:w="995"/>
        <w:gridCol w:w="828"/>
        <w:gridCol w:w="952"/>
      </w:tblGrid>
      <w:tr w:rsidR="008C1499" w:rsidRPr="005243B2" w:rsidTr="00F15D7F">
        <w:trPr>
          <w:trHeight w:val="28"/>
          <w:tblHeader/>
        </w:trPr>
        <w:tc>
          <w:tcPr>
            <w:tcW w:w="8741" w:type="dxa"/>
            <w:gridSpan w:val="7"/>
            <w:tcBorders>
              <w:top w:val="single" w:sz="4" w:space="0" w:color="000000"/>
              <w:left w:val="single" w:sz="4" w:space="0" w:color="000000"/>
              <w:bottom w:val="nil"/>
              <w:right w:val="single" w:sz="4"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6"/>
                <w:szCs w:val="16"/>
              </w:rPr>
            </w:pPr>
            <w:r w:rsidRPr="005243B2">
              <w:rPr>
                <w:rFonts w:ascii="Arial" w:eastAsia="Arial" w:hAnsi="Arial" w:cs="Arial"/>
                <w:b/>
                <w:color w:val="000000"/>
                <w:sz w:val="16"/>
                <w:szCs w:val="16"/>
              </w:rPr>
              <w:t>INSTITUTO ELECTORAL DE QUINTANA ROO (a)</w:t>
            </w:r>
          </w:p>
        </w:tc>
      </w:tr>
      <w:tr w:rsidR="008C1499" w:rsidRPr="005243B2" w:rsidTr="00F15D7F">
        <w:trPr>
          <w:trHeight w:val="28"/>
          <w:tblHeader/>
        </w:trPr>
        <w:tc>
          <w:tcPr>
            <w:tcW w:w="8741" w:type="dxa"/>
            <w:gridSpan w:val="7"/>
            <w:tcBorders>
              <w:top w:val="nil"/>
              <w:left w:val="single" w:sz="4" w:space="0" w:color="000000"/>
              <w:bottom w:val="nil"/>
              <w:right w:val="single" w:sz="4"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6"/>
                <w:szCs w:val="16"/>
              </w:rPr>
            </w:pPr>
            <w:r w:rsidRPr="005243B2">
              <w:rPr>
                <w:rFonts w:ascii="Arial" w:eastAsia="Arial" w:hAnsi="Arial" w:cs="Arial"/>
                <w:b/>
                <w:color w:val="000000"/>
                <w:sz w:val="16"/>
                <w:szCs w:val="16"/>
              </w:rPr>
              <w:t>Estado Analítico del Ejercicio del Presupuesto de Egresos Detallado - LDF</w:t>
            </w:r>
          </w:p>
        </w:tc>
      </w:tr>
      <w:tr w:rsidR="008C1499" w:rsidRPr="005243B2" w:rsidTr="00F15D7F">
        <w:trPr>
          <w:trHeight w:val="28"/>
          <w:tblHeader/>
        </w:trPr>
        <w:tc>
          <w:tcPr>
            <w:tcW w:w="8741" w:type="dxa"/>
            <w:gridSpan w:val="7"/>
            <w:tcBorders>
              <w:top w:val="nil"/>
              <w:left w:val="single" w:sz="4" w:space="0" w:color="000000"/>
              <w:bottom w:val="nil"/>
              <w:right w:val="single" w:sz="4"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6"/>
                <w:szCs w:val="16"/>
              </w:rPr>
            </w:pPr>
            <w:r w:rsidRPr="005243B2">
              <w:rPr>
                <w:rFonts w:ascii="Arial" w:eastAsia="Arial" w:hAnsi="Arial" w:cs="Arial"/>
                <w:b/>
                <w:color w:val="000000"/>
                <w:sz w:val="16"/>
                <w:szCs w:val="16"/>
              </w:rPr>
              <w:t>Clasificación de Servicios Personales por Categoría</w:t>
            </w:r>
          </w:p>
        </w:tc>
      </w:tr>
      <w:tr w:rsidR="008C1499" w:rsidRPr="005243B2" w:rsidTr="00F15D7F">
        <w:trPr>
          <w:trHeight w:val="28"/>
          <w:tblHeader/>
        </w:trPr>
        <w:tc>
          <w:tcPr>
            <w:tcW w:w="8741" w:type="dxa"/>
            <w:gridSpan w:val="7"/>
            <w:tcBorders>
              <w:top w:val="nil"/>
              <w:left w:val="single" w:sz="4" w:space="0" w:color="000000"/>
              <w:bottom w:val="nil"/>
              <w:right w:val="single" w:sz="4"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6"/>
                <w:szCs w:val="16"/>
              </w:rPr>
            </w:pPr>
            <w:r w:rsidRPr="005243B2">
              <w:rPr>
                <w:rFonts w:ascii="Arial" w:eastAsia="Arial" w:hAnsi="Arial" w:cs="Arial"/>
                <w:b/>
                <w:color w:val="000000"/>
                <w:sz w:val="16"/>
                <w:szCs w:val="16"/>
              </w:rPr>
              <w:t>Del 1 de enero al 31 de diciembre de 2023 (b)</w:t>
            </w:r>
          </w:p>
        </w:tc>
      </w:tr>
      <w:tr w:rsidR="008C1499" w:rsidRPr="005243B2" w:rsidTr="00F15D7F">
        <w:trPr>
          <w:trHeight w:val="28"/>
          <w:tblHeader/>
        </w:trPr>
        <w:tc>
          <w:tcPr>
            <w:tcW w:w="8741" w:type="dxa"/>
            <w:gridSpan w:val="7"/>
            <w:tcBorders>
              <w:top w:val="nil"/>
              <w:left w:val="single" w:sz="4" w:space="0" w:color="000000"/>
              <w:bottom w:val="single" w:sz="4" w:space="0" w:color="000000"/>
              <w:right w:val="single" w:sz="4" w:space="0" w:color="000000"/>
            </w:tcBorders>
            <w:shd w:val="clear" w:color="auto" w:fill="F2F2F2" w:themeFill="background1" w:themeFillShade="F2"/>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6"/>
                <w:szCs w:val="16"/>
              </w:rPr>
            </w:pPr>
            <w:r w:rsidRPr="005243B2">
              <w:rPr>
                <w:rFonts w:ascii="Arial" w:eastAsia="Arial" w:hAnsi="Arial" w:cs="Arial"/>
                <w:b/>
                <w:color w:val="000000"/>
                <w:sz w:val="16"/>
                <w:szCs w:val="16"/>
              </w:rPr>
              <w:t>(PESOS)</w:t>
            </w:r>
          </w:p>
        </w:tc>
      </w:tr>
      <w:tr w:rsidR="008C1499" w:rsidRPr="005243B2" w:rsidTr="00F15D7F">
        <w:trPr>
          <w:trHeight w:val="28"/>
          <w:tblHeader/>
        </w:trPr>
        <w:tc>
          <w:tcPr>
            <w:tcW w:w="2727"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4"/>
                <w:szCs w:val="14"/>
              </w:rPr>
            </w:pPr>
            <w:r w:rsidRPr="005243B2">
              <w:rPr>
                <w:rFonts w:ascii="Arial" w:eastAsia="Arial" w:hAnsi="Arial" w:cs="Arial"/>
                <w:b/>
                <w:color w:val="000000"/>
                <w:sz w:val="14"/>
                <w:szCs w:val="14"/>
              </w:rPr>
              <w:t>Concepto (c)</w:t>
            </w:r>
          </w:p>
        </w:tc>
        <w:tc>
          <w:tcPr>
            <w:tcW w:w="5062"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4"/>
                <w:szCs w:val="14"/>
              </w:rPr>
            </w:pPr>
            <w:r w:rsidRPr="005243B2">
              <w:rPr>
                <w:rFonts w:ascii="Arial" w:eastAsia="Arial" w:hAnsi="Arial" w:cs="Arial"/>
                <w:b/>
                <w:color w:val="000000"/>
                <w:sz w:val="14"/>
                <w:szCs w:val="14"/>
              </w:rPr>
              <w:t>Egresos</w:t>
            </w:r>
          </w:p>
        </w:tc>
        <w:tc>
          <w:tcPr>
            <w:tcW w:w="952"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4"/>
                <w:szCs w:val="14"/>
              </w:rPr>
            </w:pPr>
            <w:r w:rsidRPr="005243B2">
              <w:rPr>
                <w:rFonts w:ascii="Arial" w:eastAsia="Arial" w:hAnsi="Arial" w:cs="Arial"/>
                <w:b/>
                <w:color w:val="000000"/>
                <w:sz w:val="14"/>
                <w:szCs w:val="14"/>
              </w:rPr>
              <w:t>Subejercicio (e)</w:t>
            </w:r>
          </w:p>
        </w:tc>
      </w:tr>
      <w:tr w:rsidR="008C1499" w:rsidRPr="005243B2" w:rsidTr="00F15D7F">
        <w:trPr>
          <w:trHeight w:val="28"/>
          <w:tblHeader/>
        </w:trPr>
        <w:tc>
          <w:tcPr>
            <w:tcW w:w="272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b/>
                <w:color w:val="000000"/>
                <w:sz w:val="13"/>
                <w:szCs w:val="13"/>
              </w:rPr>
            </w:pPr>
          </w:p>
        </w:tc>
        <w:tc>
          <w:tcPr>
            <w:tcW w:w="1174"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Aprobado (d)</w:t>
            </w:r>
          </w:p>
        </w:tc>
        <w:tc>
          <w:tcPr>
            <w:tcW w:w="1053"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 xml:space="preserve">Ampliaciones/ (Reducciones) </w:t>
            </w:r>
          </w:p>
        </w:tc>
        <w:tc>
          <w:tcPr>
            <w:tcW w:w="1012"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 xml:space="preserve">Modificado </w:t>
            </w:r>
          </w:p>
        </w:tc>
        <w:tc>
          <w:tcPr>
            <w:tcW w:w="995"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 xml:space="preserve">Devengado </w:t>
            </w:r>
          </w:p>
        </w:tc>
        <w:tc>
          <w:tcPr>
            <w:tcW w:w="828"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Pagado</w:t>
            </w:r>
          </w:p>
        </w:tc>
        <w:tc>
          <w:tcPr>
            <w:tcW w:w="95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C1499" w:rsidRPr="005243B2" w:rsidRDefault="008C1499">
            <w:pPr>
              <w:widowControl w:val="0"/>
              <w:pBdr>
                <w:top w:val="nil"/>
                <w:left w:val="nil"/>
                <w:bottom w:val="nil"/>
                <w:right w:val="nil"/>
                <w:between w:val="nil"/>
              </w:pBdr>
              <w:spacing w:after="0" w:line="276" w:lineRule="auto"/>
              <w:rPr>
                <w:rFonts w:ascii="Arial" w:eastAsia="Arial" w:hAnsi="Arial" w:cs="Arial"/>
                <w:b/>
                <w:color w:val="000000"/>
                <w:sz w:val="13"/>
                <w:szCs w:val="13"/>
              </w:rPr>
            </w:pPr>
          </w:p>
        </w:tc>
      </w:tr>
      <w:tr w:rsidR="008C1499" w:rsidRPr="005243B2">
        <w:trPr>
          <w:trHeight w:val="28"/>
        </w:trPr>
        <w:tc>
          <w:tcPr>
            <w:tcW w:w="2727" w:type="dxa"/>
            <w:tcBorders>
              <w:top w:val="single" w:sz="4" w:space="0" w:color="000000"/>
              <w:left w:val="single" w:sz="4" w:space="0" w:color="000000"/>
              <w:bottom w:val="nil"/>
              <w:right w:val="nil"/>
            </w:tcBorders>
            <w:shd w:val="clear" w:color="auto" w:fill="auto"/>
          </w:tcPr>
          <w:p w:rsidR="008C1499" w:rsidRPr="005243B2" w:rsidRDefault="00226191">
            <w:pPr>
              <w:pBdr>
                <w:top w:val="nil"/>
                <w:left w:val="nil"/>
                <w:bottom w:val="nil"/>
                <w:right w:val="nil"/>
                <w:between w:val="nil"/>
              </w:pBdr>
              <w:spacing w:after="0" w:line="240" w:lineRule="auto"/>
              <w:rPr>
                <w:rFonts w:ascii="Arial" w:eastAsia="Arial" w:hAnsi="Arial" w:cs="Arial"/>
                <w:b/>
                <w:color w:val="000000"/>
                <w:sz w:val="13"/>
                <w:szCs w:val="13"/>
                <w:lang w:val="pt-BR"/>
              </w:rPr>
            </w:pPr>
            <w:r w:rsidRPr="005243B2">
              <w:rPr>
                <w:rFonts w:ascii="Arial" w:eastAsia="Arial" w:hAnsi="Arial" w:cs="Arial"/>
                <w:b/>
                <w:color w:val="000000"/>
                <w:sz w:val="13"/>
                <w:szCs w:val="13"/>
                <w:lang w:val="pt-BR"/>
              </w:rPr>
              <w:t>I. Gasto No Etiquetado (I=A+B+C+D+E+F)</w:t>
            </w:r>
          </w:p>
        </w:tc>
        <w:tc>
          <w:tcPr>
            <w:tcW w:w="1174" w:type="dxa"/>
            <w:tcBorders>
              <w:top w:val="nil"/>
              <w:left w:val="single" w:sz="4" w:space="0" w:color="000000"/>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1053"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0</w:t>
            </w:r>
          </w:p>
        </w:tc>
        <w:tc>
          <w:tcPr>
            <w:tcW w:w="1012"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995"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828"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A. Personal Administrativo y de Servicio Público</w:t>
            </w:r>
          </w:p>
        </w:tc>
        <w:tc>
          <w:tcPr>
            <w:tcW w:w="1174" w:type="dxa"/>
            <w:tcBorders>
              <w:top w:val="nil"/>
              <w:left w:val="single" w:sz="4" w:space="0" w:color="000000"/>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color w:val="000000"/>
                <w:sz w:val="13"/>
                <w:szCs w:val="13"/>
              </w:rPr>
            </w:pPr>
            <w:r w:rsidRPr="005243B2">
              <w:rPr>
                <w:rFonts w:ascii="Arial" w:eastAsia="Arial" w:hAnsi="Arial" w:cs="Arial"/>
                <w:color w:val="000000"/>
                <w:sz w:val="13"/>
                <w:szCs w:val="13"/>
              </w:rPr>
              <w:t>83,924,748</w:t>
            </w:r>
          </w:p>
        </w:tc>
        <w:tc>
          <w:tcPr>
            <w:tcW w:w="1053"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color w:val="000000"/>
                <w:sz w:val="13"/>
                <w:szCs w:val="13"/>
              </w:rPr>
            </w:pPr>
            <w:r w:rsidRPr="005243B2">
              <w:rPr>
                <w:rFonts w:ascii="Arial" w:eastAsia="Arial" w:hAnsi="Arial" w:cs="Arial"/>
                <w:color w:val="000000"/>
                <w:sz w:val="13"/>
                <w:szCs w:val="13"/>
              </w:rPr>
              <w:t>0</w:t>
            </w:r>
          </w:p>
        </w:tc>
        <w:tc>
          <w:tcPr>
            <w:tcW w:w="1012"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color w:val="000000"/>
                <w:sz w:val="13"/>
                <w:szCs w:val="13"/>
              </w:rPr>
            </w:pPr>
            <w:r w:rsidRPr="005243B2">
              <w:rPr>
                <w:rFonts w:ascii="Arial" w:eastAsia="Arial" w:hAnsi="Arial" w:cs="Arial"/>
                <w:color w:val="000000"/>
                <w:sz w:val="13"/>
                <w:szCs w:val="13"/>
              </w:rPr>
              <w:t>83,924,748</w:t>
            </w:r>
          </w:p>
        </w:tc>
        <w:tc>
          <w:tcPr>
            <w:tcW w:w="995"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color w:val="000000"/>
                <w:sz w:val="13"/>
                <w:szCs w:val="13"/>
              </w:rPr>
            </w:pPr>
            <w:r w:rsidRPr="005243B2">
              <w:rPr>
                <w:rFonts w:ascii="Arial" w:eastAsia="Arial" w:hAnsi="Arial" w:cs="Arial"/>
                <w:color w:val="000000"/>
                <w:sz w:val="13"/>
                <w:szCs w:val="13"/>
              </w:rPr>
              <w:t>83,924,748</w:t>
            </w:r>
          </w:p>
        </w:tc>
        <w:tc>
          <w:tcPr>
            <w:tcW w:w="828"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color w:val="000000"/>
                <w:sz w:val="13"/>
                <w:szCs w:val="13"/>
              </w:rPr>
              <w:t>83,924,748</w:t>
            </w: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B. Magisterio</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C. Servicios de Salud (C=c1+c2)</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firstLine="217"/>
              <w:rPr>
                <w:rFonts w:ascii="Arial" w:eastAsia="Arial" w:hAnsi="Arial" w:cs="Arial"/>
                <w:color w:val="000000"/>
                <w:sz w:val="13"/>
                <w:szCs w:val="13"/>
              </w:rPr>
            </w:pPr>
            <w:r w:rsidRPr="005243B2">
              <w:rPr>
                <w:rFonts w:ascii="Arial" w:eastAsia="Arial" w:hAnsi="Arial" w:cs="Arial"/>
                <w:color w:val="000000"/>
                <w:sz w:val="13"/>
                <w:szCs w:val="13"/>
              </w:rPr>
              <w:t>c1) Personal Administrativo</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firstLine="217"/>
              <w:rPr>
                <w:rFonts w:ascii="Arial" w:eastAsia="Arial" w:hAnsi="Arial" w:cs="Arial"/>
                <w:color w:val="000000"/>
                <w:sz w:val="13"/>
                <w:szCs w:val="13"/>
              </w:rPr>
            </w:pPr>
            <w:r w:rsidRPr="005243B2">
              <w:rPr>
                <w:rFonts w:ascii="Arial" w:eastAsia="Arial" w:hAnsi="Arial" w:cs="Arial"/>
                <w:color w:val="000000"/>
                <w:sz w:val="13"/>
                <w:szCs w:val="13"/>
              </w:rPr>
              <w:t>c2) Personal Médico, Paramédico y afín</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D. Seguridad Pública</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E. Gastos asociados a la implementación de nuevas leyes federales o reformas a las mismas (E = e1 + e2)</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left="217"/>
              <w:rPr>
                <w:rFonts w:ascii="Arial" w:eastAsia="Arial" w:hAnsi="Arial" w:cs="Arial"/>
                <w:color w:val="000000"/>
                <w:sz w:val="13"/>
                <w:szCs w:val="13"/>
              </w:rPr>
            </w:pPr>
            <w:r w:rsidRPr="005243B2">
              <w:rPr>
                <w:rFonts w:ascii="Arial" w:eastAsia="Arial" w:hAnsi="Arial" w:cs="Arial"/>
                <w:color w:val="000000"/>
                <w:sz w:val="13"/>
                <w:szCs w:val="13"/>
              </w:rPr>
              <w:t>e1) Nombre del Programa o Ley 1</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left="217"/>
              <w:rPr>
                <w:rFonts w:ascii="Arial" w:eastAsia="Arial" w:hAnsi="Arial" w:cs="Arial"/>
                <w:color w:val="000000"/>
                <w:sz w:val="13"/>
                <w:szCs w:val="13"/>
              </w:rPr>
            </w:pPr>
            <w:r w:rsidRPr="005243B2">
              <w:rPr>
                <w:rFonts w:ascii="Arial" w:eastAsia="Arial" w:hAnsi="Arial" w:cs="Arial"/>
                <w:color w:val="000000"/>
                <w:sz w:val="13"/>
                <w:szCs w:val="13"/>
              </w:rPr>
              <w:t>e2) Nombre del Programa o Ley 2</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F. Sentencias laborales definitivas</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8C1499">
            <w:pPr>
              <w:pBdr>
                <w:top w:val="nil"/>
                <w:left w:val="nil"/>
                <w:bottom w:val="nil"/>
                <w:right w:val="nil"/>
                <w:between w:val="nil"/>
              </w:pBdr>
              <w:spacing w:after="0" w:line="240" w:lineRule="auto"/>
              <w:rPr>
                <w:rFonts w:ascii="Arial" w:eastAsia="Arial" w:hAnsi="Arial" w:cs="Arial"/>
                <w:color w:val="000000"/>
                <w:sz w:val="13"/>
                <w:szCs w:val="13"/>
              </w:rPr>
            </w:pP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151696">
        <w:trPr>
          <w:trHeight w:val="28"/>
        </w:trPr>
        <w:tc>
          <w:tcPr>
            <w:tcW w:w="2727" w:type="dxa"/>
            <w:tcBorders>
              <w:top w:val="nil"/>
              <w:left w:val="single" w:sz="4" w:space="0" w:color="000000"/>
              <w:bottom w:val="nil"/>
              <w:right w:val="nil"/>
            </w:tcBorders>
            <w:shd w:val="clear" w:color="auto" w:fill="auto"/>
          </w:tcPr>
          <w:p w:rsidR="008C1499" w:rsidRPr="005243B2" w:rsidRDefault="00226191">
            <w:pPr>
              <w:pBdr>
                <w:top w:val="nil"/>
                <w:left w:val="nil"/>
                <w:bottom w:val="nil"/>
                <w:right w:val="nil"/>
                <w:between w:val="nil"/>
              </w:pBdr>
              <w:spacing w:after="0" w:line="240" w:lineRule="auto"/>
              <w:rPr>
                <w:rFonts w:ascii="Arial" w:eastAsia="Arial" w:hAnsi="Arial" w:cs="Arial"/>
                <w:b/>
                <w:color w:val="000000"/>
                <w:sz w:val="13"/>
                <w:szCs w:val="13"/>
                <w:lang w:val="pt-BR"/>
              </w:rPr>
            </w:pPr>
            <w:r w:rsidRPr="005243B2">
              <w:rPr>
                <w:rFonts w:ascii="Arial" w:eastAsia="Arial" w:hAnsi="Arial" w:cs="Arial"/>
                <w:b/>
                <w:color w:val="000000"/>
                <w:sz w:val="13"/>
                <w:szCs w:val="13"/>
                <w:lang w:val="pt-BR"/>
              </w:rPr>
              <w:t>II. Gasto Etiquetado (II=A+B+C+D+E+F)</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lang w:val="pt-BR"/>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lang w:val="pt-BR"/>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lang w:val="pt-BR"/>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lang w:val="pt-BR"/>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lang w:val="pt-BR"/>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lang w:val="pt-BR"/>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A. Personal Administrativo y de Servicio Público</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B. Magisterio</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C. Servicios de Salud (C=c1+c2)</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firstLine="217"/>
              <w:rPr>
                <w:rFonts w:ascii="Arial" w:eastAsia="Arial" w:hAnsi="Arial" w:cs="Arial"/>
                <w:color w:val="000000"/>
                <w:sz w:val="13"/>
                <w:szCs w:val="13"/>
              </w:rPr>
            </w:pPr>
            <w:r w:rsidRPr="005243B2">
              <w:rPr>
                <w:rFonts w:ascii="Arial" w:eastAsia="Arial" w:hAnsi="Arial" w:cs="Arial"/>
                <w:color w:val="000000"/>
                <w:sz w:val="13"/>
                <w:szCs w:val="13"/>
              </w:rPr>
              <w:t>c1) Personal Administrativo</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firstLine="217"/>
              <w:rPr>
                <w:rFonts w:ascii="Arial" w:eastAsia="Arial" w:hAnsi="Arial" w:cs="Arial"/>
                <w:color w:val="000000"/>
                <w:sz w:val="13"/>
                <w:szCs w:val="13"/>
              </w:rPr>
            </w:pPr>
            <w:r w:rsidRPr="005243B2">
              <w:rPr>
                <w:rFonts w:ascii="Arial" w:eastAsia="Arial" w:hAnsi="Arial" w:cs="Arial"/>
                <w:color w:val="000000"/>
                <w:sz w:val="13"/>
                <w:szCs w:val="13"/>
              </w:rPr>
              <w:t>c2) Personal Médico, Paramédico y afín</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D. Seguridad Pública</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E. Gastos asociados a la implementación de nuevas leyes federales o reformas a las mismas (E = e1 + e2)</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left="217"/>
              <w:rPr>
                <w:rFonts w:ascii="Arial" w:eastAsia="Arial" w:hAnsi="Arial" w:cs="Arial"/>
                <w:color w:val="000000"/>
                <w:sz w:val="13"/>
                <w:szCs w:val="13"/>
              </w:rPr>
            </w:pPr>
            <w:r w:rsidRPr="005243B2">
              <w:rPr>
                <w:rFonts w:ascii="Arial" w:eastAsia="Arial" w:hAnsi="Arial" w:cs="Arial"/>
                <w:color w:val="000000"/>
                <w:sz w:val="13"/>
                <w:szCs w:val="13"/>
              </w:rPr>
              <w:t>e1) Nombre del Programa o Ley 1</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ind w:left="217"/>
              <w:rPr>
                <w:rFonts w:ascii="Arial" w:eastAsia="Arial" w:hAnsi="Arial" w:cs="Arial"/>
                <w:color w:val="000000"/>
                <w:sz w:val="13"/>
                <w:szCs w:val="13"/>
              </w:rPr>
            </w:pPr>
            <w:r w:rsidRPr="005243B2">
              <w:rPr>
                <w:rFonts w:ascii="Arial" w:eastAsia="Arial" w:hAnsi="Arial" w:cs="Arial"/>
                <w:color w:val="000000"/>
                <w:sz w:val="13"/>
                <w:szCs w:val="13"/>
              </w:rPr>
              <w:t>e2) Nombre del Programa o Ley 2</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color w:val="000000"/>
                <w:sz w:val="13"/>
                <w:szCs w:val="13"/>
              </w:rPr>
              <w:t>F. Sentencias laborales definitivas</w:t>
            </w:r>
          </w:p>
        </w:tc>
        <w:tc>
          <w:tcPr>
            <w:tcW w:w="1174" w:type="dxa"/>
            <w:tcBorders>
              <w:top w:val="nil"/>
              <w:left w:val="single" w:sz="4" w:space="0" w:color="000000"/>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trPr>
          <w:trHeight w:val="28"/>
        </w:trPr>
        <w:tc>
          <w:tcPr>
            <w:tcW w:w="2727" w:type="dxa"/>
            <w:tcBorders>
              <w:top w:val="nil"/>
              <w:left w:val="single" w:sz="4" w:space="0" w:color="000000"/>
              <w:bottom w:val="nil"/>
              <w:right w:val="nil"/>
            </w:tcBorders>
            <w:shd w:val="clear" w:color="auto" w:fill="auto"/>
            <w:vAlign w:val="center"/>
          </w:tcPr>
          <w:p w:rsidR="008C1499" w:rsidRPr="005243B2" w:rsidRDefault="00226191">
            <w:pPr>
              <w:pBdr>
                <w:top w:val="nil"/>
                <w:left w:val="nil"/>
                <w:bottom w:val="nil"/>
                <w:right w:val="nil"/>
                <w:between w:val="nil"/>
              </w:pBdr>
              <w:spacing w:after="0" w:line="240" w:lineRule="auto"/>
              <w:rPr>
                <w:rFonts w:ascii="Arial" w:eastAsia="Arial" w:hAnsi="Arial" w:cs="Arial"/>
                <w:color w:val="000000"/>
                <w:sz w:val="13"/>
                <w:szCs w:val="13"/>
              </w:rPr>
            </w:pPr>
            <w:r w:rsidRPr="005243B2">
              <w:rPr>
                <w:rFonts w:ascii="Arial" w:eastAsia="Arial" w:hAnsi="Arial" w:cs="Arial"/>
                <w:b/>
                <w:color w:val="000000"/>
                <w:sz w:val="13"/>
                <w:szCs w:val="13"/>
              </w:rPr>
              <w:t>III. Total del Gasto en Servicios Personales (III = I + II)</w:t>
            </w:r>
          </w:p>
        </w:tc>
        <w:tc>
          <w:tcPr>
            <w:tcW w:w="1174" w:type="dxa"/>
            <w:tcBorders>
              <w:top w:val="nil"/>
              <w:left w:val="single" w:sz="4" w:space="0" w:color="000000"/>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1053"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0</w:t>
            </w:r>
          </w:p>
        </w:tc>
        <w:tc>
          <w:tcPr>
            <w:tcW w:w="1012"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995"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828" w:type="dxa"/>
            <w:tcBorders>
              <w:top w:val="nil"/>
              <w:left w:val="nil"/>
              <w:bottom w:val="nil"/>
              <w:right w:val="single" w:sz="4" w:space="0" w:color="000000"/>
            </w:tcBorders>
            <w:shd w:val="clear" w:color="auto" w:fill="auto"/>
          </w:tcPr>
          <w:p w:rsidR="008C1499" w:rsidRPr="005243B2" w:rsidRDefault="00226191">
            <w:pPr>
              <w:pBdr>
                <w:top w:val="nil"/>
                <w:left w:val="nil"/>
                <w:bottom w:val="nil"/>
                <w:right w:val="nil"/>
                <w:between w:val="nil"/>
              </w:pBdr>
              <w:spacing w:after="0" w:line="240" w:lineRule="auto"/>
              <w:jc w:val="center"/>
              <w:rPr>
                <w:rFonts w:ascii="Arial" w:eastAsia="Arial" w:hAnsi="Arial" w:cs="Arial"/>
                <w:b/>
                <w:color w:val="000000"/>
                <w:sz w:val="13"/>
                <w:szCs w:val="13"/>
              </w:rPr>
            </w:pPr>
            <w:r w:rsidRPr="005243B2">
              <w:rPr>
                <w:rFonts w:ascii="Arial" w:eastAsia="Arial" w:hAnsi="Arial" w:cs="Arial"/>
                <w:b/>
                <w:color w:val="000000"/>
                <w:sz w:val="13"/>
                <w:szCs w:val="13"/>
              </w:rPr>
              <w:t>83,924,748</w:t>
            </w:r>
          </w:p>
        </w:tc>
        <w:tc>
          <w:tcPr>
            <w:tcW w:w="952" w:type="dxa"/>
            <w:tcBorders>
              <w:top w:val="nil"/>
              <w:left w:val="nil"/>
              <w:bottom w:val="nil"/>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r w:rsidR="008C1499" w:rsidRPr="005243B2" w:rsidTr="005243B2">
        <w:trPr>
          <w:trHeight w:val="75"/>
        </w:trPr>
        <w:tc>
          <w:tcPr>
            <w:tcW w:w="2727" w:type="dxa"/>
            <w:tcBorders>
              <w:top w:val="nil"/>
              <w:left w:val="single" w:sz="4" w:space="0" w:color="000000"/>
              <w:bottom w:val="single" w:sz="4" w:space="0" w:color="000000"/>
              <w:right w:val="nil"/>
            </w:tcBorders>
            <w:shd w:val="clear" w:color="auto" w:fill="auto"/>
          </w:tcPr>
          <w:p w:rsidR="008C1499" w:rsidRPr="005243B2" w:rsidRDefault="008C1499">
            <w:pPr>
              <w:pBdr>
                <w:top w:val="nil"/>
                <w:left w:val="nil"/>
                <w:bottom w:val="nil"/>
                <w:right w:val="nil"/>
                <w:between w:val="nil"/>
              </w:pBdr>
              <w:spacing w:after="0" w:line="240" w:lineRule="auto"/>
              <w:rPr>
                <w:rFonts w:ascii="Arial" w:eastAsia="Arial" w:hAnsi="Arial" w:cs="Arial"/>
                <w:b/>
                <w:color w:val="000000"/>
                <w:sz w:val="13"/>
                <w:szCs w:val="13"/>
              </w:rPr>
            </w:pPr>
          </w:p>
        </w:tc>
        <w:tc>
          <w:tcPr>
            <w:tcW w:w="1174" w:type="dxa"/>
            <w:tcBorders>
              <w:top w:val="nil"/>
              <w:left w:val="single" w:sz="4" w:space="0" w:color="000000"/>
              <w:bottom w:val="single" w:sz="4" w:space="0" w:color="000000"/>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53" w:type="dxa"/>
            <w:tcBorders>
              <w:top w:val="nil"/>
              <w:left w:val="nil"/>
              <w:bottom w:val="single" w:sz="4" w:space="0" w:color="000000"/>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1012" w:type="dxa"/>
            <w:tcBorders>
              <w:top w:val="nil"/>
              <w:left w:val="nil"/>
              <w:bottom w:val="single" w:sz="4" w:space="0" w:color="000000"/>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95" w:type="dxa"/>
            <w:tcBorders>
              <w:top w:val="nil"/>
              <w:left w:val="nil"/>
              <w:bottom w:val="single" w:sz="4" w:space="0" w:color="000000"/>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828" w:type="dxa"/>
            <w:tcBorders>
              <w:top w:val="nil"/>
              <w:left w:val="nil"/>
              <w:bottom w:val="single" w:sz="4" w:space="0" w:color="000000"/>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c>
          <w:tcPr>
            <w:tcW w:w="952" w:type="dxa"/>
            <w:tcBorders>
              <w:top w:val="nil"/>
              <w:left w:val="nil"/>
              <w:bottom w:val="single" w:sz="4" w:space="0" w:color="000000"/>
              <w:right w:val="single" w:sz="4" w:space="0" w:color="000000"/>
            </w:tcBorders>
            <w:shd w:val="clear" w:color="auto" w:fill="auto"/>
          </w:tcPr>
          <w:p w:rsidR="008C1499" w:rsidRPr="005243B2" w:rsidRDefault="008C1499">
            <w:pPr>
              <w:pBdr>
                <w:top w:val="nil"/>
                <w:left w:val="nil"/>
                <w:bottom w:val="nil"/>
                <w:right w:val="nil"/>
                <w:between w:val="nil"/>
              </w:pBdr>
              <w:spacing w:after="0" w:line="240" w:lineRule="auto"/>
              <w:jc w:val="center"/>
              <w:rPr>
                <w:rFonts w:ascii="Arial" w:eastAsia="Arial" w:hAnsi="Arial" w:cs="Arial"/>
                <w:b/>
                <w:color w:val="000000"/>
                <w:sz w:val="13"/>
                <w:szCs w:val="13"/>
              </w:rPr>
            </w:pPr>
          </w:p>
        </w:tc>
      </w:tr>
    </w:tbl>
    <w:p w:rsidR="008C1499" w:rsidRDefault="008C1499">
      <w:pPr>
        <w:pBdr>
          <w:top w:val="nil"/>
          <w:left w:val="nil"/>
          <w:bottom w:val="nil"/>
          <w:right w:val="nil"/>
          <w:between w:val="nil"/>
        </w:pBdr>
        <w:spacing w:after="0" w:line="240" w:lineRule="auto"/>
        <w:ind w:firstLine="288"/>
        <w:jc w:val="both"/>
        <w:rPr>
          <w:rFonts w:ascii="Arial" w:eastAsia="Arial" w:hAnsi="Arial" w:cs="Arial"/>
          <w:color w:val="000000"/>
          <w:sz w:val="18"/>
          <w:szCs w:val="18"/>
        </w:rPr>
      </w:pPr>
    </w:p>
    <w:p w:rsidR="008C1499" w:rsidRDefault="00226191">
      <w:pPr>
        <w:tabs>
          <w:tab w:val="left" w:pos="1085"/>
        </w:tabs>
        <w:spacing w:after="0" w:line="240" w:lineRule="auto"/>
        <w:rPr>
          <w:rFonts w:ascii="Arial" w:eastAsia="Arial" w:hAnsi="Arial" w:cs="Arial"/>
          <w:sz w:val="20"/>
          <w:szCs w:val="20"/>
        </w:rPr>
      </w:pPr>
      <w:r>
        <w:rPr>
          <w:rFonts w:ascii="Arial" w:eastAsia="Arial" w:hAnsi="Arial" w:cs="Arial"/>
          <w:sz w:val="20"/>
          <w:szCs w:val="20"/>
        </w:rPr>
        <w:tab/>
      </w:r>
    </w:p>
    <w:p w:rsidR="008C1499" w:rsidRPr="005243B2" w:rsidRDefault="00226191">
      <w:pPr>
        <w:numPr>
          <w:ilvl w:val="0"/>
          <w:numId w:val="4"/>
        </w:numPr>
        <w:pBdr>
          <w:top w:val="nil"/>
          <w:left w:val="nil"/>
          <w:bottom w:val="nil"/>
          <w:right w:val="nil"/>
          <w:between w:val="nil"/>
        </w:pBdr>
        <w:spacing w:after="0" w:line="240" w:lineRule="auto"/>
        <w:rPr>
          <w:b/>
          <w:color w:val="000000"/>
        </w:rPr>
      </w:pPr>
      <w:r w:rsidRPr="005243B2">
        <w:rPr>
          <w:rFonts w:ascii="Arial" w:eastAsia="Arial" w:hAnsi="Arial" w:cs="Arial"/>
          <w:b/>
          <w:color w:val="000000"/>
        </w:rPr>
        <w:t xml:space="preserve">Distribución del Gasto por Partida Genérica </w:t>
      </w:r>
    </w:p>
    <w:p w:rsidR="008C1499" w:rsidRDefault="008C1499">
      <w:pPr>
        <w:pBdr>
          <w:top w:val="nil"/>
          <w:left w:val="nil"/>
          <w:bottom w:val="nil"/>
          <w:right w:val="nil"/>
          <w:between w:val="nil"/>
        </w:pBdr>
        <w:spacing w:after="0" w:line="240" w:lineRule="auto"/>
        <w:ind w:left="720"/>
        <w:rPr>
          <w:rFonts w:ascii="Arial" w:eastAsia="Arial" w:hAnsi="Arial" w:cs="Arial"/>
          <w:b/>
          <w:color w:val="000000"/>
          <w:sz w:val="20"/>
          <w:szCs w:val="20"/>
        </w:rPr>
      </w:pPr>
    </w:p>
    <w:tbl>
      <w:tblPr>
        <w:tblStyle w:val="ae"/>
        <w:tblW w:w="9180" w:type="dxa"/>
        <w:tblInd w:w="-180" w:type="dxa"/>
        <w:tblLayout w:type="fixed"/>
        <w:tblLook w:val="0400"/>
      </w:tblPr>
      <w:tblGrid>
        <w:gridCol w:w="1880"/>
        <w:gridCol w:w="1072"/>
        <w:gridCol w:w="4648"/>
        <w:gridCol w:w="1580"/>
      </w:tblGrid>
      <w:tr w:rsidR="008C1499" w:rsidRPr="005243B2" w:rsidTr="00F15D7F">
        <w:trPr>
          <w:trHeight w:val="300"/>
        </w:trPr>
        <w:tc>
          <w:tcPr>
            <w:tcW w:w="18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hAnsi="Arial" w:cs="Arial"/>
                <w:b/>
                <w:color w:val="000000"/>
                <w:sz w:val="16"/>
                <w:szCs w:val="16"/>
              </w:rPr>
            </w:pPr>
            <w:r w:rsidRPr="005243B2">
              <w:rPr>
                <w:rFonts w:ascii="Arial" w:hAnsi="Arial" w:cs="Arial"/>
                <w:b/>
                <w:color w:val="000000"/>
                <w:sz w:val="16"/>
                <w:szCs w:val="16"/>
              </w:rPr>
              <w:t>CLASIFICACIÓN</w:t>
            </w:r>
          </w:p>
        </w:tc>
        <w:tc>
          <w:tcPr>
            <w:tcW w:w="1072"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hAnsi="Arial" w:cs="Arial"/>
                <w:b/>
                <w:color w:val="000000"/>
                <w:sz w:val="16"/>
                <w:szCs w:val="16"/>
              </w:rPr>
            </w:pPr>
            <w:r w:rsidRPr="005243B2">
              <w:rPr>
                <w:rFonts w:ascii="Arial" w:hAnsi="Arial" w:cs="Arial"/>
                <w:b/>
                <w:color w:val="000000"/>
                <w:sz w:val="16"/>
                <w:szCs w:val="16"/>
              </w:rPr>
              <w:t>PARTIDA GENÉRICA</w:t>
            </w:r>
          </w:p>
        </w:tc>
        <w:tc>
          <w:tcPr>
            <w:tcW w:w="4648" w:type="dxa"/>
            <w:tcBorders>
              <w:top w:val="single" w:sz="8" w:space="0" w:color="000000"/>
              <w:left w:val="nil"/>
              <w:bottom w:val="single" w:sz="8" w:space="0" w:color="000000"/>
              <w:right w:val="nil"/>
            </w:tcBorders>
            <w:shd w:val="clear" w:color="auto" w:fill="F2F2F2" w:themeFill="background1" w:themeFillShade="F2"/>
            <w:vAlign w:val="center"/>
          </w:tcPr>
          <w:p w:rsidR="008C1499" w:rsidRPr="005243B2" w:rsidRDefault="00226191">
            <w:pPr>
              <w:spacing w:after="0" w:line="240" w:lineRule="auto"/>
              <w:jc w:val="center"/>
              <w:rPr>
                <w:rFonts w:ascii="Arial" w:hAnsi="Arial" w:cs="Arial"/>
                <w:b/>
                <w:color w:val="000000"/>
                <w:sz w:val="16"/>
                <w:szCs w:val="16"/>
              </w:rPr>
            </w:pPr>
            <w:r w:rsidRPr="005243B2">
              <w:rPr>
                <w:rFonts w:ascii="Arial" w:hAnsi="Arial" w:cs="Arial"/>
                <w:b/>
                <w:color w:val="000000"/>
                <w:sz w:val="16"/>
                <w:szCs w:val="16"/>
              </w:rPr>
              <w:t>CONCEPTO</w:t>
            </w:r>
          </w:p>
        </w:tc>
        <w:tc>
          <w:tcPr>
            <w:tcW w:w="15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center"/>
              <w:rPr>
                <w:rFonts w:ascii="Arial" w:hAnsi="Arial" w:cs="Arial"/>
                <w:b/>
                <w:color w:val="000000"/>
                <w:sz w:val="16"/>
                <w:szCs w:val="16"/>
              </w:rPr>
            </w:pPr>
            <w:r w:rsidRPr="005243B2">
              <w:rPr>
                <w:rFonts w:ascii="Arial" w:hAnsi="Arial" w:cs="Arial"/>
                <w:b/>
                <w:color w:val="000000"/>
                <w:sz w:val="16"/>
                <w:szCs w:val="16"/>
              </w:rPr>
              <w:t>IMPORTE</w:t>
            </w:r>
          </w:p>
        </w:tc>
      </w:tr>
      <w:tr w:rsidR="008C1499" w:rsidRPr="005243B2">
        <w:trPr>
          <w:trHeight w:val="315"/>
        </w:trPr>
        <w:tc>
          <w:tcPr>
            <w:tcW w:w="1880" w:type="dxa"/>
            <w:vMerge w:val="restart"/>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ORDINARIAS</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1110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DIETAS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 0</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1130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SUELDO BASE AL PERSONAL PERMANENTE</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BB0931">
            <w:pPr>
              <w:spacing w:after="0" w:line="240" w:lineRule="auto"/>
              <w:jc w:val="right"/>
              <w:rPr>
                <w:rFonts w:ascii="Arial" w:hAnsi="Arial" w:cs="Arial"/>
                <w:color w:val="000000"/>
                <w:sz w:val="16"/>
                <w:szCs w:val="16"/>
              </w:rPr>
            </w:pPr>
            <w:r w:rsidRPr="005243B2">
              <w:rPr>
                <w:rFonts w:ascii="Arial" w:hAnsi="Arial" w:cs="Arial"/>
                <w:color w:val="000000"/>
                <w:sz w:val="16"/>
                <w:szCs w:val="16"/>
              </w:rPr>
              <w:t>19,351,979</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1210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HONORARIOS ASIMILABLES A SALARIOS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0 </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1220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SUELDO AL PERSONAL EVENTUAL</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11,206,842</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1340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COMPENSACIONES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22,326,950</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1541</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PRESTACIONES CONTRACTUALES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0</w:t>
            </w:r>
          </w:p>
        </w:tc>
      </w:tr>
      <w:tr w:rsidR="008C1499" w:rsidRPr="005243B2" w:rsidTr="005243B2">
        <w:trPr>
          <w:trHeight w:val="168"/>
        </w:trPr>
        <w:tc>
          <w:tcPr>
            <w:tcW w:w="18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spacing w:after="0" w:line="240" w:lineRule="auto"/>
              <w:jc w:val="right"/>
              <w:rPr>
                <w:rFonts w:ascii="Arial" w:hAnsi="Arial" w:cs="Arial"/>
                <w:color w:val="000000"/>
                <w:sz w:val="16"/>
                <w:szCs w:val="16"/>
              </w:rPr>
            </w:pPr>
          </w:p>
        </w:tc>
      </w:tr>
      <w:tr w:rsidR="008C1499" w:rsidRPr="005243B2">
        <w:trPr>
          <w:trHeight w:val="615"/>
        </w:trPr>
        <w:tc>
          <w:tcPr>
            <w:tcW w:w="1880" w:type="dxa"/>
            <w:vMerge w:val="restart"/>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EXTRAORDINARIAS</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1230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RETRIBUCIONES POR SERVICIOS DE CARACTER SOCIAL</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0</w:t>
            </w:r>
          </w:p>
        </w:tc>
      </w:tr>
      <w:tr w:rsidR="008C1499" w:rsidRPr="005243B2">
        <w:trPr>
          <w:trHeight w:val="6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1310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PRIMAS POR AÑOS DE SERVICIOS EFECTIVOS PRESTADOS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1,698,930</w:t>
            </w:r>
          </w:p>
        </w:tc>
      </w:tr>
      <w:tr w:rsidR="008C1499" w:rsidRPr="005243B2">
        <w:trPr>
          <w:trHeight w:val="6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1320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PRIMAS DE VACACIONES, DOMINICAL Y GRATIFICACIÓN DE FIN DE AÑO</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12,558,762</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1520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INDEMNIZACIONES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BB0931">
            <w:pPr>
              <w:spacing w:after="0" w:line="240" w:lineRule="auto"/>
              <w:jc w:val="right"/>
              <w:rPr>
                <w:rFonts w:ascii="Arial" w:hAnsi="Arial" w:cs="Arial"/>
                <w:color w:val="000000"/>
                <w:sz w:val="16"/>
                <w:szCs w:val="16"/>
              </w:rPr>
            </w:pPr>
            <w:r w:rsidRPr="005243B2">
              <w:rPr>
                <w:rFonts w:ascii="Arial" w:hAnsi="Arial" w:cs="Arial"/>
                <w:color w:val="000000"/>
                <w:sz w:val="16"/>
                <w:szCs w:val="16"/>
              </w:rPr>
              <w:t>0 </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1530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PRESTACIONES Y HABERES DE RETIRO</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BB0931">
            <w:pPr>
              <w:spacing w:after="0" w:line="240" w:lineRule="auto"/>
              <w:jc w:val="right"/>
              <w:rPr>
                <w:rFonts w:ascii="Arial" w:hAnsi="Arial" w:cs="Arial"/>
                <w:color w:val="000000"/>
                <w:sz w:val="16"/>
                <w:szCs w:val="16"/>
              </w:rPr>
            </w:pPr>
            <w:r w:rsidRPr="005243B2">
              <w:rPr>
                <w:rFonts w:ascii="Arial" w:hAnsi="Arial" w:cs="Arial"/>
                <w:color w:val="000000"/>
                <w:sz w:val="16"/>
                <w:szCs w:val="16"/>
              </w:rPr>
              <w:t>0 </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1540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PRESTACIONES CONTRACTUALES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4,084,500</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1550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APOYOS A LA CAPACITACIÓN DE SERVIDORES PÚBLICOS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960,000</w:t>
            </w:r>
          </w:p>
        </w:tc>
      </w:tr>
      <w:tr w:rsidR="008C1499" w:rsidRPr="005243B2">
        <w:trPr>
          <w:trHeight w:val="315"/>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1590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OTRAS PRESTACIONES SOCIALES Y ECONÓMICAS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905,157</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1710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ESTÍMULOS MENSUALES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2,861,622</w:t>
            </w:r>
          </w:p>
        </w:tc>
      </w:tr>
      <w:tr w:rsidR="008C1499" w:rsidRPr="005243B2" w:rsidTr="005243B2">
        <w:trPr>
          <w:trHeight w:val="184"/>
        </w:trPr>
        <w:tc>
          <w:tcPr>
            <w:tcW w:w="18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spacing w:after="0" w:line="240" w:lineRule="auto"/>
              <w:jc w:val="right"/>
              <w:rPr>
                <w:rFonts w:ascii="Arial" w:hAnsi="Arial" w:cs="Arial"/>
                <w:color w:val="000000"/>
                <w:sz w:val="16"/>
                <w:szCs w:val="16"/>
              </w:rPr>
            </w:pPr>
          </w:p>
        </w:tc>
      </w:tr>
      <w:tr w:rsidR="008C1499" w:rsidRPr="005243B2">
        <w:trPr>
          <w:trHeight w:val="300"/>
        </w:trPr>
        <w:tc>
          <w:tcPr>
            <w:tcW w:w="1880" w:type="dxa"/>
            <w:vMerge w:val="restart"/>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SEGURIDAD SOCIAL</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1410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APORTACIONES DE SEGURIDAD SOCIAL</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2,201,971</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1420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APORTACIONES A FONDOS DE VIVIENDA</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970,368</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1430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APORTACIONES AL SISTEMA PARA EL RETIRO</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2,462,810</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1440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APORTACIONES PARA SEGUROS</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1,364,477</w:t>
            </w:r>
          </w:p>
        </w:tc>
      </w:tr>
      <w:tr w:rsidR="008C1499" w:rsidRPr="005243B2">
        <w:trPr>
          <w:trHeight w:val="300"/>
        </w:trPr>
        <w:tc>
          <w:tcPr>
            <w:tcW w:w="1880" w:type="dxa"/>
            <w:vMerge/>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8C1499">
            <w:pPr>
              <w:widowControl w:val="0"/>
              <w:pBdr>
                <w:top w:val="nil"/>
                <w:left w:val="nil"/>
                <w:bottom w:val="nil"/>
                <w:right w:val="nil"/>
                <w:between w:val="nil"/>
              </w:pBdr>
              <w:spacing w:after="0" w:line="276" w:lineRule="auto"/>
              <w:rPr>
                <w:rFonts w:ascii="Arial" w:hAnsi="Arial" w:cs="Arial"/>
                <w:color w:val="000000"/>
                <w:sz w:val="16"/>
                <w:szCs w:val="16"/>
              </w:rPr>
            </w:pP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1510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CUOTAS PARA EL FONDO DE AHORRO Y FONDO DE TRABAJO</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970,380</w:t>
            </w:r>
          </w:p>
        </w:tc>
      </w:tr>
      <w:tr w:rsidR="008C1499" w:rsidRPr="005243B2" w:rsidTr="005243B2">
        <w:trPr>
          <w:trHeight w:val="160"/>
        </w:trPr>
        <w:tc>
          <w:tcPr>
            <w:tcW w:w="18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rPr>
                <w:rFonts w:ascii="Arial" w:hAnsi="Arial" w:cs="Arial"/>
                <w:color w:val="000000"/>
                <w:sz w:val="16"/>
                <w:szCs w:val="16"/>
              </w:rPr>
            </w:pPr>
            <w:r w:rsidRPr="005243B2">
              <w:rPr>
                <w:rFonts w:ascii="Arial" w:hAnsi="Arial" w:cs="Arial"/>
                <w:color w:val="000000"/>
                <w:sz w:val="16"/>
                <w:szCs w:val="16"/>
              </w:rPr>
              <w:t> </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right"/>
              <w:rPr>
                <w:rFonts w:ascii="Arial" w:hAnsi="Arial" w:cs="Arial"/>
                <w:color w:val="000000"/>
                <w:sz w:val="16"/>
                <w:szCs w:val="16"/>
              </w:rPr>
            </w:pPr>
            <w:r w:rsidRPr="005243B2">
              <w:rPr>
                <w:rFonts w:ascii="Arial" w:hAnsi="Arial" w:cs="Arial"/>
                <w:color w:val="000000"/>
                <w:sz w:val="16"/>
                <w:szCs w:val="16"/>
              </w:rPr>
              <w:t> </w:t>
            </w:r>
          </w:p>
        </w:tc>
      </w:tr>
      <w:tr w:rsidR="008C1499" w:rsidRPr="005243B2">
        <w:trPr>
          <w:trHeight w:val="300"/>
        </w:trPr>
        <w:tc>
          <w:tcPr>
            <w:tcW w:w="18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PREVISIONES</w:t>
            </w:r>
          </w:p>
        </w:tc>
        <w:tc>
          <w:tcPr>
            <w:tcW w:w="1072" w:type="dxa"/>
            <w:tcBorders>
              <w:top w:val="nil"/>
              <w:left w:val="nil"/>
              <w:bottom w:val="single" w:sz="8" w:space="0" w:color="000000"/>
              <w:right w:val="single" w:sz="8" w:space="0" w:color="000000"/>
            </w:tcBorders>
            <w:shd w:val="clear" w:color="auto" w:fill="FFFFFF"/>
            <w:vAlign w:val="center"/>
          </w:tcPr>
          <w:p w:rsidR="008C1499" w:rsidRPr="005243B2" w:rsidRDefault="00226191">
            <w:pPr>
              <w:spacing w:after="0" w:line="240" w:lineRule="auto"/>
              <w:jc w:val="center"/>
              <w:rPr>
                <w:rFonts w:ascii="Arial" w:hAnsi="Arial" w:cs="Arial"/>
                <w:color w:val="000000"/>
                <w:sz w:val="16"/>
                <w:szCs w:val="16"/>
              </w:rPr>
            </w:pPr>
            <w:r w:rsidRPr="005243B2">
              <w:rPr>
                <w:rFonts w:ascii="Arial" w:hAnsi="Arial" w:cs="Arial"/>
                <w:color w:val="000000"/>
                <w:sz w:val="16"/>
                <w:szCs w:val="16"/>
              </w:rPr>
              <w:t>1610</w:t>
            </w:r>
          </w:p>
        </w:tc>
        <w:tc>
          <w:tcPr>
            <w:tcW w:w="4648" w:type="dxa"/>
            <w:tcBorders>
              <w:top w:val="nil"/>
              <w:left w:val="nil"/>
              <w:bottom w:val="single" w:sz="8" w:space="0" w:color="000000"/>
              <w:right w:val="nil"/>
            </w:tcBorders>
            <w:shd w:val="clear" w:color="auto" w:fill="FFFFFF"/>
            <w:vAlign w:val="center"/>
          </w:tcPr>
          <w:p w:rsidR="008C1499" w:rsidRPr="005243B2" w:rsidRDefault="00226191">
            <w:pPr>
              <w:spacing w:after="0" w:line="240" w:lineRule="auto"/>
              <w:jc w:val="both"/>
              <w:rPr>
                <w:rFonts w:ascii="Arial" w:hAnsi="Arial" w:cs="Arial"/>
                <w:color w:val="000000"/>
                <w:sz w:val="16"/>
                <w:szCs w:val="16"/>
              </w:rPr>
            </w:pPr>
            <w:r w:rsidRPr="005243B2">
              <w:rPr>
                <w:rFonts w:ascii="Arial" w:hAnsi="Arial" w:cs="Arial"/>
                <w:color w:val="000000"/>
                <w:sz w:val="16"/>
                <w:szCs w:val="16"/>
              </w:rPr>
              <w:t>PRESTACIONES DE CARÁCTER LABORAL, ECONÓMICA Y DE SEGURIDAD SOCIAL</w:t>
            </w:r>
          </w:p>
        </w:tc>
        <w:tc>
          <w:tcPr>
            <w:tcW w:w="1580" w:type="dxa"/>
            <w:tcBorders>
              <w:top w:val="nil"/>
              <w:left w:val="single" w:sz="8" w:space="0" w:color="000000"/>
              <w:bottom w:val="single" w:sz="8" w:space="0" w:color="000000"/>
              <w:right w:val="single" w:sz="8" w:space="0" w:color="000000"/>
            </w:tcBorders>
            <w:shd w:val="clear" w:color="auto" w:fill="FFFFFF"/>
            <w:vAlign w:val="center"/>
          </w:tcPr>
          <w:p w:rsidR="008C1499" w:rsidRPr="005243B2" w:rsidRDefault="00BB0931">
            <w:pPr>
              <w:spacing w:after="0" w:line="240" w:lineRule="auto"/>
              <w:jc w:val="right"/>
              <w:rPr>
                <w:rFonts w:ascii="Arial" w:hAnsi="Arial" w:cs="Arial"/>
                <w:color w:val="000000"/>
                <w:sz w:val="16"/>
                <w:szCs w:val="16"/>
              </w:rPr>
            </w:pPr>
            <w:r w:rsidRPr="005243B2">
              <w:rPr>
                <w:rFonts w:ascii="Arial" w:hAnsi="Arial" w:cs="Arial"/>
                <w:color w:val="000000"/>
                <w:sz w:val="16"/>
                <w:szCs w:val="16"/>
              </w:rPr>
              <w:t>0 </w:t>
            </w:r>
          </w:p>
        </w:tc>
      </w:tr>
      <w:tr w:rsidR="008C1499" w:rsidRPr="005243B2" w:rsidTr="00F15D7F">
        <w:trPr>
          <w:trHeight w:val="300"/>
        </w:trPr>
        <w:tc>
          <w:tcPr>
            <w:tcW w:w="7600" w:type="dxa"/>
            <w:gridSpan w:val="3"/>
            <w:tcBorders>
              <w:top w:val="single" w:sz="8" w:space="0" w:color="000000"/>
              <w:left w:val="single" w:sz="8" w:space="0" w:color="000000"/>
              <w:bottom w:val="single" w:sz="8" w:space="0" w:color="000000"/>
              <w:right w:val="nil"/>
            </w:tcBorders>
            <w:shd w:val="clear" w:color="auto" w:fill="F2F2F2" w:themeFill="background1" w:themeFillShade="F2"/>
            <w:vAlign w:val="center"/>
          </w:tcPr>
          <w:p w:rsidR="008C1499" w:rsidRPr="005243B2" w:rsidRDefault="00226191">
            <w:pPr>
              <w:spacing w:after="0" w:line="240" w:lineRule="auto"/>
              <w:jc w:val="center"/>
              <w:rPr>
                <w:rFonts w:ascii="Arial" w:hAnsi="Arial" w:cs="Arial"/>
                <w:b/>
                <w:color w:val="000000"/>
                <w:sz w:val="16"/>
                <w:szCs w:val="16"/>
              </w:rPr>
            </w:pPr>
            <w:r w:rsidRPr="005243B2">
              <w:rPr>
                <w:rFonts w:ascii="Arial" w:hAnsi="Arial" w:cs="Arial"/>
                <w:b/>
                <w:color w:val="000000"/>
                <w:sz w:val="16"/>
                <w:szCs w:val="16"/>
              </w:rPr>
              <w:t>TOTAL</w:t>
            </w:r>
          </w:p>
        </w:tc>
        <w:tc>
          <w:tcPr>
            <w:tcW w:w="1580" w:type="dxa"/>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5243B2" w:rsidRDefault="00226191">
            <w:pPr>
              <w:spacing w:after="0" w:line="240" w:lineRule="auto"/>
              <w:jc w:val="right"/>
              <w:rPr>
                <w:rFonts w:ascii="Arial" w:hAnsi="Arial" w:cs="Arial"/>
                <w:b/>
                <w:color w:val="000000"/>
                <w:sz w:val="16"/>
                <w:szCs w:val="16"/>
              </w:rPr>
            </w:pPr>
            <w:r w:rsidRPr="005243B2">
              <w:rPr>
                <w:rFonts w:ascii="Arial" w:hAnsi="Arial" w:cs="Arial"/>
                <w:b/>
                <w:color w:val="000000"/>
                <w:sz w:val="16"/>
                <w:szCs w:val="16"/>
              </w:rPr>
              <w:t>83,924,748</w:t>
            </w:r>
          </w:p>
        </w:tc>
      </w:tr>
    </w:tbl>
    <w:p w:rsidR="008C1499" w:rsidRPr="005243B2" w:rsidRDefault="00226191">
      <w:pPr>
        <w:numPr>
          <w:ilvl w:val="0"/>
          <w:numId w:val="4"/>
        </w:numPr>
        <w:pBdr>
          <w:top w:val="nil"/>
          <w:left w:val="nil"/>
          <w:bottom w:val="nil"/>
          <w:right w:val="nil"/>
          <w:between w:val="nil"/>
        </w:pBdr>
        <w:spacing w:after="0" w:line="240" w:lineRule="auto"/>
        <w:jc w:val="both"/>
        <w:rPr>
          <w:b/>
          <w:color w:val="000000"/>
        </w:rPr>
      </w:pPr>
      <w:r w:rsidRPr="005243B2">
        <w:rPr>
          <w:rFonts w:ascii="Arial" w:eastAsia="Arial" w:hAnsi="Arial" w:cs="Arial"/>
          <w:b/>
          <w:color w:val="000000"/>
        </w:rPr>
        <w:t xml:space="preserve">Informe Sobre Estudios Actuariales  </w:t>
      </w:r>
      <w:r w:rsidRPr="005243B2">
        <w:rPr>
          <w:rFonts w:ascii="Arial" w:eastAsia="Arial" w:hAnsi="Arial" w:cs="Arial"/>
          <w:b/>
          <w:color w:val="FF0000"/>
        </w:rPr>
        <w:t xml:space="preserve"> </w:t>
      </w:r>
    </w:p>
    <w:p w:rsidR="008C1499" w:rsidRPr="005243B2" w:rsidRDefault="008C1499">
      <w:pPr>
        <w:spacing w:after="0" w:line="240" w:lineRule="auto"/>
        <w:jc w:val="both"/>
        <w:rPr>
          <w:rFonts w:ascii="Arial" w:eastAsia="Arial" w:hAnsi="Arial" w:cs="Arial"/>
          <w:b/>
          <w:color w:val="0070C0"/>
        </w:rPr>
      </w:pPr>
    </w:p>
    <w:p w:rsidR="008C1499" w:rsidRPr="005243B2" w:rsidRDefault="00226191">
      <w:pPr>
        <w:pBdr>
          <w:top w:val="nil"/>
          <w:left w:val="nil"/>
          <w:bottom w:val="nil"/>
          <w:right w:val="nil"/>
          <w:between w:val="nil"/>
        </w:pBdr>
        <w:spacing w:after="0" w:line="240" w:lineRule="auto"/>
        <w:ind w:firstLine="288"/>
        <w:jc w:val="both"/>
        <w:rPr>
          <w:rFonts w:ascii="Arial" w:eastAsia="Arial" w:hAnsi="Arial" w:cs="Arial"/>
          <w:b/>
          <w:color w:val="000000"/>
        </w:rPr>
      </w:pPr>
      <w:r w:rsidRPr="005243B2">
        <w:rPr>
          <w:rFonts w:ascii="Arial" w:eastAsia="Arial" w:hAnsi="Arial" w:cs="Arial"/>
          <w:b/>
          <w:color w:val="000000"/>
        </w:rPr>
        <w:t>Formato 8)</w:t>
      </w:r>
      <w:r w:rsidRPr="005243B2">
        <w:rPr>
          <w:rFonts w:ascii="Arial" w:eastAsia="Arial" w:hAnsi="Arial" w:cs="Arial"/>
          <w:b/>
          <w:color w:val="000000"/>
        </w:rPr>
        <w:tab/>
        <w:t>Informe sobre Estudios Actuariales – LDF</w:t>
      </w:r>
    </w:p>
    <w:p w:rsidR="008C1499" w:rsidRDefault="008C1499">
      <w:pPr>
        <w:pBdr>
          <w:top w:val="nil"/>
          <w:left w:val="nil"/>
          <w:bottom w:val="nil"/>
          <w:right w:val="nil"/>
          <w:between w:val="nil"/>
        </w:pBdr>
        <w:spacing w:after="0" w:line="240" w:lineRule="auto"/>
        <w:ind w:firstLine="288"/>
        <w:jc w:val="both"/>
        <w:rPr>
          <w:rFonts w:ascii="Arial" w:eastAsia="Arial" w:hAnsi="Arial" w:cs="Arial"/>
          <w:b/>
          <w:color w:val="000000"/>
          <w:sz w:val="18"/>
          <w:szCs w:val="18"/>
        </w:rPr>
      </w:pPr>
    </w:p>
    <w:tbl>
      <w:tblPr>
        <w:tblStyle w:val="af"/>
        <w:tblW w:w="8712" w:type="dxa"/>
        <w:tblInd w:w="144" w:type="dxa"/>
        <w:tblLayout w:type="fixed"/>
        <w:tblLook w:val="0400"/>
      </w:tblPr>
      <w:tblGrid>
        <w:gridCol w:w="4066"/>
        <w:gridCol w:w="904"/>
        <w:gridCol w:w="904"/>
        <w:gridCol w:w="904"/>
        <w:gridCol w:w="904"/>
        <w:gridCol w:w="1030"/>
      </w:tblGrid>
      <w:tr w:rsidR="008C1499" w:rsidRPr="005243B2" w:rsidTr="00F15D7F">
        <w:trPr>
          <w:tblHeader/>
        </w:trPr>
        <w:tc>
          <w:tcPr>
            <w:tcW w:w="8712"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b/>
                <w:color w:val="000000"/>
                <w:sz w:val="12"/>
                <w:szCs w:val="12"/>
              </w:rPr>
            </w:pPr>
            <w:r w:rsidRPr="005243B2">
              <w:rPr>
                <w:rFonts w:ascii="Arial" w:eastAsia="Arial" w:hAnsi="Arial" w:cs="Arial"/>
                <w:b/>
                <w:color w:val="000000"/>
                <w:sz w:val="12"/>
                <w:szCs w:val="12"/>
              </w:rPr>
              <w:t>Instituto Electoral de Quintana Roo (a)</w:t>
            </w:r>
          </w:p>
          <w:p w:rsidR="008C1499" w:rsidRPr="005243B2" w:rsidRDefault="00226191">
            <w:pPr>
              <w:spacing w:after="0" w:line="240" w:lineRule="auto"/>
              <w:jc w:val="center"/>
              <w:rPr>
                <w:rFonts w:ascii="Arial" w:eastAsia="Arial" w:hAnsi="Arial" w:cs="Arial"/>
                <w:b/>
                <w:color w:val="000000"/>
                <w:sz w:val="12"/>
                <w:szCs w:val="12"/>
              </w:rPr>
            </w:pPr>
            <w:r w:rsidRPr="005243B2">
              <w:rPr>
                <w:rFonts w:ascii="Arial" w:eastAsia="Arial" w:hAnsi="Arial" w:cs="Arial"/>
                <w:b/>
                <w:color w:val="000000"/>
                <w:sz w:val="12"/>
                <w:szCs w:val="12"/>
              </w:rPr>
              <w:t>Informe sobre Estudios Actuariales - LDF</w:t>
            </w:r>
          </w:p>
        </w:tc>
      </w:tr>
      <w:tr w:rsidR="008C1499" w:rsidRPr="005243B2" w:rsidTr="00F15D7F">
        <w:trPr>
          <w:tblHeader/>
        </w:trPr>
        <w:tc>
          <w:tcPr>
            <w:tcW w:w="4066"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8C1499" w:rsidRPr="005243B2" w:rsidRDefault="008C1499">
            <w:pPr>
              <w:spacing w:after="0" w:line="240" w:lineRule="auto"/>
              <w:rPr>
                <w:rFonts w:ascii="Arial" w:eastAsia="Arial" w:hAnsi="Arial" w:cs="Arial"/>
                <w:b/>
                <w:color w:val="000000"/>
                <w:sz w:val="12"/>
                <w:szCs w:val="12"/>
              </w:rPr>
            </w:pPr>
          </w:p>
        </w:tc>
        <w:tc>
          <w:tcPr>
            <w:tcW w:w="904"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b/>
                <w:color w:val="000000"/>
                <w:sz w:val="12"/>
                <w:szCs w:val="12"/>
              </w:rPr>
            </w:pPr>
            <w:r w:rsidRPr="005243B2">
              <w:rPr>
                <w:rFonts w:ascii="Arial" w:eastAsia="Arial" w:hAnsi="Arial" w:cs="Arial"/>
                <w:b/>
                <w:color w:val="000000"/>
                <w:sz w:val="12"/>
                <w:szCs w:val="12"/>
              </w:rPr>
              <w:t>Pensiones y jubilaciones</w:t>
            </w:r>
          </w:p>
        </w:tc>
        <w:tc>
          <w:tcPr>
            <w:tcW w:w="904"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b/>
                <w:color w:val="000000"/>
                <w:sz w:val="12"/>
                <w:szCs w:val="12"/>
              </w:rPr>
            </w:pPr>
            <w:r w:rsidRPr="005243B2">
              <w:rPr>
                <w:rFonts w:ascii="Arial" w:eastAsia="Arial" w:hAnsi="Arial" w:cs="Arial"/>
                <w:b/>
                <w:color w:val="000000"/>
                <w:sz w:val="12"/>
                <w:szCs w:val="12"/>
              </w:rPr>
              <w:t>Salud</w:t>
            </w:r>
          </w:p>
        </w:tc>
        <w:tc>
          <w:tcPr>
            <w:tcW w:w="904"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b/>
                <w:color w:val="000000"/>
                <w:sz w:val="12"/>
                <w:szCs w:val="12"/>
              </w:rPr>
            </w:pPr>
            <w:r w:rsidRPr="005243B2">
              <w:rPr>
                <w:rFonts w:ascii="Arial" w:eastAsia="Arial" w:hAnsi="Arial" w:cs="Arial"/>
                <w:b/>
                <w:color w:val="000000"/>
                <w:sz w:val="12"/>
                <w:szCs w:val="12"/>
              </w:rPr>
              <w:t>Riesgos de trabajo</w:t>
            </w:r>
          </w:p>
        </w:tc>
        <w:tc>
          <w:tcPr>
            <w:tcW w:w="904"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spacing w:after="0" w:line="240" w:lineRule="auto"/>
              <w:jc w:val="center"/>
              <w:rPr>
                <w:rFonts w:ascii="Arial" w:eastAsia="Arial" w:hAnsi="Arial" w:cs="Arial"/>
                <w:b/>
                <w:color w:val="000000"/>
                <w:sz w:val="12"/>
                <w:szCs w:val="12"/>
              </w:rPr>
            </w:pPr>
            <w:r w:rsidRPr="005243B2">
              <w:rPr>
                <w:rFonts w:ascii="Arial" w:eastAsia="Arial" w:hAnsi="Arial" w:cs="Arial"/>
                <w:b/>
                <w:color w:val="000000"/>
                <w:sz w:val="12"/>
                <w:szCs w:val="12"/>
              </w:rPr>
              <w:t>Invalidez y vida</w:t>
            </w:r>
          </w:p>
        </w:tc>
        <w:tc>
          <w:tcPr>
            <w:tcW w:w="1030" w:type="dxa"/>
            <w:tcBorders>
              <w:top w:val="nil"/>
              <w:left w:val="nil"/>
              <w:bottom w:val="single" w:sz="4" w:space="0" w:color="000000"/>
              <w:right w:val="single" w:sz="4" w:space="0" w:color="000000"/>
            </w:tcBorders>
            <w:shd w:val="clear" w:color="auto" w:fill="F2F2F2" w:themeFill="background1" w:themeFillShade="F2"/>
            <w:vAlign w:val="center"/>
          </w:tcPr>
          <w:p w:rsidR="008C1499" w:rsidRPr="005243B2" w:rsidRDefault="00226191">
            <w:pPr>
              <w:spacing w:after="0" w:line="240" w:lineRule="auto"/>
              <w:ind w:left="-57" w:right="-57"/>
              <w:jc w:val="center"/>
              <w:rPr>
                <w:rFonts w:ascii="Arial" w:eastAsia="Arial" w:hAnsi="Arial" w:cs="Arial"/>
                <w:b/>
                <w:color w:val="000000"/>
                <w:sz w:val="12"/>
                <w:szCs w:val="12"/>
              </w:rPr>
            </w:pPr>
            <w:r w:rsidRPr="005243B2">
              <w:rPr>
                <w:rFonts w:ascii="Arial" w:eastAsia="Arial" w:hAnsi="Arial" w:cs="Arial"/>
                <w:b/>
                <w:color w:val="000000"/>
                <w:sz w:val="12"/>
                <w:szCs w:val="12"/>
              </w:rPr>
              <w:t>Otras prestaciones sociales</w:t>
            </w:r>
          </w:p>
        </w:tc>
      </w:tr>
      <w:tr w:rsidR="008C1499" w:rsidRPr="005243B2">
        <w:tc>
          <w:tcPr>
            <w:tcW w:w="4066" w:type="dxa"/>
            <w:tcBorders>
              <w:top w:val="nil"/>
              <w:left w:val="single" w:sz="4" w:space="0" w:color="000000"/>
              <w:bottom w:val="nil"/>
              <w:right w:val="nil"/>
            </w:tcBorders>
            <w:shd w:val="clear" w:color="auto" w:fill="auto"/>
            <w:vAlign w:val="center"/>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Tipo de Sistema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Prestación laboral o Fondo general para trabajadores del estado o municipio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Beneficio definido, Contribución definida o Mixto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Población afiliada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Activos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227"/>
              <w:rPr>
                <w:rFonts w:ascii="Arial" w:eastAsia="Arial" w:hAnsi="Arial" w:cs="Arial"/>
                <w:sz w:val="12"/>
                <w:szCs w:val="12"/>
              </w:rPr>
            </w:pPr>
            <w:r w:rsidRPr="005243B2">
              <w:rPr>
                <w:rFonts w:ascii="Arial" w:eastAsia="Arial" w:hAnsi="Arial" w:cs="Arial"/>
                <w:sz w:val="12"/>
                <w:szCs w:val="12"/>
              </w:rPr>
              <w:t>Edad máxima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227"/>
              <w:rPr>
                <w:rFonts w:ascii="Arial" w:eastAsia="Arial" w:hAnsi="Arial" w:cs="Arial"/>
                <w:sz w:val="12"/>
                <w:szCs w:val="12"/>
              </w:rPr>
            </w:pPr>
            <w:r w:rsidRPr="005243B2">
              <w:rPr>
                <w:rFonts w:ascii="Arial" w:eastAsia="Arial" w:hAnsi="Arial" w:cs="Arial"/>
                <w:sz w:val="12"/>
                <w:szCs w:val="12"/>
              </w:rPr>
              <w:t>Edad mínima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227"/>
              <w:rPr>
                <w:rFonts w:ascii="Arial" w:eastAsia="Arial" w:hAnsi="Arial" w:cs="Arial"/>
                <w:sz w:val="12"/>
                <w:szCs w:val="12"/>
              </w:rPr>
            </w:pPr>
            <w:r w:rsidRPr="005243B2">
              <w:rPr>
                <w:rFonts w:ascii="Arial" w:eastAsia="Arial" w:hAnsi="Arial" w:cs="Arial"/>
                <w:sz w:val="12"/>
                <w:szCs w:val="12"/>
              </w:rPr>
              <w:t>Edad promedio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Pensionados y Jubilados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227"/>
              <w:rPr>
                <w:rFonts w:ascii="Arial" w:eastAsia="Arial" w:hAnsi="Arial" w:cs="Arial"/>
                <w:sz w:val="12"/>
                <w:szCs w:val="12"/>
              </w:rPr>
            </w:pPr>
            <w:r w:rsidRPr="005243B2">
              <w:rPr>
                <w:rFonts w:ascii="Arial" w:eastAsia="Arial" w:hAnsi="Arial" w:cs="Arial"/>
                <w:sz w:val="12"/>
                <w:szCs w:val="12"/>
              </w:rPr>
              <w:t>Edad máxima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227"/>
              <w:rPr>
                <w:rFonts w:ascii="Arial" w:eastAsia="Arial" w:hAnsi="Arial" w:cs="Arial"/>
                <w:sz w:val="12"/>
                <w:szCs w:val="12"/>
              </w:rPr>
            </w:pPr>
            <w:r w:rsidRPr="005243B2">
              <w:rPr>
                <w:rFonts w:ascii="Arial" w:eastAsia="Arial" w:hAnsi="Arial" w:cs="Arial"/>
                <w:sz w:val="12"/>
                <w:szCs w:val="12"/>
              </w:rPr>
              <w:t>Edad mínima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D26080">
            <w:pPr>
              <w:spacing w:after="0" w:line="240" w:lineRule="auto"/>
              <w:jc w:val="center"/>
              <w:rPr>
                <w:rFonts w:ascii="Arial" w:eastAsia="Arial" w:hAnsi="Arial" w:cs="Arial"/>
                <w:color w:val="000000"/>
                <w:sz w:val="12"/>
                <w:szCs w:val="12"/>
              </w:rPr>
            </w:pPr>
            <w:r w:rsidRPr="00D26080">
              <w:rPr>
                <w:rFonts w:ascii="Arial" w:hAnsi="Arial" w:cs="Arial"/>
                <w:noProof/>
              </w:rPr>
              <w:pict>
                <v:shapetype id="_x0000_t202" coordsize="21600,21600" o:spt="202" path="m,l,21600r21600,l21600,xe">
                  <v:stroke joinstyle="miter"/>
                  <v:path gradientshapeok="t" o:connecttype="rect"/>
                </v:shapetype>
                <v:shape id="Cuadro de texto 3" o:spid="_x0000_s1026" type="#_x0000_t202" style="position:absolute;left:0;text-align:left;margin-left:-81.5pt;margin-top:0;width:171pt;height:44.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YFwIAACw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" filled="f" stroked="f" strokeweight=".5pt">
                  <v:textbox>
                    <w:txbxContent>
                      <w:p w:rsidR="00812DCA" w:rsidRPr="0006670E" w:rsidRDefault="00226191" w:rsidP="0006670E">
                        <w:pPr>
                          <w:jc w:val="center"/>
                          <w:rPr>
                            <w:sz w:val="32"/>
                          </w:rPr>
                        </w:pPr>
                        <w:r w:rsidRPr="0006670E">
                          <w:rPr>
                            <w:sz w:val="32"/>
                          </w:rPr>
                          <w:t>NO APLICA</w:t>
                        </w:r>
                      </w:p>
                    </w:txbxContent>
                  </v:textbox>
                </v:shape>
              </w:pict>
            </w: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227"/>
              <w:rPr>
                <w:rFonts w:ascii="Arial" w:eastAsia="Arial" w:hAnsi="Arial" w:cs="Arial"/>
                <w:sz w:val="12"/>
                <w:szCs w:val="12"/>
              </w:rPr>
            </w:pPr>
            <w:r w:rsidRPr="005243B2">
              <w:rPr>
                <w:rFonts w:ascii="Arial" w:eastAsia="Arial" w:hAnsi="Arial" w:cs="Arial"/>
                <w:sz w:val="12"/>
                <w:szCs w:val="12"/>
              </w:rPr>
              <w:t>Edad promedio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Beneficiarios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Promedio de años de servicio (trabajadores activos)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Aportación individual al plan de pensión como % del salario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Aportación del ente público al plan de pensión como % del salario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Crecimiento esperado de los pensionados y jubilados (como %)</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Crecimiento esperado de los activos (como %)</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Edad de Jubilación o Pensión</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Esperanza de vida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226191">
            <w:pPr>
              <w:spacing w:after="0" w:line="240" w:lineRule="auto"/>
              <w:rPr>
                <w:rFonts w:ascii="Arial" w:eastAsia="Arial" w:hAnsi="Arial" w:cs="Arial"/>
                <w:b/>
                <w:sz w:val="12"/>
                <w:szCs w:val="12"/>
              </w:rPr>
            </w:pPr>
            <w:r w:rsidRPr="005243B2">
              <w:rPr>
                <w:rFonts w:ascii="Arial" w:eastAsia="Arial" w:hAnsi="Arial" w:cs="Arial"/>
                <w:b/>
                <w:sz w:val="12"/>
                <w:szCs w:val="12"/>
              </w:rPr>
              <w:t>Ingresos del Fondo</w:t>
            </w: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Ingresos Anuales al Fondo de Pensiones</w:t>
            </w: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sz w:val="12"/>
                <w:szCs w:val="12"/>
              </w:rPr>
            </w:pPr>
            <w:r w:rsidRPr="005243B2">
              <w:rPr>
                <w:rFonts w:ascii="Arial" w:eastAsia="Arial" w:hAnsi="Arial" w:cs="Arial"/>
                <w:b/>
                <w:sz w:val="12"/>
                <w:szCs w:val="12"/>
              </w:rPr>
              <w:t>Nómina anual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Activos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Pensionados y Jubilados</w:t>
            </w: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Beneficiarios de Pensionados y Jubilados</w:t>
            </w: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sz w:val="12"/>
                <w:szCs w:val="12"/>
              </w:rPr>
            </w:pPr>
            <w:r w:rsidRPr="005243B2">
              <w:rPr>
                <w:rFonts w:ascii="Arial" w:eastAsia="Arial" w:hAnsi="Arial" w:cs="Arial"/>
                <w:b/>
                <w:sz w:val="12"/>
                <w:szCs w:val="12"/>
              </w:rPr>
              <w:t>Monto mensual por pensión</w:t>
            </w:r>
          </w:p>
        </w:tc>
        <w:tc>
          <w:tcPr>
            <w:tcW w:w="904" w:type="dxa"/>
            <w:tcBorders>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Máximo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Mínimo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Promedio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Monto de la reserva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Valor presente de las obligaciones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Pensiones y Jubilaciones en curso de pago</w:t>
            </w: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Generación actual</w:t>
            </w:r>
          </w:p>
        </w:tc>
        <w:tc>
          <w:tcPr>
            <w:tcW w:w="904" w:type="dxa"/>
            <w:tcBorders>
              <w:top w:val="nil"/>
              <w:left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Generaciones futuras</w:t>
            </w:r>
          </w:p>
        </w:tc>
        <w:tc>
          <w:tcPr>
            <w:tcW w:w="904" w:type="dxa"/>
            <w:tcBorders>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Valor presente de las contribuciones asociadas a los sueldos futuros de cotización X%</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Generación actual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Generaciones futuras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Valor presente de aportaciones futuras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Generación actual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Generaciones futuras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Otros Ingresos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Déficit/superávit actuarial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Generación actual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Generaciones futuras</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Periodo de suficiencia</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Año de descapitalización</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Tasa de rendimiento</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8C1499">
            <w:pPr>
              <w:spacing w:after="0" w:line="240" w:lineRule="auto"/>
              <w:ind w:left="113"/>
              <w:rPr>
                <w:rFonts w:ascii="Arial" w:eastAsia="Arial" w:hAnsi="Arial" w:cs="Arial"/>
                <w:b/>
                <w:color w:val="000000"/>
                <w:sz w:val="12"/>
                <w:szCs w:val="12"/>
              </w:rPr>
            </w:pP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b/>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rPr>
                <w:rFonts w:ascii="Arial" w:eastAsia="Arial" w:hAnsi="Arial" w:cs="Arial"/>
                <w:b/>
                <w:color w:val="000000"/>
                <w:sz w:val="12"/>
                <w:szCs w:val="12"/>
              </w:rPr>
            </w:pPr>
            <w:r w:rsidRPr="005243B2">
              <w:rPr>
                <w:rFonts w:ascii="Arial" w:eastAsia="Arial" w:hAnsi="Arial" w:cs="Arial"/>
                <w:b/>
                <w:color w:val="000000"/>
                <w:sz w:val="12"/>
                <w:szCs w:val="12"/>
              </w:rPr>
              <w:t>Estudio actuarial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Año de elaboración del estudio actuarial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nil"/>
              <w:right w:val="nil"/>
            </w:tcBorders>
            <w:shd w:val="clear" w:color="auto" w:fill="auto"/>
            <w:vAlign w:val="bottom"/>
          </w:tcPr>
          <w:p w:rsidR="008C1499" w:rsidRPr="005243B2" w:rsidRDefault="00226191">
            <w:pPr>
              <w:spacing w:after="0" w:line="240" w:lineRule="auto"/>
              <w:ind w:left="113"/>
              <w:rPr>
                <w:rFonts w:ascii="Arial" w:eastAsia="Arial" w:hAnsi="Arial" w:cs="Arial"/>
                <w:sz w:val="12"/>
                <w:szCs w:val="12"/>
              </w:rPr>
            </w:pPr>
            <w:r w:rsidRPr="005243B2">
              <w:rPr>
                <w:rFonts w:ascii="Arial" w:eastAsia="Arial" w:hAnsi="Arial" w:cs="Arial"/>
                <w:sz w:val="12"/>
                <w:szCs w:val="12"/>
              </w:rPr>
              <w:t>Empresa que elaboró el estudio actuarial</w:t>
            </w:r>
          </w:p>
        </w:tc>
        <w:tc>
          <w:tcPr>
            <w:tcW w:w="904" w:type="dxa"/>
            <w:tcBorders>
              <w:top w:val="nil"/>
              <w:left w:val="single" w:sz="4" w:space="0" w:color="000000"/>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nil"/>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r w:rsidR="008C1499" w:rsidRPr="005243B2">
        <w:tc>
          <w:tcPr>
            <w:tcW w:w="4066" w:type="dxa"/>
            <w:tcBorders>
              <w:top w:val="nil"/>
              <w:left w:val="single" w:sz="4" w:space="0" w:color="000000"/>
              <w:bottom w:val="single" w:sz="4" w:space="0" w:color="000000"/>
              <w:right w:val="nil"/>
            </w:tcBorders>
            <w:shd w:val="clear" w:color="auto" w:fill="auto"/>
            <w:vAlign w:val="bottom"/>
          </w:tcPr>
          <w:p w:rsidR="008C1499" w:rsidRPr="005243B2" w:rsidRDefault="008C1499">
            <w:pPr>
              <w:spacing w:after="0" w:line="240" w:lineRule="auto"/>
              <w:ind w:left="113"/>
              <w:rPr>
                <w:rFonts w:ascii="Arial" w:eastAsia="Arial" w:hAnsi="Arial" w:cs="Arial"/>
                <w:color w:val="000000"/>
                <w:sz w:val="12"/>
                <w:szCs w:val="12"/>
              </w:rPr>
            </w:pPr>
          </w:p>
        </w:tc>
        <w:tc>
          <w:tcPr>
            <w:tcW w:w="904" w:type="dxa"/>
            <w:tcBorders>
              <w:top w:val="nil"/>
              <w:left w:val="single" w:sz="4" w:space="0" w:color="000000"/>
              <w:bottom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904" w:type="dxa"/>
            <w:tcBorders>
              <w:top w:val="nil"/>
              <w:left w:val="nil"/>
              <w:bottom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c>
          <w:tcPr>
            <w:tcW w:w="1030" w:type="dxa"/>
            <w:tcBorders>
              <w:top w:val="nil"/>
              <w:left w:val="nil"/>
              <w:bottom w:val="single" w:sz="4" w:space="0" w:color="000000"/>
              <w:right w:val="single" w:sz="4" w:space="0" w:color="000000"/>
            </w:tcBorders>
            <w:shd w:val="clear" w:color="auto" w:fill="auto"/>
            <w:vAlign w:val="center"/>
          </w:tcPr>
          <w:p w:rsidR="008C1499" w:rsidRPr="005243B2" w:rsidRDefault="008C1499">
            <w:pPr>
              <w:spacing w:after="0" w:line="240" w:lineRule="auto"/>
              <w:jc w:val="center"/>
              <w:rPr>
                <w:rFonts w:ascii="Arial" w:eastAsia="Arial" w:hAnsi="Arial" w:cs="Arial"/>
                <w:color w:val="000000"/>
                <w:sz w:val="12"/>
                <w:szCs w:val="12"/>
              </w:rPr>
            </w:pPr>
          </w:p>
        </w:tc>
      </w:tr>
    </w:tbl>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anchor distT="0" distB="0" distL="114300" distR="114300" simplePos="0" relativeHeight="251661312" behindDoc="0" locked="0" layoutInCell="1" allowOverlap="1">
            <wp:simplePos x="0" y="0"/>
            <wp:positionH relativeFrom="margin">
              <wp:posOffset>-210183</wp:posOffset>
            </wp:positionH>
            <wp:positionV relativeFrom="margin">
              <wp:posOffset>387350</wp:posOffset>
            </wp:positionV>
            <wp:extent cx="6436995" cy="7439025"/>
            <wp:effectExtent l="19050" t="0" r="1905"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email"/>
                    <a:srcRect/>
                    <a:stretch>
                      <a:fillRect/>
                    </a:stretch>
                  </pic:blipFill>
                  <pic:spPr>
                    <a:xfrm>
                      <a:off x="0" y="0"/>
                      <a:ext cx="6436995" cy="7439025"/>
                    </a:xfrm>
                    <a:prstGeom prst="rect">
                      <a:avLst/>
                    </a:prstGeom>
                    <a:ln/>
                  </pic:spPr>
                </pic:pic>
              </a:graphicData>
            </a:graphic>
          </wp:anchor>
        </w:drawing>
      </w:r>
    </w:p>
    <w:p w:rsidR="008C1499" w:rsidRDefault="00226191">
      <w:pPr>
        <w:spacing w:after="0" w:line="240" w:lineRule="auto"/>
        <w:jc w:val="both"/>
        <w:rPr>
          <w:rFonts w:ascii="Arial" w:eastAsia="Arial" w:hAnsi="Arial" w:cs="Arial"/>
          <w:b/>
          <w:color w:val="0070C0"/>
          <w:sz w:val="24"/>
          <w:szCs w:val="24"/>
        </w:rPr>
      </w:pPr>
      <w:r>
        <w:rPr>
          <w:noProof/>
        </w:rPr>
        <w:drawing>
          <wp:inline distT="0" distB="0" distL="0" distR="0">
            <wp:extent cx="5558790" cy="825881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email"/>
                    <a:srcRect/>
                    <a:stretch>
                      <a:fillRect/>
                    </a:stretch>
                  </pic:blipFill>
                  <pic:spPr>
                    <a:xfrm>
                      <a:off x="0" y="0"/>
                      <a:ext cx="5558790" cy="8258810"/>
                    </a:xfrm>
                    <a:prstGeom prst="rect">
                      <a:avLst/>
                    </a:prstGeom>
                    <a:ln/>
                  </pic:spPr>
                </pic:pic>
              </a:graphicData>
            </a:graphic>
          </wp:inline>
        </w:drawing>
      </w: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614670" cy="7169785"/>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email"/>
                    <a:srcRect/>
                    <a:stretch>
                      <a:fillRect/>
                    </a:stretch>
                  </pic:blipFill>
                  <pic:spPr>
                    <a:xfrm>
                      <a:off x="0" y="0"/>
                      <a:ext cx="5614670" cy="7169785"/>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582543" cy="722091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email"/>
                    <a:srcRect/>
                    <a:stretch>
                      <a:fillRect/>
                    </a:stretch>
                  </pic:blipFill>
                  <pic:spPr>
                    <a:xfrm>
                      <a:off x="0" y="0"/>
                      <a:ext cx="5582543" cy="7220913"/>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609670" cy="7135652"/>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email"/>
                    <a:srcRect/>
                    <a:stretch>
                      <a:fillRect/>
                    </a:stretch>
                  </pic:blipFill>
                  <pic:spPr>
                    <a:xfrm>
                      <a:off x="0" y="0"/>
                      <a:ext cx="5609670" cy="7135652"/>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552553" cy="721892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cstate="email"/>
                    <a:srcRect/>
                    <a:stretch>
                      <a:fillRect/>
                    </a:stretch>
                  </pic:blipFill>
                  <pic:spPr>
                    <a:xfrm>
                      <a:off x="0" y="0"/>
                      <a:ext cx="5552553" cy="7218920"/>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401137" cy="6753942"/>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cstate="email"/>
                    <a:srcRect/>
                    <a:stretch>
                      <a:fillRect/>
                    </a:stretch>
                  </pic:blipFill>
                  <pic:spPr>
                    <a:xfrm>
                      <a:off x="0" y="0"/>
                      <a:ext cx="5401137" cy="6753942"/>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366054" cy="695972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email"/>
                    <a:srcRect/>
                    <a:stretch>
                      <a:fillRect/>
                    </a:stretch>
                  </pic:blipFill>
                  <pic:spPr>
                    <a:xfrm>
                      <a:off x="0" y="0"/>
                      <a:ext cx="5366054" cy="6959725"/>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456252" cy="7144997"/>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cstate="email"/>
                    <a:srcRect/>
                    <a:stretch>
                      <a:fillRect/>
                    </a:stretch>
                  </pic:blipFill>
                  <pic:spPr>
                    <a:xfrm>
                      <a:off x="0" y="0"/>
                      <a:ext cx="5456252" cy="7144997"/>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506493" cy="7100550"/>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email"/>
                    <a:srcRect/>
                    <a:stretch>
                      <a:fillRect/>
                    </a:stretch>
                  </pic:blipFill>
                  <pic:spPr>
                    <a:xfrm>
                      <a:off x="0" y="0"/>
                      <a:ext cx="5506493" cy="7100550"/>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609236" cy="7006119"/>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cstate="email"/>
                    <a:srcRect/>
                    <a:stretch>
                      <a:fillRect/>
                    </a:stretch>
                  </pic:blipFill>
                  <pic:spPr>
                    <a:xfrm>
                      <a:off x="0" y="0"/>
                      <a:ext cx="5609236" cy="7006119"/>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spacing w:after="0" w:line="240" w:lineRule="auto"/>
        <w:jc w:val="both"/>
        <w:rPr>
          <w:rFonts w:ascii="Arial" w:eastAsia="Arial" w:hAnsi="Arial" w:cs="Arial"/>
          <w:b/>
          <w:color w:val="0070C0"/>
          <w:sz w:val="24"/>
          <w:szCs w:val="24"/>
        </w:rPr>
      </w:pPr>
      <w:r>
        <w:rPr>
          <w:rFonts w:ascii="Arial" w:eastAsia="Arial" w:hAnsi="Arial" w:cs="Arial"/>
          <w:b/>
          <w:noProof/>
          <w:color w:val="0070C0"/>
          <w:sz w:val="24"/>
          <w:szCs w:val="24"/>
        </w:rPr>
        <w:drawing>
          <wp:inline distT="0" distB="0" distL="0" distR="0">
            <wp:extent cx="5526976" cy="7166039"/>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cstate="email"/>
                    <a:srcRect/>
                    <a:stretch>
                      <a:fillRect/>
                    </a:stretch>
                  </pic:blipFill>
                  <pic:spPr>
                    <a:xfrm>
                      <a:off x="0" y="0"/>
                      <a:ext cx="5526976" cy="7166039"/>
                    </a:xfrm>
                    <a:prstGeom prst="rect">
                      <a:avLst/>
                    </a:prstGeom>
                    <a:ln/>
                  </pic:spPr>
                </pic:pic>
              </a:graphicData>
            </a:graphic>
          </wp:inline>
        </w:drawing>
      </w: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8C1499">
      <w:pPr>
        <w:spacing w:after="0" w:line="240" w:lineRule="auto"/>
        <w:jc w:val="both"/>
        <w:rPr>
          <w:rFonts w:ascii="Arial" w:eastAsia="Arial" w:hAnsi="Arial" w:cs="Arial"/>
          <w:b/>
          <w:color w:val="0070C0"/>
          <w:sz w:val="24"/>
          <w:szCs w:val="24"/>
        </w:rPr>
      </w:pPr>
    </w:p>
    <w:p w:rsidR="008C1499" w:rsidRDefault="00226191">
      <w:pPr>
        <w:numPr>
          <w:ilvl w:val="0"/>
          <w:numId w:val="4"/>
        </w:numPr>
        <w:pBdr>
          <w:top w:val="nil"/>
          <w:left w:val="nil"/>
          <w:bottom w:val="nil"/>
          <w:right w:val="nil"/>
          <w:between w:val="nil"/>
        </w:pBdr>
        <w:spacing w:after="0"/>
        <w:rPr>
          <w:b/>
          <w:color w:val="000000"/>
          <w:sz w:val="24"/>
          <w:szCs w:val="24"/>
        </w:rPr>
      </w:pPr>
      <w:r>
        <w:rPr>
          <w:rFonts w:ascii="Arial" w:eastAsia="Arial" w:hAnsi="Arial" w:cs="Arial"/>
          <w:b/>
          <w:color w:val="000000"/>
          <w:sz w:val="24"/>
          <w:szCs w:val="24"/>
        </w:rPr>
        <w:t>Tabulador de Sueldos Vigente.</w:t>
      </w:r>
    </w:p>
    <w:p w:rsidR="008C1499" w:rsidRDefault="008C1499">
      <w:pPr>
        <w:spacing w:after="0"/>
        <w:rPr>
          <w:rFonts w:ascii="Arial" w:eastAsia="Arial" w:hAnsi="Arial" w:cs="Arial"/>
          <w:color w:val="000000"/>
          <w:sz w:val="24"/>
          <w:szCs w:val="24"/>
        </w:rPr>
      </w:pPr>
    </w:p>
    <w:tbl>
      <w:tblPr>
        <w:tblStyle w:val="af0"/>
        <w:tblW w:w="10065" w:type="dxa"/>
        <w:tblInd w:w="-615" w:type="dxa"/>
        <w:tblLayout w:type="fixed"/>
        <w:tblLook w:val="0400"/>
      </w:tblPr>
      <w:tblGrid>
        <w:gridCol w:w="709"/>
        <w:gridCol w:w="1702"/>
        <w:gridCol w:w="708"/>
        <w:gridCol w:w="709"/>
        <w:gridCol w:w="709"/>
        <w:gridCol w:w="709"/>
        <w:gridCol w:w="708"/>
        <w:gridCol w:w="709"/>
        <w:gridCol w:w="709"/>
        <w:gridCol w:w="709"/>
        <w:gridCol w:w="992"/>
        <w:gridCol w:w="992"/>
      </w:tblGrid>
      <w:tr w:rsidR="008C1499" w:rsidRPr="004325F2" w:rsidTr="004325F2">
        <w:trPr>
          <w:trHeight w:val="226"/>
        </w:trPr>
        <w:tc>
          <w:tcPr>
            <w:tcW w:w="10065" w:type="dxa"/>
            <w:gridSpan w:val="12"/>
            <w:tcBorders>
              <w:top w:val="nil"/>
              <w:left w:val="nil"/>
              <w:bottom w:val="single" w:sz="4" w:space="0" w:color="000000"/>
              <w:right w:val="nil"/>
            </w:tcBorders>
            <w:shd w:val="clear" w:color="auto" w:fill="auto"/>
            <w:vAlign w:val="bottom"/>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TABULADOR DE SUELDOS VIGENTE DEL INSTITUTO ELECTORAL DE QUINTANA ROO</w:t>
            </w:r>
          </w:p>
        </w:tc>
      </w:tr>
      <w:tr w:rsidR="004325F2" w:rsidRPr="004325F2" w:rsidTr="004325F2">
        <w:trPr>
          <w:trHeight w:val="240"/>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NIVEL</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PLAZA/PUESTO</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SUELDO</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CANASTA BASICA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APOYO VIVIENDA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COMPENSACION</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TOTAL PERCEP.</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ISSSTE</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 xml:space="preserve">AHORRO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ISPT</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TOTAL RETENC.</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TOTAL LIQUIDO</w:t>
            </w:r>
          </w:p>
        </w:tc>
      </w:tr>
      <w:tr w:rsidR="004325F2" w:rsidRPr="004325F2" w:rsidTr="004325F2">
        <w:trPr>
          <w:trHeight w:val="240"/>
        </w:trPr>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17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10.100%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5%</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widowControl w:val="0"/>
              <w:pBdr>
                <w:top w:val="nil"/>
                <w:left w:val="nil"/>
                <w:bottom w:val="nil"/>
                <w:right w:val="nil"/>
                <w:between w:val="nil"/>
              </w:pBdr>
              <w:spacing w:after="0" w:line="276" w:lineRule="auto"/>
              <w:rPr>
                <w:rFonts w:ascii="Arial Narrow" w:eastAsia="Arial" w:hAnsi="Arial Narrow" w:cs="Arial"/>
                <w:b/>
                <w:sz w:val="12"/>
                <w:szCs w:val="12"/>
              </w:rPr>
            </w:pPr>
          </w:p>
        </w:tc>
      </w:tr>
      <w:tr w:rsidR="004325F2" w:rsidRPr="004325F2" w:rsidTr="004325F2">
        <w:trPr>
          <w:trHeight w:val="9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b/>
                <w:sz w:val="12"/>
                <w:szCs w:val="12"/>
              </w:rPr>
            </w:pPr>
            <w:r w:rsidRPr="004325F2">
              <w:rPr>
                <w:rFonts w:ascii="Arial Narrow" w:eastAsia="Arial" w:hAnsi="Arial Narrow" w:cs="Arial"/>
                <w:b/>
                <w:sz w:val="12"/>
                <w:szCs w:val="12"/>
              </w:rPr>
              <w:t> </w:t>
            </w:r>
          </w:p>
        </w:tc>
      </w:tr>
      <w:tr w:rsidR="008C1499" w:rsidRPr="004325F2" w:rsidTr="004325F2">
        <w:trPr>
          <w:trHeight w:val="230"/>
        </w:trPr>
        <w:tc>
          <w:tcPr>
            <w:tcW w:w="1006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C  O  N  F  I  A  N  Z  A</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IEQ001</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CONSEJERO (a) PRESIDENTE (a)</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20,760.00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71,800.00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94,560.00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2,298.76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1,138.00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3,436.76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91,123.24 </w:t>
            </w:r>
          </w:p>
        </w:tc>
      </w:tr>
      <w:tr w:rsidR="004325F2" w:rsidRPr="004325F2" w:rsidTr="004325F2">
        <w:trPr>
          <w:trHeight w:val="45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IEQ002</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CONSEJERO (a) ELECTORAL/ TITULAR DEL ÓRGANO INTERNO DE CONTROL</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20,760.00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71,800.00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94,560.00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2,298.76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1,138.00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3,436.76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91,123.24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IEQ003</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SECRETARIO (a) EJECUTIVO (a)</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17,460.00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63,900.00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83,360.00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1,965.46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973.00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2,938.46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80,421.54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IEQ004</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DIRECTOR (a) SUBCONTRALOR (a)</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15,760.00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30,800.00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48,560.00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1,793.76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888.00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2,681.76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45,878.24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IEQ005</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JEFE DE UNIDAD/ SECRETARIA (o) PARTICULAR</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14,060.00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19,200.00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35,260.00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1,622.06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803.00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2,425.06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32,834.94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IEQ006</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COORDINADOR /COORDINADOR SPEN</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12,360.00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14,500.00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28,860.00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1,450.36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718.00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2,168.36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26,691.64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IEQ007</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PROFESIONAL DE SERVICIOS/TÉCNICO SPEN</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11,860.00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8,100.00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21,960.00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1,399.86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693.00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2,092.86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19,867.14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IEQ008</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TÉCNICO ESPECIALIZADO</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11,360.00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4,200.00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17,560.00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1,349.36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668.00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2,017.36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15,542.64 </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IEQ009</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ASISTENTE</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10.560.00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2,300.00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14,860.00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1,268.56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628.00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1,896.56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12,963.44 </w:t>
            </w:r>
          </w:p>
        </w:tc>
      </w:tr>
      <w:tr w:rsidR="004325F2" w:rsidRPr="004325F2" w:rsidTr="004325F2">
        <w:trPr>
          <w:trHeight w:val="24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IEQ010</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AUXILIAR GENERAL</w:t>
            </w:r>
          </w:p>
        </w:tc>
        <w:tc>
          <w:tcPr>
            <w:tcW w:w="708"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7,860.00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1,500.00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500.00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3,000.00</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12,860.00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995.86 </w:t>
            </w:r>
          </w:p>
        </w:tc>
        <w:tc>
          <w:tcPr>
            <w:tcW w:w="709" w:type="dxa"/>
            <w:tcBorders>
              <w:top w:val="single" w:sz="4" w:space="0" w:color="000000"/>
              <w:left w:val="single" w:sz="4" w:space="0" w:color="000000"/>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493.00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1,488.86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1,371.14 </w:t>
            </w:r>
          </w:p>
        </w:tc>
      </w:tr>
      <w:tr w:rsidR="008C1499" w:rsidRPr="004325F2" w:rsidTr="0014440D">
        <w:trPr>
          <w:trHeight w:val="491"/>
        </w:trPr>
        <w:tc>
          <w:tcPr>
            <w:tcW w:w="1006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b/>
                <w:sz w:val="12"/>
                <w:szCs w:val="12"/>
              </w:rPr>
            </w:pPr>
            <w:r w:rsidRPr="004325F2">
              <w:rPr>
                <w:rFonts w:ascii="Arial Narrow" w:eastAsia="Arial" w:hAnsi="Arial Narrow" w:cs="Arial"/>
                <w:b/>
                <w:sz w:val="12"/>
                <w:szCs w:val="12"/>
              </w:rPr>
              <w:t>E V E N T U A L</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IEQ001-E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CONSEJERO PRESIDENTE</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15,004.00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15,004.00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15,004.00 </w:t>
            </w:r>
          </w:p>
        </w:tc>
      </w:tr>
      <w:tr w:rsidR="004325F2" w:rsidRPr="004325F2" w:rsidTr="004325F2">
        <w:trPr>
          <w:trHeight w:val="45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IEQ002-E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CONSEJERO ELECTORAL / VOCAL SECRETARIO / VOCAL DE ORGANIZACIÓN / VOCAL DE CAPACITACIÓN / ENLACE ADMINISTRATIVO</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13,732.00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13,732.00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13,732.00 </w:t>
            </w:r>
          </w:p>
        </w:tc>
      </w:tr>
      <w:tr w:rsidR="004325F2" w:rsidRPr="004325F2" w:rsidTr="004325F2">
        <w:trPr>
          <w:trHeight w:val="6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IEQ003-E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COORDINADORES DEL PREP / COORDINADOR ADMINISTRATIVO</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12,460.00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Arial"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12,460.00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12,460.00</w:t>
            </w:r>
          </w:p>
        </w:tc>
      </w:tr>
      <w:tr w:rsidR="004325F2" w:rsidRPr="004325F2" w:rsidTr="004325F2">
        <w:trPr>
          <w:trHeight w:val="22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IEQ004-E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PROFESIONAL DE SERVICIOS</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9,942.00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Arial"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9,942.00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9,942.00 </w:t>
            </w:r>
          </w:p>
        </w:tc>
      </w:tr>
      <w:tr w:rsidR="004325F2" w:rsidRPr="004325F2" w:rsidTr="004325F2">
        <w:trPr>
          <w:trHeight w:val="6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IEQ005-E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CAPTURISTAS PREP/ VALIDADORES PREP / ACOPIADORES PREP / DIGITALIZADORES PREP / TÉCNICOS ADMINISTRATIVOS / ASISTENTE</w:t>
            </w: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7,272.00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Arial"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7,272.00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7,272.00 </w:t>
            </w:r>
          </w:p>
        </w:tc>
      </w:tr>
      <w:tr w:rsidR="004325F2" w:rsidRPr="004325F2" w:rsidTr="004325F2">
        <w:trPr>
          <w:trHeight w:val="45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IEQ006-E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AUXILIAR DE SERVICIOS GENERALES (Intendente y diligenciero)/(secretaria)</w:t>
            </w:r>
          </w:p>
        </w:tc>
        <w:tc>
          <w:tcPr>
            <w:tcW w:w="708" w:type="dxa"/>
            <w:tcBorders>
              <w:top w:val="single" w:sz="4" w:space="0" w:color="000000"/>
              <w:left w:val="nil"/>
              <w:bottom w:val="single" w:sz="4" w:space="0" w:color="000000"/>
              <w:right w:val="nil"/>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 xml:space="preserve">             6,500.00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Arial"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8C1499">
            <w:pPr>
              <w:spacing w:after="0" w:line="240" w:lineRule="auto"/>
              <w:rPr>
                <w:rFonts w:ascii="Arial Narrow" w:eastAsia="Times New Roman" w:hAnsi="Arial Narrow" w:cs="Arial"/>
                <w:sz w:val="12"/>
                <w:szCs w:val="12"/>
              </w:rPr>
            </w:pPr>
          </w:p>
        </w:tc>
        <w:tc>
          <w:tcPr>
            <w:tcW w:w="708" w:type="dxa"/>
            <w:tcBorders>
              <w:top w:val="single" w:sz="4" w:space="0" w:color="000000"/>
              <w:left w:val="single" w:sz="4" w:space="0" w:color="D9D9D9"/>
              <w:bottom w:val="single" w:sz="4" w:space="0" w:color="000000"/>
              <w:right w:val="single" w:sz="4" w:space="0" w:color="D9D9D9"/>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6,500.00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4325F2" w:rsidRDefault="00226191">
            <w:pPr>
              <w:spacing w:after="0" w:line="240" w:lineRule="auto"/>
              <w:jc w:val="center"/>
              <w:rPr>
                <w:rFonts w:ascii="Arial Narrow" w:eastAsia="Arial" w:hAnsi="Arial Narrow" w:cs="Arial"/>
                <w:sz w:val="12"/>
                <w:szCs w:val="12"/>
              </w:rPr>
            </w:pPr>
            <w:r w:rsidRPr="004325F2">
              <w:rPr>
                <w:rFonts w:ascii="Arial Narrow" w:eastAsia="Arial" w:hAnsi="Arial Narrow" w:cs="Arial"/>
                <w:sz w:val="12"/>
                <w:szCs w:val="12"/>
              </w:rPr>
              <w:t>-</w:t>
            </w:r>
          </w:p>
        </w:tc>
        <w:tc>
          <w:tcPr>
            <w:tcW w:w="992" w:type="dxa"/>
            <w:tcBorders>
              <w:top w:val="single" w:sz="4" w:space="0" w:color="000000"/>
              <w:left w:val="single" w:sz="4" w:space="0" w:color="D9D9D9"/>
              <w:bottom w:val="single" w:sz="4" w:space="0" w:color="000000"/>
              <w:right w:val="single" w:sz="4" w:space="0" w:color="000000"/>
            </w:tcBorders>
            <w:shd w:val="clear" w:color="auto" w:fill="auto"/>
            <w:vAlign w:val="center"/>
          </w:tcPr>
          <w:p w:rsidR="008C1499" w:rsidRPr="004325F2" w:rsidRDefault="00226191">
            <w:pPr>
              <w:spacing w:after="0" w:line="240" w:lineRule="auto"/>
              <w:rPr>
                <w:rFonts w:ascii="Arial Narrow" w:eastAsia="Arial" w:hAnsi="Arial Narrow" w:cs="Arial"/>
                <w:sz w:val="12"/>
                <w:szCs w:val="12"/>
              </w:rPr>
            </w:pPr>
            <w:r w:rsidRPr="004325F2">
              <w:rPr>
                <w:rFonts w:ascii="Arial Narrow" w:eastAsia="Arial" w:hAnsi="Arial Narrow" w:cs="Arial"/>
                <w:sz w:val="12"/>
                <w:szCs w:val="12"/>
              </w:rPr>
              <w:t xml:space="preserve">               6,500.00 </w:t>
            </w:r>
          </w:p>
        </w:tc>
      </w:tr>
    </w:tbl>
    <w:p w:rsidR="008C1499" w:rsidRDefault="008C1499">
      <w:pPr>
        <w:spacing w:after="0"/>
      </w:pPr>
    </w:p>
    <w:p w:rsidR="008C1499" w:rsidRDefault="008C1499">
      <w:pPr>
        <w:spacing w:after="0"/>
        <w:rPr>
          <w:rFonts w:ascii="Arial" w:eastAsia="Arial" w:hAnsi="Arial" w:cs="Arial"/>
          <w:color w:val="000000"/>
          <w:sz w:val="24"/>
          <w:szCs w:val="24"/>
        </w:rPr>
      </w:pPr>
    </w:p>
    <w:p w:rsidR="008C1499" w:rsidRPr="0014440D" w:rsidRDefault="00226191" w:rsidP="0014440D">
      <w:pPr>
        <w:numPr>
          <w:ilvl w:val="1"/>
          <w:numId w:val="3"/>
        </w:numPr>
        <w:pBdr>
          <w:top w:val="nil"/>
          <w:left w:val="nil"/>
          <w:bottom w:val="nil"/>
          <w:right w:val="nil"/>
          <w:between w:val="nil"/>
        </w:pBdr>
        <w:jc w:val="both"/>
        <w:rPr>
          <w:rFonts w:ascii="Arial" w:eastAsia="Arial" w:hAnsi="Arial" w:cs="Arial"/>
        </w:rPr>
      </w:pPr>
      <w:r w:rsidRPr="0014440D">
        <w:rPr>
          <w:rFonts w:ascii="Arial" w:eastAsia="Arial" w:hAnsi="Arial" w:cs="Arial"/>
          <w:b/>
          <w:color w:val="000000"/>
        </w:rPr>
        <w:t>Adeudos de Ejercicios Fiscales Anteriores</w:t>
      </w:r>
    </w:p>
    <w:p w:rsidR="008C1499" w:rsidRDefault="00226191">
      <w:pPr>
        <w:jc w:val="both"/>
        <w:rPr>
          <w:rFonts w:ascii="Arial" w:eastAsia="Arial" w:hAnsi="Arial" w:cs="Arial"/>
        </w:rPr>
      </w:pPr>
      <w:r w:rsidRPr="00CF244F">
        <w:rPr>
          <w:rFonts w:ascii="Arial" w:eastAsia="Arial" w:hAnsi="Arial" w:cs="Arial"/>
        </w:rPr>
        <w:t xml:space="preserve">En este rubro cabe señalar que si bien existen importes por concepto de adeudos de los ejercicios fiscales anteriores (ADEFAS) correspondientes al ejercicio 2013, estos no se están contemplando como gasto dentro del presupuesto 2023.  </w:t>
      </w:r>
    </w:p>
    <w:p w:rsidR="008C1499" w:rsidRDefault="008C1499">
      <w:pPr>
        <w:jc w:val="both"/>
        <w:rPr>
          <w:rFonts w:ascii="Arial" w:eastAsia="Arial" w:hAnsi="Arial" w:cs="Arial"/>
          <w:b/>
        </w:rPr>
      </w:pPr>
    </w:p>
    <w:p w:rsidR="00151696" w:rsidRDefault="00151696">
      <w:pPr>
        <w:jc w:val="both"/>
        <w:rPr>
          <w:rFonts w:ascii="Arial" w:eastAsia="Arial" w:hAnsi="Arial" w:cs="Arial"/>
          <w:b/>
        </w:rPr>
      </w:pPr>
    </w:p>
    <w:p w:rsidR="00151696" w:rsidRDefault="00151696">
      <w:pPr>
        <w:jc w:val="both"/>
        <w:rPr>
          <w:rFonts w:ascii="Arial" w:eastAsia="Arial" w:hAnsi="Arial" w:cs="Arial"/>
          <w:b/>
        </w:rPr>
      </w:pPr>
    </w:p>
    <w:p w:rsidR="00151696" w:rsidRDefault="00151696">
      <w:pPr>
        <w:jc w:val="both"/>
        <w:rPr>
          <w:rFonts w:ascii="Arial" w:eastAsia="Arial" w:hAnsi="Arial" w:cs="Arial"/>
          <w:b/>
        </w:rPr>
      </w:pPr>
    </w:p>
    <w:p w:rsidR="00151696" w:rsidRDefault="00151696">
      <w:pPr>
        <w:jc w:val="both"/>
        <w:rPr>
          <w:rFonts w:ascii="Arial" w:eastAsia="Arial" w:hAnsi="Arial" w:cs="Arial"/>
          <w:b/>
        </w:rPr>
      </w:pPr>
    </w:p>
    <w:p w:rsidR="00151696" w:rsidRPr="00CF244F" w:rsidRDefault="00151696">
      <w:pPr>
        <w:jc w:val="both"/>
        <w:rPr>
          <w:rFonts w:ascii="Arial" w:eastAsia="Arial" w:hAnsi="Arial" w:cs="Arial"/>
          <w:b/>
        </w:rPr>
      </w:pPr>
    </w:p>
    <w:p w:rsidR="008C1499" w:rsidRPr="00CF244F" w:rsidRDefault="00226191">
      <w:pPr>
        <w:numPr>
          <w:ilvl w:val="1"/>
          <w:numId w:val="3"/>
        </w:numPr>
        <w:pBdr>
          <w:top w:val="nil"/>
          <w:left w:val="nil"/>
          <w:bottom w:val="nil"/>
          <w:right w:val="nil"/>
          <w:between w:val="nil"/>
        </w:pBdr>
        <w:spacing w:after="0"/>
        <w:jc w:val="both"/>
        <w:rPr>
          <w:rFonts w:ascii="Arial" w:eastAsia="Arial" w:hAnsi="Arial" w:cs="Arial"/>
          <w:color w:val="000000"/>
        </w:rPr>
      </w:pPr>
      <w:r w:rsidRPr="00CF244F">
        <w:rPr>
          <w:rFonts w:ascii="Arial" w:eastAsia="Arial" w:hAnsi="Arial" w:cs="Arial"/>
          <w:b/>
          <w:color w:val="000000"/>
        </w:rPr>
        <w:t>Fuentes de Financiamiento para el Ejercicio Fiscal 2023</w:t>
      </w:r>
    </w:p>
    <w:p w:rsidR="008C1499" w:rsidRDefault="008C1499">
      <w:pPr>
        <w:pBdr>
          <w:top w:val="nil"/>
          <w:left w:val="nil"/>
          <w:bottom w:val="nil"/>
          <w:right w:val="nil"/>
          <w:between w:val="nil"/>
        </w:pBdr>
        <w:ind w:left="1080"/>
        <w:jc w:val="both"/>
        <w:rPr>
          <w:rFonts w:ascii="Arial" w:eastAsia="Arial" w:hAnsi="Arial" w:cs="Arial"/>
          <w:b/>
          <w:color w:val="000000"/>
          <w:sz w:val="24"/>
          <w:szCs w:val="24"/>
        </w:rPr>
      </w:pPr>
    </w:p>
    <w:tbl>
      <w:tblPr>
        <w:tblStyle w:val="af1"/>
        <w:tblW w:w="8697" w:type="dxa"/>
        <w:tblInd w:w="134" w:type="dxa"/>
        <w:tblLayout w:type="fixed"/>
        <w:tblLook w:val="0000"/>
      </w:tblPr>
      <w:tblGrid>
        <w:gridCol w:w="6907"/>
        <w:gridCol w:w="1790"/>
      </w:tblGrid>
      <w:tr w:rsidR="008C1499" w:rsidRPr="00CF244F" w:rsidTr="00F15D7F">
        <w:trPr>
          <w:cantSplit/>
        </w:trPr>
        <w:tc>
          <w:tcPr>
            <w:tcW w:w="8697"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8C1499" w:rsidRPr="00CF244F"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CF244F">
              <w:rPr>
                <w:rFonts w:ascii="Arial" w:eastAsia="Arial" w:hAnsi="Arial" w:cs="Arial"/>
                <w:b/>
                <w:color w:val="000000"/>
                <w:sz w:val="20"/>
                <w:szCs w:val="20"/>
              </w:rPr>
              <w:t>Instituto Electoral de Quintana Roo</w:t>
            </w:r>
          </w:p>
        </w:tc>
      </w:tr>
      <w:tr w:rsidR="008C1499" w:rsidRPr="00CF244F">
        <w:trPr>
          <w:cantSplit/>
        </w:trPr>
        <w:tc>
          <w:tcPr>
            <w:tcW w:w="8697" w:type="dxa"/>
            <w:gridSpan w:val="2"/>
            <w:tcBorders>
              <w:top w:val="single" w:sz="6" w:space="0" w:color="000000"/>
              <w:left w:val="single" w:sz="6" w:space="0" w:color="000000"/>
              <w:bottom w:val="single" w:sz="6" w:space="0" w:color="000000"/>
              <w:right w:val="single" w:sz="6" w:space="0" w:color="000000"/>
            </w:tcBorders>
            <w:shd w:val="clear" w:color="auto" w:fill="A6A6A6"/>
          </w:tcPr>
          <w:p w:rsidR="008C1499" w:rsidRPr="00CF244F" w:rsidRDefault="00226191">
            <w:pPr>
              <w:pBdr>
                <w:top w:val="nil"/>
                <w:left w:val="nil"/>
                <w:bottom w:val="nil"/>
                <w:right w:val="nil"/>
                <w:between w:val="nil"/>
              </w:pBdr>
              <w:spacing w:after="0" w:line="240" w:lineRule="auto"/>
              <w:jc w:val="center"/>
              <w:rPr>
                <w:rFonts w:ascii="Arial" w:eastAsia="Arial" w:hAnsi="Arial" w:cs="Arial"/>
                <w:b/>
                <w:color w:val="000000"/>
                <w:sz w:val="20"/>
                <w:szCs w:val="20"/>
              </w:rPr>
            </w:pPr>
            <w:r w:rsidRPr="00CF244F">
              <w:rPr>
                <w:rFonts w:ascii="Arial" w:eastAsia="Arial" w:hAnsi="Arial" w:cs="Arial"/>
                <w:b/>
                <w:color w:val="000000"/>
                <w:sz w:val="20"/>
                <w:szCs w:val="20"/>
              </w:rPr>
              <w:t>Fuente de Financiamiento</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center"/>
              <w:rPr>
                <w:rFonts w:ascii="Arial" w:eastAsia="Arial" w:hAnsi="Arial" w:cs="Arial"/>
                <w:color w:val="000000"/>
                <w:sz w:val="20"/>
                <w:szCs w:val="20"/>
              </w:rPr>
            </w:pPr>
            <w:r w:rsidRPr="00CF244F">
              <w:rPr>
                <w:rFonts w:ascii="Arial" w:eastAsia="Arial" w:hAnsi="Arial" w:cs="Arial"/>
                <w:color w:val="000000"/>
                <w:sz w:val="20"/>
                <w:szCs w:val="20"/>
              </w:rPr>
              <w:t>Concepto</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center"/>
              <w:rPr>
                <w:rFonts w:ascii="Arial" w:eastAsia="Arial" w:hAnsi="Arial" w:cs="Arial"/>
                <w:color w:val="000000"/>
                <w:sz w:val="20"/>
                <w:szCs w:val="20"/>
              </w:rPr>
            </w:pPr>
            <w:r w:rsidRPr="00CF244F">
              <w:rPr>
                <w:rFonts w:ascii="Arial" w:eastAsia="Arial" w:hAnsi="Arial" w:cs="Arial"/>
                <w:color w:val="000000"/>
                <w:sz w:val="20"/>
                <w:szCs w:val="20"/>
              </w:rPr>
              <w:t>Importe</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rPr>
                <w:rFonts w:ascii="Arial" w:eastAsia="Arial" w:hAnsi="Arial" w:cs="Arial"/>
                <w:b/>
                <w:color w:val="000000"/>
                <w:sz w:val="20"/>
                <w:szCs w:val="20"/>
              </w:rPr>
            </w:pPr>
            <w:r w:rsidRPr="00CF244F">
              <w:rPr>
                <w:rFonts w:ascii="Arial" w:eastAsia="Arial" w:hAnsi="Arial" w:cs="Arial"/>
                <w:b/>
                <w:color w:val="000000"/>
                <w:sz w:val="20"/>
                <w:szCs w:val="20"/>
              </w:rPr>
              <w:t>No Etiquetado</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b/>
                <w:color w:val="000000"/>
                <w:sz w:val="20"/>
                <w:szCs w:val="20"/>
              </w:rPr>
            </w:pPr>
            <w:r w:rsidRPr="00CF244F">
              <w:rPr>
                <w:rFonts w:ascii="Arial" w:eastAsia="Arial" w:hAnsi="Arial" w:cs="Arial"/>
                <w:b/>
                <w:color w:val="000000"/>
                <w:sz w:val="20"/>
                <w:szCs w:val="20"/>
              </w:rPr>
              <w:t>$ 194,526,706.00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Recursos Fiscales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spacing w:after="0" w:line="240" w:lineRule="auto"/>
              <w:jc w:val="right"/>
              <w:rPr>
                <w:rFonts w:ascii="Arial" w:hAnsi="Arial" w:cs="Arial"/>
                <w:sz w:val="20"/>
                <w:szCs w:val="20"/>
              </w:rPr>
            </w:pPr>
            <w:r w:rsidRPr="00CF244F">
              <w:rPr>
                <w:rFonts w:ascii="Arial" w:hAnsi="Arial" w:cs="Arial"/>
                <w:sz w:val="20"/>
                <w:szCs w:val="20"/>
              </w:rPr>
              <w:t>194,526,706.00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Financiamientos Internos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Financiamientos Externos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Ingresos Propios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Recursos Federales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spacing w:after="0" w:line="240" w:lineRule="auto"/>
              <w:jc w:val="right"/>
              <w:rPr>
                <w:rFonts w:ascii="Arial" w:hAnsi="Arial" w:cs="Arial"/>
                <w:sz w:val="20"/>
                <w:szCs w:val="20"/>
              </w:rPr>
            </w:pPr>
            <w:r w:rsidRPr="00CF244F">
              <w:rPr>
                <w:rFonts w:ascii="Arial" w:hAnsi="Arial" w:cs="Arial"/>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Recursos Estatales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Otros Recursos de Libre Disposición</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rPr>
                <w:rFonts w:ascii="Arial" w:eastAsia="Arial" w:hAnsi="Arial" w:cs="Arial"/>
                <w:b/>
                <w:color w:val="000000"/>
                <w:sz w:val="20"/>
                <w:szCs w:val="20"/>
              </w:rPr>
            </w:pPr>
            <w:r w:rsidRPr="00CF244F">
              <w:rPr>
                <w:rFonts w:ascii="Arial" w:eastAsia="Arial" w:hAnsi="Arial" w:cs="Arial"/>
                <w:b/>
                <w:color w:val="000000"/>
                <w:sz w:val="20"/>
                <w:szCs w:val="20"/>
              </w:rPr>
              <w:t>No Etiquetado</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Recursos Federales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spacing w:after="0" w:line="240" w:lineRule="auto"/>
              <w:jc w:val="right"/>
              <w:rPr>
                <w:rFonts w:ascii="Arial" w:hAnsi="Arial" w:cs="Arial"/>
                <w:sz w:val="20"/>
                <w:szCs w:val="20"/>
              </w:rPr>
            </w:pPr>
            <w:r w:rsidRPr="00CF244F">
              <w:rPr>
                <w:rFonts w:ascii="Arial" w:hAnsi="Arial" w:cs="Arial"/>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Recursos Estatales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r w:rsidR="008C1499" w:rsidRPr="00CF244F">
        <w:trPr>
          <w:cantSplit/>
        </w:trPr>
        <w:tc>
          <w:tcPr>
            <w:tcW w:w="6907"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both"/>
              <w:rPr>
                <w:rFonts w:ascii="Arial" w:eastAsia="Arial" w:hAnsi="Arial" w:cs="Arial"/>
                <w:color w:val="000000"/>
                <w:sz w:val="20"/>
                <w:szCs w:val="20"/>
              </w:rPr>
            </w:pPr>
            <w:r w:rsidRPr="00CF244F">
              <w:rPr>
                <w:rFonts w:ascii="Arial" w:eastAsia="Arial" w:hAnsi="Arial" w:cs="Arial"/>
                <w:color w:val="000000"/>
                <w:sz w:val="20"/>
                <w:szCs w:val="20"/>
              </w:rPr>
              <w:t>Otros Recursos de Transferencias Federales Etiquetadas</w:t>
            </w:r>
          </w:p>
        </w:tc>
        <w:tc>
          <w:tcPr>
            <w:tcW w:w="1790" w:type="dxa"/>
            <w:tcBorders>
              <w:top w:val="single" w:sz="6" w:space="0" w:color="000000"/>
              <w:left w:val="single" w:sz="6" w:space="0" w:color="000000"/>
              <w:bottom w:val="single" w:sz="6" w:space="0" w:color="000000"/>
              <w:right w:val="single" w:sz="6" w:space="0" w:color="000000"/>
            </w:tcBorders>
          </w:tcPr>
          <w:p w:rsidR="008C1499" w:rsidRPr="00CF244F" w:rsidRDefault="00226191">
            <w:pPr>
              <w:pBdr>
                <w:top w:val="nil"/>
                <w:left w:val="nil"/>
                <w:bottom w:val="nil"/>
                <w:right w:val="nil"/>
                <w:between w:val="nil"/>
              </w:pBdr>
              <w:spacing w:after="0" w:line="240" w:lineRule="auto"/>
              <w:jc w:val="right"/>
              <w:rPr>
                <w:rFonts w:ascii="Arial" w:eastAsia="Arial" w:hAnsi="Arial" w:cs="Arial"/>
                <w:color w:val="000000"/>
                <w:sz w:val="20"/>
                <w:szCs w:val="20"/>
              </w:rPr>
            </w:pPr>
            <w:r w:rsidRPr="00CF244F">
              <w:rPr>
                <w:rFonts w:ascii="Arial" w:eastAsia="Arial" w:hAnsi="Arial" w:cs="Arial"/>
                <w:color w:val="000000"/>
                <w:sz w:val="20"/>
                <w:szCs w:val="20"/>
              </w:rPr>
              <w:t>0.00</w:t>
            </w:r>
          </w:p>
        </w:tc>
      </w:tr>
    </w:tbl>
    <w:p w:rsidR="008C1499" w:rsidRDefault="008C1499">
      <w:pPr>
        <w:spacing w:after="200" w:line="276" w:lineRule="auto"/>
        <w:rPr>
          <w:rFonts w:ascii="Arial" w:eastAsia="Arial" w:hAnsi="Arial" w:cs="Arial"/>
          <w:b/>
          <w:sz w:val="24"/>
          <w:szCs w:val="24"/>
        </w:rPr>
      </w:pPr>
    </w:p>
    <w:p w:rsidR="008C1499" w:rsidRPr="00CF244F" w:rsidRDefault="00226191">
      <w:pPr>
        <w:numPr>
          <w:ilvl w:val="1"/>
          <w:numId w:val="3"/>
        </w:numPr>
        <w:pBdr>
          <w:top w:val="nil"/>
          <w:left w:val="nil"/>
          <w:bottom w:val="nil"/>
          <w:right w:val="nil"/>
          <w:between w:val="nil"/>
        </w:pBdr>
        <w:spacing w:after="0"/>
        <w:rPr>
          <w:rFonts w:ascii="Arial" w:eastAsia="Arial" w:hAnsi="Arial" w:cs="Arial"/>
          <w:color w:val="000000"/>
        </w:rPr>
      </w:pPr>
      <w:r w:rsidRPr="00CF244F">
        <w:rPr>
          <w:rFonts w:ascii="Arial" w:eastAsia="Arial" w:hAnsi="Arial" w:cs="Arial"/>
          <w:b/>
          <w:color w:val="000000"/>
        </w:rPr>
        <w:t>Formatos Ley de Disciplina Financiera</w:t>
      </w:r>
    </w:p>
    <w:p w:rsidR="008C1499" w:rsidRPr="00CF244F" w:rsidRDefault="008C1499">
      <w:pPr>
        <w:pBdr>
          <w:top w:val="nil"/>
          <w:left w:val="nil"/>
          <w:bottom w:val="nil"/>
          <w:right w:val="nil"/>
          <w:between w:val="nil"/>
        </w:pBdr>
        <w:spacing w:after="0"/>
        <w:ind w:left="1080"/>
        <w:rPr>
          <w:rFonts w:ascii="Arial" w:eastAsia="Arial" w:hAnsi="Arial" w:cs="Arial"/>
          <w:b/>
          <w:color w:val="000000"/>
        </w:rPr>
      </w:pPr>
    </w:p>
    <w:p w:rsidR="008C1499" w:rsidRPr="00CF244F" w:rsidRDefault="00226191">
      <w:pPr>
        <w:numPr>
          <w:ilvl w:val="0"/>
          <w:numId w:val="4"/>
        </w:numPr>
        <w:pBdr>
          <w:top w:val="nil"/>
          <w:left w:val="nil"/>
          <w:bottom w:val="nil"/>
          <w:right w:val="nil"/>
          <w:between w:val="nil"/>
        </w:pBdr>
        <w:spacing w:line="240" w:lineRule="auto"/>
        <w:rPr>
          <w:b/>
          <w:color w:val="000000"/>
        </w:rPr>
      </w:pPr>
      <w:r w:rsidRPr="00CF244F">
        <w:rPr>
          <w:rFonts w:ascii="Arial" w:eastAsia="Arial" w:hAnsi="Arial" w:cs="Arial"/>
          <w:b/>
          <w:color w:val="000000"/>
        </w:rPr>
        <w:t>Proyecciones y Resultados de los Ingresos.</w:t>
      </w:r>
    </w:p>
    <w:p w:rsidR="008C1499" w:rsidRPr="00CF244F" w:rsidRDefault="00226191">
      <w:pPr>
        <w:spacing w:line="240" w:lineRule="auto"/>
        <w:ind w:firstLine="708"/>
        <w:jc w:val="both"/>
        <w:rPr>
          <w:rFonts w:ascii="Arial" w:eastAsia="Arial" w:hAnsi="Arial" w:cs="Arial"/>
          <w:b/>
        </w:rPr>
      </w:pPr>
      <w:r w:rsidRPr="00CF244F">
        <w:rPr>
          <w:rFonts w:ascii="Arial" w:eastAsia="Arial" w:hAnsi="Arial" w:cs="Arial"/>
          <w:b/>
        </w:rPr>
        <w:t>Formato 7 a)</w:t>
      </w:r>
      <w:r w:rsidRPr="00CF244F">
        <w:rPr>
          <w:rFonts w:ascii="Arial" w:eastAsia="Arial" w:hAnsi="Arial" w:cs="Arial"/>
          <w:b/>
        </w:rPr>
        <w:tab/>
        <w:t>Proyecciones de Ingresos - LDF</w:t>
      </w:r>
    </w:p>
    <w:tbl>
      <w:tblPr>
        <w:tblStyle w:val="af2"/>
        <w:tblW w:w="9073" w:type="dxa"/>
        <w:jc w:val="right"/>
        <w:tblInd w:w="0" w:type="dxa"/>
        <w:tblLayout w:type="fixed"/>
        <w:tblLook w:val="0400"/>
      </w:tblPr>
      <w:tblGrid>
        <w:gridCol w:w="1985"/>
        <w:gridCol w:w="1134"/>
        <w:gridCol w:w="1134"/>
        <w:gridCol w:w="1134"/>
        <w:gridCol w:w="1276"/>
        <w:gridCol w:w="1276"/>
        <w:gridCol w:w="1134"/>
      </w:tblGrid>
      <w:tr w:rsidR="008C1499" w:rsidRPr="009C2117" w:rsidTr="00151696">
        <w:trPr>
          <w:trHeight w:val="307"/>
          <w:jc w:val="right"/>
        </w:trPr>
        <w:tc>
          <w:tcPr>
            <w:tcW w:w="9073" w:type="dxa"/>
            <w:gridSpan w:val="7"/>
            <w:tcBorders>
              <w:top w:val="single" w:sz="8" w:space="0" w:color="000000"/>
              <w:left w:val="single" w:sz="8" w:space="0" w:color="000000"/>
              <w:bottom w:val="nil"/>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INSTITUTO ELECTORAL DE QUINTANA ROO</w:t>
            </w:r>
          </w:p>
        </w:tc>
      </w:tr>
      <w:tr w:rsidR="008C1499" w:rsidRPr="009C2117" w:rsidTr="00151696">
        <w:trPr>
          <w:trHeight w:val="294"/>
          <w:jc w:val="right"/>
        </w:trPr>
        <w:tc>
          <w:tcPr>
            <w:tcW w:w="9073" w:type="dxa"/>
            <w:gridSpan w:val="7"/>
            <w:tcBorders>
              <w:top w:val="nil"/>
              <w:left w:val="single" w:sz="8" w:space="0" w:color="000000"/>
              <w:bottom w:val="nil"/>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Proyecciones de Ingresos - LDF</w:t>
            </w:r>
          </w:p>
        </w:tc>
      </w:tr>
      <w:tr w:rsidR="008C1499" w:rsidRPr="009C2117" w:rsidTr="00151696">
        <w:trPr>
          <w:trHeight w:val="60"/>
          <w:jc w:val="right"/>
        </w:trPr>
        <w:tc>
          <w:tcPr>
            <w:tcW w:w="9073" w:type="dxa"/>
            <w:gridSpan w:val="7"/>
            <w:tcBorders>
              <w:top w:val="nil"/>
              <w:left w:val="single" w:sz="8" w:space="0" w:color="000000"/>
              <w:bottom w:val="nil"/>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(PESOS)</w:t>
            </w:r>
          </w:p>
        </w:tc>
      </w:tr>
      <w:tr w:rsidR="008C1499" w:rsidRPr="009C2117" w:rsidTr="00151696">
        <w:trPr>
          <w:trHeight w:val="92"/>
          <w:jc w:val="right"/>
        </w:trPr>
        <w:tc>
          <w:tcPr>
            <w:tcW w:w="9073" w:type="dxa"/>
            <w:gridSpan w:val="7"/>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(CIFRAS NOMINALES) </w:t>
            </w:r>
          </w:p>
        </w:tc>
      </w:tr>
      <w:tr w:rsidR="009C040F" w:rsidRPr="009C2117" w:rsidTr="00151696">
        <w:trPr>
          <w:trHeight w:val="310"/>
          <w:jc w:val="right"/>
        </w:trPr>
        <w:tc>
          <w:tcPr>
            <w:tcW w:w="1985"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Concepto (b)</w:t>
            </w:r>
          </w:p>
        </w:tc>
        <w:tc>
          <w:tcPr>
            <w:tcW w:w="1134" w:type="dxa"/>
            <w:tcBorders>
              <w:top w:val="nil"/>
              <w:left w:val="nil"/>
              <w:bottom w:val="nil"/>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Año en Cuestión </w:t>
            </w:r>
          </w:p>
        </w:tc>
        <w:tc>
          <w:tcPr>
            <w:tcW w:w="1134"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1 (d)</w:t>
            </w:r>
            <w:r w:rsidRPr="009C2117">
              <w:rPr>
                <w:rFonts w:ascii="Arial" w:eastAsia="Arial" w:hAnsi="Arial" w:cs="Arial"/>
                <w:b/>
                <w:color w:val="000000"/>
                <w:sz w:val="16"/>
                <w:szCs w:val="16"/>
              </w:rPr>
              <w:br/>
              <w:t>2024</w:t>
            </w:r>
          </w:p>
        </w:tc>
        <w:tc>
          <w:tcPr>
            <w:tcW w:w="1134"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2 (d)</w:t>
            </w:r>
            <w:r w:rsidRPr="009C2117">
              <w:rPr>
                <w:rFonts w:ascii="Arial" w:eastAsia="Arial" w:hAnsi="Arial" w:cs="Arial"/>
                <w:b/>
                <w:color w:val="000000"/>
                <w:sz w:val="16"/>
                <w:szCs w:val="16"/>
              </w:rPr>
              <w:br/>
              <w:t>2025</w:t>
            </w:r>
          </w:p>
        </w:tc>
        <w:tc>
          <w:tcPr>
            <w:tcW w:w="1276"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3 (d)</w:t>
            </w:r>
            <w:r w:rsidRPr="009C2117">
              <w:rPr>
                <w:rFonts w:ascii="Arial" w:eastAsia="Arial" w:hAnsi="Arial" w:cs="Arial"/>
                <w:b/>
                <w:color w:val="000000"/>
                <w:sz w:val="16"/>
                <w:szCs w:val="16"/>
              </w:rPr>
              <w:br/>
              <w:t>2026</w:t>
            </w:r>
          </w:p>
        </w:tc>
        <w:tc>
          <w:tcPr>
            <w:tcW w:w="1276"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4 (d)</w:t>
            </w:r>
            <w:r w:rsidRPr="009C2117">
              <w:rPr>
                <w:rFonts w:ascii="Arial" w:eastAsia="Arial" w:hAnsi="Arial" w:cs="Arial"/>
                <w:b/>
                <w:color w:val="000000"/>
                <w:sz w:val="16"/>
                <w:szCs w:val="16"/>
              </w:rPr>
              <w:br/>
              <w:t>2027</w:t>
            </w:r>
          </w:p>
        </w:tc>
        <w:tc>
          <w:tcPr>
            <w:tcW w:w="1134"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5 (d)</w:t>
            </w:r>
            <w:r w:rsidRPr="009C2117">
              <w:rPr>
                <w:rFonts w:ascii="Arial" w:eastAsia="Arial" w:hAnsi="Arial" w:cs="Arial"/>
                <w:b/>
                <w:color w:val="000000"/>
                <w:sz w:val="16"/>
                <w:szCs w:val="16"/>
              </w:rPr>
              <w:br/>
              <w:t>2028</w:t>
            </w:r>
          </w:p>
        </w:tc>
      </w:tr>
      <w:tr w:rsidR="00CF244F" w:rsidRPr="009C2117" w:rsidTr="00151696">
        <w:trPr>
          <w:trHeight w:val="440"/>
          <w:jc w:val="right"/>
        </w:trPr>
        <w:tc>
          <w:tcPr>
            <w:tcW w:w="1985" w:type="dxa"/>
            <w:vMerge/>
            <w:tcBorders>
              <w:top w:val="nil"/>
              <w:left w:val="single" w:sz="8" w:space="0" w:color="000000"/>
              <w:bottom w:val="single" w:sz="4" w:space="0" w:color="auto"/>
              <w:right w:val="single" w:sz="8" w:space="0" w:color="000000"/>
            </w:tcBorders>
            <w:shd w:val="clear" w:color="auto" w:fill="D9D9D9"/>
            <w:vAlign w:val="center"/>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134" w:type="dxa"/>
            <w:tcBorders>
              <w:top w:val="nil"/>
              <w:left w:val="nil"/>
              <w:bottom w:val="single" w:sz="4" w:space="0" w:color="auto"/>
              <w:right w:val="single" w:sz="8" w:space="0" w:color="000000"/>
            </w:tcBorders>
            <w:shd w:val="clear" w:color="auto" w:fill="F2F2F2" w:themeFill="background1" w:themeFillShade="F2"/>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(de iniciativa de </w:t>
            </w:r>
            <w:r w:rsidRPr="009C2117">
              <w:rPr>
                <w:rFonts w:ascii="Arial" w:eastAsia="Arial" w:hAnsi="Arial" w:cs="Arial"/>
                <w:b/>
                <w:color w:val="000000"/>
                <w:sz w:val="16"/>
                <w:szCs w:val="16"/>
                <w:shd w:val="clear" w:color="auto" w:fill="F2F2F2" w:themeFill="background1" w:themeFillShade="F2"/>
              </w:rPr>
              <w:t>Ley) ©</w:t>
            </w:r>
            <w:r w:rsidRPr="009C2117">
              <w:rPr>
                <w:rFonts w:ascii="Arial" w:eastAsia="Arial" w:hAnsi="Arial" w:cs="Arial"/>
                <w:b/>
                <w:color w:val="000000"/>
                <w:sz w:val="16"/>
                <w:szCs w:val="16"/>
                <w:shd w:val="clear" w:color="auto" w:fill="F2F2F2" w:themeFill="background1" w:themeFillShade="F2"/>
              </w:rPr>
              <w:br/>
            </w:r>
            <w:r w:rsidRPr="009C2117">
              <w:rPr>
                <w:rFonts w:ascii="Arial" w:eastAsia="Arial" w:hAnsi="Arial" w:cs="Arial"/>
                <w:b/>
                <w:color w:val="000000"/>
                <w:sz w:val="16"/>
                <w:szCs w:val="16"/>
              </w:rPr>
              <w:t>2023</w:t>
            </w:r>
          </w:p>
        </w:tc>
        <w:tc>
          <w:tcPr>
            <w:tcW w:w="1134" w:type="dxa"/>
            <w:vMerge/>
            <w:tcBorders>
              <w:top w:val="nil"/>
              <w:left w:val="single" w:sz="8" w:space="0" w:color="000000"/>
              <w:bottom w:val="single" w:sz="4" w:space="0" w:color="auto"/>
              <w:right w:val="single" w:sz="8" w:space="0" w:color="000000"/>
            </w:tcBorders>
            <w:shd w:val="clear" w:color="auto" w:fill="D9D9D9"/>
            <w:vAlign w:val="center"/>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134" w:type="dxa"/>
            <w:vMerge/>
            <w:tcBorders>
              <w:top w:val="nil"/>
              <w:left w:val="single" w:sz="8" w:space="0" w:color="000000"/>
              <w:bottom w:val="single" w:sz="4" w:space="0" w:color="auto"/>
              <w:right w:val="single" w:sz="8" w:space="0" w:color="000000"/>
            </w:tcBorders>
            <w:shd w:val="clear" w:color="auto" w:fill="D9D9D9"/>
            <w:vAlign w:val="center"/>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76" w:type="dxa"/>
            <w:vMerge/>
            <w:tcBorders>
              <w:top w:val="nil"/>
              <w:left w:val="single" w:sz="8" w:space="0" w:color="000000"/>
              <w:bottom w:val="single" w:sz="4" w:space="0" w:color="auto"/>
              <w:right w:val="single" w:sz="8" w:space="0" w:color="000000"/>
            </w:tcBorders>
            <w:shd w:val="clear" w:color="auto" w:fill="D9D9D9"/>
            <w:vAlign w:val="center"/>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76" w:type="dxa"/>
            <w:vMerge/>
            <w:tcBorders>
              <w:top w:val="nil"/>
              <w:left w:val="single" w:sz="8" w:space="0" w:color="000000"/>
              <w:bottom w:val="single" w:sz="4" w:space="0" w:color="auto"/>
              <w:right w:val="single" w:sz="8" w:space="0" w:color="000000"/>
            </w:tcBorders>
            <w:shd w:val="clear" w:color="auto" w:fill="D9D9D9"/>
            <w:vAlign w:val="center"/>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134" w:type="dxa"/>
            <w:vMerge/>
            <w:tcBorders>
              <w:top w:val="nil"/>
              <w:left w:val="single" w:sz="8" w:space="0" w:color="000000"/>
              <w:bottom w:val="single" w:sz="4" w:space="0" w:color="auto"/>
              <w:right w:val="single" w:sz="8" w:space="0" w:color="000000"/>
            </w:tcBorders>
            <w:shd w:val="clear" w:color="auto" w:fill="D9D9D9"/>
            <w:vAlign w:val="center"/>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r>
      <w:tr w:rsidR="00CF244F" w:rsidRPr="009C2117" w:rsidTr="00151696">
        <w:trPr>
          <w:trHeight w:val="204"/>
          <w:jc w:val="right"/>
        </w:trPr>
        <w:tc>
          <w:tcPr>
            <w:tcW w:w="1985" w:type="dxa"/>
            <w:tcBorders>
              <w:top w:val="single" w:sz="4" w:space="0" w:color="auto"/>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single" w:sz="4" w:space="0" w:color="auto"/>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single" w:sz="4" w:space="0" w:color="auto"/>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single" w:sz="4" w:space="0" w:color="auto"/>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single" w:sz="4" w:space="0" w:color="auto"/>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single" w:sz="4" w:space="0" w:color="auto"/>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single" w:sz="4" w:space="0" w:color="auto"/>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47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1.</w:t>
            </w:r>
            <w:r w:rsidRPr="009C2117">
              <w:rPr>
                <w:rFonts w:ascii="Arial" w:eastAsia="Times New Roman" w:hAnsi="Arial" w:cs="Arial"/>
                <w:b/>
                <w:color w:val="000000"/>
                <w:sz w:val="16"/>
                <w:szCs w:val="16"/>
              </w:rPr>
              <w:t xml:space="preserve">   </w:t>
            </w:r>
            <w:r w:rsidRPr="009C2117">
              <w:rPr>
                <w:rFonts w:ascii="Arial" w:eastAsia="Arial" w:hAnsi="Arial" w:cs="Arial"/>
                <w:b/>
                <w:color w:val="000000"/>
                <w:sz w:val="16"/>
                <w:szCs w:val="16"/>
              </w:rPr>
              <w:t>Ingresos de Libre Disposición (1=A+B+C+D+E+F+G+H+I+J+K+L)</w:t>
            </w:r>
          </w:p>
        </w:tc>
        <w:tc>
          <w:tcPr>
            <w:tcW w:w="1134" w:type="dxa"/>
            <w:tcBorders>
              <w:top w:val="single" w:sz="4" w:space="0" w:color="AAAAAA"/>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  $194,526,706.00</w:t>
            </w:r>
          </w:p>
        </w:tc>
        <w:tc>
          <w:tcPr>
            <w:tcW w:w="1134"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 </w:t>
            </w:r>
          </w:p>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$416,692,765.00 </w:t>
            </w:r>
          </w:p>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 </w:t>
            </w:r>
          </w:p>
        </w:tc>
        <w:tc>
          <w:tcPr>
            <w:tcW w:w="1134"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$425,026,620.00</w:t>
            </w:r>
          </w:p>
          <w:p w:rsidR="008C1499" w:rsidRPr="009C2117" w:rsidRDefault="008C1499">
            <w:pPr>
              <w:spacing w:after="0" w:line="240" w:lineRule="auto"/>
              <w:jc w:val="center"/>
              <w:rPr>
                <w:rFonts w:ascii="Arial" w:eastAsia="Arial" w:hAnsi="Arial" w:cs="Arial"/>
                <w:b/>
                <w:color w:val="000000"/>
                <w:sz w:val="16"/>
                <w:szCs w:val="16"/>
              </w:rPr>
            </w:pPr>
          </w:p>
        </w:tc>
        <w:tc>
          <w:tcPr>
            <w:tcW w:w="1276"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    $ 196,471,973.00</w:t>
            </w:r>
          </w:p>
          <w:p w:rsidR="008C1499" w:rsidRPr="009C2117" w:rsidRDefault="008C1499">
            <w:pPr>
              <w:spacing w:after="0" w:line="240" w:lineRule="auto"/>
              <w:jc w:val="center"/>
              <w:rPr>
                <w:rFonts w:ascii="Arial" w:eastAsia="Arial" w:hAnsi="Arial" w:cs="Arial"/>
                <w:b/>
                <w:color w:val="000000"/>
                <w:sz w:val="16"/>
                <w:szCs w:val="16"/>
              </w:rPr>
            </w:pPr>
          </w:p>
        </w:tc>
        <w:tc>
          <w:tcPr>
            <w:tcW w:w="1276"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$433,527,152.00 </w:t>
            </w:r>
          </w:p>
          <w:p w:rsidR="008C1499" w:rsidRPr="009C2117" w:rsidRDefault="008C1499">
            <w:pPr>
              <w:spacing w:after="0" w:line="240" w:lineRule="auto"/>
              <w:jc w:val="center"/>
              <w:rPr>
                <w:rFonts w:ascii="Arial" w:eastAsia="Arial" w:hAnsi="Arial" w:cs="Arial"/>
                <w:b/>
                <w:color w:val="000000"/>
                <w:sz w:val="16"/>
                <w:szCs w:val="16"/>
              </w:rPr>
            </w:pPr>
          </w:p>
        </w:tc>
        <w:tc>
          <w:tcPr>
            <w:tcW w:w="1134" w:type="dxa"/>
            <w:tcBorders>
              <w:top w:val="single" w:sz="4" w:space="0" w:color="AAAAAA"/>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$442,197,695.00 </w:t>
            </w:r>
          </w:p>
          <w:p w:rsidR="008C1499" w:rsidRPr="009C2117" w:rsidRDefault="008C1499">
            <w:pPr>
              <w:spacing w:after="0" w:line="240" w:lineRule="auto"/>
              <w:jc w:val="center"/>
              <w:rPr>
                <w:rFonts w:ascii="Arial" w:eastAsia="Arial" w:hAnsi="Arial" w:cs="Arial"/>
                <w:b/>
                <w:color w:val="000000"/>
                <w:sz w:val="16"/>
                <w:szCs w:val="16"/>
              </w:rPr>
            </w:pP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A.</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Impuestos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58"/>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B.</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Cuotas y Aportaciones de Seguridad Social</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C.</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Contribuciones de Mejoras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D.</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Derechos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E.</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Productos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F.</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Aprovechamientos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68"/>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G.</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Ingresos por Venta de Bienes y Prestación de Servicios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H.</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Participaciones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334"/>
          <w:jc w:val="right"/>
        </w:trPr>
        <w:tc>
          <w:tcPr>
            <w:tcW w:w="1985" w:type="dxa"/>
            <w:tcBorders>
              <w:top w:val="nil"/>
              <w:left w:val="single" w:sz="4" w:space="0" w:color="auto"/>
              <w:bottom w:val="single" w:sz="4" w:space="0" w:color="auto"/>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I.</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Incentivos Derivados de la Colaboración Fiscal</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J.</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Transferencias y Asignaciones</w:t>
            </w:r>
          </w:p>
        </w:tc>
        <w:tc>
          <w:tcPr>
            <w:tcW w:w="1134" w:type="dxa"/>
            <w:tcBorders>
              <w:top w:val="single" w:sz="4" w:space="0" w:color="AAAAAA"/>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xml:space="preserve">  $194,526,706.00</w:t>
            </w:r>
          </w:p>
        </w:tc>
        <w:tc>
          <w:tcPr>
            <w:tcW w:w="1134"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$41,6692,765</w:t>
            </w:r>
          </w:p>
        </w:tc>
        <w:tc>
          <w:tcPr>
            <w:tcW w:w="1134"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xml:space="preserve"> $425,026,620.00</w:t>
            </w:r>
          </w:p>
          <w:p w:rsidR="008C1499" w:rsidRPr="009C2117" w:rsidRDefault="008C1499">
            <w:pPr>
              <w:spacing w:after="0" w:line="240" w:lineRule="auto"/>
              <w:jc w:val="center"/>
              <w:rPr>
                <w:rFonts w:ascii="Arial" w:eastAsia="Arial" w:hAnsi="Arial" w:cs="Arial"/>
                <w:color w:val="000000"/>
                <w:sz w:val="16"/>
                <w:szCs w:val="16"/>
              </w:rPr>
            </w:pPr>
          </w:p>
        </w:tc>
        <w:tc>
          <w:tcPr>
            <w:tcW w:w="1276"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xml:space="preserve">    $ 196,471,973.00</w:t>
            </w:r>
          </w:p>
          <w:p w:rsidR="008C1499" w:rsidRPr="009C2117" w:rsidRDefault="008C1499">
            <w:pPr>
              <w:spacing w:after="0" w:line="240" w:lineRule="auto"/>
              <w:jc w:val="center"/>
              <w:rPr>
                <w:rFonts w:ascii="Arial" w:eastAsia="Arial" w:hAnsi="Arial" w:cs="Arial"/>
                <w:color w:val="000000"/>
                <w:sz w:val="16"/>
                <w:szCs w:val="16"/>
              </w:rPr>
            </w:pPr>
          </w:p>
        </w:tc>
        <w:tc>
          <w:tcPr>
            <w:tcW w:w="1276" w:type="dxa"/>
            <w:tcBorders>
              <w:top w:val="single" w:sz="4" w:space="0" w:color="AAAAAA"/>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xml:space="preserve">   433,527,152.00 </w:t>
            </w:r>
          </w:p>
          <w:p w:rsidR="008C1499" w:rsidRPr="009C2117" w:rsidRDefault="008C1499">
            <w:pPr>
              <w:spacing w:after="0" w:line="240" w:lineRule="auto"/>
              <w:jc w:val="center"/>
              <w:rPr>
                <w:rFonts w:ascii="Arial" w:eastAsia="Arial" w:hAnsi="Arial" w:cs="Arial"/>
                <w:color w:val="000000"/>
                <w:sz w:val="16"/>
                <w:szCs w:val="16"/>
              </w:rPr>
            </w:pPr>
          </w:p>
        </w:tc>
        <w:tc>
          <w:tcPr>
            <w:tcW w:w="1134" w:type="dxa"/>
            <w:tcBorders>
              <w:top w:val="single" w:sz="4" w:space="0" w:color="AAAAAA"/>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$442,197,695</w:t>
            </w:r>
          </w:p>
        </w:tc>
      </w:tr>
      <w:tr w:rsidR="00CF244F" w:rsidRPr="009C2117" w:rsidTr="00151696">
        <w:trPr>
          <w:trHeight w:val="294"/>
          <w:jc w:val="right"/>
        </w:trPr>
        <w:tc>
          <w:tcPr>
            <w:tcW w:w="1985" w:type="dxa"/>
            <w:tcBorders>
              <w:top w:val="single" w:sz="4" w:space="0" w:color="auto"/>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K.</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Convenios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3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L.</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Otros Ingresos de Libre Disposición</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123"/>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47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lang w:val="pt-BR"/>
              </w:rPr>
            </w:pPr>
            <w:r w:rsidRPr="009C2117">
              <w:rPr>
                <w:rFonts w:ascii="Arial" w:eastAsia="Arial" w:hAnsi="Arial" w:cs="Arial"/>
                <w:b/>
                <w:color w:val="000000"/>
                <w:sz w:val="16"/>
                <w:szCs w:val="16"/>
                <w:lang w:val="pt-BR"/>
              </w:rPr>
              <w:t>2.</w:t>
            </w:r>
            <w:r w:rsidRPr="009C2117">
              <w:rPr>
                <w:rFonts w:ascii="Arial" w:eastAsia="Times New Roman" w:hAnsi="Arial" w:cs="Arial"/>
                <w:b/>
                <w:color w:val="000000"/>
                <w:sz w:val="16"/>
                <w:szCs w:val="16"/>
                <w:lang w:val="pt-BR"/>
              </w:rPr>
              <w:t xml:space="preserve">   </w:t>
            </w:r>
            <w:proofErr w:type="spellStart"/>
            <w:r w:rsidRPr="009C2117">
              <w:rPr>
                <w:rFonts w:ascii="Arial" w:eastAsia="Arial" w:hAnsi="Arial" w:cs="Arial"/>
                <w:b/>
                <w:color w:val="000000"/>
                <w:sz w:val="16"/>
                <w:szCs w:val="16"/>
                <w:lang w:val="pt-BR"/>
              </w:rPr>
              <w:t>Transferencias</w:t>
            </w:r>
            <w:proofErr w:type="spellEnd"/>
            <w:r w:rsidRPr="009C2117">
              <w:rPr>
                <w:rFonts w:ascii="Arial" w:eastAsia="Arial" w:hAnsi="Arial" w:cs="Arial"/>
                <w:b/>
                <w:color w:val="000000"/>
                <w:sz w:val="16"/>
                <w:szCs w:val="16"/>
                <w:lang w:val="pt-BR"/>
              </w:rPr>
              <w:t xml:space="preserve"> </w:t>
            </w:r>
            <w:proofErr w:type="spellStart"/>
            <w:r w:rsidRPr="009C2117">
              <w:rPr>
                <w:rFonts w:ascii="Arial" w:eastAsia="Arial" w:hAnsi="Arial" w:cs="Arial"/>
                <w:b/>
                <w:color w:val="000000"/>
                <w:sz w:val="16"/>
                <w:szCs w:val="16"/>
                <w:lang w:val="pt-BR"/>
              </w:rPr>
              <w:t>Federales</w:t>
            </w:r>
            <w:proofErr w:type="spellEnd"/>
            <w:r w:rsidRPr="009C2117">
              <w:rPr>
                <w:rFonts w:ascii="Arial" w:eastAsia="Arial" w:hAnsi="Arial" w:cs="Arial"/>
                <w:b/>
                <w:color w:val="000000"/>
                <w:sz w:val="16"/>
                <w:szCs w:val="16"/>
                <w:lang w:val="pt-BR"/>
              </w:rPr>
              <w:t xml:space="preserve"> Etiquetadas (2=A+B+C+D+E)</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A.</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Aportaciones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294"/>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B.</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Convenios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08"/>
          <w:jc w:val="right"/>
        </w:trPr>
        <w:tc>
          <w:tcPr>
            <w:tcW w:w="1985" w:type="dxa"/>
            <w:tcBorders>
              <w:top w:val="nil"/>
              <w:left w:val="single" w:sz="4" w:space="0" w:color="auto"/>
              <w:bottom w:val="nil"/>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C.</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Fondos Distintos de Aportaciones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08"/>
          <w:jc w:val="right"/>
        </w:trPr>
        <w:tc>
          <w:tcPr>
            <w:tcW w:w="1985" w:type="dxa"/>
            <w:tcBorders>
              <w:top w:val="nil"/>
              <w:left w:val="single" w:sz="4" w:space="0" w:color="auto"/>
              <w:bottom w:val="nil"/>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D.    Transferencias, Asignaciones, Subsidios y Subvenciones, y Pensiones y Jubilaciones</w:t>
            </w:r>
          </w:p>
        </w:tc>
        <w:tc>
          <w:tcPr>
            <w:tcW w:w="1134"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7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E.</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Otras Transferencias Federales Etiquetadas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161"/>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47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3.</w:t>
            </w:r>
            <w:r w:rsidRPr="009C2117">
              <w:rPr>
                <w:rFonts w:ascii="Arial" w:eastAsia="Times New Roman" w:hAnsi="Arial" w:cs="Arial"/>
                <w:b/>
                <w:color w:val="000000"/>
                <w:sz w:val="16"/>
                <w:szCs w:val="16"/>
              </w:rPr>
              <w:t xml:space="preserve">   </w:t>
            </w:r>
            <w:r w:rsidRPr="009C2117">
              <w:rPr>
                <w:rFonts w:ascii="Arial" w:eastAsia="Arial" w:hAnsi="Arial" w:cs="Arial"/>
                <w:b/>
                <w:color w:val="000000"/>
                <w:sz w:val="16"/>
                <w:szCs w:val="16"/>
              </w:rPr>
              <w:t>Ingresos Derivados de Financiamientos (3=A)</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r>
      <w:tr w:rsidR="00CF244F" w:rsidRPr="009C2117" w:rsidTr="00151696">
        <w:trPr>
          <w:trHeight w:val="398"/>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ind w:firstLine="280"/>
              <w:rPr>
                <w:rFonts w:ascii="Arial" w:eastAsia="Arial" w:hAnsi="Arial" w:cs="Arial"/>
                <w:color w:val="000000"/>
                <w:sz w:val="16"/>
                <w:szCs w:val="16"/>
              </w:rPr>
            </w:pPr>
            <w:r w:rsidRPr="009C2117">
              <w:rPr>
                <w:rFonts w:ascii="Arial" w:eastAsia="Arial" w:hAnsi="Arial" w:cs="Arial"/>
                <w:color w:val="000000"/>
                <w:sz w:val="16"/>
                <w:szCs w:val="16"/>
              </w:rPr>
              <w:t>A.</w:t>
            </w:r>
            <w:r w:rsidRPr="009C2117">
              <w:rPr>
                <w:rFonts w:ascii="Arial" w:eastAsia="Times New Roman" w:hAnsi="Arial" w:cs="Arial"/>
                <w:color w:val="000000"/>
                <w:sz w:val="16"/>
                <w:szCs w:val="16"/>
              </w:rPr>
              <w:t xml:space="preserve">    </w:t>
            </w:r>
            <w:r w:rsidRPr="009C2117">
              <w:rPr>
                <w:rFonts w:ascii="Arial" w:eastAsia="Arial" w:hAnsi="Arial" w:cs="Arial"/>
                <w:color w:val="000000"/>
                <w:sz w:val="16"/>
                <w:szCs w:val="16"/>
              </w:rPr>
              <w:t>Ingresos Derivados de Financiamientos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93"/>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428"/>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4.</w:t>
            </w:r>
            <w:r w:rsidRPr="009C2117">
              <w:rPr>
                <w:rFonts w:ascii="Arial" w:eastAsia="Times New Roman" w:hAnsi="Arial" w:cs="Arial"/>
                <w:b/>
                <w:color w:val="000000"/>
                <w:sz w:val="16"/>
                <w:szCs w:val="16"/>
              </w:rPr>
              <w:t xml:space="preserve">   </w:t>
            </w:r>
            <w:r w:rsidRPr="009C2117">
              <w:rPr>
                <w:rFonts w:ascii="Arial" w:eastAsia="Arial" w:hAnsi="Arial" w:cs="Arial"/>
                <w:b/>
                <w:color w:val="000000"/>
                <w:sz w:val="16"/>
                <w:szCs w:val="16"/>
              </w:rPr>
              <w:t>Total de Ingresos Proyectados (4=1+2+3)</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b/>
                <w:color w:val="000000"/>
                <w:sz w:val="16"/>
                <w:szCs w:val="16"/>
              </w:rPr>
              <w:t xml:space="preserve">  $194,526,706.00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b/>
                <w:color w:val="000000"/>
                <w:sz w:val="16"/>
                <w:szCs w:val="16"/>
              </w:rPr>
              <w:t>$416,692,765.00</w:t>
            </w: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8C1499">
            <w:pPr>
              <w:spacing w:after="0" w:line="240" w:lineRule="auto"/>
              <w:jc w:val="center"/>
              <w:rPr>
                <w:rFonts w:ascii="Arial" w:eastAsia="Arial" w:hAnsi="Arial" w:cs="Arial"/>
                <w:b/>
                <w:color w:val="000000"/>
                <w:sz w:val="16"/>
                <w:szCs w:val="16"/>
              </w:rPr>
            </w:pPr>
          </w:p>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$425,026,620.00</w:t>
            </w: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 </w:t>
            </w:r>
          </w:p>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   $ 196,471,973.00</w:t>
            </w: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8C1499">
            <w:pPr>
              <w:spacing w:after="0" w:line="240" w:lineRule="auto"/>
              <w:jc w:val="center"/>
              <w:rPr>
                <w:rFonts w:ascii="Arial" w:eastAsia="Arial" w:hAnsi="Arial" w:cs="Arial"/>
                <w:b/>
                <w:color w:val="000000"/>
                <w:sz w:val="16"/>
                <w:szCs w:val="16"/>
              </w:rPr>
            </w:pPr>
          </w:p>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$433,527,152.00 </w:t>
            </w: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8C1499">
            <w:pPr>
              <w:spacing w:after="0" w:line="240" w:lineRule="auto"/>
              <w:jc w:val="center"/>
              <w:rPr>
                <w:rFonts w:ascii="Arial" w:eastAsia="Arial" w:hAnsi="Arial" w:cs="Arial"/>
                <w:b/>
                <w:color w:val="000000"/>
                <w:sz w:val="16"/>
                <w:szCs w:val="16"/>
              </w:rPr>
            </w:pPr>
          </w:p>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$442,197,695.00 </w:t>
            </w: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81"/>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20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Datos Informativos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w:t>
            </w:r>
          </w:p>
        </w:tc>
      </w:tr>
      <w:tr w:rsidR="00CF244F" w:rsidRPr="009C2117" w:rsidTr="00151696">
        <w:trPr>
          <w:trHeight w:val="47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1. Ingresos Derivados de Financiamientos con Fuente de Pago de Recursos de Libre Disposición</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72"/>
          <w:jc w:val="right"/>
        </w:trPr>
        <w:tc>
          <w:tcPr>
            <w:tcW w:w="1985" w:type="dxa"/>
            <w:tcBorders>
              <w:top w:val="nil"/>
              <w:left w:val="single" w:sz="4" w:space="0" w:color="auto"/>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2. Ingresos Derivados de Financiamientos con Fuente de Pago de Transferencias Federales Etiquetadas</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AAAAA"/>
              <w:right w:val="single" w:sz="4" w:space="0" w:color="auto"/>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r>
      <w:tr w:rsidR="00CF244F" w:rsidRPr="009C2117" w:rsidTr="00151696">
        <w:trPr>
          <w:trHeight w:val="472"/>
          <w:jc w:val="right"/>
        </w:trPr>
        <w:tc>
          <w:tcPr>
            <w:tcW w:w="1985" w:type="dxa"/>
            <w:tcBorders>
              <w:top w:val="nil"/>
              <w:left w:val="single" w:sz="4" w:space="0" w:color="auto"/>
              <w:bottom w:val="single" w:sz="4" w:space="0" w:color="auto"/>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3. Ingresos Derivados de Financiamiento (3 = 1 + 2)</w:t>
            </w:r>
          </w:p>
        </w:tc>
        <w:tc>
          <w:tcPr>
            <w:tcW w:w="1134" w:type="dxa"/>
            <w:tcBorders>
              <w:top w:val="nil"/>
              <w:left w:val="nil"/>
              <w:bottom w:val="single" w:sz="4" w:space="0" w:color="auto"/>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tc>
        <w:tc>
          <w:tcPr>
            <w:tcW w:w="1134" w:type="dxa"/>
            <w:tcBorders>
              <w:top w:val="nil"/>
              <w:left w:val="nil"/>
              <w:bottom w:val="single" w:sz="4" w:space="0" w:color="auto"/>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0 </w:t>
            </w:r>
          </w:p>
        </w:tc>
        <w:tc>
          <w:tcPr>
            <w:tcW w:w="1134" w:type="dxa"/>
            <w:tcBorders>
              <w:top w:val="nil"/>
              <w:left w:val="nil"/>
              <w:bottom w:val="single" w:sz="4" w:space="0" w:color="auto"/>
              <w:right w:val="single" w:sz="8" w:space="0" w:color="000000"/>
            </w:tcBorders>
            <w:shd w:val="clear" w:color="auto" w:fill="FFFFFF"/>
            <w:vAlign w:val="center"/>
          </w:tcPr>
          <w:p w:rsidR="008C1499" w:rsidRPr="009C2117" w:rsidRDefault="008C1499">
            <w:pPr>
              <w:spacing w:after="0" w:line="240" w:lineRule="auto"/>
              <w:jc w:val="center"/>
              <w:rPr>
                <w:rFonts w:ascii="Arial" w:eastAsia="Arial" w:hAnsi="Arial" w:cs="Arial"/>
                <w:color w:val="000000"/>
                <w:sz w:val="16"/>
                <w:szCs w:val="16"/>
              </w:rPr>
            </w:pP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p w:rsidR="008C1499" w:rsidRPr="009C2117" w:rsidRDefault="008C1499">
            <w:pPr>
              <w:spacing w:after="0" w:line="240" w:lineRule="auto"/>
              <w:jc w:val="center"/>
              <w:rPr>
                <w:rFonts w:ascii="Arial" w:eastAsia="Arial" w:hAnsi="Arial" w:cs="Arial"/>
                <w:color w:val="000000"/>
                <w:sz w:val="16"/>
                <w:szCs w:val="16"/>
              </w:rPr>
            </w:pPr>
          </w:p>
        </w:tc>
        <w:tc>
          <w:tcPr>
            <w:tcW w:w="1276" w:type="dxa"/>
            <w:tcBorders>
              <w:top w:val="nil"/>
              <w:left w:val="nil"/>
              <w:bottom w:val="single" w:sz="4" w:space="0" w:color="auto"/>
              <w:right w:val="single" w:sz="8" w:space="0" w:color="000000"/>
            </w:tcBorders>
            <w:shd w:val="clear" w:color="auto" w:fill="FFFFFF"/>
            <w:vAlign w:val="center"/>
          </w:tcPr>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 xml:space="preserve">  </w:t>
            </w: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p w:rsidR="008C1499" w:rsidRPr="009C2117" w:rsidRDefault="008C1499">
            <w:pPr>
              <w:spacing w:after="0" w:line="240" w:lineRule="auto"/>
              <w:jc w:val="center"/>
              <w:rPr>
                <w:rFonts w:ascii="Arial" w:eastAsia="Arial" w:hAnsi="Arial" w:cs="Arial"/>
                <w:color w:val="000000"/>
                <w:sz w:val="16"/>
                <w:szCs w:val="16"/>
              </w:rPr>
            </w:pPr>
          </w:p>
        </w:tc>
        <w:tc>
          <w:tcPr>
            <w:tcW w:w="1276" w:type="dxa"/>
            <w:tcBorders>
              <w:top w:val="nil"/>
              <w:left w:val="nil"/>
              <w:bottom w:val="single" w:sz="4" w:space="0" w:color="auto"/>
              <w:right w:val="single" w:sz="8" w:space="0" w:color="000000"/>
            </w:tcBorders>
            <w:shd w:val="clear" w:color="auto" w:fill="FFFFFF"/>
            <w:vAlign w:val="center"/>
          </w:tcPr>
          <w:p w:rsidR="008C1499" w:rsidRPr="009C2117" w:rsidRDefault="008C1499">
            <w:pPr>
              <w:spacing w:after="0" w:line="240" w:lineRule="auto"/>
              <w:jc w:val="center"/>
              <w:rPr>
                <w:rFonts w:ascii="Arial" w:eastAsia="Arial" w:hAnsi="Arial" w:cs="Arial"/>
                <w:color w:val="000000"/>
                <w:sz w:val="16"/>
                <w:szCs w:val="16"/>
              </w:rPr>
            </w:pP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p w:rsidR="008C1499" w:rsidRPr="009C2117" w:rsidRDefault="008C1499">
            <w:pPr>
              <w:spacing w:after="0" w:line="240" w:lineRule="auto"/>
              <w:jc w:val="center"/>
              <w:rPr>
                <w:rFonts w:ascii="Arial" w:eastAsia="Arial" w:hAnsi="Arial" w:cs="Arial"/>
                <w:color w:val="000000"/>
                <w:sz w:val="16"/>
                <w:szCs w:val="16"/>
              </w:rPr>
            </w:pPr>
          </w:p>
        </w:tc>
        <w:tc>
          <w:tcPr>
            <w:tcW w:w="1134" w:type="dxa"/>
            <w:tcBorders>
              <w:top w:val="nil"/>
              <w:left w:val="nil"/>
              <w:bottom w:val="single" w:sz="4" w:space="0" w:color="auto"/>
              <w:right w:val="single" w:sz="4" w:space="0" w:color="auto"/>
            </w:tcBorders>
            <w:shd w:val="clear" w:color="auto" w:fill="FFFFFF"/>
            <w:vAlign w:val="center"/>
          </w:tcPr>
          <w:p w:rsidR="008C1499" w:rsidRPr="009C2117" w:rsidRDefault="008C1499">
            <w:pPr>
              <w:spacing w:after="0" w:line="240" w:lineRule="auto"/>
              <w:jc w:val="center"/>
              <w:rPr>
                <w:rFonts w:ascii="Arial" w:eastAsia="Arial" w:hAnsi="Arial" w:cs="Arial"/>
                <w:color w:val="000000"/>
                <w:sz w:val="16"/>
                <w:szCs w:val="16"/>
              </w:rPr>
            </w:pPr>
          </w:p>
          <w:p w:rsidR="008C1499" w:rsidRPr="009C2117" w:rsidRDefault="00226191">
            <w:pPr>
              <w:spacing w:after="0" w:line="240" w:lineRule="auto"/>
              <w:jc w:val="center"/>
              <w:rPr>
                <w:rFonts w:ascii="Arial" w:eastAsia="Arial" w:hAnsi="Arial" w:cs="Arial"/>
                <w:color w:val="000000"/>
                <w:sz w:val="16"/>
                <w:szCs w:val="16"/>
              </w:rPr>
            </w:pPr>
            <w:r w:rsidRPr="009C2117">
              <w:rPr>
                <w:rFonts w:ascii="Arial" w:eastAsia="Arial" w:hAnsi="Arial" w:cs="Arial"/>
                <w:color w:val="000000"/>
                <w:sz w:val="16"/>
                <w:szCs w:val="16"/>
              </w:rPr>
              <w:t>0</w:t>
            </w:r>
          </w:p>
          <w:p w:rsidR="008C1499" w:rsidRPr="009C2117" w:rsidRDefault="008C1499">
            <w:pPr>
              <w:spacing w:after="0" w:line="240" w:lineRule="auto"/>
              <w:jc w:val="center"/>
              <w:rPr>
                <w:rFonts w:ascii="Arial" w:eastAsia="Arial" w:hAnsi="Arial" w:cs="Arial"/>
                <w:color w:val="000000"/>
                <w:sz w:val="16"/>
                <w:szCs w:val="16"/>
              </w:rPr>
            </w:pPr>
          </w:p>
        </w:tc>
      </w:tr>
    </w:tbl>
    <w:p w:rsidR="00CF244F" w:rsidRDefault="00CF244F">
      <w:pPr>
        <w:spacing w:after="200" w:line="276" w:lineRule="auto"/>
        <w:ind w:firstLine="708"/>
        <w:rPr>
          <w:rFonts w:ascii="Arial" w:eastAsia="Arial" w:hAnsi="Arial" w:cs="Arial"/>
          <w:b/>
        </w:rPr>
      </w:pPr>
    </w:p>
    <w:p w:rsidR="00CF244F" w:rsidRDefault="00CF244F">
      <w:pPr>
        <w:spacing w:after="200" w:line="276" w:lineRule="auto"/>
        <w:ind w:firstLine="708"/>
        <w:rPr>
          <w:rFonts w:ascii="Arial" w:eastAsia="Arial" w:hAnsi="Arial" w:cs="Arial"/>
          <w:b/>
        </w:rPr>
      </w:pPr>
    </w:p>
    <w:p w:rsidR="0014440D" w:rsidRDefault="0014440D">
      <w:pPr>
        <w:spacing w:after="200" w:line="276" w:lineRule="auto"/>
        <w:ind w:firstLine="708"/>
        <w:rPr>
          <w:rFonts w:ascii="Arial" w:eastAsia="Arial" w:hAnsi="Arial" w:cs="Arial"/>
          <w:b/>
        </w:rPr>
      </w:pPr>
    </w:p>
    <w:p w:rsidR="0014440D" w:rsidRDefault="0014440D">
      <w:pPr>
        <w:spacing w:after="200" w:line="276" w:lineRule="auto"/>
        <w:ind w:firstLine="708"/>
        <w:rPr>
          <w:rFonts w:ascii="Arial" w:eastAsia="Arial" w:hAnsi="Arial" w:cs="Arial"/>
          <w:b/>
        </w:rPr>
      </w:pPr>
    </w:p>
    <w:p w:rsidR="0014440D" w:rsidRDefault="0014440D">
      <w:pPr>
        <w:spacing w:after="200" w:line="276" w:lineRule="auto"/>
        <w:ind w:firstLine="708"/>
        <w:rPr>
          <w:rFonts w:ascii="Arial" w:eastAsia="Arial" w:hAnsi="Arial" w:cs="Arial"/>
          <w:b/>
        </w:rPr>
      </w:pPr>
    </w:p>
    <w:p w:rsidR="0014440D" w:rsidRDefault="0014440D">
      <w:pPr>
        <w:spacing w:after="200" w:line="276" w:lineRule="auto"/>
        <w:ind w:firstLine="708"/>
        <w:rPr>
          <w:rFonts w:ascii="Arial" w:eastAsia="Arial" w:hAnsi="Arial" w:cs="Arial"/>
          <w:b/>
        </w:rPr>
      </w:pPr>
    </w:p>
    <w:p w:rsidR="0014440D" w:rsidRDefault="0014440D">
      <w:pPr>
        <w:spacing w:after="200" w:line="276" w:lineRule="auto"/>
        <w:ind w:firstLine="708"/>
        <w:rPr>
          <w:rFonts w:ascii="Arial" w:eastAsia="Arial" w:hAnsi="Arial" w:cs="Arial"/>
          <w:b/>
        </w:rPr>
      </w:pPr>
    </w:p>
    <w:p w:rsidR="008C1499" w:rsidRDefault="00226191">
      <w:pPr>
        <w:spacing w:after="200" w:line="276" w:lineRule="auto"/>
        <w:ind w:firstLine="708"/>
        <w:rPr>
          <w:rFonts w:ascii="Arial" w:eastAsia="Arial" w:hAnsi="Arial" w:cs="Arial"/>
        </w:rPr>
      </w:pPr>
      <w:r w:rsidRPr="00CF244F">
        <w:rPr>
          <w:rFonts w:ascii="Arial" w:eastAsia="Arial" w:hAnsi="Arial" w:cs="Arial"/>
          <w:b/>
        </w:rPr>
        <w:t>Formato 7 b)</w:t>
      </w:r>
      <w:r w:rsidRPr="00CF244F">
        <w:rPr>
          <w:rFonts w:ascii="Arial" w:eastAsia="Arial" w:hAnsi="Arial" w:cs="Arial"/>
          <w:b/>
        </w:rPr>
        <w:tab/>
        <w:t>Proyecciones de Egresos – LDF</w:t>
      </w:r>
      <w:r w:rsidRPr="00CF244F">
        <w:rPr>
          <w:rFonts w:ascii="Arial" w:eastAsia="Arial" w:hAnsi="Arial" w:cs="Arial"/>
        </w:rPr>
        <w:t xml:space="preserve"> </w:t>
      </w:r>
    </w:p>
    <w:tbl>
      <w:tblPr>
        <w:tblStyle w:val="af3"/>
        <w:tblW w:w="10196" w:type="dxa"/>
        <w:tblInd w:w="-684" w:type="dxa"/>
        <w:tblLayout w:type="fixed"/>
        <w:tblLook w:val="0400"/>
      </w:tblPr>
      <w:tblGrid>
        <w:gridCol w:w="2678"/>
        <w:gridCol w:w="1253"/>
        <w:gridCol w:w="1253"/>
        <w:gridCol w:w="1253"/>
        <w:gridCol w:w="1253"/>
        <w:gridCol w:w="1253"/>
        <w:gridCol w:w="1253"/>
      </w:tblGrid>
      <w:tr w:rsidR="008C1499" w:rsidRPr="009C2117" w:rsidTr="0014440D">
        <w:trPr>
          <w:trHeight w:val="263"/>
        </w:trPr>
        <w:tc>
          <w:tcPr>
            <w:tcW w:w="10196" w:type="dxa"/>
            <w:gridSpan w:val="7"/>
            <w:tcBorders>
              <w:top w:val="single" w:sz="8" w:space="0" w:color="000000"/>
              <w:left w:val="single" w:sz="8" w:space="0" w:color="000000"/>
              <w:bottom w:val="nil"/>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INSTITUTO ELECTORAL DE QUINTANA ROO (a)</w:t>
            </w:r>
          </w:p>
        </w:tc>
      </w:tr>
      <w:tr w:rsidR="008C1499" w:rsidRPr="009C2117" w:rsidTr="0014440D">
        <w:trPr>
          <w:trHeight w:val="263"/>
        </w:trPr>
        <w:tc>
          <w:tcPr>
            <w:tcW w:w="10196" w:type="dxa"/>
            <w:gridSpan w:val="7"/>
            <w:tcBorders>
              <w:top w:val="nil"/>
              <w:left w:val="single" w:sz="8" w:space="0" w:color="000000"/>
              <w:bottom w:val="nil"/>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Proyecciones de Egresos - LDF</w:t>
            </w:r>
          </w:p>
        </w:tc>
      </w:tr>
      <w:tr w:rsidR="008C1499" w:rsidRPr="009C2117" w:rsidTr="0014440D">
        <w:trPr>
          <w:trHeight w:val="263"/>
        </w:trPr>
        <w:tc>
          <w:tcPr>
            <w:tcW w:w="10196" w:type="dxa"/>
            <w:gridSpan w:val="7"/>
            <w:tcBorders>
              <w:top w:val="nil"/>
              <w:left w:val="single" w:sz="8" w:space="0" w:color="000000"/>
              <w:bottom w:val="nil"/>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(PESOS)</w:t>
            </w:r>
          </w:p>
        </w:tc>
      </w:tr>
      <w:tr w:rsidR="008C1499" w:rsidRPr="009C2117" w:rsidTr="0014440D">
        <w:trPr>
          <w:trHeight w:val="276"/>
        </w:trPr>
        <w:tc>
          <w:tcPr>
            <w:tcW w:w="10196" w:type="dxa"/>
            <w:gridSpan w:val="7"/>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(CIFRAS NOMINALES)</w:t>
            </w:r>
          </w:p>
        </w:tc>
      </w:tr>
      <w:tr w:rsidR="008C1499" w:rsidRPr="009C2117" w:rsidTr="0014440D">
        <w:trPr>
          <w:trHeight w:val="263"/>
        </w:trPr>
        <w:tc>
          <w:tcPr>
            <w:tcW w:w="2678"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Concepto (b)</w:t>
            </w:r>
          </w:p>
        </w:tc>
        <w:tc>
          <w:tcPr>
            <w:tcW w:w="1253" w:type="dxa"/>
            <w:tcBorders>
              <w:top w:val="nil"/>
              <w:left w:val="nil"/>
              <w:bottom w:val="nil"/>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 xml:space="preserve">Año en Cuestión </w:t>
            </w:r>
          </w:p>
        </w:tc>
        <w:tc>
          <w:tcPr>
            <w:tcW w:w="1253"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1 (d)</w:t>
            </w:r>
            <w:r w:rsidRPr="009C2117">
              <w:rPr>
                <w:rFonts w:ascii="Arial" w:eastAsia="Arial" w:hAnsi="Arial" w:cs="Arial"/>
                <w:b/>
                <w:color w:val="000000"/>
                <w:sz w:val="16"/>
                <w:szCs w:val="16"/>
              </w:rPr>
              <w:br/>
              <w:t>2024</w:t>
            </w:r>
          </w:p>
        </w:tc>
        <w:tc>
          <w:tcPr>
            <w:tcW w:w="1253"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2 (d)</w:t>
            </w:r>
            <w:r w:rsidRPr="009C2117">
              <w:rPr>
                <w:rFonts w:ascii="Arial" w:eastAsia="Arial" w:hAnsi="Arial" w:cs="Arial"/>
                <w:b/>
                <w:color w:val="000000"/>
                <w:sz w:val="16"/>
                <w:szCs w:val="16"/>
              </w:rPr>
              <w:br/>
              <w:t>2025</w:t>
            </w:r>
          </w:p>
        </w:tc>
        <w:tc>
          <w:tcPr>
            <w:tcW w:w="1253"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3 (d)</w:t>
            </w:r>
            <w:r w:rsidRPr="009C2117">
              <w:rPr>
                <w:rFonts w:ascii="Arial" w:eastAsia="Arial" w:hAnsi="Arial" w:cs="Arial"/>
                <w:b/>
                <w:color w:val="000000"/>
                <w:sz w:val="16"/>
                <w:szCs w:val="16"/>
              </w:rPr>
              <w:br/>
              <w:t>2026</w:t>
            </w:r>
          </w:p>
        </w:tc>
        <w:tc>
          <w:tcPr>
            <w:tcW w:w="1253"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4 (d)</w:t>
            </w:r>
            <w:r w:rsidRPr="009C2117">
              <w:rPr>
                <w:rFonts w:ascii="Arial" w:eastAsia="Arial" w:hAnsi="Arial" w:cs="Arial"/>
                <w:b/>
                <w:color w:val="000000"/>
                <w:sz w:val="16"/>
                <w:szCs w:val="16"/>
              </w:rPr>
              <w:br/>
              <w:t>2027</w:t>
            </w:r>
          </w:p>
        </w:tc>
        <w:tc>
          <w:tcPr>
            <w:tcW w:w="1253" w:type="dxa"/>
            <w:vMerge w:val="restart"/>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Año 5 (d)</w:t>
            </w:r>
            <w:r w:rsidRPr="009C2117">
              <w:rPr>
                <w:rFonts w:ascii="Arial" w:eastAsia="Arial" w:hAnsi="Arial" w:cs="Arial"/>
                <w:b/>
                <w:color w:val="000000"/>
                <w:sz w:val="16"/>
                <w:szCs w:val="16"/>
              </w:rPr>
              <w:br/>
              <w:t>2028</w:t>
            </w:r>
          </w:p>
        </w:tc>
      </w:tr>
      <w:tr w:rsidR="008C1499" w:rsidRPr="009C2117" w:rsidTr="0014440D">
        <w:trPr>
          <w:trHeight w:val="540"/>
        </w:trPr>
        <w:tc>
          <w:tcPr>
            <w:tcW w:w="2678" w:type="dxa"/>
            <w:vMerge/>
            <w:tcBorders>
              <w:top w:val="nil"/>
              <w:left w:val="single" w:sz="8" w:space="0" w:color="000000"/>
              <w:bottom w:val="single" w:sz="8" w:space="0" w:color="000000"/>
              <w:right w:val="single" w:sz="8" w:space="0" w:color="000000"/>
            </w:tcBorders>
            <w:shd w:val="clear" w:color="auto" w:fill="D9D9D9"/>
            <w:vAlign w:val="bottom"/>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53" w:type="dxa"/>
            <w:tcBorders>
              <w:top w:val="nil"/>
              <w:left w:val="nil"/>
              <w:bottom w:val="single" w:sz="8" w:space="0" w:color="000000"/>
              <w:right w:val="single" w:sz="8" w:space="0" w:color="000000"/>
            </w:tcBorders>
            <w:shd w:val="clear" w:color="auto" w:fill="F2F2F2" w:themeFill="background1" w:themeFillShade="F2"/>
            <w:vAlign w:val="bottom"/>
          </w:tcPr>
          <w:p w:rsidR="008C1499" w:rsidRPr="009C2117" w:rsidRDefault="00226191">
            <w:pPr>
              <w:spacing w:after="0" w:line="240" w:lineRule="auto"/>
              <w:jc w:val="center"/>
              <w:rPr>
                <w:rFonts w:ascii="Arial" w:eastAsia="Arial" w:hAnsi="Arial" w:cs="Arial"/>
                <w:b/>
                <w:color w:val="000000"/>
                <w:sz w:val="16"/>
                <w:szCs w:val="16"/>
              </w:rPr>
            </w:pPr>
            <w:r w:rsidRPr="009C2117">
              <w:rPr>
                <w:rFonts w:ascii="Arial" w:eastAsia="Arial" w:hAnsi="Arial" w:cs="Arial"/>
                <w:b/>
                <w:color w:val="000000"/>
                <w:sz w:val="16"/>
                <w:szCs w:val="16"/>
              </w:rPr>
              <w:t>(de proyecto de presupuesto) (c)</w:t>
            </w:r>
          </w:p>
        </w:tc>
        <w:tc>
          <w:tcPr>
            <w:tcW w:w="1253" w:type="dxa"/>
            <w:vMerge/>
            <w:tcBorders>
              <w:top w:val="nil"/>
              <w:left w:val="single" w:sz="8" w:space="0" w:color="000000"/>
              <w:bottom w:val="single" w:sz="8" w:space="0" w:color="000000"/>
              <w:right w:val="single" w:sz="8" w:space="0" w:color="000000"/>
            </w:tcBorders>
            <w:shd w:val="clear" w:color="auto" w:fill="D9D9D9"/>
            <w:vAlign w:val="bottom"/>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53" w:type="dxa"/>
            <w:vMerge/>
            <w:tcBorders>
              <w:top w:val="nil"/>
              <w:left w:val="single" w:sz="8" w:space="0" w:color="000000"/>
              <w:bottom w:val="single" w:sz="8" w:space="0" w:color="000000"/>
              <w:right w:val="single" w:sz="8" w:space="0" w:color="000000"/>
            </w:tcBorders>
            <w:shd w:val="clear" w:color="auto" w:fill="D9D9D9"/>
            <w:vAlign w:val="bottom"/>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53" w:type="dxa"/>
            <w:vMerge/>
            <w:tcBorders>
              <w:top w:val="nil"/>
              <w:left w:val="single" w:sz="8" w:space="0" w:color="000000"/>
              <w:bottom w:val="single" w:sz="8" w:space="0" w:color="000000"/>
              <w:right w:val="single" w:sz="8" w:space="0" w:color="000000"/>
            </w:tcBorders>
            <w:shd w:val="clear" w:color="auto" w:fill="D9D9D9"/>
            <w:vAlign w:val="bottom"/>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53" w:type="dxa"/>
            <w:vMerge/>
            <w:tcBorders>
              <w:top w:val="nil"/>
              <w:left w:val="single" w:sz="8" w:space="0" w:color="000000"/>
              <w:bottom w:val="single" w:sz="8" w:space="0" w:color="000000"/>
              <w:right w:val="single" w:sz="8" w:space="0" w:color="000000"/>
            </w:tcBorders>
            <w:shd w:val="clear" w:color="auto" w:fill="D9D9D9"/>
            <w:vAlign w:val="bottom"/>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c>
          <w:tcPr>
            <w:tcW w:w="1253" w:type="dxa"/>
            <w:vMerge/>
            <w:tcBorders>
              <w:top w:val="nil"/>
              <w:left w:val="single" w:sz="8" w:space="0" w:color="000000"/>
              <w:bottom w:val="single" w:sz="8" w:space="0" w:color="000000"/>
              <w:right w:val="single" w:sz="8" w:space="0" w:color="000000"/>
            </w:tcBorders>
            <w:shd w:val="clear" w:color="auto" w:fill="D9D9D9"/>
            <w:vAlign w:val="bottom"/>
          </w:tcPr>
          <w:p w:rsidR="008C1499" w:rsidRPr="009C2117" w:rsidRDefault="008C1499">
            <w:pPr>
              <w:widowControl w:val="0"/>
              <w:pBdr>
                <w:top w:val="nil"/>
                <w:left w:val="nil"/>
                <w:bottom w:val="nil"/>
                <w:right w:val="nil"/>
                <w:between w:val="nil"/>
              </w:pBdr>
              <w:spacing w:after="0" w:line="276" w:lineRule="auto"/>
              <w:rPr>
                <w:rFonts w:ascii="Arial" w:eastAsia="Arial" w:hAnsi="Arial" w:cs="Arial"/>
                <w:b/>
                <w:color w:val="000000"/>
                <w:sz w:val="16"/>
                <w:szCs w:val="16"/>
              </w:rPr>
            </w:pPr>
          </w:p>
        </w:tc>
      </w:tr>
      <w:tr w:rsidR="008C1499" w:rsidRPr="009C2117" w:rsidTr="0014440D">
        <w:trPr>
          <w:trHeight w:val="527"/>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b/>
                <w:color w:val="000000"/>
                <w:sz w:val="16"/>
                <w:szCs w:val="16"/>
                <w:lang w:val="pt-BR"/>
              </w:rPr>
            </w:pPr>
            <w:r w:rsidRPr="009C2117">
              <w:rPr>
                <w:rFonts w:ascii="Arial" w:eastAsia="Arial" w:hAnsi="Arial" w:cs="Arial"/>
                <w:b/>
                <w:color w:val="000000"/>
                <w:sz w:val="16"/>
                <w:szCs w:val="16"/>
                <w:lang w:val="pt-BR"/>
              </w:rPr>
              <w:t>1.  Gasto No Etiquetado</w:t>
            </w:r>
            <w:r w:rsidRPr="009C2117">
              <w:rPr>
                <w:rFonts w:ascii="Arial" w:eastAsia="Arial" w:hAnsi="Arial" w:cs="Arial"/>
                <w:color w:val="000000"/>
                <w:sz w:val="16"/>
                <w:szCs w:val="16"/>
                <w:lang w:val="pt-BR"/>
              </w:rPr>
              <w:t xml:space="preserve"> </w:t>
            </w:r>
            <w:r w:rsidRPr="009C2117">
              <w:rPr>
                <w:rFonts w:ascii="Arial" w:eastAsia="Arial" w:hAnsi="Arial" w:cs="Arial"/>
                <w:b/>
                <w:color w:val="000000"/>
                <w:sz w:val="16"/>
                <w:szCs w:val="16"/>
                <w:lang w:val="pt-BR"/>
              </w:rPr>
              <w:t>(1=A+B+C+D+E+F+G+H+I)</w:t>
            </w:r>
          </w:p>
        </w:tc>
        <w:tc>
          <w:tcPr>
            <w:tcW w:w="1253" w:type="dxa"/>
            <w:tcBorders>
              <w:top w:val="single" w:sz="8" w:space="0" w:color="000000"/>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 xml:space="preserve">194,526,706.00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 xml:space="preserve">          416,692,765.00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 xml:space="preserve">          425,026,620.00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 xml:space="preserve">          196,471,973.00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 xml:space="preserve">          433,527,153.00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 xml:space="preserve">          442,197,696.00 </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A.     Servicios Personales</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83,924,748.00 </w:t>
            </w:r>
          </w:p>
        </w:tc>
        <w:tc>
          <w:tcPr>
            <w:tcW w:w="1253" w:type="dxa"/>
            <w:tcBorders>
              <w:top w:val="nil"/>
              <w:left w:val="single" w:sz="8" w:space="0" w:color="000000"/>
              <w:bottom w:val="single" w:sz="4" w:space="0" w:color="AAAAAA"/>
              <w:right w:val="single" w:sz="8" w:space="0" w:color="000000"/>
            </w:tcBorders>
            <w:shd w:val="clear" w:color="auto" w:fill="auto"/>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101,901,634.00 </w:t>
            </w:r>
          </w:p>
        </w:tc>
        <w:tc>
          <w:tcPr>
            <w:tcW w:w="1253" w:type="dxa"/>
            <w:tcBorders>
              <w:top w:val="nil"/>
              <w:left w:val="single" w:sz="8" w:space="0" w:color="000000"/>
              <w:bottom w:val="single" w:sz="4" w:space="0" w:color="AAAAAA"/>
              <w:right w:val="single" w:sz="8" w:space="0" w:color="000000"/>
            </w:tcBorders>
            <w:shd w:val="clear" w:color="auto" w:fill="auto"/>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103,939,667.00 </w:t>
            </w:r>
          </w:p>
        </w:tc>
        <w:tc>
          <w:tcPr>
            <w:tcW w:w="1253" w:type="dxa"/>
            <w:tcBorders>
              <w:top w:val="nil"/>
              <w:left w:val="single" w:sz="8" w:space="0" w:color="000000"/>
              <w:bottom w:val="single" w:sz="4" w:space="0" w:color="AAAAAA"/>
              <w:right w:val="single" w:sz="8" w:space="0" w:color="000000"/>
            </w:tcBorders>
            <w:shd w:val="clear" w:color="auto" w:fill="auto"/>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84,763,995.00 </w:t>
            </w:r>
          </w:p>
        </w:tc>
        <w:tc>
          <w:tcPr>
            <w:tcW w:w="1253" w:type="dxa"/>
            <w:tcBorders>
              <w:top w:val="nil"/>
              <w:left w:val="single" w:sz="8" w:space="0" w:color="000000"/>
              <w:bottom w:val="single" w:sz="4" w:space="0" w:color="AAAAAA"/>
              <w:right w:val="single" w:sz="8" w:space="0" w:color="000000"/>
            </w:tcBorders>
            <w:shd w:val="clear" w:color="auto" w:fill="auto"/>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106,018,460.00 </w:t>
            </w:r>
          </w:p>
        </w:tc>
        <w:tc>
          <w:tcPr>
            <w:tcW w:w="1253" w:type="dxa"/>
            <w:tcBorders>
              <w:top w:val="nil"/>
              <w:left w:val="single" w:sz="8" w:space="0" w:color="000000"/>
              <w:bottom w:val="single" w:sz="4" w:space="0" w:color="AAAAAA"/>
              <w:right w:val="single" w:sz="8" w:space="0" w:color="000000"/>
            </w:tcBorders>
            <w:shd w:val="clear" w:color="auto" w:fill="auto"/>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108,138,829.00 </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B.     Materiales y Suministros</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9,108,825.00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136,159,982.00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138,883,182.00 </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9,199,913.00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141,660,846.00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144,494,063.00 </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C.    Servicios Generales</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46,164,685.00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82,296,518.00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83,942,448.00 </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46,626,332.00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85,621,297.00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87,333,723.00 </w:t>
            </w:r>
          </w:p>
        </w:tc>
      </w:tr>
      <w:tr w:rsidR="008C1499" w:rsidRPr="009C2117" w:rsidTr="0014440D">
        <w:trPr>
          <w:trHeight w:val="515"/>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D.    Transferencias, Asignaciones, Subsidios y Otras Ayudas</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54,739,196.00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95,166,221.00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97,069,545.00 </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55,286,588.00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99,010,936.00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100,991,155.00 </w:t>
            </w:r>
          </w:p>
        </w:tc>
      </w:tr>
      <w:tr w:rsidR="008C1499" w:rsidRPr="009C2117" w:rsidTr="0014440D">
        <w:trPr>
          <w:trHeight w:val="502"/>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E.     Bienes Muebles, Inmuebles e Intangibles</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589,252.00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1,168,410.00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1,191,778.00 </w:t>
            </w:r>
          </w:p>
        </w:tc>
        <w:tc>
          <w:tcPr>
            <w:tcW w:w="1253" w:type="dxa"/>
            <w:tcBorders>
              <w:top w:val="nil"/>
              <w:left w:val="single" w:sz="8" w:space="0" w:color="000000"/>
              <w:bottom w:val="single" w:sz="4" w:space="0" w:color="AAAAAA"/>
              <w:right w:val="single" w:sz="8" w:space="0" w:color="000000"/>
            </w:tcBorders>
            <w:shd w:val="clear" w:color="auto" w:fill="FFFFFF"/>
            <w:vAlign w:val="center"/>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595,145.00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1,215,614.00 </w:t>
            </w:r>
          </w:p>
        </w:tc>
        <w:tc>
          <w:tcPr>
            <w:tcW w:w="1253"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 xml:space="preserve">              1,239,926.00 </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F.     Inversión Pública</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502"/>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G.    Inversiones Financieras y Otras Provisiones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502"/>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 xml:space="preserve">H.    Participaciones y Aportaciones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I.      Deuda Pública</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r>
      <w:tr w:rsidR="008C1499" w:rsidRPr="009C2117" w:rsidTr="0014440D">
        <w:trPr>
          <w:trHeight w:val="527"/>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b/>
                <w:color w:val="000000"/>
                <w:sz w:val="16"/>
                <w:szCs w:val="16"/>
                <w:lang w:val="pt-BR"/>
              </w:rPr>
            </w:pPr>
            <w:r w:rsidRPr="009C2117">
              <w:rPr>
                <w:rFonts w:ascii="Arial" w:eastAsia="Arial" w:hAnsi="Arial" w:cs="Arial"/>
                <w:b/>
                <w:color w:val="000000"/>
                <w:sz w:val="16"/>
                <w:szCs w:val="16"/>
                <w:lang w:val="pt-BR"/>
              </w:rPr>
              <w:t>2.  Gasto Etiquetado (2=A+B+C+D+E+F+G+H+I)</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b/>
                <w:color w:val="000000"/>
                <w:sz w:val="16"/>
                <w:szCs w:val="16"/>
              </w:rPr>
            </w:pPr>
            <w:r w:rsidRPr="009C2117">
              <w:rPr>
                <w:rFonts w:ascii="Arial" w:eastAsia="Arial" w:hAnsi="Arial" w:cs="Arial"/>
                <w:b/>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A.     Servicios Personales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B.     Materiales y Suministros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C.    Servicios Generales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753"/>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D.    Transferencias, Asignaciones, Subsidios y Otras Ayudas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502"/>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E.     Bienes Muebles, Inmuebles e Intangibles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F.     Inversión Pública</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502"/>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G.    Inversiones Financieras y Otras Provisiones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502"/>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H.    Participaciones y Aportaciones</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color w:val="000000"/>
                <w:sz w:val="16"/>
                <w:szCs w:val="16"/>
              </w:rPr>
            </w:pPr>
            <w:r w:rsidRPr="009C2117">
              <w:rPr>
                <w:rFonts w:ascii="Arial" w:eastAsia="Arial" w:hAnsi="Arial" w:cs="Arial"/>
                <w:color w:val="000000"/>
                <w:sz w:val="16"/>
                <w:szCs w:val="16"/>
              </w:rPr>
              <w:t>I.      Deuda Pública</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right"/>
              <w:rPr>
                <w:rFonts w:ascii="Arial" w:eastAsia="Arial" w:hAnsi="Arial" w:cs="Arial"/>
                <w:color w:val="000000"/>
                <w:sz w:val="16"/>
                <w:szCs w:val="16"/>
              </w:rPr>
            </w:pPr>
            <w:r w:rsidRPr="009C2117">
              <w:rPr>
                <w:rFonts w:ascii="Arial" w:eastAsia="Arial" w:hAnsi="Arial" w:cs="Arial"/>
                <w:color w:val="000000"/>
                <w:sz w:val="16"/>
                <w:szCs w:val="16"/>
              </w:rPr>
              <w:t>0</w:t>
            </w:r>
          </w:p>
        </w:tc>
      </w:tr>
      <w:tr w:rsidR="008C1499" w:rsidRPr="009C2117" w:rsidTr="0014440D">
        <w:trPr>
          <w:trHeight w:val="279"/>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r>
      <w:tr w:rsidR="008C1499" w:rsidRPr="009C2117" w:rsidTr="0014440D">
        <w:trPr>
          <w:trHeight w:val="251"/>
        </w:trPr>
        <w:tc>
          <w:tcPr>
            <w:tcW w:w="2678" w:type="dxa"/>
            <w:tcBorders>
              <w:top w:val="nil"/>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rPr>
                <w:rFonts w:ascii="Arial" w:eastAsia="Arial" w:hAnsi="Arial" w:cs="Arial"/>
                <w:b/>
                <w:color w:val="000000"/>
                <w:sz w:val="16"/>
                <w:szCs w:val="16"/>
              </w:rPr>
            </w:pPr>
            <w:r w:rsidRPr="009C2117">
              <w:rPr>
                <w:rFonts w:ascii="Arial" w:eastAsia="Arial" w:hAnsi="Arial" w:cs="Arial"/>
                <w:b/>
                <w:color w:val="000000"/>
                <w:sz w:val="16"/>
                <w:szCs w:val="16"/>
              </w:rPr>
              <w:t>3.  Total de Egresos Proyectados (3 = 1 + 2)</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b/>
                <w:color w:val="000000"/>
                <w:sz w:val="16"/>
                <w:szCs w:val="16"/>
              </w:rPr>
            </w:pPr>
            <w:r w:rsidRPr="009C2117">
              <w:rPr>
                <w:rFonts w:ascii="Arial" w:eastAsia="Arial" w:hAnsi="Arial" w:cs="Arial"/>
                <w:b/>
                <w:color w:val="000000"/>
                <w:sz w:val="16"/>
                <w:szCs w:val="16"/>
              </w:rPr>
              <w:t xml:space="preserve">          194,526,706.00</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b/>
                <w:color w:val="000000"/>
                <w:sz w:val="16"/>
                <w:szCs w:val="16"/>
              </w:rPr>
            </w:pPr>
            <w:r w:rsidRPr="009C2117">
              <w:rPr>
                <w:rFonts w:ascii="Arial" w:eastAsia="Arial" w:hAnsi="Arial" w:cs="Arial"/>
                <w:b/>
                <w:color w:val="000000"/>
                <w:sz w:val="16"/>
                <w:szCs w:val="16"/>
              </w:rPr>
              <w:t xml:space="preserve">          416,692,765.00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b/>
                <w:color w:val="000000"/>
                <w:sz w:val="16"/>
                <w:szCs w:val="16"/>
              </w:rPr>
            </w:pPr>
            <w:r w:rsidRPr="009C2117">
              <w:rPr>
                <w:rFonts w:ascii="Arial" w:eastAsia="Arial" w:hAnsi="Arial" w:cs="Arial"/>
                <w:b/>
                <w:color w:val="000000"/>
                <w:sz w:val="16"/>
                <w:szCs w:val="16"/>
              </w:rPr>
              <w:t xml:space="preserve">          425,026,620.00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b/>
                <w:color w:val="000000"/>
                <w:sz w:val="16"/>
                <w:szCs w:val="16"/>
              </w:rPr>
            </w:pPr>
            <w:r w:rsidRPr="009C2117">
              <w:rPr>
                <w:rFonts w:ascii="Arial" w:eastAsia="Arial" w:hAnsi="Arial" w:cs="Arial"/>
                <w:b/>
                <w:color w:val="000000"/>
                <w:sz w:val="16"/>
                <w:szCs w:val="16"/>
              </w:rPr>
              <w:t xml:space="preserve">          196,471,973.00</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b/>
                <w:color w:val="000000"/>
                <w:sz w:val="16"/>
                <w:szCs w:val="16"/>
              </w:rPr>
            </w:pPr>
            <w:r w:rsidRPr="009C2117">
              <w:rPr>
                <w:rFonts w:ascii="Arial" w:eastAsia="Arial" w:hAnsi="Arial" w:cs="Arial"/>
                <w:b/>
                <w:color w:val="000000"/>
                <w:sz w:val="16"/>
                <w:szCs w:val="16"/>
              </w:rPr>
              <w:t xml:space="preserve">          433,527,153.00 </w:t>
            </w:r>
          </w:p>
        </w:tc>
        <w:tc>
          <w:tcPr>
            <w:tcW w:w="1253" w:type="dxa"/>
            <w:tcBorders>
              <w:top w:val="single" w:sz="8" w:space="0" w:color="000000"/>
              <w:left w:val="single" w:sz="8" w:space="0" w:color="000000"/>
              <w:bottom w:val="single" w:sz="4" w:space="0" w:color="AAAAAA"/>
              <w:right w:val="single" w:sz="8" w:space="0" w:color="000000"/>
            </w:tcBorders>
            <w:shd w:val="clear" w:color="auto" w:fill="FFFFFF"/>
          </w:tcPr>
          <w:p w:rsidR="008C1499" w:rsidRPr="009C2117" w:rsidRDefault="00226191">
            <w:pPr>
              <w:spacing w:after="0" w:line="240" w:lineRule="auto"/>
              <w:jc w:val="both"/>
              <w:rPr>
                <w:rFonts w:ascii="Arial" w:eastAsia="Arial" w:hAnsi="Arial" w:cs="Arial"/>
                <w:b/>
                <w:color w:val="000000"/>
                <w:sz w:val="16"/>
                <w:szCs w:val="16"/>
              </w:rPr>
            </w:pPr>
            <w:r w:rsidRPr="009C2117">
              <w:rPr>
                <w:rFonts w:ascii="Arial" w:eastAsia="Arial" w:hAnsi="Arial" w:cs="Arial"/>
                <w:b/>
                <w:color w:val="000000"/>
                <w:sz w:val="16"/>
                <w:szCs w:val="16"/>
              </w:rPr>
              <w:t xml:space="preserve">          442,197,696.00 </w:t>
            </w:r>
          </w:p>
        </w:tc>
      </w:tr>
      <w:tr w:rsidR="008C1499" w:rsidRPr="009C2117" w:rsidTr="0014440D">
        <w:trPr>
          <w:trHeight w:val="263"/>
        </w:trPr>
        <w:tc>
          <w:tcPr>
            <w:tcW w:w="2678" w:type="dxa"/>
            <w:tcBorders>
              <w:top w:val="nil"/>
              <w:left w:val="single" w:sz="8" w:space="0" w:color="000000"/>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c>
          <w:tcPr>
            <w:tcW w:w="1253" w:type="dxa"/>
            <w:tcBorders>
              <w:top w:val="nil"/>
              <w:left w:val="nil"/>
              <w:bottom w:val="single" w:sz="8" w:space="0" w:color="000000"/>
              <w:right w:val="single" w:sz="8" w:space="0" w:color="000000"/>
            </w:tcBorders>
            <w:shd w:val="clear" w:color="auto" w:fill="FFFFFF"/>
          </w:tcPr>
          <w:p w:rsidR="008C1499" w:rsidRPr="009C2117" w:rsidRDefault="00226191">
            <w:pPr>
              <w:spacing w:after="0" w:line="240" w:lineRule="auto"/>
              <w:jc w:val="both"/>
              <w:rPr>
                <w:rFonts w:ascii="Arial" w:eastAsia="Arial" w:hAnsi="Arial" w:cs="Arial"/>
                <w:color w:val="000000"/>
                <w:sz w:val="16"/>
                <w:szCs w:val="16"/>
              </w:rPr>
            </w:pPr>
            <w:r w:rsidRPr="009C2117">
              <w:rPr>
                <w:rFonts w:ascii="Arial" w:eastAsia="Arial" w:hAnsi="Arial" w:cs="Arial"/>
                <w:color w:val="000000"/>
                <w:sz w:val="16"/>
                <w:szCs w:val="16"/>
              </w:rPr>
              <w:t> </w:t>
            </w:r>
          </w:p>
        </w:tc>
      </w:tr>
    </w:tbl>
    <w:p w:rsidR="008C1499" w:rsidRDefault="008C1499">
      <w:pPr>
        <w:spacing w:after="200" w:line="276" w:lineRule="auto"/>
        <w:ind w:firstLine="708"/>
        <w:rPr>
          <w:rFonts w:ascii="Arial" w:eastAsia="Arial" w:hAnsi="Arial" w:cs="Arial"/>
          <w:sz w:val="24"/>
          <w:szCs w:val="24"/>
        </w:rPr>
      </w:pPr>
    </w:p>
    <w:p w:rsidR="008C1499" w:rsidRPr="00CF244F" w:rsidRDefault="00226191">
      <w:pPr>
        <w:rPr>
          <w:rFonts w:ascii="Arial" w:eastAsia="Arial" w:hAnsi="Arial" w:cs="Arial"/>
          <w:b/>
        </w:rPr>
      </w:pPr>
      <w:r>
        <w:rPr>
          <w:rFonts w:ascii="Arial" w:eastAsia="Arial" w:hAnsi="Arial" w:cs="Arial"/>
          <w:sz w:val="24"/>
          <w:szCs w:val="24"/>
        </w:rPr>
        <w:tab/>
      </w:r>
      <w:r w:rsidRPr="00CF244F">
        <w:rPr>
          <w:rFonts w:ascii="Arial" w:eastAsia="Arial" w:hAnsi="Arial" w:cs="Arial"/>
          <w:b/>
        </w:rPr>
        <w:t>Formato 7 c)</w:t>
      </w:r>
      <w:r w:rsidRPr="00CF244F">
        <w:rPr>
          <w:rFonts w:ascii="Arial" w:eastAsia="Arial" w:hAnsi="Arial" w:cs="Arial"/>
          <w:b/>
        </w:rPr>
        <w:tab/>
        <w:t xml:space="preserve">Resultados de Ingresos </w:t>
      </w:r>
      <w:r w:rsidR="00CF244F" w:rsidRPr="00CF244F">
        <w:rPr>
          <w:rFonts w:ascii="Arial" w:eastAsia="Arial" w:hAnsi="Arial" w:cs="Arial"/>
          <w:b/>
        </w:rPr>
        <w:t>–</w:t>
      </w:r>
      <w:r w:rsidRPr="00CF244F">
        <w:rPr>
          <w:rFonts w:ascii="Arial" w:eastAsia="Arial" w:hAnsi="Arial" w:cs="Arial"/>
          <w:b/>
        </w:rPr>
        <w:t xml:space="preserve"> LDF</w:t>
      </w:r>
    </w:p>
    <w:tbl>
      <w:tblPr>
        <w:tblStyle w:val="af4"/>
        <w:tblW w:w="10219" w:type="dxa"/>
        <w:tblInd w:w="-731" w:type="dxa"/>
        <w:tblLayout w:type="fixed"/>
        <w:tblLook w:val="0400"/>
      </w:tblPr>
      <w:tblGrid>
        <w:gridCol w:w="2706"/>
        <w:gridCol w:w="1134"/>
        <w:gridCol w:w="1276"/>
        <w:gridCol w:w="1275"/>
        <w:gridCol w:w="1276"/>
        <w:gridCol w:w="1276"/>
        <w:gridCol w:w="1276"/>
      </w:tblGrid>
      <w:tr w:rsidR="008C1499" w:rsidRPr="0014440D" w:rsidTr="009C2117">
        <w:trPr>
          <w:trHeight w:val="210"/>
        </w:trPr>
        <w:tc>
          <w:tcPr>
            <w:tcW w:w="10219" w:type="dxa"/>
            <w:gridSpan w:val="7"/>
            <w:tcBorders>
              <w:top w:val="single" w:sz="8" w:space="0" w:color="000000"/>
              <w:left w:val="single" w:sz="8" w:space="0" w:color="000000"/>
              <w:bottom w:val="nil"/>
              <w:right w:val="single" w:sz="8" w:space="0" w:color="000000"/>
            </w:tcBorders>
            <w:shd w:val="clear" w:color="auto" w:fill="F2F2F2" w:themeFill="background1" w:themeFillShade="F2"/>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INSTITUTO ELECTORAL DE QUINTANA ROO</w:t>
            </w:r>
          </w:p>
        </w:tc>
      </w:tr>
      <w:tr w:rsidR="008C1499" w:rsidRPr="0014440D" w:rsidTr="009C2117">
        <w:trPr>
          <w:trHeight w:val="210"/>
        </w:trPr>
        <w:tc>
          <w:tcPr>
            <w:tcW w:w="10219" w:type="dxa"/>
            <w:gridSpan w:val="7"/>
            <w:tcBorders>
              <w:top w:val="nil"/>
              <w:left w:val="single" w:sz="8" w:space="0" w:color="000000"/>
              <w:bottom w:val="nil"/>
              <w:right w:val="single" w:sz="8" w:space="0" w:color="000000"/>
            </w:tcBorders>
            <w:shd w:val="clear" w:color="auto" w:fill="F2F2F2" w:themeFill="background1" w:themeFillShade="F2"/>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Resultados de Ingresos - LDF</w:t>
            </w:r>
          </w:p>
        </w:tc>
      </w:tr>
      <w:tr w:rsidR="008C1499" w:rsidRPr="0014440D" w:rsidTr="009C2117">
        <w:trPr>
          <w:trHeight w:val="220"/>
        </w:trPr>
        <w:tc>
          <w:tcPr>
            <w:tcW w:w="10219" w:type="dxa"/>
            <w:gridSpan w:val="7"/>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(PESOS)</w:t>
            </w:r>
          </w:p>
        </w:tc>
      </w:tr>
      <w:tr w:rsidR="008C1499" w:rsidRPr="0014440D" w:rsidTr="0014440D">
        <w:trPr>
          <w:trHeight w:val="728"/>
        </w:trPr>
        <w:tc>
          <w:tcPr>
            <w:tcW w:w="2706" w:type="dxa"/>
            <w:tcBorders>
              <w:top w:val="nil"/>
              <w:left w:val="single" w:sz="8" w:space="0" w:color="000000"/>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Concepto (b)</w:t>
            </w:r>
          </w:p>
          <w:p w:rsidR="0014440D" w:rsidRPr="0014440D" w:rsidRDefault="0014440D">
            <w:pPr>
              <w:spacing w:after="0" w:line="240" w:lineRule="auto"/>
              <w:jc w:val="center"/>
              <w:rPr>
                <w:rFonts w:ascii="Arial" w:eastAsia="Arial" w:hAnsi="Arial" w:cs="Arial"/>
                <w:b/>
                <w:color w:val="000000"/>
                <w:sz w:val="14"/>
                <w:szCs w:val="14"/>
              </w:rPr>
            </w:pPr>
          </w:p>
          <w:p w:rsidR="0014440D" w:rsidRPr="0014440D" w:rsidRDefault="0014440D">
            <w:pPr>
              <w:spacing w:after="0" w:line="240" w:lineRule="auto"/>
              <w:jc w:val="center"/>
              <w:rPr>
                <w:rFonts w:ascii="Arial" w:eastAsia="Arial" w:hAnsi="Arial" w:cs="Arial"/>
                <w:b/>
                <w:color w:val="000000"/>
                <w:sz w:val="14"/>
                <w:szCs w:val="14"/>
              </w:rPr>
            </w:pPr>
          </w:p>
        </w:tc>
        <w:tc>
          <w:tcPr>
            <w:tcW w:w="1134" w:type="dxa"/>
            <w:tcBorders>
              <w:top w:val="nil"/>
              <w:left w:val="nil"/>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 xml:space="preserve">Año 5 </w:t>
            </w:r>
            <w:r w:rsidRPr="0014440D">
              <w:rPr>
                <w:rFonts w:ascii="Arial" w:eastAsia="Arial" w:hAnsi="Arial" w:cs="Arial"/>
                <w:b/>
                <w:color w:val="000000"/>
                <w:sz w:val="14"/>
                <w:szCs w:val="14"/>
                <w:vertAlign w:val="superscript"/>
              </w:rPr>
              <w:t xml:space="preserve">1 </w:t>
            </w:r>
            <w:r w:rsidRPr="0014440D">
              <w:rPr>
                <w:rFonts w:ascii="Arial" w:eastAsia="Arial" w:hAnsi="Arial" w:cs="Arial"/>
                <w:b/>
                <w:color w:val="000000"/>
                <w:sz w:val="14"/>
                <w:szCs w:val="14"/>
              </w:rPr>
              <w:t>©</w:t>
            </w:r>
            <w:r w:rsidRPr="0014440D">
              <w:rPr>
                <w:rFonts w:ascii="Arial" w:eastAsia="Arial" w:hAnsi="Arial" w:cs="Arial"/>
                <w:b/>
                <w:color w:val="000000"/>
                <w:sz w:val="14"/>
                <w:szCs w:val="14"/>
              </w:rPr>
              <w:br/>
              <w:t>2017</w:t>
            </w:r>
          </w:p>
          <w:p w:rsidR="0014440D" w:rsidRPr="0014440D" w:rsidRDefault="0014440D">
            <w:pPr>
              <w:spacing w:after="0" w:line="240" w:lineRule="auto"/>
              <w:jc w:val="center"/>
              <w:rPr>
                <w:rFonts w:ascii="Arial" w:eastAsia="Arial" w:hAnsi="Arial" w:cs="Arial"/>
                <w:b/>
                <w:color w:val="000000"/>
                <w:sz w:val="14"/>
                <w:szCs w:val="14"/>
              </w:rPr>
            </w:pPr>
          </w:p>
          <w:p w:rsidR="0014440D" w:rsidRPr="0014440D" w:rsidRDefault="0014440D">
            <w:pPr>
              <w:spacing w:after="0" w:line="240" w:lineRule="auto"/>
              <w:jc w:val="center"/>
              <w:rPr>
                <w:rFonts w:ascii="Arial" w:eastAsia="Arial" w:hAnsi="Arial" w:cs="Arial"/>
                <w:b/>
                <w:color w:val="000000"/>
                <w:sz w:val="14"/>
                <w:szCs w:val="14"/>
              </w:rPr>
            </w:pPr>
          </w:p>
        </w:tc>
        <w:tc>
          <w:tcPr>
            <w:tcW w:w="1276" w:type="dxa"/>
            <w:tcBorders>
              <w:top w:val="nil"/>
              <w:left w:val="nil"/>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 xml:space="preserve">Año 4 </w:t>
            </w:r>
            <w:r w:rsidRPr="0014440D">
              <w:rPr>
                <w:rFonts w:ascii="Arial" w:eastAsia="Arial" w:hAnsi="Arial" w:cs="Arial"/>
                <w:b/>
                <w:color w:val="000000"/>
                <w:sz w:val="14"/>
                <w:szCs w:val="14"/>
                <w:vertAlign w:val="superscript"/>
              </w:rPr>
              <w:t xml:space="preserve">1 </w:t>
            </w:r>
            <w:r w:rsidRPr="0014440D">
              <w:rPr>
                <w:rFonts w:ascii="Arial" w:eastAsia="Arial" w:hAnsi="Arial" w:cs="Arial"/>
                <w:b/>
                <w:color w:val="000000"/>
                <w:sz w:val="14"/>
                <w:szCs w:val="14"/>
              </w:rPr>
              <w:t>©</w:t>
            </w:r>
            <w:r w:rsidRPr="0014440D">
              <w:rPr>
                <w:rFonts w:ascii="Arial" w:eastAsia="Arial" w:hAnsi="Arial" w:cs="Arial"/>
                <w:b/>
                <w:color w:val="000000"/>
                <w:sz w:val="14"/>
                <w:szCs w:val="14"/>
              </w:rPr>
              <w:br/>
              <w:t>2018</w:t>
            </w:r>
          </w:p>
          <w:p w:rsidR="0014440D" w:rsidRPr="0014440D" w:rsidRDefault="0014440D">
            <w:pPr>
              <w:spacing w:after="0" w:line="240" w:lineRule="auto"/>
              <w:jc w:val="center"/>
              <w:rPr>
                <w:rFonts w:ascii="Arial" w:eastAsia="Arial" w:hAnsi="Arial" w:cs="Arial"/>
                <w:b/>
                <w:color w:val="000000"/>
                <w:sz w:val="14"/>
                <w:szCs w:val="14"/>
              </w:rPr>
            </w:pPr>
          </w:p>
          <w:p w:rsidR="0014440D" w:rsidRPr="0014440D" w:rsidRDefault="0014440D">
            <w:pPr>
              <w:spacing w:after="0" w:line="240" w:lineRule="auto"/>
              <w:jc w:val="center"/>
              <w:rPr>
                <w:rFonts w:ascii="Arial" w:eastAsia="Arial" w:hAnsi="Arial" w:cs="Arial"/>
                <w:b/>
                <w:color w:val="000000"/>
                <w:sz w:val="14"/>
                <w:szCs w:val="14"/>
              </w:rPr>
            </w:pPr>
          </w:p>
        </w:tc>
        <w:tc>
          <w:tcPr>
            <w:tcW w:w="1275" w:type="dxa"/>
            <w:tcBorders>
              <w:top w:val="nil"/>
              <w:left w:val="nil"/>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 xml:space="preserve">Año 3 </w:t>
            </w:r>
            <w:r w:rsidRPr="0014440D">
              <w:rPr>
                <w:rFonts w:ascii="Arial" w:eastAsia="Arial" w:hAnsi="Arial" w:cs="Arial"/>
                <w:b/>
                <w:color w:val="000000"/>
                <w:sz w:val="14"/>
                <w:szCs w:val="14"/>
                <w:vertAlign w:val="superscript"/>
              </w:rPr>
              <w:t xml:space="preserve">1 </w:t>
            </w:r>
            <w:r w:rsidRPr="0014440D">
              <w:rPr>
                <w:rFonts w:ascii="Arial" w:eastAsia="Arial" w:hAnsi="Arial" w:cs="Arial"/>
                <w:b/>
                <w:color w:val="000000"/>
                <w:sz w:val="14"/>
                <w:szCs w:val="14"/>
              </w:rPr>
              <w:t>©</w:t>
            </w:r>
            <w:r w:rsidRPr="0014440D">
              <w:rPr>
                <w:rFonts w:ascii="Arial" w:eastAsia="Arial" w:hAnsi="Arial" w:cs="Arial"/>
                <w:b/>
                <w:color w:val="000000"/>
                <w:sz w:val="14"/>
                <w:szCs w:val="14"/>
              </w:rPr>
              <w:br/>
              <w:t>2019</w:t>
            </w:r>
          </w:p>
          <w:p w:rsidR="0014440D" w:rsidRPr="0014440D" w:rsidRDefault="0014440D">
            <w:pPr>
              <w:spacing w:after="0" w:line="240" w:lineRule="auto"/>
              <w:jc w:val="center"/>
              <w:rPr>
                <w:rFonts w:ascii="Arial" w:eastAsia="Arial" w:hAnsi="Arial" w:cs="Arial"/>
                <w:b/>
                <w:color w:val="000000"/>
                <w:sz w:val="14"/>
                <w:szCs w:val="14"/>
              </w:rPr>
            </w:pPr>
          </w:p>
          <w:p w:rsidR="0014440D" w:rsidRPr="0014440D" w:rsidRDefault="0014440D">
            <w:pPr>
              <w:spacing w:after="0" w:line="240" w:lineRule="auto"/>
              <w:jc w:val="center"/>
              <w:rPr>
                <w:rFonts w:ascii="Arial" w:eastAsia="Arial" w:hAnsi="Arial" w:cs="Arial"/>
                <w:b/>
                <w:color w:val="000000"/>
                <w:sz w:val="14"/>
                <w:szCs w:val="14"/>
              </w:rPr>
            </w:pPr>
          </w:p>
        </w:tc>
        <w:tc>
          <w:tcPr>
            <w:tcW w:w="1276" w:type="dxa"/>
            <w:tcBorders>
              <w:top w:val="nil"/>
              <w:left w:val="nil"/>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 xml:space="preserve">Año 2 </w:t>
            </w:r>
            <w:r w:rsidRPr="0014440D">
              <w:rPr>
                <w:rFonts w:ascii="Arial" w:eastAsia="Arial" w:hAnsi="Arial" w:cs="Arial"/>
                <w:b/>
                <w:color w:val="000000"/>
                <w:sz w:val="14"/>
                <w:szCs w:val="14"/>
                <w:vertAlign w:val="superscript"/>
              </w:rPr>
              <w:t xml:space="preserve">1 </w:t>
            </w:r>
            <w:r w:rsidRPr="0014440D">
              <w:rPr>
                <w:rFonts w:ascii="Arial" w:eastAsia="Arial" w:hAnsi="Arial" w:cs="Arial"/>
                <w:b/>
                <w:color w:val="000000"/>
                <w:sz w:val="14"/>
                <w:szCs w:val="14"/>
              </w:rPr>
              <w:t>©</w:t>
            </w:r>
            <w:r w:rsidRPr="0014440D">
              <w:rPr>
                <w:rFonts w:ascii="Arial" w:eastAsia="Arial" w:hAnsi="Arial" w:cs="Arial"/>
                <w:b/>
                <w:color w:val="000000"/>
                <w:sz w:val="14"/>
                <w:szCs w:val="14"/>
              </w:rPr>
              <w:br/>
              <w:t>2020</w:t>
            </w:r>
          </w:p>
          <w:p w:rsidR="0014440D" w:rsidRPr="0014440D" w:rsidRDefault="0014440D">
            <w:pPr>
              <w:spacing w:after="0" w:line="240" w:lineRule="auto"/>
              <w:jc w:val="center"/>
              <w:rPr>
                <w:rFonts w:ascii="Arial" w:eastAsia="Arial" w:hAnsi="Arial" w:cs="Arial"/>
                <w:b/>
                <w:color w:val="000000"/>
                <w:sz w:val="14"/>
                <w:szCs w:val="14"/>
              </w:rPr>
            </w:pPr>
          </w:p>
          <w:p w:rsidR="0014440D" w:rsidRPr="0014440D" w:rsidRDefault="0014440D">
            <w:pPr>
              <w:spacing w:after="0" w:line="240" w:lineRule="auto"/>
              <w:jc w:val="center"/>
              <w:rPr>
                <w:rFonts w:ascii="Arial" w:eastAsia="Arial" w:hAnsi="Arial" w:cs="Arial"/>
                <w:b/>
                <w:color w:val="000000"/>
                <w:sz w:val="14"/>
                <w:szCs w:val="14"/>
              </w:rPr>
            </w:pPr>
          </w:p>
        </w:tc>
        <w:tc>
          <w:tcPr>
            <w:tcW w:w="1276" w:type="dxa"/>
            <w:tcBorders>
              <w:top w:val="nil"/>
              <w:left w:val="nil"/>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 xml:space="preserve">Año 1 </w:t>
            </w:r>
            <w:proofErr w:type="spellStart"/>
            <w:r w:rsidRPr="0014440D">
              <w:rPr>
                <w:rFonts w:ascii="Arial" w:eastAsia="Arial" w:hAnsi="Arial" w:cs="Arial"/>
                <w:b/>
                <w:color w:val="000000"/>
                <w:sz w:val="14"/>
                <w:szCs w:val="14"/>
                <w:vertAlign w:val="superscript"/>
              </w:rPr>
              <w:t>1</w:t>
            </w:r>
            <w:proofErr w:type="spellEnd"/>
            <w:r w:rsidRPr="0014440D">
              <w:rPr>
                <w:rFonts w:ascii="Arial" w:eastAsia="Arial" w:hAnsi="Arial" w:cs="Arial"/>
                <w:b/>
                <w:color w:val="000000"/>
                <w:sz w:val="14"/>
                <w:szCs w:val="14"/>
                <w:vertAlign w:val="superscript"/>
              </w:rPr>
              <w:t xml:space="preserve"> </w:t>
            </w:r>
            <w:r w:rsidRPr="0014440D">
              <w:rPr>
                <w:rFonts w:ascii="Arial" w:eastAsia="Arial" w:hAnsi="Arial" w:cs="Arial"/>
                <w:b/>
                <w:color w:val="000000"/>
                <w:sz w:val="14"/>
                <w:szCs w:val="14"/>
              </w:rPr>
              <w:t>©</w:t>
            </w:r>
            <w:r w:rsidRPr="0014440D">
              <w:rPr>
                <w:rFonts w:ascii="Arial" w:eastAsia="Arial" w:hAnsi="Arial" w:cs="Arial"/>
                <w:b/>
                <w:color w:val="000000"/>
                <w:sz w:val="14"/>
                <w:szCs w:val="14"/>
              </w:rPr>
              <w:br/>
              <w:t>2021</w:t>
            </w:r>
          </w:p>
          <w:p w:rsidR="0014440D" w:rsidRPr="0014440D" w:rsidRDefault="0014440D">
            <w:pPr>
              <w:spacing w:after="0" w:line="240" w:lineRule="auto"/>
              <w:jc w:val="center"/>
              <w:rPr>
                <w:rFonts w:ascii="Arial" w:eastAsia="Arial" w:hAnsi="Arial" w:cs="Arial"/>
                <w:b/>
                <w:color w:val="000000"/>
                <w:sz w:val="14"/>
                <w:szCs w:val="14"/>
              </w:rPr>
            </w:pPr>
          </w:p>
          <w:p w:rsidR="0014440D" w:rsidRPr="0014440D" w:rsidRDefault="0014440D">
            <w:pPr>
              <w:spacing w:after="0" w:line="240" w:lineRule="auto"/>
              <w:jc w:val="center"/>
              <w:rPr>
                <w:rFonts w:ascii="Arial" w:eastAsia="Arial" w:hAnsi="Arial" w:cs="Arial"/>
                <w:b/>
                <w:color w:val="000000"/>
                <w:sz w:val="14"/>
                <w:szCs w:val="14"/>
              </w:rPr>
            </w:pPr>
          </w:p>
        </w:tc>
        <w:tc>
          <w:tcPr>
            <w:tcW w:w="1276" w:type="dxa"/>
            <w:tcBorders>
              <w:top w:val="nil"/>
              <w:left w:val="nil"/>
              <w:bottom w:val="single" w:sz="8" w:space="0" w:color="000000"/>
              <w:right w:val="single" w:sz="8" w:space="0" w:color="000000"/>
            </w:tcBorders>
            <w:shd w:val="clear" w:color="auto" w:fill="auto"/>
            <w:vAlign w:val="bottom"/>
          </w:tcPr>
          <w:p w:rsidR="008C1499" w:rsidRPr="0014440D" w:rsidRDefault="00226191">
            <w:pPr>
              <w:spacing w:after="0" w:line="240" w:lineRule="auto"/>
              <w:jc w:val="center"/>
              <w:rPr>
                <w:rFonts w:ascii="Arial" w:eastAsia="Arial" w:hAnsi="Arial" w:cs="Arial"/>
                <w:b/>
                <w:color w:val="000000"/>
                <w:sz w:val="14"/>
                <w:szCs w:val="14"/>
              </w:rPr>
            </w:pPr>
            <w:r w:rsidRPr="0014440D">
              <w:rPr>
                <w:rFonts w:ascii="Arial" w:eastAsia="Arial" w:hAnsi="Arial" w:cs="Arial"/>
                <w:b/>
                <w:color w:val="000000"/>
                <w:sz w:val="14"/>
                <w:szCs w:val="14"/>
              </w:rPr>
              <w:t>Año del Ejercicio Vigente (d)</w:t>
            </w:r>
            <w:r w:rsidRPr="0014440D">
              <w:rPr>
                <w:rFonts w:ascii="Arial" w:eastAsia="Arial" w:hAnsi="Arial" w:cs="Arial"/>
                <w:b/>
                <w:color w:val="000000"/>
                <w:sz w:val="14"/>
                <w:szCs w:val="14"/>
              </w:rPr>
              <w:br/>
              <w:t>2022</w:t>
            </w:r>
          </w:p>
          <w:p w:rsidR="0014440D" w:rsidRPr="0014440D" w:rsidRDefault="0014440D">
            <w:pPr>
              <w:spacing w:after="0" w:line="240" w:lineRule="auto"/>
              <w:jc w:val="center"/>
              <w:rPr>
                <w:rFonts w:ascii="Arial" w:eastAsia="Arial" w:hAnsi="Arial" w:cs="Arial"/>
                <w:b/>
                <w:color w:val="000000"/>
                <w:sz w:val="14"/>
                <w:szCs w:val="14"/>
              </w:rPr>
            </w:pPr>
          </w:p>
        </w:tc>
      </w:tr>
      <w:tr w:rsidR="008C1499" w:rsidRPr="0014440D" w:rsidTr="0014440D">
        <w:trPr>
          <w:trHeight w:val="114"/>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420"/>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b/>
                <w:color w:val="000000"/>
                <w:sz w:val="14"/>
                <w:szCs w:val="14"/>
              </w:rPr>
            </w:pPr>
            <w:r w:rsidRPr="0014440D">
              <w:rPr>
                <w:rFonts w:ascii="Arial" w:eastAsia="Arial" w:hAnsi="Arial" w:cs="Arial"/>
                <w:b/>
                <w:color w:val="000000"/>
                <w:sz w:val="14"/>
                <w:szCs w:val="14"/>
              </w:rPr>
              <w:t>1.  Ingresos de Libre Disposición (1=A+B+C+D+E+F+G+H+I+J+K+L)</w:t>
            </w:r>
          </w:p>
        </w:tc>
        <w:tc>
          <w:tcPr>
            <w:tcW w:w="1134" w:type="dxa"/>
            <w:tcBorders>
              <w:top w:val="single" w:sz="4" w:space="0" w:color="AAAAAA"/>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133,773,575.00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264,340,398.00 </w:t>
            </w:r>
          </w:p>
        </w:tc>
        <w:tc>
          <w:tcPr>
            <w:tcW w:w="1275"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290,755,173.00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145,784,811.00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363,590,043.00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408,522,319.00 </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A.    Impuestos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B.    Cuotas y Aportaciones de Seguridad Social</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C.    Contribuciones de Mejoras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D.    Derechos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E.    Productos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F.    Aprovechamientos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G.    Ingresos por Ventas de Bienes y Servicios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H.    Participaciones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r>
      <w:tr w:rsidR="008C1499" w:rsidRPr="0014440D" w:rsidTr="009C2117">
        <w:trPr>
          <w:trHeight w:val="300"/>
        </w:trPr>
        <w:tc>
          <w:tcPr>
            <w:tcW w:w="2706" w:type="dxa"/>
            <w:tcBorders>
              <w:top w:val="nil"/>
              <w:left w:val="single" w:sz="8" w:space="0" w:color="000000"/>
              <w:bottom w:val="nil"/>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I.     Incentivos Derivados de la Colaboración Fiscal</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nil"/>
              <w:right w:val="single" w:sz="8" w:space="0" w:color="000000"/>
            </w:tcBorders>
            <w:shd w:val="clear" w:color="auto" w:fill="auto"/>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J.     Transferencias y Asignaciones</w:t>
            </w:r>
          </w:p>
        </w:tc>
        <w:tc>
          <w:tcPr>
            <w:tcW w:w="1134" w:type="dxa"/>
            <w:tcBorders>
              <w:top w:val="single" w:sz="4" w:space="0" w:color="AAAAAA"/>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xml:space="preserve"> 133,773,575.00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xml:space="preserve"> 264,340,398.00 </w:t>
            </w:r>
          </w:p>
        </w:tc>
        <w:tc>
          <w:tcPr>
            <w:tcW w:w="1275"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xml:space="preserve"> 290,755,173.00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xml:space="preserve"> 145,784,811.00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xml:space="preserve"> 363,590,043.00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xml:space="preserve">     408,522,319.00 </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K.    Convenios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L.     Otros Ingresos de Libre Disposición</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14440D">
        <w:trPr>
          <w:trHeight w:val="188"/>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461"/>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b/>
                <w:color w:val="000000"/>
                <w:sz w:val="14"/>
                <w:szCs w:val="14"/>
                <w:lang w:val="pt-BR"/>
              </w:rPr>
            </w:pPr>
            <w:r w:rsidRPr="0014440D">
              <w:rPr>
                <w:rFonts w:ascii="Arial" w:eastAsia="Arial" w:hAnsi="Arial" w:cs="Arial"/>
                <w:b/>
                <w:color w:val="000000"/>
                <w:sz w:val="14"/>
                <w:szCs w:val="14"/>
                <w:lang w:val="pt-BR"/>
              </w:rPr>
              <w:t xml:space="preserve">2.  </w:t>
            </w:r>
            <w:proofErr w:type="spellStart"/>
            <w:r w:rsidRPr="0014440D">
              <w:rPr>
                <w:rFonts w:ascii="Arial" w:eastAsia="Arial" w:hAnsi="Arial" w:cs="Arial"/>
                <w:b/>
                <w:color w:val="000000"/>
                <w:sz w:val="14"/>
                <w:szCs w:val="14"/>
                <w:lang w:val="pt-BR"/>
              </w:rPr>
              <w:t>Transferencias</w:t>
            </w:r>
            <w:proofErr w:type="spellEnd"/>
            <w:r w:rsidRPr="0014440D">
              <w:rPr>
                <w:rFonts w:ascii="Arial" w:eastAsia="Arial" w:hAnsi="Arial" w:cs="Arial"/>
                <w:b/>
                <w:color w:val="000000"/>
                <w:sz w:val="14"/>
                <w:szCs w:val="14"/>
                <w:lang w:val="pt-BR"/>
              </w:rPr>
              <w:t xml:space="preserve"> </w:t>
            </w:r>
            <w:proofErr w:type="spellStart"/>
            <w:r w:rsidRPr="0014440D">
              <w:rPr>
                <w:rFonts w:ascii="Arial" w:eastAsia="Arial" w:hAnsi="Arial" w:cs="Arial"/>
                <w:b/>
                <w:color w:val="000000"/>
                <w:sz w:val="14"/>
                <w:szCs w:val="14"/>
                <w:lang w:val="pt-BR"/>
              </w:rPr>
              <w:t>Federales</w:t>
            </w:r>
            <w:proofErr w:type="spellEnd"/>
            <w:r w:rsidRPr="0014440D">
              <w:rPr>
                <w:rFonts w:ascii="Arial" w:eastAsia="Arial" w:hAnsi="Arial" w:cs="Arial"/>
                <w:b/>
                <w:color w:val="000000"/>
                <w:sz w:val="14"/>
                <w:szCs w:val="14"/>
                <w:lang w:val="pt-BR"/>
              </w:rPr>
              <w:t xml:space="preserve"> Etiquetadas</w:t>
            </w:r>
            <w:r w:rsidRPr="0014440D">
              <w:rPr>
                <w:rFonts w:ascii="Arial" w:eastAsia="Arial" w:hAnsi="Arial" w:cs="Arial"/>
                <w:b/>
                <w:color w:val="000000"/>
                <w:sz w:val="14"/>
                <w:szCs w:val="14"/>
                <w:vertAlign w:val="superscript"/>
                <w:lang w:val="pt-BR"/>
              </w:rPr>
              <w:t xml:space="preserve"> </w:t>
            </w:r>
            <w:r w:rsidRPr="0014440D">
              <w:rPr>
                <w:rFonts w:ascii="Arial" w:eastAsia="Arial" w:hAnsi="Arial" w:cs="Arial"/>
                <w:b/>
                <w:color w:val="000000"/>
                <w:sz w:val="14"/>
                <w:szCs w:val="14"/>
                <w:lang w:val="pt-BR"/>
              </w:rPr>
              <w:t>(2=A+B+C+D+E)</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A.    Aportaciones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B.    Convenios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nil"/>
              <w:right w:val="single" w:sz="8" w:space="0" w:color="000000"/>
            </w:tcBorders>
            <w:shd w:val="clear" w:color="auto" w:fill="auto"/>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C.    Fondos Distintos de Aportaciones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582"/>
        </w:trPr>
        <w:tc>
          <w:tcPr>
            <w:tcW w:w="2706" w:type="dxa"/>
            <w:tcBorders>
              <w:top w:val="nil"/>
              <w:left w:val="single" w:sz="8" w:space="0" w:color="000000"/>
              <w:bottom w:val="nil"/>
              <w:right w:val="single" w:sz="8" w:space="0" w:color="000000"/>
            </w:tcBorders>
            <w:shd w:val="clear" w:color="auto" w:fill="auto"/>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D.    Transferencias, Asignaciones, Subsidios y Subvenciones, y Pensiones y Jubilaciones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E.    Otras Transferencias Federales Etiquetadas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210"/>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b/>
                <w:color w:val="000000"/>
                <w:sz w:val="14"/>
                <w:szCs w:val="14"/>
              </w:rPr>
            </w:pPr>
            <w:r w:rsidRPr="0014440D">
              <w:rPr>
                <w:rFonts w:ascii="Arial" w:eastAsia="Arial" w:hAnsi="Arial" w:cs="Arial"/>
                <w:b/>
                <w:color w:val="000000"/>
                <w:sz w:val="14"/>
                <w:szCs w:val="14"/>
              </w:rPr>
              <w:t>3.  Ingresos Derivados de Financiamientos (3=A)</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b/>
                <w:color w:val="000000"/>
                <w:sz w:val="14"/>
                <w:szCs w:val="14"/>
              </w:rPr>
            </w:pPr>
            <w:r w:rsidRPr="0014440D">
              <w:rPr>
                <w:rFonts w:ascii="Arial" w:eastAsia="Arial" w:hAnsi="Arial" w:cs="Arial"/>
                <w:b/>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A. Ingresos Derivados de Financiamientos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22"/>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300"/>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b/>
                <w:color w:val="000000"/>
                <w:sz w:val="14"/>
                <w:szCs w:val="14"/>
              </w:rPr>
            </w:pPr>
            <w:r w:rsidRPr="0014440D">
              <w:rPr>
                <w:rFonts w:ascii="Arial" w:eastAsia="Arial" w:hAnsi="Arial" w:cs="Arial"/>
                <w:b/>
                <w:color w:val="000000"/>
                <w:sz w:val="14"/>
                <w:szCs w:val="14"/>
              </w:rPr>
              <w:t>4.  Total de Resultados de Ingresos (4=1+2+3)</w:t>
            </w:r>
          </w:p>
        </w:tc>
        <w:tc>
          <w:tcPr>
            <w:tcW w:w="1134" w:type="dxa"/>
            <w:tcBorders>
              <w:top w:val="single" w:sz="4" w:space="0" w:color="AAAAAA"/>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133,773,575.00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264,340,398.00 </w:t>
            </w:r>
          </w:p>
        </w:tc>
        <w:tc>
          <w:tcPr>
            <w:tcW w:w="1275"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290,755,173.00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145,784,811.00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363,590,043.00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408,522,319.00 </w:t>
            </w:r>
          </w:p>
        </w:tc>
      </w:tr>
      <w:tr w:rsidR="008C1499" w:rsidRPr="0014440D" w:rsidTr="0014440D">
        <w:trPr>
          <w:trHeight w:val="179"/>
        </w:trPr>
        <w:tc>
          <w:tcPr>
            <w:tcW w:w="2706" w:type="dxa"/>
            <w:tcBorders>
              <w:top w:val="nil"/>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210"/>
        </w:trPr>
        <w:tc>
          <w:tcPr>
            <w:tcW w:w="2706" w:type="dxa"/>
            <w:tcBorders>
              <w:top w:val="nil"/>
              <w:left w:val="single" w:sz="8" w:space="0" w:color="000000"/>
              <w:bottom w:val="single" w:sz="4" w:space="0" w:color="AAAAAA"/>
              <w:right w:val="single" w:sz="8" w:space="0" w:color="000000"/>
            </w:tcBorders>
            <w:shd w:val="clear" w:color="auto" w:fill="FFFFFF"/>
            <w:vAlign w:val="bottom"/>
          </w:tcPr>
          <w:p w:rsidR="008C1499" w:rsidRPr="0014440D" w:rsidRDefault="00226191">
            <w:pPr>
              <w:spacing w:after="0" w:line="240" w:lineRule="auto"/>
              <w:rPr>
                <w:rFonts w:ascii="Arial" w:eastAsia="Arial" w:hAnsi="Arial" w:cs="Arial"/>
                <w:b/>
                <w:color w:val="000000"/>
                <w:sz w:val="14"/>
                <w:szCs w:val="14"/>
              </w:rPr>
            </w:pPr>
            <w:r w:rsidRPr="0014440D">
              <w:rPr>
                <w:rFonts w:ascii="Arial" w:eastAsia="Arial" w:hAnsi="Arial" w:cs="Arial"/>
                <w:b/>
                <w:color w:val="000000"/>
                <w:sz w:val="14"/>
                <w:szCs w:val="14"/>
              </w:rPr>
              <w:t>Datos Informativos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r w:rsidR="008C1499" w:rsidRPr="0014440D" w:rsidTr="009C2117">
        <w:trPr>
          <w:trHeight w:val="310"/>
        </w:trPr>
        <w:tc>
          <w:tcPr>
            <w:tcW w:w="2706" w:type="dxa"/>
            <w:tcBorders>
              <w:top w:val="nil"/>
              <w:left w:val="single" w:sz="8" w:space="0" w:color="000000"/>
              <w:bottom w:val="single" w:sz="4" w:space="0" w:color="AAAAAA"/>
              <w:right w:val="single" w:sz="8" w:space="0" w:color="000000"/>
            </w:tcBorders>
            <w:shd w:val="clear" w:color="auto" w:fill="FFFFFF"/>
            <w:vAlign w:val="bottom"/>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1. Ingresos Derivados de Financiamientos con Fuente de Pago de Recursos de Libre Disposición</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310"/>
        </w:trPr>
        <w:tc>
          <w:tcPr>
            <w:tcW w:w="2706" w:type="dxa"/>
            <w:tcBorders>
              <w:top w:val="nil"/>
              <w:left w:val="single" w:sz="8" w:space="0" w:color="000000"/>
              <w:bottom w:val="single" w:sz="4" w:space="0" w:color="AAAAAA"/>
              <w:right w:val="single" w:sz="8" w:space="0" w:color="000000"/>
            </w:tcBorders>
            <w:shd w:val="clear" w:color="auto" w:fill="FFFFFF"/>
            <w:vAlign w:val="bottom"/>
          </w:tcPr>
          <w:p w:rsidR="008C1499" w:rsidRPr="0014440D" w:rsidRDefault="00226191">
            <w:pPr>
              <w:spacing w:after="0" w:line="240" w:lineRule="auto"/>
              <w:rPr>
                <w:rFonts w:ascii="Arial" w:eastAsia="Arial" w:hAnsi="Arial" w:cs="Arial"/>
                <w:color w:val="000000"/>
                <w:sz w:val="14"/>
                <w:szCs w:val="14"/>
              </w:rPr>
            </w:pPr>
            <w:r w:rsidRPr="0014440D">
              <w:rPr>
                <w:rFonts w:ascii="Arial" w:eastAsia="Arial" w:hAnsi="Arial" w:cs="Arial"/>
                <w:color w:val="000000"/>
                <w:sz w:val="14"/>
                <w:szCs w:val="14"/>
              </w:rPr>
              <w:t>2. Ingresos derivados de Financiamientos con Fuente de Pago de Transferencias Federales Etiquetadas</w:t>
            </w:r>
          </w:p>
        </w:tc>
        <w:tc>
          <w:tcPr>
            <w:tcW w:w="1134"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14440D" w:rsidRDefault="00226191">
            <w:pPr>
              <w:spacing w:after="0" w:line="240" w:lineRule="auto"/>
              <w:jc w:val="right"/>
              <w:rPr>
                <w:rFonts w:ascii="Arial" w:eastAsia="Arial" w:hAnsi="Arial" w:cs="Arial"/>
                <w:color w:val="000000"/>
                <w:sz w:val="14"/>
                <w:szCs w:val="14"/>
              </w:rPr>
            </w:pPr>
            <w:r w:rsidRPr="0014440D">
              <w:rPr>
                <w:rFonts w:ascii="Arial" w:eastAsia="Arial" w:hAnsi="Arial" w:cs="Arial"/>
                <w:color w:val="000000"/>
                <w:sz w:val="14"/>
                <w:szCs w:val="14"/>
              </w:rPr>
              <w:t>0</w:t>
            </w:r>
          </w:p>
        </w:tc>
      </w:tr>
      <w:tr w:rsidR="008C1499" w:rsidRPr="0014440D" w:rsidTr="009C2117">
        <w:trPr>
          <w:trHeight w:val="210"/>
        </w:trPr>
        <w:tc>
          <w:tcPr>
            <w:tcW w:w="2706" w:type="dxa"/>
            <w:tcBorders>
              <w:top w:val="nil"/>
              <w:left w:val="single" w:sz="8" w:space="0" w:color="000000"/>
              <w:bottom w:val="single" w:sz="4" w:space="0" w:color="AAAAAA"/>
              <w:right w:val="single" w:sz="8" w:space="0" w:color="000000"/>
            </w:tcBorders>
            <w:shd w:val="clear" w:color="auto" w:fill="FFFFFF"/>
            <w:vAlign w:val="bottom"/>
          </w:tcPr>
          <w:p w:rsidR="008C1499" w:rsidRPr="0014440D" w:rsidRDefault="00226191">
            <w:pPr>
              <w:spacing w:after="0" w:line="240" w:lineRule="auto"/>
              <w:rPr>
                <w:rFonts w:ascii="Arial" w:eastAsia="Arial" w:hAnsi="Arial" w:cs="Arial"/>
                <w:b/>
                <w:color w:val="000000"/>
                <w:sz w:val="14"/>
                <w:szCs w:val="14"/>
              </w:rPr>
            </w:pPr>
            <w:r w:rsidRPr="0014440D">
              <w:rPr>
                <w:rFonts w:ascii="Arial" w:eastAsia="Arial" w:hAnsi="Arial" w:cs="Arial"/>
                <w:b/>
                <w:color w:val="000000"/>
                <w:sz w:val="14"/>
                <w:szCs w:val="14"/>
              </w:rPr>
              <w:t>3. Ingresos Derivados de Financiamiento (3 = 1 + 2)</w:t>
            </w:r>
          </w:p>
        </w:tc>
        <w:tc>
          <w:tcPr>
            <w:tcW w:w="1134" w:type="dxa"/>
            <w:tcBorders>
              <w:top w:val="single" w:sz="4" w:space="0" w:color="AAAAAA"/>
              <w:left w:val="single" w:sz="8" w:space="0" w:color="000000"/>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133,773,575.00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264,340,398.00 </w:t>
            </w:r>
          </w:p>
        </w:tc>
        <w:tc>
          <w:tcPr>
            <w:tcW w:w="1275"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290,755,173.00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145,784,811.00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363,590,043.00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14440D" w:rsidRDefault="00226191">
            <w:pPr>
              <w:spacing w:after="0" w:line="240" w:lineRule="auto"/>
              <w:jc w:val="both"/>
              <w:rPr>
                <w:rFonts w:ascii="Arial" w:eastAsia="Arial" w:hAnsi="Arial" w:cs="Arial"/>
                <w:b/>
                <w:color w:val="000000"/>
                <w:sz w:val="14"/>
                <w:szCs w:val="14"/>
              </w:rPr>
            </w:pPr>
            <w:r w:rsidRPr="0014440D">
              <w:rPr>
                <w:rFonts w:ascii="Arial" w:eastAsia="Arial" w:hAnsi="Arial" w:cs="Arial"/>
                <w:b/>
                <w:color w:val="000000"/>
                <w:sz w:val="14"/>
                <w:szCs w:val="14"/>
              </w:rPr>
              <w:t xml:space="preserve">     408,522,319.00 </w:t>
            </w:r>
          </w:p>
        </w:tc>
      </w:tr>
      <w:tr w:rsidR="008C1499" w:rsidRPr="0014440D" w:rsidTr="009C2117">
        <w:trPr>
          <w:trHeight w:val="210"/>
        </w:trPr>
        <w:tc>
          <w:tcPr>
            <w:tcW w:w="2706" w:type="dxa"/>
            <w:tcBorders>
              <w:top w:val="nil"/>
              <w:left w:val="single" w:sz="8" w:space="0" w:color="000000"/>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134" w:type="dxa"/>
            <w:tcBorders>
              <w:top w:val="nil"/>
              <w:left w:val="nil"/>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5" w:type="dxa"/>
            <w:tcBorders>
              <w:top w:val="nil"/>
              <w:left w:val="nil"/>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14440D" w:rsidRDefault="00226191">
            <w:pPr>
              <w:spacing w:after="0" w:line="240" w:lineRule="auto"/>
              <w:jc w:val="both"/>
              <w:rPr>
                <w:rFonts w:ascii="Arial" w:eastAsia="Arial" w:hAnsi="Arial" w:cs="Arial"/>
                <w:color w:val="000000"/>
                <w:sz w:val="14"/>
                <w:szCs w:val="14"/>
              </w:rPr>
            </w:pPr>
            <w:r w:rsidRPr="0014440D">
              <w:rPr>
                <w:rFonts w:ascii="Arial" w:eastAsia="Arial" w:hAnsi="Arial" w:cs="Arial"/>
                <w:color w:val="000000"/>
                <w:sz w:val="14"/>
                <w:szCs w:val="14"/>
              </w:rPr>
              <w:t> </w:t>
            </w:r>
          </w:p>
        </w:tc>
      </w:tr>
    </w:tbl>
    <w:p w:rsidR="008C1499" w:rsidRDefault="008C1499">
      <w:pPr>
        <w:rPr>
          <w:rFonts w:ascii="Arial" w:eastAsia="Arial" w:hAnsi="Arial" w:cs="Arial"/>
          <w:b/>
          <w:sz w:val="24"/>
          <w:szCs w:val="24"/>
        </w:rPr>
      </w:pPr>
    </w:p>
    <w:p w:rsidR="0014440D" w:rsidRDefault="0014440D">
      <w:pPr>
        <w:rPr>
          <w:rFonts w:ascii="Arial" w:eastAsia="Arial" w:hAnsi="Arial" w:cs="Arial"/>
          <w:b/>
          <w:sz w:val="24"/>
          <w:szCs w:val="24"/>
        </w:rPr>
      </w:pPr>
    </w:p>
    <w:p w:rsidR="0014440D" w:rsidRDefault="0014440D">
      <w:pPr>
        <w:rPr>
          <w:rFonts w:ascii="Arial" w:eastAsia="Arial" w:hAnsi="Arial" w:cs="Arial"/>
          <w:b/>
          <w:sz w:val="24"/>
          <w:szCs w:val="24"/>
        </w:rPr>
      </w:pPr>
    </w:p>
    <w:p w:rsidR="008C1499" w:rsidRDefault="008C1499">
      <w:pPr>
        <w:pBdr>
          <w:top w:val="nil"/>
          <w:left w:val="nil"/>
          <w:bottom w:val="nil"/>
          <w:right w:val="nil"/>
          <w:between w:val="nil"/>
        </w:pBdr>
        <w:spacing w:before="40" w:after="0" w:line="240" w:lineRule="auto"/>
        <w:ind w:left="144"/>
        <w:jc w:val="both"/>
        <w:rPr>
          <w:rFonts w:ascii="Arial" w:eastAsia="Arial" w:hAnsi="Arial" w:cs="Arial"/>
          <w:color w:val="000000"/>
          <w:sz w:val="20"/>
          <w:szCs w:val="20"/>
          <w:vertAlign w:val="superscript"/>
        </w:rPr>
      </w:pPr>
    </w:p>
    <w:p w:rsidR="008C1499" w:rsidRPr="00CF244F" w:rsidRDefault="00226191">
      <w:pPr>
        <w:ind w:firstLine="708"/>
        <w:rPr>
          <w:rFonts w:ascii="Arial" w:eastAsia="Arial" w:hAnsi="Arial" w:cs="Arial"/>
          <w:b/>
        </w:rPr>
      </w:pPr>
      <w:r w:rsidRPr="00CF244F">
        <w:rPr>
          <w:rFonts w:ascii="Arial" w:eastAsia="Arial" w:hAnsi="Arial" w:cs="Arial"/>
          <w:b/>
        </w:rPr>
        <w:t>Formato 7 d)</w:t>
      </w:r>
      <w:r w:rsidRPr="00CF244F">
        <w:rPr>
          <w:rFonts w:ascii="Arial" w:eastAsia="Arial" w:hAnsi="Arial" w:cs="Arial"/>
          <w:b/>
        </w:rPr>
        <w:tab/>
        <w:t xml:space="preserve">Resultados de Egresos </w:t>
      </w:r>
      <w:r w:rsidR="00CF244F" w:rsidRPr="00CF244F">
        <w:rPr>
          <w:rFonts w:ascii="Arial" w:eastAsia="Arial" w:hAnsi="Arial" w:cs="Arial"/>
          <w:b/>
        </w:rPr>
        <w:t>–</w:t>
      </w:r>
      <w:r w:rsidRPr="00CF244F">
        <w:rPr>
          <w:rFonts w:ascii="Arial" w:eastAsia="Arial" w:hAnsi="Arial" w:cs="Arial"/>
          <w:b/>
        </w:rPr>
        <w:t xml:space="preserve"> LDF</w:t>
      </w:r>
    </w:p>
    <w:p w:rsidR="00CF244F" w:rsidRDefault="00CF244F">
      <w:pPr>
        <w:ind w:firstLine="708"/>
        <w:rPr>
          <w:rFonts w:ascii="Arial" w:eastAsia="Arial" w:hAnsi="Arial" w:cs="Arial"/>
          <w:sz w:val="24"/>
          <w:szCs w:val="24"/>
        </w:rPr>
      </w:pPr>
    </w:p>
    <w:tbl>
      <w:tblPr>
        <w:tblStyle w:val="af5"/>
        <w:tblW w:w="10338" w:type="dxa"/>
        <w:jc w:val="center"/>
        <w:tblInd w:w="0" w:type="dxa"/>
        <w:tblLayout w:type="fixed"/>
        <w:tblLook w:val="0400"/>
      </w:tblPr>
      <w:tblGrid>
        <w:gridCol w:w="2825"/>
        <w:gridCol w:w="1276"/>
        <w:gridCol w:w="1276"/>
        <w:gridCol w:w="1276"/>
        <w:gridCol w:w="1275"/>
        <w:gridCol w:w="1276"/>
        <w:gridCol w:w="1134"/>
      </w:tblGrid>
      <w:tr w:rsidR="008C1499" w:rsidRPr="00E63B1F" w:rsidTr="009C2117">
        <w:trPr>
          <w:trHeight w:val="296"/>
          <w:jc w:val="center"/>
        </w:trPr>
        <w:tc>
          <w:tcPr>
            <w:tcW w:w="10338" w:type="dxa"/>
            <w:gridSpan w:val="7"/>
            <w:tcBorders>
              <w:top w:val="single" w:sz="8" w:space="0" w:color="000000"/>
              <w:left w:val="single" w:sz="8" w:space="0" w:color="000000"/>
              <w:bottom w:val="nil"/>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INSTITUTO ELECTORAL DE QUINTANA ROO</w:t>
            </w:r>
          </w:p>
        </w:tc>
      </w:tr>
      <w:tr w:rsidR="008C1499" w:rsidRPr="00E63B1F" w:rsidTr="009C2117">
        <w:trPr>
          <w:trHeight w:val="296"/>
          <w:jc w:val="center"/>
        </w:trPr>
        <w:tc>
          <w:tcPr>
            <w:tcW w:w="10338" w:type="dxa"/>
            <w:gridSpan w:val="7"/>
            <w:tcBorders>
              <w:top w:val="nil"/>
              <w:left w:val="single" w:sz="8" w:space="0" w:color="000000"/>
              <w:bottom w:val="nil"/>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Resultados de Egresos - LDF</w:t>
            </w:r>
          </w:p>
        </w:tc>
      </w:tr>
      <w:tr w:rsidR="008C1499" w:rsidRPr="00E63B1F" w:rsidTr="009C2117">
        <w:trPr>
          <w:trHeight w:val="309"/>
          <w:jc w:val="center"/>
        </w:trPr>
        <w:tc>
          <w:tcPr>
            <w:tcW w:w="10338" w:type="dxa"/>
            <w:gridSpan w:val="7"/>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(PESOS)</w:t>
            </w:r>
          </w:p>
        </w:tc>
      </w:tr>
      <w:tr w:rsidR="008C1499" w:rsidRPr="00E63B1F" w:rsidTr="009C2117">
        <w:trPr>
          <w:trHeight w:val="649"/>
          <w:jc w:val="center"/>
        </w:trPr>
        <w:tc>
          <w:tcPr>
            <w:tcW w:w="2825" w:type="dxa"/>
            <w:tcBorders>
              <w:top w:val="nil"/>
              <w:left w:val="single" w:sz="8" w:space="0" w:color="000000"/>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Concepto (b)</w:t>
            </w:r>
          </w:p>
        </w:tc>
        <w:tc>
          <w:tcPr>
            <w:tcW w:w="1276" w:type="dxa"/>
            <w:tcBorders>
              <w:top w:val="nil"/>
              <w:left w:val="nil"/>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 xml:space="preserve">Año 5 </w:t>
            </w:r>
            <w:r w:rsidRPr="00E63B1F">
              <w:rPr>
                <w:rFonts w:ascii="Arial" w:eastAsia="Arial" w:hAnsi="Arial" w:cs="Arial"/>
                <w:b/>
                <w:color w:val="000000"/>
                <w:sz w:val="14"/>
                <w:szCs w:val="14"/>
                <w:vertAlign w:val="superscript"/>
              </w:rPr>
              <w:t xml:space="preserve">1 </w:t>
            </w:r>
            <w:r w:rsidRPr="00E63B1F">
              <w:rPr>
                <w:rFonts w:ascii="Arial" w:eastAsia="Arial" w:hAnsi="Arial" w:cs="Arial"/>
                <w:b/>
                <w:color w:val="000000"/>
                <w:sz w:val="14"/>
                <w:szCs w:val="14"/>
              </w:rPr>
              <w:t>©</w:t>
            </w:r>
            <w:r w:rsidRPr="00E63B1F">
              <w:rPr>
                <w:rFonts w:ascii="Arial" w:eastAsia="Arial" w:hAnsi="Arial" w:cs="Arial"/>
                <w:b/>
                <w:color w:val="000000"/>
                <w:sz w:val="14"/>
                <w:szCs w:val="14"/>
              </w:rPr>
              <w:br/>
              <w:t>2017</w:t>
            </w:r>
          </w:p>
        </w:tc>
        <w:tc>
          <w:tcPr>
            <w:tcW w:w="1276" w:type="dxa"/>
            <w:tcBorders>
              <w:top w:val="nil"/>
              <w:left w:val="nil"/>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 xml:space="preserve">Año 4 </w:t>
            </w:r>
            <w:r w:rsidRPr="00E63B1F">
              <w:rPr>
                <w:rFonts w:ascii="Arial" w:eastAsia="Arial" w:hAnsi="Arial" w:cs="Arial"/>
                <w:b/>
                <w:color w:val="000000"/>
                <w:sz w:val="14"/>
                <w:szCs w:val="14"/>
                <w:vertAlign w:val="superscript"/>
              </w:rPr>
              <w:t xml:space="preserve">1 </w:t>
            </w:r>
            <w:r w:rsidRPr="00E63B1F">
              <w:rPr>
                <w:rFonts w:ascii="Arial" w:eastAsia="Arial" w:hAnsi="Arial" w:cs="Arial"/>
                <w:b/>
                <w:color w:val="000000"/>
                <w:sz w:val="14"/>
                <w:szCs w:val="14"/>
              </w:rPr>
              <w:t>©</w:t>
            </w:r>
            <w:r w:rsidRPr="00E63B1F">
              <w:rPr>
                <w:rFonts w:ascii="Arial" w:eastAsia="Arial" w:hAnsi="Arial" w:cs="Arial"/>
                <w:b/>
                <w:color w:val="000000"/>
                <w:sz w:val="14"/>
                <w:szCs w:val="14"/>
              </w:rPr>
              <w:br/>
              <w:t>2018</w:t>
            </w:r>
          </w:p>
        </w:tc>
        <w:tc>
          <w:tcPr>
            <w:tcW w:w="1276" w:type="dxa"/>
            <w:tcBorders>
              <w:top w:val="nil"/>
              <w:left w:val="nil"/>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 xml:space="preserve">Año 3 </w:t>
            </w:r>
            <w:r w:rsidRPr="00E63B1F">
              <w:rPr>
                <w:rFonts w:ascii="Arial" w:eastAsia="Arial" w:hAnsi="Arial" w:cs="Arial"/>
                <w:b/>
                <w:color w:val="000000"/>
                <w:sz w:val="14"/>
                <w:szCs w:val="14"/>
                <w:vertAlign w:val="superscript"/>
              </w:rPr>
              <w:t xml:space="preserve">1 </w:t>
            </w:r>
            <w:r w:rsidRPr="00E63B1F">
              <w:rPr>
                <w:rFonts w:ascii="Arial" w:eastAsia="Arial" w:hAnsi="Arial" w:cs="Arial"/>
                <w:b/>
                <w:color w:val="000000"/>
                <w:sz w:val="14"/>
                <w:szCs w:val="14"/>
              </w:rPr>
              <w:t>©</w:t>
            </w:r>
            <w:r w:rsidRPr="00E63B1F">
              <w:rPr>
                <w:rFonts w:ascii="Arial" w:eastAsia="Arial" w:hAnsi="Arial" w:cs="Arial"/>
                <w:b/>
                <w:color w:val="000000"/>
                <w:sz w:val="14"/>
                <w:szCs w:val="14"/>
              </w:rPr>
              <w:br/>
              <w:t>2019</w:t>
            </w:r>
          </w:p>
        </w:tc>
        <w:tc>
          <w:tcPr>
            <w:tcW w:w="1275" w:type="dxa"/>
            <w:tcBorders>
              <w:top w:val="nil"/>
              <w:left w:val="nil"/>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 xml:space="preserve">Año 2 </w:t>
            </w:r>
            <w:r w:rsidRPr="00E63B1F">
              <w:rPr>
                <w:rFonts w:ascii="Arial" w:eastAsia="Arial" w:hAnsi="Arial" w:cs="Arial"/>
                <w:b/>
                <w:color w:val="000000"/>
                <w:sz w:val="14"/>
                <w:szCs w:val="14"/>
                <w:vertAlign w:val="superscript"/>
              </w:rPr>
              <w:t xml:space="preserve">1 </w:t>
            </w:r>
            <w:r w:rsidRPr="00E63B1F">
              <w:rPr>
                <w:rFonts w:ascii="Arial" w:eastAsia="Arial" w:hAnsi="Arial" w:cs="Arial"/>
                <w:b/>
                <w:color w:val="000000"/>
                <w:sz w:val="14"/>
                <w:szCs w:val="14"/>
              </w:rPr>
              <w:t>©</w:t>
            </w:r>
            <w:r w:rsidRPr="00E63B1F">
              <w:rPr>
                <w:rFonts w:ascii="Arial" w:eastAsia="Arial" w:hAnsi="Arial" w:cs="Arial"/>
                <w:b/>
                <w:color w:val="000000"/>
                <w:sz w:val="14"/>
                <w:szCs w:val="14"/>
              </w:rPr>
              <w:br/>
              <w:t>2020</w:t>
            </w:r>
          </w:p>
        </w:tc>
        <w:tc>
          <w:tcPr>
            <w:tcW w:w="1276" w:type="dxa"/>
            <w:tcBorders>
              <w:top w:val="nil"/>
              <w:left w:val="nil"/>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 xml:space="preserve">Año 1 </w:t>
            </w:r>
            <w:proofErr w:type="spellStart"/>
            <w:r w:rsidRPr="00E63B1F">
              <w:rPr>
                <w:rFonts w:ascii="Arial" w:eastAsia="Arial" w:hAnsi="Arial" w:cs="Arial"/>
                <w:b/>
                <w:color w:val="000000"/>
                <w:sz w:val="14"/>
                <w:szCs w:val="14"/>
                <w:vertAlign w:val="superscript"/>
              </w:rPr>
              <w:t>1</w:t>
            </w:r>
            <w:proofErr w:type="spellEnd"/>
            <w:r w:rsidRPr="00E63B1F">
              <w:rPr>
                <w:rFonts w:ascii="Arial" w:eastAsia="Arial" w:hAnsi="Arial" w:cs="Arial"/>
                <w:b/>
                <w:color w:val="000000"/>
                <w:sz w:val="14"/>
                <w:szCs w:val="14"/>
                <w:vertAlign w:val="superscript"/>
              </w:rPr>
              <w:t xml:space="preserve"> </w:t>
            </w:r>
            <w:r w:rsidRPr="00E63B1F">
              <w:rPr>
                <w:rFonts w:ascii="Arial" w:eastAsia="Arial" w:hAnsi="Arial" w:cs="Arial"/>
                <w:b/>
                <w:color w:val="000000"/>
                <w:sz w:val="14"/>
                <w:szCs w:val="14"/>
              </w:rPr>
              <w:t>©</w:t>
            </w:r>
            <w:r w:rsidRPr="00E63B1F">
              <w:rPr>
                <w:rFonts w:ascii="Arial" w:eastAsia="Arial" w:hAnsi="Arial" w:cs="Arial"/>
                <w:b/>
                <w:color w:val="000000"/>
                <w:sz w:val="14"/>
                <w:szCs w:val="14"/>
              </w:rPr>
              <w:br/>
              <w:t>2021</w:t>
            </w:r>
          </w:p>
        </w:tc>
        <w:tc>
          <w:tcPr>
            <w:tcW w:w="1134" w:type="dxa"/>
            <w:tcBorders>
              <w:top w:val="nil"/>
              <w:left w:val="nil"/>
              <w:bottom w:val="single" w:sz="8" w:space="0" w:color="000000"/>
              <w:right w:val="single" w:sz="8" w:space="0" w:color="000000"/>
            </w:tcBorders>
            <w:shd w:val="clear" w:color="auto" w:fill="F2F2F2" w:themeFill="background1" w:themeFillShade="F2"/>
            <w:vAlign w:val="bottom"/>
          </w:tcPr>
          <w:p w:rsidR="008C1499" w:rsidRPr="00E63B1F" w:rsidRDefault="00226191">
            <w:pPr>
              <w:spacing w:after="0" w:line="240" w:lineRule="auto"/>
              <w:jc w:val="center"/>
              <w:rPr>
                <w:rFonts w:ascii="Arial" w:eastAsia="Arial" w:hAnsi="Arial" w:cs="Arial"/>
                <w:b/>
                <w:color w:val="000000"/>
                <w:sz w:val="14"/>
                <w:szCs w:val="14"/>
              </w:rPr>
            </w:pPr>
            <w:r w:rsidRPr="00E63B1F">
              <w:rPr>
                <w:rFonts w:ascii="Arial" w:eastAsia="Arial" w:hAnsi="Arial" w:cs="Arial"/>
                <w:b/>
                <w:color w:val="000000"/>
                <w:sz w:val="14"/>
                <w:szCs w:val="14"/>
              </w:rPr>
              <w:t xml:space="preserve">Año del Ejercicio Vigente </w:t>
            </w:r>
            <w:r w:rsidRPr="00E63B1F">
              <w:rPr>
                <w:rFonts w:ascii="Arial" w:eastAsia="Arial" w:hAnsi="Arial" w:cs="Arial"/>
                <w:b/>
                <w:color w:val="000000"/>
                <w:sz w:val="14"/>
                <w:szCs w:val="14"/>
                <w:vertAlign w:val="superscript"/>
              </w:rPr>
              <w:t xml:space="preserve">2 </w:t>
            </w:r>
            <w:r w:rsidRPr="00E63B1F">
              <w:rPr>
                <w:rFonts w:ascii="Arial" w:eastAsia="Arial" w:hAnsi="Arial" w:cs="Arial"/>
                <w:b/>
                <w:color w:val="000000"/>
                <w:sz w:val="14"/>
                <w:szCs w:val="14"/>
              </w:rPr>
              <w:t>(d)</w:t>
            </w:r>
            <w:r w:rsidRPr="00E63B1F">
              <w:rPr>
                <w:rFonts w:ascii="Arial" w:eastAsia="Arial" w:hAnsi="Arial" w:cs="Arial"/>
                <w:b/>
                <w:color w:val="000000"/>
                <w:sz w:val="14"/>
                <w:szCs w:val="14"/>
              </w:rPr>
              <w:br/>
              <w:t>2022</w:t>
            </w:r>
          </w:p>
        </w:tc>
      </w:tr>
      <w:tr w:rsidR="008C1499" w:rsidRPr="00E63B1F" w:rsidTr="009C2117">
        <w:trPr>
          <w:trHeight w:val="42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lang w:val="pt-BR"/>
              </w:rPr>
            </w:pPr>
            <w:r w:rsidRPr="00E63B1F">
              <w:rPr>
                <w:rFonts w:ascii="Arial" w:eastAsia="Arial" w:hAnsi="Arial" w:cs="Arial"/>
                <w:b/>
                <w:color w:val="000000"/>
                <w:sz w:val="14"/>
                <w:szCs w:val="14"/>
                <w:lang w:val="pt-BR"/>
              </w:rPr>
              <w:t>1.  Gasto No Etiquetado</w:t>
            </w:r>
            <w:r w:rsidRPr="00E63B1F">
              <w:rPr>
                <w:rFonts w:ascii="Arial" w:eastAsia="Arial" w:hAnsi="Arial" w:cs="Arial"/>
                <w:color w:val="000000"/>
                <w:sz w:val="14"/>
                <w:szCs w:val="14"/>
                <w:lang w:val="pt-BR"/>
              </w:rPr>
              <w:t xml:space="preserve"> </w:t>
            </w:r>
            <w:r w:rsidRPr="00E63B1F">
              <w:rPr>
                <w:rFonts w:ascii="Arial" w:eastAsia="Arial" w:hAnsi="Arial" w:cs="Arial"/>
                <w:b/>
                <w:color w:val="000000"/>
                <w:sz w:val="14"/>
                <w:szCs w:val="14"/>
                <w:lang w:val="pt-BR"/>
              </w:rPr>
              <w:t>(1=A+B+C+D+E+F+G+H+I)</w:t>
            </w:r>
          </w:p>
        </w:tc>
        <w:tc>
          <w:tcPr>
            <w:tcW w:w="1276" w:type="dxa"/>
            <w:tcBorders>
              <w:top w:val="single" w:sz="8" w:space="0" w:color="000000"/>
              <w:left w:val="single" w:sz="8" w:space="0" w:color="000000"/>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lang w:val="pt-BR"/>
              </w:rPr>
              <w:t xml:space="preserve"> </w:t>
            </w:r>
            <w:r w:rsidRPr="00E63B1F">
              <w:rPr>
                <w:rFonts w:ascii="Arial" w:eastAsia="Arial" w:hAnsi="Arial" w:cs="Arial"/>
                <w:b/>
                <w:color w:val="000000"/>
                <w:sz w:val="14"/>
                <w:szCs w:val="14"/>
              </w:rPr>
              <w:t xml:space="preserve">135,162,852.00 </w:t>
            </w:r>
          </w:p>
        </w:tc>
        <w:tc>
          <w:tcPr>
            <w:tcW w:w="1276" w:type="dxa"/>
            <w:tcBorders>
              <w:top w:val="single" w:sz="8" w:space="0" w:color="000000"/>
              <w:left w:val="nil"/>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 xml:space="preserve"> 260,000,000.00 </w:t>
            </w:r>
          </w:p>
        </w:tc>
        <w:tc>
          <w:tcPr>
            <w:tcW w:w="1276" w:type="dxa"/>
            <w:tcBorders>
              <w:top w:val="single" w:sz="8" w:space="0" w:color="000000"/>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 xml:space="preserve"> 290,755,173.00 </w:t>
            </w:r>
          </w:p>
        </w:tc>
        <w:tc>
          <w:tcPr>
            <w:tcW w:w="1275" w:type="dxa"/>
            <w:tcBorders>
              <w:top w:val="single" w:sz="8" w:space="0" w:color="000000"/>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 xml:space="preserve"> 145,784,811.00 </w:t>
            </w:r>
          </w:p>
        </w:tc>
        <w:tc>
          <w:tcPr>
            <w:tcW w:w="1276" w:type="dxa"/>
            <w:tcBorders>
              <w:top w:val="single" w:sz="8" w:space="0" w:color="000000"/>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 xml:space="preserve"> 363,590,043.00 </w:t>
            </w:r>
          </w:p>
        </w:tc>
        <w:tc>
          <w:tcPr>
            <w:tcW w:w="1134" w:type="dxa"/>
            <w:tcBorders>
              <w:top w:val="single" w:sz="8" w:space="0" w:color="000000"/>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 xml:space="preserve">     408,522,319.00 </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A.     Servicios Personales</w:t>
            </w:r>
          </w:p>
        </w:tc>
        <w:tc>
          <w:tcPr>
            <w:tcW w:w="1276" w:type="dxa"/>
            <w:tcBorders>
              <w:top w:val="nil"/>
              <w:left w:val="single" w:sz="8" w:space="0" w:color="000000"/>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61,671,275.00 </w:t>
            </w:r>
          </w:p>
        </w:tc>
        <w:tc>
          <w:tcPr>
            <w:tcW w:w="1276" w:type="dxa"/>
            <w:tcBorders>
              <w:top w:val="nil"/>
              <w:left w:val="nil"/>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89,678,136.00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81,881,290.00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68,729,243.00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118,721,665.00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99,903,563.00 </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B.     Materiales y Suministros</w:t>
            </w:r>
          </w:p>
        </w:tc>
        <w:tc>
          <w:tcPr>
            <w:tcW w:w="1276" w:type="dxa"/>
            <w:tcBorders>
              <w:top w:val="nil"/>
              <w:left w:val="single" w:sz="8" w:space="0" w:color="000000"/>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3,654,249.00 </w:t>
            </w:r>
          </w:p>
        </w:tc>
        <w:tc>
          <w:tcPr>
            <w:tcW w:w="1276" w:type="dxa"/>
            <w:tcBorders>
              <w:top w:val="nil"/>
              <w:left w:val="nil"/>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33,334,101.00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47,815,764.00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7,935,666.00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66,230,698.00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133,490,178.00 </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C.    Servicios Generales</w:t>
            </w:r>
          </w:p>
        </w:tc>
        <w:tc>
          <w:tcPr>
            <w:tcW w:w="1276" w:type="dxa"/>
            <w:tcBorders>
              <w:top w:val="nil"/>
              <w:left w:val="single" w:sz="8" w:space="0" w:color="000000"/>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10,484,778.00 </w:t>
            </w:r>
          </w:p>
        </w:tc>
        <w:tc>
          <w:tcPr>
            <w:tcW w:w="1276" w:type="dxa"/>
            <w:tcBorders>
              <w:top w:val="nil"/>
              <w:left w:val="nil"/>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48,715,731.00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62,461,796.00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23,099,855.00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96,188,971.00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80,682,861.00 </w:t>
            </w:r>
          </w:p>
        </w:tc>
      </w:tr>
      <w:tr w:rsidR="008C1499" w:rsidRPr="00E63B1F" w:rsidTr="009C2117">
        <w:trPr>
          <w:trHeight w:val="42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D.    Transferencias, Asignaciones, Subsidios y Otras Ayudas</w:t>
            </w:r>
          </w:p>
        </w:tc>
        <w:tc>
          <w:tcPr>
            <w:tcW w:w="1276" w:type="dxa"/>
            <w:tcBorders>
              <w:top w:val="nil"/>
              <w:left w:val="single" w:sz="8" w:space="0" w:color="000000"/>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59,352,550.00 </w:t>
            </w:r>
          </w:p>
        </w:tc>
        <w:tc>
          <w:tcPr>
            <w:tcW w:w="1276" w:type="dxa"/>
            <w:tcBorders>
              <w:top w:val="nil"/>
              <w:left w:val="nil"/>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88,112,832.00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97,718,170.00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45,290,442.00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79,886,191.00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93,300,217.00 </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E.     Bienes Muebles, Inmuebles e Intangibles</w:t>
            </w:r>
          </w:p>
        </w:tc>
        <w:tc>
          <w:tcPr>
            <w:tcW w:w="1276"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vAlign w:val="center"/>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878,153.00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729,605.00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2,562,518.00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 xml:space="preserve">         1,145,500.00 </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F.     Inversión Pública</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G.    Inversiones Financieras y Otras Provisiones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xml:space="preserve">H.    Participaciones y Aportaciones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I.      Deuda Pública</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r>
      <w:tr w:rsidR="008C1499" w:rsidRPr="00E63B1F" w:rsidTr="009C2117">
        <w:trPr>
          <w:trHeight w:val="296"/>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lang w:val="pt-BR"/>
              </w:rPr>
            </w:pPr>
            <w:r w:rsidRPr="00E63B1F">
              <w:rPr>
                <w:rFonts w:ascii="Arial" w:eastAsia="Arial" w:hAnsi="Arial" w:cs="Arial"/>
                <w:b/>
                <w:color w:val="000000"/>
                <w:sz w:val="14"/>
                <w:szCs w:val="14"/>
                <w:lang w:val="pt-BR"/>
              </w:rPr>
              <w:t>2.  Gasto Etiquetado (2=A+B+C+D+E+F+G+H+I)</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b/>
                <w:color w:val="000000"/>
                <w:sz w:val="14"/>
                <w:szCs w:val="14"/>
              </w:rPr>
            </w:pPr>
            <w:r w:rsidRPr="00E63B1F">
              <w:rPr>
                <w:rFonts w:ascii="Arial" w:eastAsia="Arial" w:hAnsi="Arial" w:cs="Arial"/>
                <w:b/>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A.     Servicios Personales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B.     Materiales y Suministros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C.    Servicios Generales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42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D.    Transferencias, Asignaciones, Subsidios y Otras Ayudas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E.     Bienes Muebles, Inmuebles e Intangibles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F.     Inversión Pública</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G.    Inversiones Financieras y Otras Provisiones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H.    Participaciones y Aportaciones</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28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I.      Deuda Pública</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right"/>
              <w:rPr>
                <w:rFonts w:ascii="Arial" w:eastAsia="Arial" w:hAnsi="Arial" w:cs="Arial"/>
                <w:color w:val="000000"/>
                <w:sz w:val="14"/>
                <w:szCs w:val="14"/>
              </w:rPr>
            </w:pPr>
            <w:r w:rsidRPr="00E63B1F">
              <w:rPr>
                <w:rFonts w:ascii="Arial" w:eastAsia="Arial" w:hAnsi="Arial" w:cs="Arial"/>
                <w:color w:val="000000"/>
                <w:sz w:val="14"/>
                <w:szCs w:val="14"/>
              </w:rPr>
              <w:t>0</w:t>
            </w:r>
          </w:p>
        </w:tc>
      </w:tr>
      <w:tr w:rsidR="008C1499" w:rsidRPr="00E63B1F" w:rsidTr="009C2117">
        <w:trPr>
          <w:trHeight w:val="313"/>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5"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134" w:type="dxa"/>
            <w:tcBorders>
              <w:top w:val="nil"/>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r>
      <w:tr w:rsidR="008C1499" w:rsidRPr="00E63B1F" w:rsidTr="009C2117">
        <w:trPr>
          <w:trHeight w:val="422"/>
          <w:jc w:val="center"/>
        </w:trPr>
        <w:tc>
          <w:tcPr>
            <w:tcW w:w="2825" w:type="dxa"/>
            <w:tcBorders>
              <w:top w:val="nil"/>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3.  Total del Resultado de Egresos (3=1+2)</w:t>
            </w:r>
          </w:p>
        </w:tc>
        <w:tc>
          <w:tcPr>
            <w:tcW w:w="1276" w:type="dxa"/>
            <w:tcBorders>
              <w:top w:val="single" w:sz="4" w:space="0" w:color="AAAAAA"/>
              <w:left w:val="single" w:sz="8" w:space="0" w:color="000000"/>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 xml:space="preserve"> 135,162,852.00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 xml:space="preserve"> 260,000,000.00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 xml:space="preserve"> 290,755,173.00 </w:t>
            </w:r>
          </w:p>
        </w:tc>
        <w:tc>
          <w:tcPr>
            <w:tcW w:w="1275" w:type="dxa"/>
            <w:tcBorders>
              <w:top w:val="single" w:sz="4" w:space="0" w:color="AAAAAA"/>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 xml:space="preserve"> 145,784,811.00 </w:t>
            </w:r>
          </w:p>
        </w:tc>
        <w:tc>
          <w:tcPr>
            <w:tcW w:w="1276" w:type="dxa"/>
            <w:tcBorders>
              <w:top w:val="single" w:sz="4" w:space="0" w:color="AAAAAA"/>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 xml:space="preserve"> 363,590,043.00 </w:t>
            </w:r>
          </w:p>
        </w:tc>
        <w:tc>
          <w:tcPr>
            <w:tcW w:w="1134" w:type="dxa"/>
            <w:tcBorders>
              <w:top w:val="single" w:sz="4" w:space="0" w:color="AAAAAA"/>
              <w:left w:val="nil"/>
              <w:bottom w:val="single" w:sz="4" w:space="0" w:color="AAAAAA"/>
              <w:right w:val="single" w:sz="8" w:space="0" w:color="000000"/>
            </w:tcBorders>
            <w:shd w:val="clear" w:color="auto" w:fill="FFFFFF"/>
          </w:tcPr>
          <w:p w:rsidR="008C1499" w:rsidRPr="00E63B1F" w:rsidRDefault="00226191">
            <w:pPr>
              <w:spacing w:after="0" w:line="240" w:lineRule="auto"/>
              <w:jc w:val="both"/>
              <w:rPr>
                <w:rFonts w:ascii="Arial" w:eastAsia="Arial" w:hAnsi="Arial" w:cs="Arial"/>
                <w:b/>
                <w:color w:val="000000"/>
                <w:sz w:val="14"/>
                <w:szCs w:val="14"/>
              </w:rPr>
            </w:pPr>
            <w:r w:rsidRPr="00E63B1F">
              <w:rPr>
                <w:rFonts w:ascii="Arial" w:eastAsia="Arial" w:hAnsi="Arial" w:cs="Arial"/>
                <w:b/>
                <w:color w:val="000000"/>
                <w:sz w:val="14"/>
                <w:szCs w:val="14"/>
              </w:rPr>
              <w:t xml:space="preserve">     408,522,319.00 </w:t>
            </w:r>
          </w:p>
        </w:tc>
      </w:tr>
      <w:tr w:rsidR="008C1499" w:rsidRPr="00E63B1F" w:rsidTr="009C2117">
        <w:trPr>
          <w:trHeight w:val="296"/>
          <w:jc w:val="center"/>
        </w:trPr>
        <w:tc>
          <w:tcPr>
            <w:tcW w:w="2825" w:type="dxa"/>
            <w:tcBorders>
              <w:top w:val="nil"/>
              <w:left w:val="single" w:sz="8" w:space="0" w:color="000000"/>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5" w:type="dxa"/>
            <w:tcBorders>
              <w:top w:val="nil"/>
              <w:left w:val="nil"/>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276" w:type="dxa"/>
            <w:tcBorders>
              <w:top w:val="nil"/>
              <w:left w:val="nil"/>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c>
          <w:tcPr>
            <w:tcW w:w="1134" w:type="dxa"/>
            <w:tcBorders>
              <w:top w:val="nil"/>
              <w:left w:val="nil"/>
              <w:bottom w:val="single" w:sz="8" w:space="0" w:color="000000"/>
              <w:right w:val="single" w:sz="8" w:space="0" w:color="000000"/>
            </w:tcBorders>
            <w:shd w:val="clear" w:color="auto" w:fill="FFFFFF"/>
          </w:tcPr>
          <w:p w:rsidR="008C1499" w:rsidRPr="00E63B1F" w:rsidRDefault="00226191">
            <w:pPr>
              <w:spacing w:after="0" w:line="240" w:lineRule="auto"/>
              <w:jc w:val="both"/>
              <w:rPr>
                <w:rFonts w:ascii="Arial" w:eastAsia="Arial" w:hAnsi="Arial" w:cs="Arial"/>
                <w:color w:val="000000"/>
                <w:sz w:val="14"/>
                <w:szCs w:val="14"/>
              </w:rPr>
            </w:pPr>
            <w:r w:rsidRPr="00E63B1F">
              <w:rPr>
                <w:rFonts w:ascii="Arial" w:eastAsia="Arial" w:hAnsi="Arial" w:cs="Arial"/>
                <w:color w:val="000000"/>
                <w:sz w:val="14"/>
                <w:szCs w:val="14"/>
              </w:rPr>
              <w:t> </w:t>
            </w:r>
          </w:p>
        </w:tc>
      </w:tr>
    </w:tbl>
    <w:p w:rsidR="008C1499" w:rsidRDefault="008C1499">
      <w:pPr>
        <w:rPr>
          <w:rFonts w:ascii="Arial" w:eastAsia="Arial" w:hAnsi="Arial" w:cs="Arial"/>
          <w:sz w:val="24"/>
          <w:szCs w:val="24"/>
        </w:rPr>
      </w:pPr>
    </w:p>
    <w:p w:rsidR="0014440D" w:rsidRDefault="0014440D">
      <w:pPr>
        <w:rPr>
          <w:rFonts w:ascii="Arial" w:eastAsia="Arial" w:hAnsi="Arial" w:cs="Arial"/>
          <w:sz w:val="24"/>
          <w:szCs w:val="24"/>
        </w:rPr>
      </w:pPr>
    </w:p>
    <w:p w:rsidR="0014440D" w:rsidRDefault="0014440D">
      <w:pPr>
        <w:rPr>
          <w:rFonts w:ascii="Arial" w:eastAsia="Arial" w:hAnsi="Arial" w:cs="Arial"/>
          <w:sz w:val="24"/>
          <w:szCs w:val="24"/>
        </w:rPr>
      </w:pPr>
    </w:p>
    <w:p w:rsidR="0014440D" w:rsidRDefault="0014440D">
      <w:pPr>
        <w:rPr>
          <w:rFonts w:ascii="Arial" w:eastAsia="Arial" w:hAnsi="Arial" w:cs="Arial"/>
          <w:sz w:val="24"/>
          <w:szCs w:val="24"/>
        </w:rPr>
      </w:pPr>
    </w:p>
    <w:p w:rsidR="008C1499" w:rsidRDefault="008C1499">
      <w:pPr>
        <w:pBdr>
          <w:top w:val="nil"/>
          <w:left w:val="nil"/>
          <w:bottom w:val="nil"/>
          <w:right w:val="nil"/>
          <w:between w:val="nil"/>
        </w:pBdr>
        <w:spacing w:after="40" w:line="216" w:lineRule="auto"/>
        <w:ind w:left="144"/>
        <w:jc w:val="both"/>
        <w:rPr>
          <w:rFonts w:ascii="Arial" w:eastAsia="Arial" w:hAnsi="Arial" w:cs="Arial"/>
          <w:color w:val="000000"/>
          <w:sz w:val="20"/>
          <w:szCs w:val="20"/>
          <w:vertAlign w:val="superscript"/>
        </w:rPr>
      </w:pPr>
    </w:p>
    <w:p w:rsidR="008C1499" w:rsidRDefault="008C1499">
      <w:pPr>
        <w:pBdr>
          <w:top w:val="nil"/>
          <w:left w:val="nil"/>
          <w:bottom w:val="nil"/>
          <w:right w:val="nil"/>
          <w:between w:val="nil"/>
        </w:pBdr>
        <w:spacing w:after="40" w:line="216" w:lineRule="auto"/>
        <w:ind w:left="144"/>
        <w:jc w:val="both"/>
        <w:rPr>
          <w:rFonts w:ascii="Arial" w:eastAsia="Arial" w:hAnsi="Arial" w:cs="Arial"/>
          <w:color w:val="000000"/>
          <w:sz w:val="20"/>
          <w:szCs w:val="20"/>
          <w:vertAlign w:val="superscript"/>
        </w:rPr>
      </w:pPr>
    </w:p>
    <w:p w:rsidR="008C1499" w:rsidRDefault="00226191" w:rsidP="0014440D">
      <w:pPr>
        <w:spacing w:after="0" w:line="240" w:lineRule="auto"/>
        <w:ind w:firstLine="708"/>
        <w:jc w:val="both"/>
        <w:rPr>
          <w:rFonts w:ascii="Arial" w:eastAsia="Arial" w:hAnsi="Arial" w:cs="Arial"/>
          <w:b/>
          <w:sz w:val="24"/>
          <w:szCs w:val="24"/>
        </w:rPr>
      </w:pPr>
      <w:r w:rsidRPr="00CF244F">
        <w:rPr>
          <w:rFonts w:ascii="Arial" w:eastAsia="Arial" w:hAnsi="Arial" w:cs="Arial"/>
          <w:b/>
        </w:rPr>
        <w:t>Balance Presupuestario</w:t>
      </w:r>
    </w:p>
    <w:tbl>
      <w:tblPr>
        <w:tblStyle w:val="af6"/>
        <w:tblW w:w="8857" w:type="dxa"/>
        <w:tblInd w:w="144" w:type="dxa"/>
        <w:tblLayout w:type="fixed"/>
        <w:tblLook w:val="0400"/>
      </w:tblPr>
      <w:tblGrid>
        <w:gridCol w:w="172"/>
        <w:gridCol w:w="43"/>
        <w:gridCol w:w="5165"/>
        <w:gridCol w:w="1134"/>
        <w:gridCol w:w="1134"/>
        <w:gridCol w:w="1209"/>
      </w:tblGrid>
      <w:tr w:rsidR="008C1499" w:rsidRPr="0014440D" w:rsidTr="00F15D7F">
        <w:tc>
          <w:tcPr>
            <w:tcW w:w="8857" w:type="dxa"/>
            <w:gridSpan w:val="6"/>
            <w:tcBorders>
              <w:top w:val="single" w:sz="4" w:space="0" w:color="000000"/>
              <w:left w:val="single" w:sz="4" w:space="0" w:color="000000"/>
              <w:bottom w:val="nil"/>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INSTITUTO ELECTORAL DE QUINTANA ROO (a)</w:t>
            </w:r>
          </w:p>
        </w:tc>
      </w:tr>
      <w:tr w:rsidR="008C1499" w:rsidRPr="0014440D" w:rsidTr="00F15D7F">
        <w:tc>
          <w:tcPr>
            <w:tcW w:w="8857" w:type="dxa"/>
            <w:gridSpan w:val="6"/>
            <w:tcBorders>
              <w:top w:val="nil"/>
              <w:left w:val="single" w:sz="4" w:space="0" w:color="000000"/>
              <w:bottom w:val="nil"/>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Balance Presupuestario - LDF</w:t>
            </w:r>
          </w:p>
        </w:tc>
      </w:tr>
      <w:tr w:rsidR="008C1499" w:rsidRPr="0014440D" w:rsidTr="00F15D7F">
        <w:tc>
          <w:tcPr>
            <w:tcW w:w="8857" w:type="dxa"/>
            <w:gridSpan w:val="6"/>
            <w:tcBorders>
              <w:top w:val="nil"/>
              <w:left w:val="single" w:sz="4" w:space="0" w:color="000000"/>
              <w:bottom w:val="nil"/>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Del 1 de enero al 31 de diciembre de 2023 (b)</w:t>
            </w:r>
          </w:p>
        </w:tc>
      </w:tr>
      <w:tr w:rsidR="008C1499" w:rsidRPr="0014440D" w:rsidTr="00F15D7F">
        <w:tc>
          <w:tcPr>
            <w:tcW w:w="8857" w:type="dxa"/>
            <w:gridSpan w:val="6"/>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(PESOS)</w:t>
            </w:r>
          </w:p>
        </w:tc>
      </w:tr>
      <w:tr w:rsidR="008C1499" w:rsidRPr="0014440D" w:rsidTr="00E63B1F">
        <w:tc>
          <w:tcPr>
            <w:tcW w:w="5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Concepto (c)</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Estimado/</w:t>
            </w:r>
          </w:p>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Aprobado (d)</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Devengado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Recaudado/</w:t>
            </w:r>
          </w:p>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 xml:space="preserve">Pagado </w:t>
            </w:r>
          </w:p>
        </w:tc>
      </w:tr>
      <w:tr w:rsidR="008C1499" w:rsidRPr="0014440D" w:rsidTr="00E63B1F">
        <w:trPr>
          <w:trHeight w:val="50"/>
        </w:trPr>
        <w:tc>
          <w:tcPr>
            <w:tcW w:w="215" w:type="dxa"/>
            <w:gridSpan w:val="2"/>
            <w:tcBorders>
              <w:top w:val="single" w:sz="4" w:space="0" w:color="000000"/>
              <w:left w:val="single" w:sz="4" w:space="0" w:color="000000"/>
              <w:bottom w:val="nil"/>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20" w:lineRule="auto"/>
              <w:rPr>
                <w:rFonts w:ascii="Arial" w:eastAsia="Arial" w:hAnsi="Arial" w:cs="Arial"/>
                <w:b/>
                <w:sz w:val="14"/>
                <w:szCs w:val="14"/>
              </w:rPr>
            </w:pPr>
          </w:p>
        </w:tc>
        <w:tc>
          <w:tcPr>
            <w:tcW w:w="1134"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20" w:lineRule="auto"/>
              <w:rPr>
                <w:rFonts w:ascii="Arial" w:eastAsia="Arial" w:hAnsi="Arial" w:cs="Arial"/>
                <w:b/>
                <w:sz w:val="14"/>
                <w:szCs w:val="14"/>
              </w:rPr>
            </w:pPr>
          </w:p>
        </w:tc>
        <w:tc>
          <w:tcPr>
            <w:tcW w:w="1209"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20" w:lineRule="auto"/>
              <w:rPr>
                <w:rFonts w:ascii="Arial" w:eastAsia="Arial" w:hAnsi="Arial" w:cs="Arial"/>
                <w:b/>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A. Ingresos Totales (A = A1+A2+A3)</w:t>
            </w:r>
          </w:p>
        </w:tc>
        <w:tc>
          <w:tcPr>
            <w:tcW w:w="1134" w:type="dxa"/>
            <w:tcBorders>
              <w:left w:val="single" w:sz="8" w:space="0" w:color="000000"/>
              <w:right w:val="single" w:sz="8" w:space="0" w:color="000000"/>
            </w:tcBorders>
            <w:shd w:val="clear" w:color="auto" w:fill="FFFFFF"/>
          </w:tcPr>
          <w:p w:rsidR="008C1499" w:rsidRPr="0014440D" w:rsidRDefault="008C1499" w:rsidP="009C040F">
            <w:pPr>
              <w:spacing w:after="0" w:line="240" w:lineRule="auto"/>
              <w:rPr>
                <w:rFonts w:ascii="Arial" w:eastAsia="Arial" w:hAnsi="Arial" w:cs="Arial"/>
                <w:b/>
                <w:sz w:val="14"/>
                <w:szCs w:val="14"/>
              </w:rPr>
            </w:pPr>
          </w:p>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194,526,706.00</w:t>
            </w:r>
          </w:p>
        </w:tc>
        <w:tc>
          <w:tcPr>
            <w:tcW w:w="1134"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209"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A1. Ingresos de Libre Disposición</w:t>
            </w:r>
          </w:p>
        </w:tc>
        <w:tc>
          <w:tcPr>
            <w:tcW w:w="1134" w:type="dxa"/>
            <w:tcBorders>
              <w:top w:val="nil"/>
              <w:left w:val="single" w:sz="8" w:space="0" w:color="000000"/>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134" w:type="dxa"/>
            <w:tcBorders>
              <w:top w:val="nil"/>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209" w:type="dxa"/>
            <w:tcBorders>
              <w:top w:val="nil"/>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A2. Transferencias Federales Etiquetadas</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r>
      <w:tr w:rsidR="008C1499" w:rsidRPr="0014440D" w:rsidTr="00E63B1F">
        <w:tc>
          <w:tcPr>
            <w:tcW w:w="215" w:type="dxa"/>
            <w:gridSpan w:val="2"/>
            <w:tcBorders>
              <w:top w:val="nil"/>
              <w:left w:val="single" w:sz="4" w:space="0" w:color="000000"/>
              <w:bottom w:val="nil"/>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top w:val="nil"/>
              <w:bottom w:val="nil"/>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A3. Financiamiento Neto</w:t>
            </w:r>
          </w:p>
        </w:tc>
        <w:tc>
          <w:tcPr>
            <w:tcW w:w="1134" w:type="dxa"/>
            <w:tcBorders>
              <w:top w:val="nil"/>
              <w:left w:val="single" w:sz="4" w:space="0" w:color="000000"/>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top w:val="nil"/>
              <w:left w:val="single" w:sz="4" w:space="0" w:color="000000"/>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top w:val="nil"/>
              <w:left w:val="single" w:sz="4" w:space="0" w:color="000000"/>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B. Egresos Presupuestarios</w:t>
            </w:r>
            <w:r w:rsidRPr="0014440D">
              <w:rPr>
                <w:rFonts w:ascii="Arial" w:eastAsia="Arial" w:hAnsi="Arial" w:cs="Arial"/>
                <w:b/>
                <w:sz w:val="14"/>
                <w:szCs w:val="14"/>
                <w:vertAlign w:val="superscript"/>
              </w:rPr>
              <w:t>1</w:t>
            </w:r>
            <w:r w:rsidRPr="0014440D">
              <w:rPr>
                <w:rFonts w:ascii="Arial" w:eastAsia="Arial" w:hAnsi="Arial" w:cs="Arial"/>
                <w:b/>
                <w:sz w:val="14"/>
                <w:szCs w:val="14"/>
              </w:rPr>
              <w:t xml:space="preserve"> (B = B1+B2)</w:t>
            </w:r>
          </w:p>
        </w:tc>
        <w:tc>
          <w:tcPr>
            <w:tcW w:w="1134" w:type="dxa"/>
            <w:tcBorders>
              <w:left w:val="single" w:sz="8" w:space="0" w:color="000000"/>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134"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209"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B1. Gasto No Etiquetado (sin incluir Amortización de la Deuda Pública)</w:t>
            </w:r>
          </w:p>
        </w:tc>
        <w:tc>
          <w:tcPr>
            <w:tcW w:w="1134" w:type="dxa"/>
            <w:tcBorders>
              <w:top w:val="nil"/>
              <w:left w:val="single" w:sz="8" w:space="0" w:color="000000"/>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134" w:type="dxa"/>
            <w:tcBorders>
              <w:top w:val="nil"/>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209" w:type="dxa"/>
            <w:tcBorders>
              <w:top w:val="nil"/>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 xml:space="preserve">B2. Gasto Etiquetado (sin incluir Amortización de la Deuda Pública) </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sz w:val="14"/>
                <w:szCs w:val="14"/>
              </w:rPr>
            </w:pPr>
            <w:r w:rsidRPr="0014440D">
              <w:rPr>
                <w:rFonts w:ascii="Arial" w:eastAsia="Arial" w:hAnsi="Arial" w:cs="Arial"/>
                <w:b/>
                <w:sz w:val="14"/>
                <w:szCs w:val="14"/>
              </w:rPr>
              <w:t>C. Remanentes del Ejercicio Anterior ( C = C1 + C2 )</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C1. Remanentes de Ingresos de Libre Disposición aplicados en el periodo</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72"/>
              <w:rPr>
                <w:rFonts w:ascii="Arial" w:eastAsia="Arial" w:hAnsi="Arial" w:cs="Arial"/>
                <w:sz w:val="14"/>
                <w:szCs w:val="14"/>
              </w:rPr>
            </w:pPr>
            <w:r w:rsidRPr="0014440D">
              <w:rPr>
                <w:rFonts w:ascii="Arial" w:eastAsia="Arial" w:hAnsi="Arial" w:cs="Arial"/>
                <w:sz w:val="14"/>
                <w:szCs w:val="14"/>
              </w:rPr>
              <w:t>C2. Remanentes de Transferencias Federales Etiquetadas aplicados en el periodo</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rPr>
          <w:trHeight w:val="60"/>
        </w:trPr>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I. Balance Presupuestario (I = A – B + C)  </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II. Balance Presupuestario sin Financiamiento Neto (II = I - A3)</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b/>
                <w:sz w:val="14"/>
                <w:szCs w:val="14"/>
              </w:rPr>
            </w:pPr>
            <w:r w:rsidRPr="0014440D">
              <w:rPr>
                <w:rFonts w:ascii="Arial" w:eastAsia="Arial" w:hAnsi="Arial" w:cs="Arial"/>
                <w:b/>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b/>
                <w:sz w:val="14"/>
                <w:szCs w:val="14"/>
              </w:rPr>
            </w:pPr>
            <w:r w:rsidRPr="0014440D">
              <w:rPr>
                <w:rFonts w:ascii="Arial" w:eastAsia="Arial" w:hAnsi="Arial" w:cs="Arial"/>
                <w:b/>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b/>
                <w:sz w:val="14"/>
                <w:szCs w:val="14"/>
              </w:rPr>
            </w:pPr>
            <w:r w:rsidRPr="0014440D">
              <w:rPr>
                <w:rFonts w:ascii="Arial" w:eastAsia="Arial" w:hAnsi="Arial" w:cs="Arial"/>
                <w:b/>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III. Balance Presupuestario sin Financiamiento Neto y sin Remanentes del Ejercicio Anterior (III= II - C)</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bottom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5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Concepto</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Aprobado</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Devengado</w:t>
            </w:r>
          </w:p>
        </w:tc>
        <w:tc>
          <w:tcPr>
            <w:tcW w:w="1209"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Pagado</w:t>
            </w:r>
          </w:p>
        </w:tc>
      </w:tr>
      <w:tr w:rsidR="008C1499" w:rsidRPr="0014440D" w:rsidTr="00E63B1F">
        <w:tc>
          <w:tcPr>
            <w:tcW w:w="215" w:type="dxa"/>
            <w:gridSpan w:val="2"/>
            <w:tcBorders>
              <w:top w:val="single" w:sz="4" w:space="0" w:color="000000"/>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top w:val="single" w:sz="4" w:space="0" w:color="000000"/>
              <w:left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sz w:val="14"/>
                <w:szCs w:val="14"/>
              </w:rPr>
            </w:pPr>
            <w:r w:rsidRPr="0014440D">
              <w:rPr>
                <w:rFonts w:ascii="Arial" w:eastAsia="Arial" w:hAnsi="Arial" w:cs="Arial"/>
                <w:b/>
                <w:sz w:val="14"/>
                <w:szCs w:val="14"/>
              </w:rPr>
              <w:t>E. Intereses, Comisiones y Gastos de la Deuda (E = E1+E2)</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top w:val="nil"/>
              <w:left w:val="single" w:sz="4" w:space="0" w:color="000000"/>
              <w:bottom w:val="nil"/>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nil"/>
              <w:bottom w:val="nil"/>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E1. Intereses, Comisiones y Gastos de la Deuda con Gasto No Etiquetado</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top w:val="nil"/>
              <w:left w:val="single" w:sz="4" w:space="0" w:color="000000"/>
              <w:bottom w:val="nil"/>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nil"/>
              <w:bottom w:val="nil"/>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E2. Intereses, Comisiones y Gastos de la Deuda con Gasto Etiquetado</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top w:val="nil"/>
              <w:left w:val="single" w:sz="4" w:space="0" w:color="000000"/>
              <w:bottom w:val="nil"/>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nil"/>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top w:val="nil"/>
              <w:left w:val="single" w:sz="4" w:space="0" w:color="000000"/>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top w:val="nil"/>
              <w:left w:val="single" w:sz="4" w:space="0" w:color="000000"/>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top w:val="nil"/>
              <w:left w:val="single" w:sz="4" w:space="0" w:color="000000"/>
              <w:bottom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51696"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lang w:val="pt-BR"/>
              </w:rPr>
            </w:pPr>
            <w:r w:rsidRPr="0014440D">
              <w:rPr>
                <w:rFonts w:ascii="Arial" w:eastAsia="Arial" w:hAnsi="Arial" w:cs="Arial"/>
                <w:b/>
                <w:sz w:val="14"/>
                <w:szCs w:val="14"/>
                <w:lang w:val="pt-BR"/>
              </w:rPr>
              <w:t xml:space="preserve">IV. Balance </w:t>
            </w:r>
            <w:proofErr w:type="spellStart"/>
            <w:r w:rsidRPr="0014440D">
              <w:rPr>
                <w:rFonts w:ascii="Arial" w:eastAsia="Arial" w:hAnsi="Arial" w:cs="Arial"/>
                <w:b/>
                <w:sz w:val="14"/>
                <w:szCs w:val="14"/>
                <w:lang w:val="pt-BR"/>
              </w:rPr>
              <w:t>Primario</w:t>
            </w:r>
            <w:proofErr w:type="spellEnd"/>
            <w:r w:rsidRPr="0014440D">
              <w:rPr>
                <w:rFonts w:ascii="Arial" w:eastAsia="Arial" w:hAnsi="Arial" w:cs="Arial"/>
                <w:b/>
                <w:sz w:val="14"/>
                <w:szCs w:val="14"/>
                <w:lang w:val="pt-BR"/>
              </w:rPr>
              <w:t xml:space="preserve"> (IV = III + E)</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lang w:val="pt-BR"/>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lang w:val="pt-BR"/>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lang w:val="pt-BR"/>
              </w:rPr>
            </w:pPr>
          </w:p>
        </w:tc>
      </w:tr>
      <w:tr w:rsidR="008C1499" w:rsidRPr="00151696" w:rsidTr="00E63B1F">
        <w:tc>
          <w:tcPr>
            <w:tcW w:w="215" w:type="dxa"/>
            <w:gridSpan w:val="2"/>
            <w:tcBorders>
              <w:left w:val="single" w:sz="4" w:space="0" w:color="000000"/>
              <w:bottom w:val="single" w:sz="4" w:space="0" w:color="000000"/>
            </w:tcBorders>
            <w:shd w:val="clear" w:color="auto" w:fill="auto"/>
          </w:tcPr>
          <w:p w:rsidR="008C1499" w:rsidRPr="0014440D" w:rsidRDefault="008C1499">
            <w:pPr>
              <w:spacing w:after="0" w:line="100" w:lineRule="auto"/>
              <w:rPr>
                <w:rFonts w:ascii="Arial" w:eastAsia="Arial" w:hAnsi="Arial" w:cs="Arial"/>
                <w:sz w:val="14"/>
                <w:szCs w:val="14"/>
                <w:lang w:val="pt-BR"/>
              </w:rPr>
            </w:pPr>
          </w:p>
        </w:tc>
        <w:tc>
          <w:tcPr>
            <w:tcW w:w="5165" w:type="dxa"/>
            <w:tcBorders>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lang w:val="pt-BR"/>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lang w:val="pt-BR"/>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lang w:val="pt-BR"/>
              </w:rPr>
            </w:pPr>
          </w:p>
        </w:tc>
        <w:tc>
          <w:tcPr>
            <w:tcW w:w="1209"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lang w:val="pt-BR"/>
              </w:rPr>
            </w:pPr>
          </w:p>
        </w:tc>
      </w:tr>
      <w:tr w:rsidR="008C1499" w:rsidRPr="0014440D" w:rsidTr="00E63B1F">
        <w:tc>
          <w:tcPr>
            <w:tcW w:w="5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Concepto</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Estimado/ Aprobado</w:t>
            </w:r>
          </w:p>
        </w:tc>
        <w:tc>
          <w:tcPr>
            <w:tcW w:w="1134"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Devengado</w:t>
            </w:r>
          </w:p>
        </w:tc>
        <w:tc>
          <w:tcPr>
            <w:tcW w:w="1209" w:type="dxa"/>
            <w:tcBorders>
              <w:top w:val="single" w:sz="4" w:space="0" w:color="000000"/>
              <w:left w:val="nil"/>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Recaudado/</w:t>
            </w:r>
          </w:p>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Pagado</w:t>
            </w:r>
          </w:p>
        </w:tc>
      </w:tr>
      <w:tr w:rsidR="008C1499" w:rsidRPr="0014440D" w:rsidTr="00E63B1F">
        <w:tc>
          <w:tcPr>
            <w:tcW w:w="215" w:type="dxa"/>
            <w:gridSpan w:val="2"/>
            <w:tcBorders>
              <w:top w:val="single" w:sz="4" w:space="0" w:color="000000"/>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top w:val="single" w:sz="4" w:space="0" w:color="000000"/>
              <w:left w:val="single" w:sz="4" w:space="0" w:color="000000"/>
              <w:bottom w:val="nil"/>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F. Financiamiento (F = F1 + F2)</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highlight w:val="yellow"/>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top w:val="nil"/>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165" w:type="dxa"/>
            <w:tcBorders>
              <w:top w:val="nil"/>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F1. Financiamiento con Fuente de Pago de Ingresos de Libre Disposición</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highlight w:val="yellow"/>
              </w:rPr>
            </w:pPr>
            <w:r w:rsidRPr="0014440D">
              <w:rPr>
                <w:rFonts w:ascii="Arial" w:eastAsia="Arial" w:hAnsi="Arial" w:cs="Arial"/>
                <w:sz w:val="14"/>
                <w:szCs w:val="14"/>
              </w:rPr>
              <w:t>0.00</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top w:val="nil"/>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165" w:type="dxa"/>
            <w:tcBorders>
              <w:top w:val="nil"/>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F2. Financiamiento con Fuente de Pago de Transferencias Federales Etiquetadas</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highlight w:val="yellow"/>
              </w:rPr>
            </w:pPr>
            <w:r w:rsidRPr="0014440D">
              <w:rPr>
                <w:rFonts w:ascii="Arial" w:eastAsia="Arial" w:hAnsi="Arial" w:cs="Arial"/>
                <w:sz w:val="14"/>
                <w:szCs w:val="14"/>
              </w:rPr>
              <w:t>0.00</w:t>
            </w:r>
          </w:p>
        </w:tc>
        <w:tc>
          <w:tcPr>
            <w:tcW w:w="1134"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top w:val="nil"/>
              <w:left w:val="single" w:sz="4" w:space="0" w:color="000000"/>
              <w:bottom w:val="nil"/>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rPr>
          <w:trHeight w:val="75"/>
        </w:trPr>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G. Amortización de la Deuda (G = G1 + G2)</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highlight w:val="yellow"/>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top w:val="nil"/>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nil"/>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G1. Amortización de la Deuda Pública con Gasto No Etiquetado</w:t>
            </w:r>
          </w:p>
        </w:tc>
        <w:tc>
          <w:tcPr>
            <w:tcW w:w="1134" w:type="dxa"/>
            <w:tcBorders>
              <w:top w:val="nil"/>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top w:val="nil"/>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top w:val="nil"/>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top w:val="nil"/>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nil"/>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G2. Amortización de la Deuda Pública con Gasto Etiquetado</w:t>
            </w:r>
          </w:p>
        </w:tc>
        <w:tc>
          <w:tcPr>
            <w:tcW w:w="1134" w:type="dxa"/>
            <w:tcBorders>
              <w:top w:val="nil"/>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top w:val="nil"/>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top w:val="nil"/>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top w:val="nil"/>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top w:val="nil"/>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top w:val="nil"/>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top w:val="nil"/>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top w:val="nil"/>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bottom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bottom w:val="single" w:sz="4" w:space="0" w:color="000000"/>
              <w:right w:val="single" w:sz="4" w:space="0" w:color="000000"/>
            </w:tcBorders>
            <w:shd w:val="clear" w:color="auto" w:fill="auto"/>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A3. Financiamiento Neto (A3 = F – G)</w:t>
            </w:r>
          </w:p>
          <w:p w:rsidR="008C1499" w:rsidRPr="0014440D" w:rsidRDefault="008C1499" w:rsidP="009C040F">
            <w:pPr>
              <w:spacing w:after="0" w:line="240" w:lineRule="auto"/>
              <w:rPr>
                <w:rFonts w:ascii="Arial" w:eastAsia="Arial" w:hAnsi="Arial" w:cs="Arial"/>
                <w:b/>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c>
          <w:tcPr>
            <w:tcW w:w="1209" w:type="dxa"/>
            <w:tcBorders>
              <w:left w:val="single" w:sz="4" w:space="0" w:color="000000"/>
              <w:bottom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b/>
                <w:sz w:val="14"/>
                <w:szCs w:val="14"/>
              </w:rPr>
            </w:pPr>
          </w:p>
        </w:tc>
      </w:tr>
      <w:tr w:rsidR="008C1499" w:rsidRPr="0014440D" w:rsidTr="00E63B1F">
        <w:tc>
          <w:tcPr>
            <w:tcW w:w="5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Concepto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Estimado/</w:t>
            </w:r>
          </w:p>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Aprobado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Devengado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Recaudado/</w:t>
            </w:r>
          </w:p>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Pagado</w:t>
            </w:r>
          </w:p>
        </w:tc>
      </w:tr>
      <w:tr w:rsidR="008C1499" w:rsidRPr="0014440D" w:rsidTr="00E63B1F">
        <w:tc>
          <w:tcPr>
            <w:tcW w:w="5380" w:type="dxa"/>
            <w:gridSpan w:val="3"/>
            <w:tcBorders>
              <w:top w:val="single" w:sz="4" w:space="0" w:color="000000"/>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top w:val="single" w:sz="4" w:space="0" w:color="000000"/>
              <w:left w:val="single" w:sz="4" w:space="0" w:color="000000"/>
              <w:right w:val="single" w:sz="4" w:space="0" w:color="000000"/>
            </w:tcBorders>
            <w:shd w:val="clear" w:color="auto" w:fill="auto"/>
            <w:vAlign w:val="center"/>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165" w:type="dxa"/>
            <w:tcBorders>
              <w:right w:val="single" w:sz="4" w:space="0" w:color="000000"/>
            </w:tcBorders>
            <w:shd w:val="clear" w:color="auto" w:fill="auto"/>
            <w:vAlign w:val="center"/>
          </w:tcPr>
          <w:p w:rsidR="008C1499" w:rsidRPr="0014440D" w:rsidRDefault="00226191" w:rsidP="009C040F">
            <w:pPr>
              <w:spacing w:after="0" w:line="240" w:lineRule="auto"/>
              <w:rPr>
                <w:rFonts w:ascii="Arial" w:eastAsia="Arial" w:hAnsi="Arial" w:cs="Arial"/>
                <w:sz w:val="14"/>
                <w:szCs w:val="14"/>
              </w:rPr>
            </w:pPr>
            <w:r w:rsidRPr="0014440D">
              <w:rPr>
                <w:rFonts w:ascii="Arial" w:eastAsia="Arial" w:hAnsi="Arial" w:cs="Arial"/>
                <w:sz w:val="14"/>
                <w:szCs w:val="14"/>
              </w:rPr>
              <w:t xml:space="preserve">A1. Ingresos de Libre Disposición </w:t>
            </w:r>
          </w:p>
        </w:tc>
        <w:tc>
          <w:tcPr>
            <w:tcW w:w="1134" w:type="dxa"/>
            <w:tcBorders>
              <w:left w:val="single" w:sz="8" w:space="0" w:color="000000"/>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134"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209"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165" w:type="dxa"/>
            <w:tcBorders>
              <w:right w:val="single" w:sz="4" w:space="0" w:color="000000"/>
            </w:tcBorders>
            <w:shd w:val="clear" w:color="auto" w:fill="auto"/>
            <w:vAlign w:val="center"/>
          </w:tcPr>
          <w:p w:rsidR="008C1499" w:rsidRPr="0014440D" w:rsidRDefault="00226191" w:rsidP="009C040F">
            <w:pPr>
              <w:spacing w:after="0" w:line="240" w:lineRule="auto"/>
              <w:rPr>
                <w:rFonts w:ascii="Arial" w:eastAsia="Arial" w:hAnsi="Arial" w:cs="Arial"/>
                <w:sz w:val="14"/>
                <w:szCs w:val="14"/>
              </w:rPr>
            </w:pPr>
            <w:r w:rsidRPr="0014440D">
              <w:rPr>
                <w:rFonts w:ascii="Arial" w:eastAsia="Arial" w:hAnsi="Arial" w:cs="Arial"/>
                <w:sz w:val="14"/>
                <w:szCs w:val="14"/>
              </w:rPr>
              <w:t>A3.1 Financiamiento Neto con Fuente de Pago de Ingresos de Libre Disposición (A3.1 = F1 – G1)</w:t>
            </w: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F1. Financiamiento con Fuente de Pago de Ingresos de Libre Disposición</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ind w:left="212"/>
              <w:rPr>
                <w:rFonts w:ascii="Arial" w:eastAsia="Arial" w:hAnsi="Arial" w:cs="Arial"/>
                <w:sz w:val="14"/>
                <w:szCs w:val="14"/>
              </w:rPr>
            </w:pPr>
            <w:r w:rsidRPr="0014440D">
              <w:rPr>
                <w:rFonts w:ascii="Arial" w:eastAsia="Arial" w:hAnsi="Arial" w:cs="Arial"/>
                <w:sz w:val="14"/>
                <w:szCs w:val="14"/>
              </w:rPr>
              <w:t>G1. Amortización de la Deuda Pública con Gasto No Etiquetado</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rsidP="009C040F">
            <w:pPr>
              <w:spacing w:after="0" w:line="240" w:lineRule="auto"/>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rsidP="009C040F">
            <w:pPr>
              <w:spacing w:after="0" w:line="24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rsidP="009C040F">
            <w:pPr>
              <w:spacing w:after="0" w:line="240" w:lineRule="auto"/>
              <w:rPr>
                <w:rFonts w:ascii="Arial" w:eastAsia="Arial" w:hAnsi="Arial" w:cs="Arial"/>
                <w:sz w:val="14"/>
                <w:szCs w:val="14"/>
              </w:rPr>
            </w:pPr>
            <w:r w:rsidRPr="0014440D">
              <w:rPr>
                <w:rFonts w:ascii="Arial" w:eastAsia="Arial" w:hAnsi="Arial" w:cs="Arial"/>
                <w:sz w:val="14"/>
                <w:szCs w:val="14"/>
              </w:rPr>
              <w:t>B1. Gasto No Etiquetado (sin incluir Amortización de la Deuda Pública)</w:t>
            </w:r>
          </w:p>
        </w:tc>
        <w:tc>
          <w:tcPr>
            <w:tcW w:w="1134" w:type="dxa"/>
            <w:tcBorders>
              <w:left w:val="single" w:sz="8" w:space="0" w:color="000000"/>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134"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c>
          <w:tcPr>
            <w:tcW w:w="1209" w:type="dxa"/>
            <w:tcBorders>
              <w:left w:val="nil"/>
              <w:right w:val="single" w:sz="8" w:space="0" w:color="000000"/>
            </w:tcBorders>
            <w:shd w:val="clear" w:color="auto" w:fill="FFFFFF"/>
          </w:tcPr>
          <w:p w:rsidR="008C1499" w:rsidRPr="0014440D" w:rsidRDefault="00226191" w:rsidP="009C040F">
            <w:pPr>
              <w:spacing w:after="0" w:line="240" w:lineRule="auto"/>
              <w:rPr>
                <w:rFonts w:ascii="Arial" w:eastAsia="Arial" w:hAnsi="Arial" w:cs="Arial"/>
                <w:b/>
                <w:sz w:val="14"/>
                <w:szCs w:val="14"/>
              </w:rPr>
            </w:pPr>
            <w:r w:rsidRPr="0014440D">
              <w:rPr>
                <w:rFonts w:ascii="Arial" w:eastAsia="Arial" w:hAnsi="Arial" w:cs="Arial"/>
                <w:b/>
                <w:sz w:val="14"/>
                <w:szCs w:val="14"/>
              </w:rPr>
              <w:t xml:space="preserve">           194,526,706.00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226191">
            <w:pPr>
              <w:spacing w:after="0"/>
              <w:rPr>
                <w:rFonts w:ascii="Arial" w:eastAsia="Arial" w:hAnsi="Arial" w:cs="Arial"/>
                <w:sz w:val="14"/>
                <w:szCs w:val="14"/>
              </w:rPr>
            </w:pPr>
            <w:r w:rsidRPr="0014440D">
              <w:rPr>
                <w:rFonts w:ascii="Arial" w:eastAsia="Arial" w:hAnsi="Arial" w:cs="Arial"/>
                <w:sz w:val="14"/>
                <w:szCs w:val="14"/>
              </w:rPr>
              <w:t>C1. Remanentes de Ingresos de Libre Disposición aplicados en el periodo</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V. Balance Presupuestario de Recursos Disponibles (V = A1 + A3.1 – B 1 + C1)</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r>
      <w:tr w:rsidR="008C1499" w:rsidRPr="0014440D" w:rsidTr="00E63B1F">
        <w:tc>
          <w:tcPr>
            <w:tcW w:w="215" w:type="dxa"/>
            <w:gridSpan w:val="2"/>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165" w:type="dxa"/>
            <w:tcBorders>
              <w:right w:val="single" w:sz="4" w:space="0" w:color="000000"/>
            </w:tcBorders>
            <w:shd w:val="clear" w:color="auto" w:fill="auto"/>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VI. Balance Presupuestario de Recursos Disponibles sin Financiamiento Neto (VI = V – A3.1)</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r>
      <w:tr w:rsidR="008C1499" w:rsidRPr="0014440D" w:rsidTr="00E63B1F">
        <w:tc>
          <w:tcPr>
            <w:tcW w:w="215" w:type="dxa"/>
            <w:gridSpan w:val="2"/>
            <w:tcBorders>
              <w:left w:val="single" w:sz="4" w:space="0" w:color="000000"/>
              <w:bottom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165" w:type="dxa"/>
            <w:tcBorders>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left w:val="single" w:sz="4" w:space="0" w:color="000000"/>
              <w:bottom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5380"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Concepto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Estimado/ Aprobado</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Devengado</w:t>
            </w:r>
          </w:p>
        </w:tc>
        <w:tc>
          <w:tcPr>
            <w:tcW w:w="12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Recaudado/</w:t>
            </w:r>
          </w:p>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Pagado</w:t>
            </w:r>
          </w:p>
        </w:tc>
      </w:tr>
      <w:tr w:rsidR="008C1499" w:rsidRPr="0014440D" w:rsidTr="00E63B1F">
        <w:tc>
          <w:tcPr>
            <w:tcW w:w="5380" w:type="dxa"/>
            <w:gridSpan w:val="3"/>
            <w:tcBorders>
              <w:top w:val="single" w:sz="4" w:space="0" w:color="000000"/>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top w:val="single" w:sz="4" w:space="0" w:color="000000"/>
              <w:left w:val="single" w:sz="4" w:space="0" w:color="000000"/>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209" w:type="dxa"/>
            <w:tcBorders>
              <w:top w:val="single" w:sz="4" w:space="0" w:color="000000"/>
              <w:left w:val="single" w:sz="4" w:space="0" w:color="000000"/>
              <w:right w:val="single" w:sz="4" w:space="0" w:color="000000"/>
            </w:tcBorders>
            <w:shd w:val="clear" w:color="auto" w:fill="auto"/>
            <w:vAlign w:val="center"/>
          </w:tcPr>
          <w:p w:rsidR="008C1499" w:rsidRPr="0014440D" w:rsidRDefault="008C1499">
            <w:pPr>
              <w:spacing w:after="0" w:line="100" w:lineRule="auto"/>
              <w:rPr>
                <w:rFonts w:ascii="Arial" w:eastAsia="Arial" w:hAnsi="Arial" w:cs="Arial"/>
                <w:sz w:val="14"/>
                <w:szCs w:val="14"/>
              </w:rPr>
            </w:pP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208" w:type="dxa"/>
            <w:gridSpan w:val="2"/>
            <w:tcBorders>
              <w:right w:val="single" w:sz="4" w:space="0" w:color="000000"/>
            </w:tcBorders>
            <w:shd w:val="clear" w:color="auto" w:fill="auto"/>
            <w:vAlign w:val="center"/>
          </w:tcPr>
          <w:p w:rsidR="008C1499" w:rsidRPr="0014440D" w:rsidRDefault="00226191">
            <w:pPr>
              <w:spacing w:after="0"/>
              <w:rPr>
                <w:rFonts w:ascii="Arial" w:eastAsia="Arial" w:hAnsi="Arial" w:cs="Arial"/>
                <w:sz w:val="14"/>
                <w:szCs w:val="14"/>
              </w:rPr>
            </w:pPr>
            <w:r w:rsidRPr="0014440D">
              <w:rPr>
                <w:rFonts w:ascii="Arial" w:eastAsia="Arial" w:hAnsi="Arial" w:cs="Arial"/>
                <w:sz w:val="14"/>
                <w:szCs w:val="14"/>
              </w:rPr>
              <w:t>A2. Transferencias Federales Etiquetadas</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208" w:type="dxa"/>
            <w:gridSpan w:val="2"/>
            <w:tcBorders>
              <w:right w:val="single" w:sz="4" w:space="0" w:color="000000"/>
            </w:tcBorders>
            <w:shd w:val="clear" w:color="auto" w:fill="auto"/>
            <w:vAlign w:val="center"/>
          </w:tcPr>
          <w:p w:rsidR="008C1499" w:rsidRPr="0014440D" w:rsidRDefault="00226191">
            <w:pPr>
              <w:spacing w:after="0"/>
              <w:rPr>
                <w:rFonts w:ascii="Arial" w:eastAsia="Arial" w:hAnsi="Arial" w:cs="Arial"/>
                <w:sz w:val="14"/>
                <w:szCs w:val="14"/>
              </w:rPr>
            </w:pPr>
            <w:r w:rsidRPr="0014440D">
              <w:rPr>
                <w:rFonts w:ascii="Arial" w:eastAsia="Arial" w:hAnsi="Arial" w:cs="Arial"/>
                <w:sz w:val="14"/>
                <w:szCs w:val="14"/>
              </w:rPr>
              <w:t>A3.2 Financiamiento Neto con Fuente de Pago de Transferencias Federales Etiquetadas (A3.2 = F2 – G2)</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208" w:type="dxa"/>
            <w:gridSpan w:val="2"/>
            <w:tcBorders>
              <w:right w:val="single" w:sz="4" w:space="0" w:color="000000"/>
            </w:tcBorders>
            <w:shd w:val="clear" w:color="auto" w:fill="auto"/>
            <w:vAlign w:val="center"/>
          </w:tcPr>
          <w:p w:rsidR="008C1499" w:rsidRPr="0014440D" w:rsidRDefault="00226191">
            <w:pPr>
              <w:spacing w:after="0"/>
              <w:ind w:left="210"/>
              <w:rPr>
                <w:rFonts w:ascii="Arial" w:eastAsia="Arial" w:hAnsi="Arial" w:cs="Arial"/>
                <w:sz w:val="14"/>
                <w:szCs w:val="14"/>
              </w:rPr>
            </w:pPr>
            <w:r w:rsidRPr="0014440D">
              <w:rPr>
                <w:rFonts w:ascii="Arial" w:eastAsia="Arial" w:hAnsi="Arial" w:cs="Arial"/>
                <w:sz w:val="14"/>
                <w:szCs w:val="14"/>
              </w:rPr>
              <w:t>F2. Financiamiento con Fuente de Pago de Transferencias Federales Etiquetadas</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208" w:type="dxa"/>
            <w:gridSpan w:val="2"/>
            <w:tcBorders>
              <w:right w:val="single" w:sz="4" w:space="0" w:color="000000"/>
            </w:tcBorders>
            <w:shd w:val="clear" w:color="auto" w:fill="auto"/>
            <w:vAlign w:val="center"/>
          </w:tcPr>
          <w:p w:rsidR="008C1499" w:rsidRPr="0014440D" w:rsidRDefault="00226191">
            <w:pPr>
              <w:spacing w:after="0"/>
              <w:ind w:left="212"/>
              <w:rPr>
                <w:rFonts w:ascii="Arial" w:eastAsia="Arial" w:hAnsi="Arial" w:cs="Arial"/>
                <w:sz w:val="14"/>
                <w:szCs w:val="14"/>
              </w:rPr>
            </w:pPr>
            <w:r w:rsidRPr="0014440D">
              <w:rPr>
                <w:rFonts w:ascii="Arial" w:eastAsia="Arial" w:hAnsi="Arial" w:cs="Arial"/>
                <w:sz w:val="14"/>
                <w:szCs w:val="14"/>
              </w:rPr>
              <w:t>G2. Amortización de la Deuda Pública con Gasto Etiquetado</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208" w:type="dxa"/>
            <w:gridSpan w:val="2"/>
            <w:tcBorders>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208" w:type="dxa"/>
            <w:gridSpan w:val="2"/>
            <w:tcBorders>
              <w:right w:val="single" w:sz="4" w:space="0" w:color="000000"/>
            </w:tcBorders>
            <w:shd w:val="clear" w:color="auto" w:fill="auto"/>
          </w:tcPr>
          <w:p w:rsidR="008C1499" w:rsidRPr="0014440D" w:rsidRDefault="00226191">
            <w:pPr>
              <w:spacing w:after="0"/>
              <w:rPr>
                <w:rFonts w:ascii="Arial" w:eastAsia="Arial" w:hAnsi="Arial" w:cs="Arial"/>
                <w:sz w:val="14"/>
                <w:szCs w:val="14"/>
              </w:rPr>
            </w:pPr>
            <w:r w:rsidRPr="0014440D">
              <w:rPr>
                <w:rFonts w:ascii="Arial" w:eastAsia="Arial" w:hAnsi="Arial" w:cs="Arial"/>
                <w:sz w:val="14"/>
                <w:szCs w:val="14"/>
              </w:rPr>
              <w:t>B2. Gasto Etiquetado (sin incluir Amortización de la Deuda Pública)</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208" w:type="dxa"/>
            <w:gridSpan w:val="2"/>
            <w:tcBorders>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rPr>
                <w:rFonts w:ascii="Arial" w:eastAsia="Arial" w:hAnsi="Arial" w:cs="Arial"/>
                <w:sz w:val="14"/>
                <w:szCs w:val="14"/>
              </w:rPr>
            </w:pPr>
          </w:p>
        </w:tc>
        <w:tc>
          <w:tcPr>
            <w:tcW w:w="5208" w:type="dxa"/>
            <w:gridSpan w:val="2"/>
            <w:tcBorders>
              <w:right w:val="single" w:sz="4" w:space="0" w:color="000000"/>
            </w:tcBorders>
            <w:shd w:val="clear" w:color="auto" w:fill="auto"/>
          </w:tcPr>
          <w:p w:rsidR="008C1499" w:rsidRPr="0014440D" w:rsidRDefault="00226191">
            <w:pPr>
              <w:spacing w:after="0"/>
              <w:rPr>
                <w:rFonts w:ascii="Arial" w:eastAsia="Arial" w:hAnsi="Arial" w:cs="Arial"/>
                <w:sz w:val="14"/>
                <w:szCs w:val="14"/>
              </w:rPr>
            </w:pPr>
            <w:r w:rsidRPr="0014440D">
              <w:rPr>
                <w:rFonts w:ascii="Arial" w:eastAsia="Arial" w:hAnsi="Arial" w:cs="Arial"/>
                <w:sz w:val="14"/>
                <w:szCs w:val="14"/>
              </w:rPr>
              <w:t>C2. Remanentes de Transferencias Federales Etiquetadas aplicados en el periodo</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sz w:val="14"/>
                <w:szCs w:val="14"/>
              </w:rPr>
            </w:pPr>
            <w:r w:rsidRPr="0014440D">
              <w:rPr>
                <w:rFonts w:ascii="Arial" w:eastAsia="Arial" w:hAnsi="Arial" w:cs="Arial"/>
                <w:sz w:val="14"/>
                <w:szCs w:val="14"/>
              </w:rPr>
              <w:t>0.00</w:t>
            </w: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5208" w:type="dxa"/>
            <w:gridSpan w:val="2"/>
            <w:tcBorders>
              <w:right w:val="single" w:sz="4" w:space="0" w:color="000000"/>
            </w:tcBorders>
            <w:shd w:val="clear" w:color="auto" w:fill="auto"/>
          </w:tcPr>
          <w:p w:rsidR="008C1499" w:rsidRPr="0014440D" w:rsidRDefault="008C1499">
            <w:pPr>
              <w:spacing w:after="0" w:line="100" w:lineRule="auto"/>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c>
          <w:tcPr>
            <w:tcW w:w="1134"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c>
          <w:tcPr>
            <w:tcW w:w="1209" w:type="dxa"/>
            <w:tcBorders>
              <w:left w:val="single" w:sz="4" w:space="0" w:color="000000"/>
              <w:right w:val="single" w:sz="4" w:space="0" w:color="000000"/>
            </w:tcBorders>
            <w:shd w:val="clear" w:color="auto" w:fill="auto"/>
          </w:tcPr>
          <w:p w:rsidR="008C1499" w:rsidRPr="0014440D" w:rsidRDefault="008C1499">
            <w:pPr>
              <w:spacing w:after="0" w:line="100" w:lineRule="auto"/>
              <w:jc w:val="center"/>
              <w:rPr>
                <w:rFonts w:ascii="Arial" w:eastAsia="Arial" w:hAnsi="Arial" w:cs="Arial"/>
                <w:sz w:val="14"/>
                <w:szCs w:val="14"/>
              </w:rPr>
            </w:pPr>
          </w:p>
        </w:tc>
      </w:tr>
      <w:tr w:rsidR="008C1499" w:rsidRPr="0014440D" w:rsidTr="00E63B1F">
        <w:tc>
          <w:tcPr>
            <w:tcW w:w="172" w:type="dxa"/>
            <w:tcBorders>
              <w:left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208" w:type="dxa"/>
            <w:gridSpan w:val="2"/>
            <w:tcBorders>
              <w:right w:val="single" w:sz="4" w:space="0" w:color="000000"/>
            </w:tcBorders>
            <w:shd w:val="clear" w:color="auto" w:fill="auto"/>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VII. Balance Presupuestario de Recursos Etiquetados (VII = A2 + A3.2 – B2 + C2)</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134"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209" w:type="dxa"/>
            <w:tcBorders>
              <w:left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r>
      <w:tr w:rsidR="008C1499" w:rsidRPr="0014440D" w:rsidTr="00E63B1F">
        <w:tc>
          <w:tcPr>
            <w:tcW w:w="172" w:type="dxa"/>
            <w:tcBorders>
              <w:left w:val="single" w:sz="4" w:space="0" w:color="000000"/>
              <w:bottom w:val="single" w:sz="4" w:space="0" w:color="000000"/>
            </w:tcBorders>
            <w:shd w:val="clear" w:color="auto" w:fill="auto"/>
          </w:tcPr>
          <w:p w:rsidR="008C1499" w:rsidRPr="0014440D" w:rsidRDefault="008C1499">
            <w:pPr>
              <w:spacing w:after="0"/>
              <w:rPr>
                <w:rFonts w:ascii="Arial" w:eastAsia="Arial" w:hAnsi="Arial" w:cs="Arial"/>
                <w:b/>
                <w:sz w:val="14"/>
                <w:szCs w:val="14"/>
              </w:rPr>
            </w:pPr>
          </w:p>
        </w:tc>
        <w:tc>
          <w:tcPr>
            <w:tcW w:w="5208" w:type="dxa"/>
            <w:gridSpan w:val="2"/>
            <w:tcBorders>
              <w:bottom w:val="single" w:sz="4" w:space="0" w:color="000000"/>
              <w:right w:val="single" w:sz="4" w:space="0" w:color="000000"/>
            </w:tcBorders>
            <w:shd w:val="clear" w:color="auto" w:fill="auto"/>
          </w:tcPr>
          <w:p w:rsidR="008C1499" w:rsidRPr="0014440D" w:rsidRDefault="00226191">
            <w:pPr>
              <w:spacing w:after="0"/>
              <w:rPr>
                <w:rFonts w:ascii="Arial" w:eastAsia="Arial" w:hAnsi="Arial" w:cs="Arial"/>
                <w:b/>
                <w:sz w:val="14"/>
                <w:szCs w:val="14"/>
              </w:rPr>
            </w:pPr>
            <w:r w:rsidRPr="0014440D">
              <w:rPr>
                <w:rFonts w:ascii="Arial" w:eastAsia="Arial" w:hAnsi="Arial" w:cs="Arial"/>
                <w:b/>
                <w:sz w:val="14"/>
                <w:szCs w:val="14"/>
              </w:rPr>
              <w:t>VIII. Balance Presupuestario de Recursos Etiquetados sin Financiamiento Neto (VIII = VII – A3.2)</w:t>
            </w:r>
          </w:p>
          <w:p w:rsidR="008C1499" w:rsidRPr="0014440D" w:rsidRDefault="008C1499">
            <w:pPr>
              <w:spacing w:after="0"/>
              <w:rPr>
                <w:rFonts w:ascii="Arial" w:eastAsia="Arial" w:hAnsi="Arial" w:cs="Arial"/>
                <w:b/>
                <w:sz w:val="14"/>
                <w:szCs w:val="14"/>
              </w:rPr>
            </w:pP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134" w:type="dxa"/>
            <w:tcBorders>
              <w:left w:val="single" w:sz="4" w:space="0" w:color="000000"/>
              <w:bottom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c>
          <w:tcPr>
            <w:tcW w:w="1209" w:type="dxa"/>
            <w:tcBorders>
              <w:left w:val="single" w:sz="4" w:space="0" w:color="000000"/>
              <w:bottom w:val="single" w:sz="4" w:space="0" w:color="000000"/>
              <w:right w:val="single" w:sz="4" w:space="0" w:color="000000"/>
            </w:tcBorders>
            <w:shd w:val="clear" w:color="auto" w:fill="auto"/>
          </w:tcPr>
          <w:p w:rsidR="008C1499" w:rsidRPr="0014440D" w:rsidRDefault="00226191">
            <w:pPr>
              <w:spacing w:after="0"/>
              <w:jc w:val="center"/>
              <w:rPr>
                <w:rFonts w:ascii="Arial" w:eastAsia="Arial" w:hAnsi="Arial" w:cs="Arial"/>
                <w:b/>
                <w:sz w:val="14"/>
                <w:szCs w:val="14"/>
              </w:rPr>
            </w:pPr>
            <w:r w:rsidRPr="0014440D">
              <w:rPr>
                <w:rFonts w:ascii="Arial" w:eastAsia="Arial" w:hAnsi="Arial" w:cs="Arial"/>
                <w:b/>
                <w:sz w:val="14"/>
                <w:szCs w:val="14"/>
              </w:rPr>
              <w:t>0.00</w:t>
            </w:r>
          </w:p>
        </w:tc>
      </w:tr>
    </w:tbl>
    <w:p w:rsidR="008C1499" w:rsidRDefault="008C1499">
      <w:pPr>
        <w:spacing w:after="0" w:line="240" w:lineRule="auto"/>
        <w:jc w:val="both"/>
        <w:rPr>
          <w:rFonts w:ascii="Arial" w:eastAsia="Arial" w:hAnsi="Arial" w:cs="Arial"/>
          <w:b/>
          <w:sz w:val="24"/>
          <w:szCs w:val="24"/>
        </w:rPr>
      </w:pPr>
    </w:p>
    <w:p w:rsidR="00E63B1F" w:rsidRDefault="00E63B1F">
      <w:pPr>
        <w:spacing w:after="0" w:line="240" w:lineRule="auto"/>
        <w:rPr>
          <w:rFonts w:ascii="Arial" w:eastAsia="Arial" w:hAnsi="Arial" w:cs="Arial"/>
          <w:sz w:val="20"/>
          <w:szCs w:val="20"/>
        </w:rPr>
      </w:pPr>
    </w:p>
    <w:p w:rsidR="008C1499" w:rsidRPr="001B549F" w:rsidRDefault="00226191">
      <w:pPr>
        <w:numPr>
          <w:ilvl w:val="1"/>
          <w:numId w:val="3"/>
        </w:numPr>
        <w:pBdr>
          <w:top w:val="nil"/>
          <w:left w:val="nil"/>
          <w:bottom w:val="nil"/>
          <w:right w:val="nil"/>
          <w:between w:val="nil"/>
        </w:pBdr>
        <w:rPr>
          <w:rFonts w:ascii="Arial" w:eastAsia="Arial" w:hAnsi="Arial" w:cs="Arial"/>
          <w:color w:val="000000"/>
        </w:rPr>
      </w:pPr>
      <w:r w:rsidRPr="001B549F">
        <w:rPr>
          <w:rFonts w:ascii="Arial" w:eastAsia="Arial" w:hAnsi="Arial" w:cs="Arial"/>
          <w:b/>
          <w:color w:val="000000"/>
        </w:rPr>
        <w:t>Tabulador de Sueldos</w:t>
      </w:r>
    </w:p>
    <w:tbl>
      <w:tblPr>
        <w:tblStyle w:val="af7"/>
        <w:tblW w:w="10349" w:type="dxa"/>
        <w:jc w:val="center"/>
        <w:tblInd w:w="0" w:type="dxa"/>
        <w:tblLayout w:type="fixed"/>
        <w:tblLook w:val="0400"/>
      </w:tblPr>
      <w:tblGrid>
        <w:gridCol w:w="567"/>
        <w:gridCol w:w="1560"/>
        <w:gridCol w:w="851"/>
        <w:gridCol w:w="850"/>
        <w:gridCol w:w="851"/>
        <w:gridCol w:w="992"/>
        <w:gridCol w:w="850"/>
        <w:gridCol w:w="709"/>
        <w:gridCol w:w="851"/>
        <w:gridCol w:w="567"/>
        <w:gridCol w:w="850"/>
        <w:gridCol w:w="851"/>
      </w:tblGrid>
      <w:tr w:rsidR="008C1499" w:rsidRPr="00E63B1F" w:rsidTr="001B549F">
        <w:trPr>
          <w:trHeight w:val="226"/>
          <w:jc w:val="center"/>
        </w:trPr>
        <w:tc>
          <w:tcPr>
            <w:tcW w:w="10349" w:type="dxa"/>
            <w:gridSpan w:val="12"/>
            <w:tcBorders>
              <w:top w:val="nil"/>
              <w:left w:val="nil"/>
              <w:bottom w:val="single" w:sz="4" w:space="0" w:color="000000"/>
              <w:right w:val="nil"/>
            </w:tcBorders>
            <w:shd w:val="clear" w:color="auto" w:fill="auto"/>
            <w:vAlign w:val="bottom"/>
          </w:tcPr>
          <w:p w:rsidR="008C1499" w:rsidRPr="00E63B1F" w:rsidRDefault="00226191">
            <w:pPr>
              <w:spacing w:after="0" w:line="240" w:lineRule="auto"/>
              <w:jc w:val="center"/>
              <w:rPr>
                <w:rFonts w:ascii="Arial" w:eastAsia="Arial" w:hAnsi="Arial" w:cs="Arial"/>
                <w:b/>
                <w:sz w:val="12"/>
                <w:szCs w:val="12"/>
              </w:rPr>
            </w:pPr>
            <w:r w:rsidRPr="00E63B1F">
              <w:rPr>
                <w:rFonts w:ascii="Arial" w:eastAsia="Arial" w:hAnsi="Arial" w:cs="Arial"/>
                <w:b/>
                <w:sz w:val="12"/>
                <w:szCs w:val="12"/>
              </w:rPr>
              <w:t>TABULADOR DE SUELDOS VIGENTE DEL INSTITUTO ELECTORAL DE QUINTANA ROO</w:t>
            </w:r>
          </w:p>
        </w:tc>
      </w:tr>
      <w:tr w:rsidR="001B549F" w:rsidRPr="00E63B1F" w:rsidTr="001B549F">
        <w:trPr>
          <w:trHeight w:val="240"/>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NIVEL</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PLAZA/PUESTO</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SUELDO</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CANASTA BASICA</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APOYO VIVIENDA</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COMPENSACION</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TOTAL PERCEP.</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ISSSTE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 xml:space="preserve">AHORRO </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ISPT</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TOTAL RETENC.</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rsidP="001B549F">
            <w:pPr>
              <w:spacing w:after="0" w:line="240" w:lineRule="auto"/>
              <w:rPr>
                <w:rFonts w:ascii="Arial" w:eastAsia="Arial" w:hAnsi="Arial" w:cs="Arial"/>
                <w:b/>
                <w:sz w:val="12"/>
                <w:szCs w:val="12"/>
              </w:rPr>
            </w:pPr>
            <w:r w:rsidRPr="00E63B1F">
              <w:rPr>
                <w:rFonts w:ascii="Arial" w:eastAsia="Arial" w:hAnsi="Arial" w:cs="Arial"/>
                <w:b/>
                <w:sz w:val="12"/>
                <w:szCs w:val="12"/>
              </w:rPr>
              <w:t>TOTAL LIQUIDO</w:t>
            </w:r>
          </w:p>
        </w:tc>
      </w:tr>
      <w:tr w:rsidR="001B549F" w:rsidRPr="00E63B1F" w:rsidTr="001B549F">
        <w:trPr>
          <w:trHeight w:val="240"/>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b/>
                <w:sz w:val="12"/>
                <w:szCs w:val="12"/>
              </w:rPr>
            </w:pPr>
            <w:r w:rsidRPr="00E63B1F">
              <w:rPr>
                <w:rFonts w:ascii="Arial" w:eastAsia="Arial" w:hAnsi="Arial" w:cs="Arial"/>
                <w:b/>
                <w:sz w:val="12"/>
                <w:szCs w:val="12"/>
              </w:rPr>
              <w:t>10.100%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b/>
                <w:sz w:val="12"/>
                <w:szCs w:val="12"/>
              </w:rPr>
            </w:pPr>
            <w:r w:rsidRPr="00E63B1F">
              <w:rPr>
                <w:rFonts w:ascii="Arial" w:eastAsia="Arial" w:hAnsi="Arial" w:cs="Arial"/>
                <w:b/>
                <w:sz w:val="12"/>
                <w:szCs w:val="12"/>
              </w:rPr>
              <w:t>5%</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widowControl w:val="0"/>
              <w:pBdr>
                <w:top w:val="nil"/>
                <w:left w:val="nil"/>
                <w:bottom w:val="nil"/>
                <w:right w:val="nil"/>
                <w:between w:val="nil"/>
              </w:pBdr>
              <w:spacing w:after="0" w:line="276" w:lineRule="auto"/>
              <w:rPr>
                <w:rFonts w:ascii="Arial" w:eastAsia="Arial" w:hAnsi="Arial" w:cs="Arial"/>
                <w:b/>
                <w:sz w:val="12"/>
                <w:szCs w:val="12"/>
              </w:rPr>
            </w:pPr>
          </w:p>
        </w:tc>
      </w:tr>
      <w:tr w:rsidR="001B549F" w:rsidRPr="00E63B1F" w:rsidTr="001B549F">
        <w:trPr>
          <w:trHeight w:val="9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b/>
                <w:sz w:val="12"/>
                <w:szCs w:val="12"/>
              </w:rPr>
            </w:pPr>
            <w:r w:rsidRPr="00E63B1F">
              <w:rPr>
                <w:rFonts w:ascii="Arial" w:eastAsia="Arial" w:hAnsi="Arial" w:cs="Arial"/>
                <w:b/>
                <w:sz w:val="12"/>
                <w:szCs w:val="12"/>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b/>
                <w:sz w:val="12"/>
                <w:szCs w:val="12"/>
              </w:rPr>
            </w:pPr>
            <w:r w:rsidRPr="00E63B1F">
              <w:rPr>
                <w:rFonts w:ascii="Arial" w:eastAsia="Arial" w:hAnsi="Arial" w:cs="Arial"/>
                <w:b/>
                <w:sz w:val="12"/>
                <w:szCs w:val="12"/>
              </w:rPr>
              <w:t> </w:t>
            </w:r>
          </w:p>
        </w:tc>
      </w:tr>
      <w:tr w:rsidR="008C1499" w:rsidRPr="00E63B1F" w:rsidTr="001B549F">
        <w:trPr>
          <w:trHeight w:val="230"/>
          <w:jc w:val="center"/>
        </w:trPr>
        <w:tc>
          <w:tcPr>
            <w:tcW w:w="1034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b/>
                <w:sz w:val="12"/>
                <w:szCs w:val="12"/>
              </w:rPr>
            </w:pPr>
            <w:r w:rsidRPr="00E63B1F">
              <w:rPr>
                <w:rFonts w:ascii="Arial" w:eastAsia="Arial" w:hAnsi="Arial" w:cs="Arial"/>
                <w:b/>
                <w:sz w:val="12"/>
                <w:szCs w:val="12"/>
              </w:rPr>
              <w:t>C  O  N  F  I  A  N  Z  A</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CONSEJERO (a) PRESIDENTE (a)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20,760.00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71,800.00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94,560.00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2,298.76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1,138.00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3,436.76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91,123.24 </w:t>
            </w:r>
          </w:p>
        </w:tc>
      </w:tr>
      <w:tr w:rsidR="001B549F" w:rsidRPr="00E63B1F" w:rsidTr="001B549F">
        <w:trPr>
          <w:trHeight w:val="45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CONSEJERO (a) ELECTORAL/ TITULAR DEL ÓRGANO INTERNO DE CONTROL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20,760.00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71,800.00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94,560.00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2,298.76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1,138.00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3,436.76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91,123.24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SECRETARIO (a) EJECUTIVO (a)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17,460.00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63,900.00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83,360.00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1,965.46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973.00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2,938.46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80,421.54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DIRECTOR (a) SUBCONTRALOR (a)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15,760.00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30,800.00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48,560.00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1,793.76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888.00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2,681.76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45,878.24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JEFE DE UNIDAD/ SECRETARIA (o) PARTICULAR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14,060.00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19,200.00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35,260.00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1,622.06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803.00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2,425.06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32,834.94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COORDINADOR /COORDINADOR SPEN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12,360.00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14,500.00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28,860.00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1,450.36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718.00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2,168.36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26,691.64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PROFESIONAL DE SERVICIOS/TÉCNICO SPEN</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11,860.00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8,100.00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21,960.00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1,399.86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693.00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2,092.86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19,867.14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TÉCNICO ESPECIALIZADO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11,360.00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4,200.00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17,560.00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1,349.36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668.00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2,017.36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15,542.64 </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ASISTENTE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10.560.00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2,300.00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14,860.00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1,268.56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628.00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1,896.56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12,963.44 </w:t>
            </w:r>
          </w:p>
        </w:tc>
      </w:tr>
      <w:tr w:rsidR="001B549F" w:rsidRPr="00E63B1F" w:rsidTr="001B549F">
        <w:trPr>
          <w:trHeight w:val="24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AUXILIAR GENERAL</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7,860.00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1,500.00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500.00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3,000.00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12,860.00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995.86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493.00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1,488.86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1,371.14 </w:t>
            </w:r>
          </w:p>
        </w:tc>
      </w:tr>
      <w:tr w:rsidR="008C1499" w:rsidRPr="00E63B1F" w:rsidTr="00545992">
        <w:trPr>
          <w:trHeight w:val="194"/>
          <w:jc w:val="center"/>
        </w:trPr>
        <w:tc>
          <w:tcPr>
            <w:tcW w:w="10349"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b/>
                <w:sz w:val="12"/>
                <w:szCs w:val="12"/>
              </w:rPr>
            </w:pPr>
            <w:r w:rsidRPr="00E63B1F">
              <w:rPr>
                <w:rFonts w:ascii="Arial" w:eastAsia="Arial" w:hAnsi="Arial" w:cs="Arial"/>
                <w:b/>
                <w:sz w:val="12"/>
                <w:szCs w:val="12"/>
              </w:rPr>
              <w:t>E V E N T U A L</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IEQ001-E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CONSEJERO PRESIDENTE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15,004.00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15,004.00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15,004.00 </w:t>
            </w:r>
          </w:p>
        </w:tc>
      </w:tr>
      <w:tr w:rsidR="001B549F" w:rsidRPr="00E63B1F" w:rsidTr="001B549F">
        <w:trPr>
          <w:trHeight w:val="45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IEQ002-E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CONSEJERO ELECTORAL / VOCAL SECRETARIO / VOCAL DE ORGANIZACIÓN / VOCAL DE CAPACITACIÓN / ENLACE ADMINISTRATIVO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13,732.00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13,732.00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13,732.00 </w:t>
            </w:r>
          </w:p>
        </w:tc>
      </w:tr>
      <w:tr w:rsidR="001B549F" w:rsidRPr="00E63B1F" w:rsidTr="00545992">
        <w:trPr>
          <w:trHeight w:val="558"/>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IEQ003-E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COORDINADORES DEL PREP / COORDINADOR ADMINISTRATIVO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12,460.00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Arial" w:eastAsia="Arial" w:hAnsi="Arial" w:cs="Arial"/>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12,460.00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12,460.00</w:t>
            </w:r>
          </w:p>
        </w:tc>
      </w:tr>
      <w:tr w:rsidR="001B549F" w:rsidRPr="00E63B1F" w:rsidTr="001B549F">
        <w:trPr>
          <w:trHeight w:val="226"/>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IEQ004-E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PROFESIONAL DE SERVICIOS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9,942.00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Arial" w:eastAsia="Arial" w:hAnsi="Arial" w:cs="Arial"/>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9,942.00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9,942.00 </w:t>
            </w:r>
          </w:p>
        </w:tc>
      </w:tr>
      <w:tr w:rsidR="001B549F" w:rsidRPr="00E63B1F" w:rsidTr="001B549F">
        <w:trPr>
          <w:trHeight w:val="68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IEQ005-E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CAPTURISTAS PREP/ VALIDADORES PREP / ACOPIADORES PREP / DIGITALIZADORES PREP / TÉCNICOS ADMINISTRATIVOS / ASISTENTE</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7,272.00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Arial" w:eastAsia="Arial" w:hAnsi="Arial" w:cs="Arial"/>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7,272.00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7,272.00 </w:t>
            </w:r>
          </w:p>
        </w:tc>
      </w:tr>
      <w:tr w:rsidR="001B549F" w:rsidRPr="00E63B1F" w:rsidTr="001B549F">
        <w:trPr>
          <w:trHeight w:val="453"/>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jc w:val="center"/>
              <w:rPr>
                <w:rFonts w:ascii="Arial" w:eastAsia="Arial" w:hAnsi="Arial" w:cs="Arial"/>
                <w:sz w:val="12"/>
                <w:szCs w:val="12"/>
              </w:rPr>
            </w:pPr>
            <w:r w:rsidRPr="00E63B1F">
              <w:rPr>
                <w:rFonts w:ascii="Arial" w:eastAsia="Arial" w:hAnsi="Arial" w:cs="Arial"/>
                <w:sz w:val="12"/>
                <w:szCs w:val="12"/>
              </w:rPr>
              <w:t>IEQ006-E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AUXILIAR DE SERVICIOS GENERALES (Intendente y diligenciero)/(secretaria)</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6,500.00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Arial" w:eastAsia="Arial" w:hAnsi="Arial" w:cs="Arial"/>
                <w:sz w:val="12"/>
                <w:szCs w:val="1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8C1499">
            <w:pPr>
              <w:spacing w:after="0" w:line="240" w:lineRule="auto"/>
              <w:rPr>
                <w:rFonts w:ascii="Times New Roman" w:eastAsia="Times New Roman" w:hAnsi="Times New Roman" w:cs="Times New Roman"/>
                <w:sz w:val="12"/>
                <w:szCs w:val="1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6,500.00 </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1499" w:rsidRPr="00E63B1F" w:rsidRDefault="00226191">
            <w:pPr>
              <w:spacing w:after="0" w:line="240" w:lineRule="auto"/>
              <w:rPr>
                <w:rFonts w:ascii="Arial" w:eastAsia="Arial" w:hAnsi="Arial" w:cs="Arial"/>
                <w:sz w:val="12"/>
                <w:szCs w:val="12"/>
              </w:rPr>
            </w:pPr>
            <w:r w:rsidRPr="00E63B1F">
              <w:rPr>
                <w:rFonts w:ascii="Arial" w:eastAsia="Arial" w:hAnsi="Arial" w:cs="Arial"/>
                <w:sz w:val="12"/>
                <w:szCs w:val="12"/>
              </w:rPr>
              <w:t xml:space="preserve">               6,500.00 </w:t>
            </w:r>
          </w:p>
        </w:tc>
      </w:tr>
    </w:tbl>
    <w:p w:rsidR="008C1499" w:rsidRDefault="008C1499">
      <w:pPr>
        <w:jc w:val="center"/>
        <w:rPr>
          <w:rFonts w:ascii="Arial" w:eastAsia="Arial" w:hAnsi="Arial" w:cs="Arial"/>
          <w:b/>
        </w:rPr>
      </w:pPr>
    </w:p>
    <w:p w:rsidR="008C1499" w:rsidRPr="00545992" w:rsidRDefault="00226191">
      <w:pPr>
        <w:jc w:val="center"/>
        <w:rPr>
          <w:rFonts w:ascii="Arial" w:eastAsia="Arial" w:hAnsi="Arial" w:cs="Arial"/>
          <w:b/>
          <w:sz w:val="16"/>
          <w:szCs w:val="16"/>
        </w:rPr>
      </w:pPr>
      <w:r w:rsidRPr="00545992">
        <w:rPr>
          <w:rFonts w:ascii="Arial" w:eastAsia="Arial" w:hAnsi="Arial" w:cs="Arial"/>
          <w:b/>
          <w:sz w:val="16"/>
          <w:szCs w:val="16"/>
        </w:rPr>
        <w:t>ATENTAMENTE</w:t>
      </w:r>
    </w:p>
    <w:p w:rsidR="00545992" w:rsidRPr="00545992" w:rsidRDefault="00545992">
      <w:pPr>
        <w:spacing w:after="0"/>
        <w:jc w:val="center"/>
        <w:rPr>
          <w:rFonts w:ascii="Arial" w:eastAsia="Arial" w:hAnsi="Arial" w:cs="Arial"/>
          <w:b/>
          <w:sz w:val="16"/>
          <w:szCs w:val="16"/>
        </w:rPr>
      </w:pPr>
    </w:p>
    <w:p w:rsidR="008C1499" w:rsidRPr="00545992" w:rsidRDefault="00226191">
      <w:pPr>
        <w:spacing w:after="0"/>
        <w:jc w:val="center"/>
        <w:rPr>
          <w:rFonts w:ascii="Arial" w:eastAsia="Arial" w:hAnsi="Arial" w:cs="Arial"/>
          <w:b/>
          <w:sz w:val="16"/>
          <w:szCs w:val="16"/>
        </w:rPr>
      </w:pPr>
      <w:r w:rsidRPr="00545992">
        <w:rPr>
          <w:rFonts w:ascii="Arial" w:eastAsia="Arial" w:hAnsi="Arial" w:cs="Arial"/>
          <w:b/>
          <w:sz w:val="16"/>
          <w:szCs w:val="16"/>
        </w:rPr>
        <w:t>MTRA. RUBÍ PACHECO PÉREZ</w:t>
      </w:r>
    </w:p>
    <w:p w:rsidR="008C1499" w:rsidRPr="00545992" w:rsidRDefault="00226191">
      <w:pPr>
        <w:spacing w:after="0"/>
        <w:jc w:val="center"/>
        <w:rPr>
          <w:rFonts w:ascii="Arial" w:eastAsia="Arial" w:hAnsi="Arial" w:cs="Arial"/>
          <w:b/>
          <w:sz w:val="16"/>
          <w:szCs w:val="16"/>
        </w:rPr>
      </w:pPr>
      <w:r w:rsidRPr="00545992">
        <w:rPr>
          <w:rFonts w:ascii="Arial" w:eastAsia="Arial" w:hAnsi="Arial" w:cs="Arial"/>
          <w:b/>
          <w:sz w:val="16"/>
          <w:szCs w:val="16"/>
        </w:rPr>
        <w:t>CONSEJERA PRESIDENTA DEL INSTITUTO ELECTORAL DE QUINTANA ROO</w:t>
      </w:r>
    </w:p>
    <w:p w:rsidR="008C1499" w:rsidRDefault="00226191" w:rsidP="0014440D">
      <w:pPr>
        <w:tabs>
          <w:tab w:val="left" w:pos="1315"/>
        </w:tabs>
        <w:spacing w:after="200" w:line="276" w:lineRule="auto"/>
        <w:rPr>
          <w:rFonts w:ascii="Arial" w:eastAsia="Arial" w:hAnsi="Arial" w:cs="Arial"/>
          <w:b/>
          <w:color w:val="000000"/>
          <w:sz w:val="18"/>
          <w:szCs w:val="18"/>
        </w:rPr>
      </w:pPr>
      <w:r>
        <w:rPr>
          <w:rFonts w:ascii="Arial" w:eastAsia="Arial" w:hAnsi="Arial" w:cs="Arial"/>
          <w:b/>
          <w:sz w:val="24"/>
          <w:szCs w:val="24"/>
        </w:rPr>
        <w:tab/>
      </w:r>
    </w:p>
    <w:p w:rsidR="008C1499" w:rsidRPr="00545992" w:rsidRDefault="00226191">
      <w:pPr>
        <w:jc w:val="both"/>
        <w:rPr>
          <w:rFonts w:ascii="Arial" w:eastAsia="Arial" w:hAnsi="Arial" w:cs="Arial"/>
          <w:b/>
          <w:sz w:val="14"/>
          <w:szCs w:val="14"/>
        </w:rPr>
      </w:pPr>
      <w:r w:rsidRPr="00545992">
        <w:rPr>
          <w:rFonts w:ascii="Arial" w:eastAsia="Arial" w:hAnsi="Arial" w:cs="Arial"/>
          <w:sz w:val="14"/>
          <w:szCs w:val="14"/>
        </w:rPr>
        <w:t xml:space="preserve">La presente hoja de firmas corresponde al documento “Presupuesto de Egresos para el ejercicio fiscal 2023” del Instituto Electoral de Quintana Roo.                                                                                                                                                                                                                                                                                                                                                                                               </w:t>
      </w:r>
    </w:p>
    <w:sectPr w:rsidR="008C1499" w:rsidRPr="00545992" w:rsidSect="00D26080">
      <w:footerReference w:type="default" r:id="rId19"/>
      <w:pgSz w:w="12240" w:h="15840"/>
      <w:pgMar w:top="1417" w:right="1701" w:bottom="1417" w:left="1701" w:header="708" w:footer="708"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6F6" w:rsidRDefault="00E436F6">
      <w:pPr>
        <w:spacing w:after="0" w:line="240" w:lineRule="auto"/>
      </w:pPr>
      <w:r>
        <w:separator/>
      </w:r>
    </w:p>
  </w:endnote>
  <w:endnote w:type="continuationSeparator" w:id="0">
    <w:p w:rsidR="00E436F6" w:rsidRDefault="00E436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499" w:rsidRDefault="008C1499">
    <w:pPr>
      <w:pBdr>
        <w:top w:val="nil"/>
        <w:left w:val="nil"/>
        <w:bottom w:val="nil"/>
        <w:right w:val="nil"/>
        <w:between w:val="nil"/>
      </w:pBdr>
      <w:tabs>
        <w:tab w:val="center" w:pos="4419"/>
        <w:tab w:val="right" w:pos="8838"/>
      </w:tabs>
      <w:spacing w:after="0" w:line="240" w:lineRule="auto"/>
      <w:jc w:val="right"/>
      <w:rPr>
        <w:color w:val="000000"/>
      </w:rPr>
    </w:pPr>
  </w:p>
  <w:p w:rsidR="008C1499" w:rsidRDefault="008C149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6F6" w:rsidRDefault="00E436F6">
      <w:pPr>
        <w:spacing w:after="0" w:line="240" w:lineRule="auto"/>
      </w:pPr>
      <w:r>
        <w:separator/>
      </w:r>
    </w:p>
  </w:footnote>
  <w:footnote w:type="continuationSeparator" w:id="0">
    <w:p w:rsidR="00E436F6" w:rsidRDefault="00E436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850E0"/>
    <w:multiLevelType w:val="multilevel"/>
    <w:tmpl w:val="C68C8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C837A1E"/>
    <w:multiLevelType w:val="multilevel"/>
    <w:tmpl w:val="64F69A12"/>
    <w:lvl w:ilvl="0">
      <w:start w:val="1"/>
      <w:numFmt w:val="decimal"/>
      <w:lvlText w:val="%1."/>
      <w:lvlJc w:val="left"/>
      <w:pPr>
        <w:ind w:left="720" w:hanging="360"/>
      </w:pPr>
      <w:rPr>
        <w:b/>
        <w:i w:val="0"/>
        <w:sz w:val="24"/>
        <w:szCs w:val="24"/>
      </w:r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nsid w:val="742F77A9"/>
    <w:multiLevelType w:val="multilevel"/>
    <w:tmpl w:val="AB821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7F9C54F8"/>
    <w:multiLevelType w:val="multilevel"/>
    <w:tmpl w:val="DC28718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characterSpacingControl w:val="doNotCompress"/>
  <w:savePreviewPicture/>
  <w:hdrShapeDefaults>
    <o:shapedefaults v:ext="edit" spidmax="13314"/>
  </w:hdrShapeDefaults>
  <w:footnotePr>
    <w:footnote w:id="-1"/>
    <w:footnote w:id="0"/>
  </w:footnotePr>
  <w:endnotePr>
    <w:endnote w:id="-1"/>
    <w:endnote w:id="0"/>
  </w:endnotePr>
  <w:compat/>
  <w:rsids>
    <w:rsidRoot w:val="008C1499"/>
    <w:rsid w:val="000814A5"/>
    <w:rsid w:val="0014440D"/>
    <w:rsid w:val="00151696"/>
    <w:rsid w:val="001B549F"/>
    <w:rsid w:val="001C4041"/>
    <w:rsid w:val="00226191"/>
    <w:rsid w:val="004325F2"/>
    <w:rsid w:val="004A27FF"/>
    <w:rsid w:val="005243B2"/>
    <w:rsid w:val="00545992"/>
    <w:rsid w:val="00635ABB"/>
    <w:rsid w:val="00653D8E"/>
    <w:rsid w:val="00716CE6"/>
    <w:rsid w:val="008C1499"/>
    <w:rsid w:val="009B3294"/>
    <w:rsid w:val="009C040F"/>
    <w:rsid w:val="009C2117"/>
    <w:rsid w:val="00A81620"/>
    <w:rsid w:val="00BB0931"/>
    <w:rsid w:val="00BC0CD4"/>
    <w:rsid w:val="00BC2C29"/>
    <w:rsid w:val="00BD3331"/>
    <w:rsid w:val="00CF244F"/>
    <w:rsid w:val="00D14FE8"/>
    <w:rsid w:val="00D26080"/>
    <w:rsid w:val="00D429C0"/>
    <w:rsid w:val="00DC7A61"/>
    <w:rsid w:val="00E00AAF"/>
    <w:rsid w:val="00E3335C"/>
    <w:rsid w:val="00E436F6"/>
    <w:rsid w:val="00E53757"/>
    <w:rsid w:val="00E63B1F"/>
    <w:rsid w:val="00E74E34"/>
    <w:rsid w:val="00F15D7F"/>
    <w:rsid w:val="00F46A68"/>
    <w:rsid w:val="00F50E4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080"/>
  </w:style>
  <w:style w:type="paragraph" w:styleId="Ttulo1">
    <w:name w:val="heading 1"/>
    <w:basedOn w:val="Normal"/>
    <w:next w:val="Normal"/>
    <w:uiPriority w:val="9"/>
    <w:qFormat/>
    <w:rsid w:val="00D26080"/>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26080"/>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26080"/>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26080"/>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26080"/>
    <w:pPr>
      <w:keepNext/>
      <w:keepLines/>
      <w:spacing w:before="220" w:after="40"/>
      <w:outlineLvl w:val="4"/>
    </w:pPr>
    <w:rPr>
      <w:b/>
    </w:rPr>
  </w:style>
  <w:style w:type="paragraph" w:styleId="Ttulo6">
    <w:name w:val="heading 6"/>
    <w:basedOn w:val="Normal"/>
    <w:next w:val="Normal"/>
    <w:uiPriority w:val="9"/>
    <w:semiHidden/>
    <w:unhideWhenUsed/>
    <w:qFormat/>
    <w:rsid w:val="00D2608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26080"/>
    <w:tblPr>
      <w:tblCellMar>
        <w:top w:w="0" w:type="dxa"/>
        <w:left w:w="0" w:type="dxa"/>
        <w:bottom w:w="0" w:type="dxa"/>
        <w:right w:w="0" w:type="dxa"/>
      </w:tblCellMar>
    </w:tblPr>
  </w:style>
  <w:style w:type="paragraph" w:styleId="Ttulo">
    <w:name w:val="Title"/>
    <w:basedOn w:val="Normal"/>
    <w:next w:val="Normal"/>
    <w:uiPriority w:val="10"/>
    <w:qFormat/>
    <w:rsid w:val="00D26080"/>
    <w:pPr>
      <w:keepNext/>
      <w:keepLines/>
      <w:spacing w:before="480" w:after="120"/>
    </w:pPr>
    <w:rPr>
      <w:b/>
      <w:sz w:val="72"/>
      <w:szCs w:val="72"/>
    </w:rPr>
  </w:style>
  <w:style w:type="paragraph" w:styleId="Subttulo">
    <w:name w:val="Subtitle"/>
    <w:basedOn w:val="Normal"/>
    <w:next w:val="Normal"/>
    <w:uiPriority w:val="11"/>
    <w:qFormat/>
    <w:rsid w:val="00D26080"/>
    <w:pPr>
      <w:keepNext/>
      <w:keepLines/>
      <w:spacing w:before="360" w:after="80"/>
    </w:pPr>
    <w:rPr>
      <w:rFonts w:ascii="Georgia" w:eastAsia="Georgia" w:hAnsi="Georgia" w:cs="Georgia"/>
      <w:i/>
      <w:color w:val="666666"/>
      <w:sz w:val="48"/>
      <w:szCs w:val="48"/>
    </w:rPr>
  </w:style>
  <w:style w:type="table" w:customStyle="1" w:styleId="a">
    <w:basedOn w:val="TableNormal"/>
    <w:rsid w:val="00D26080"/>
    <w:tblPr>
      <w:tblStyleRowBandSize w:val="1"/>
      <w:tblStyleColBandSize w:val="1"/>
      <w:tblCellMar>
        <w:top w:w="0" w:type="dxa"/>
        <w:left w:w="70" w:type="dxa"/>
        <w:bottom w:w="0" w:type="dxa"/>
        <w:right w:w="70" w:type="dxa"/>
      </w:tblCellMar>
    </w:tblPr>
  </w:style>
  <w:style w:type="table" w:customStyle="1" w:styleId="a0">
    <w:basedOn w:val="TableNormal"/>
    <w:rsid w:val="00D26080"/>
    <w:tblPr>
      <w:tblStyleRowBandSize w:val="1"/>
      <w:tblStyleColBandSize w:val="1"/>
      <w:tblCellMar>
        <w:top w:w="0" w:type="dxa"/>
        <w:left w:w="70" w:type="dxa"/>
        <w:bottom w:w="0" w:type="dxa"/>
        <w:right w:w="70" w:type="dxa"/>
      </w:tblCellMar>
    </w:tblPr>
  </w:style>
  <w:style w:type="table" w:customStyle="1" w:styleId="a1">
    <w:basedOn w:val="TableNormal"/>
    <w:rsid w:val="00D26080"/>
    <w:tblPr>
      <w:tblStyleRowBandSize w:val="1"/>
      <w:tblStyleColBandSize w:val="1"/>
      <w:tblCellMar>
        <w:top w:w="0" w:type="dxa"/>
        <w:left w:w="70" w:type="dxa"/>
        <w:bottom w:w="0" w:type="dxa"/>
        <w:right w:w="70" w:type="dxa"/>
      </w:tblCellMar>
    </w:tblPr>
  </w:style>
  <w:style w:type="table" w:customStyle="1" w:styleId="a2">
    <w:basedOn w:val="TableNormal"/>
    <w:rsid w:val="00D2608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D26080"/>
    <w:tblPr>
      <w:tblStyleRowBandSize w:val="1"/>
      <w:tblStyleColBandSize w:val="1"/>
      <w:tblCellMar>
        <w:top w:w="0" w:type="dxa"/>
        <w:left w:w="72" w:type="dxa"/>
        <w:bottom w:w="0" w:type="dxa"/>
        <w:right w:w="72" w:type="dxa"/>
      </w:tblCellMar>
    </w:tblPr>
  </w:style>
  <w:style w:type="table" w:customStyle="1" w:styleId="a4">
    <w:basedOn w:val="TableNormal"/>
    <w:rsid w:val="00D26080"/>
    <w:tblPr>
      <w:tblStyleRowBandSize w:val="1"/>
      <w:tblStyleColBandSize w:val="1"/>
      <w:tblCellMar>
        <w:top w:w="0" w:type="dxa"/>
        <w:left w:w="70" w:type="dxa"/>
        <w:bottom w:w="0" w:type="dxa"/>
        <w:right w:w="70" w:type="dxa"/>
      </w:tblCellMar>
    </w:tblPr>
  </w:style>
  <w:style w:type="table" w:customStyle="1" w:styleId="a5">
    <w:basedOn w:val="TableNormal"/>
    <w:rsid w:val="00D26080"/>
    <w:tblPr>
      <w:tblStyleRowBandSize w:val="1"/>
      <w:tblStyleColBandSize w:val="1"/>
      <w:tblCellMar>
        <w:top w:w="0" w:type="dxa"/>
        <w:left w:w="70" w:type="dxa"/>
        <w:bottom w:w="0" w:type="dxa"/>
        <w:right w:w="70" w:type="dxa"/>
      </w:tblCellMar>
    </w:tblPr>
  </w:style>
  <w:style w:type="table" w:customStyle="1" w:styleId="a6">
    <w:basedOn w:val="TableNormal"/>
    <w:rsid w:val="00D26080"/>
    <w:tblPr>
      <w:tblStyleRowBandSize w:val="1"/>
      <w:tblStyleColBandSize w:val="1"/>
      <w:tblCellMar>
        <w:top w:w="0" w:type="dxa"/>
        <w:left w:w="72" w:type="dxa"/>
        <w:bottom w:w="0" w:type="dxa"/>
        <w:right w:w="72" w:type="dxa"/>
      </w:tblCellMar>
    </w:tblPr>
  </w:style>
  <w:style w:type="table" w:customStyle="1" w:styleId="a7">
    <w:basedOn w:val="TableNormal"/>
    <w:rsid w:val="00D26080"/>
    <w:tblPr>
      <w:tblStyleRowBandSize w:val="1"/>
      <w:tblStyleColBandSize w:val="1"/>
      <w:tblCellMar>
        <w:top w:w="0" w:type="dxa"/>
        <w:left w:w="72" w:type="dxa"/>
        <w:bottom w:w="0" w:type="dxa"/>
        <w:right w:w="72" w:type="dxa"/>
      </w:tblCellMar>
    </w:tblPr>
  </w:style>
  <w:style w:type="table" w:customStyle="1" w:styleId="a8">
    <w:basedOn w:val="TableNormal"/>
    <w:rsid w:val="00D26080"/>
    <w:tblPr>
      <w:tblStyleRowBandSize w:val="1"/>
      <w:tblStyleColBandSize w:val="1"/>
      <w:tblCellMar>
        <w:top w:w="0" w:type="dxa"/>
        <w:left w:w="72" w:type="dxa"/>
        <w:bottom w:w="0" w:type="dxa"/>
        <w:right w:w="72" w:type="dxa"/>
      </w:tblCellMar>
    </w:tblPr>
  </w:style>
  <w:style w:type="table" w:customStyle="1" w:styleId="a9">
    <w:basedOn w:val="TableNormal"/>
    <w:rsid w:val="00D26080"/>
    <w:tblPr>
      <w:tblStyleRowBandSize w:val="1"/>
      <w:tblStyleColBandSize w:val="1"/>
      <w:tblCellMar>
        <w:top w:w="0" w:type="dxa"/>
        <w:left w:w="72" w:type="dxa"/>
        <w:bottom w:w="0" w:type="dxa"/>
        <w:right w:w="72" w:type="dxa"/>
      </w:tblCellMar>
    </w:tblPr>
  </w:style>
  <w:style w:type="table" w:customStyle="1" w:styleId="aa">
    <w:basedOn w:val="TableNormal"/>
    <w:rsid w:val="00D26080"/>
    <w:tblPr>
      <w:tblStyleRowBandSize w:val="1"/>
      <w:tblStyleColBandSize w:val="1"/>
      <w:tblCellMar>
        <w:top w:w="0" w:type="dxa"/>
        <w:left w:w="0" w:type="dxa"/>
        <w:bottom w:w="0" w:type="dxa"/>
        <w:right w:w="0" w:type="dxa"/>
      </w:tblCellMar>
    </w:tblPr>
  </w:style>
  <w:style w:type="table" w:customStyle="1" w:styleId="ab">
    <w:basedOn w:val="TableNormal"/>
    <w:rsid w:val="00D26080"/>
    <w:tblPr>
      <w:tblStyleRowBandSize w:val="1"/>
      <w:tblStyleColBandSize w:val="1"/>
      <w:tblCellMar>
        <w:top w:w="0" w:type="dxa"/>
        <w:left w:w="0" w:type="dxa"/>
        <w:bottom w:w="0" w:type="dxa"/>
        <w:right w:w="0" w:type="dxa"/>
      </w:tblCellMar>
    </w:tblPr>
  </w:style>
  <w:style w:type="table" w:customStyle="1" w:styleId="ac">
    <w:basedOn w:val="TableNormal"/>
    <w:rsid w:val="00D26080"/>
    <w:tblPr>
      <w:tblStyleRowBandSize w:val="1"/>
      <w:tblStyleColBandSize w:val="1"/>
      <w:tblCellMar>
        <w:top w:w="0" w:type="dxa"/>
        <w:left w:w="70" w:type="dxa"/>
        <w:bottom w:w="0" w:type="dxa"/>
        <w:right w:w="70" w:type="dxa"/>
      </w:tblCellMar>
    </w:tblPr>
  </w:style>
  <w:style w:type="table" w:customStyle="1" w:styleId="ad">
    <w:basedOn w:val="TableNormal"/>
    <w:rsid w:val="00D26080"/>
    <w:tblPr>
      <w:tblStyleRowBandSize w:val="1"/>
      <w:tblStyleColBandSize w:val="1"/>
      <w:tblCellMar>
        <w:top w:w="0" w:type="dxa"/>
        <w:left w:w="72" w:type="dxa"/>
        <w:bottom w:w="0" w:type="dxa"/>
        <w:right w:w="72" w:type="dxa"/>
      </w:tblCellMar>
    </w:tblPr>
  </w:style>
  <w:style w:type="table" w:customStyle="1" w:styleId="ae">
    <w:basedOn w:val="TableNormal"/>
    <w:rsid w:val="00D26080"/>
    <w:tblPr>
      <w:tblStyleRowBandSize w:val="1"/>
      <w:tblStyleColBandSize w:val="1"/>
      <w:tblCellMar>
        <w:top w:w="0" w:type="dxa"/>
        <w:left w:w="70" w:type="dxa"/>
        <w:bottom w:w="0" w:type="dxa"/>
        <w:right w:w="70" w:type="dxa"/>
      </w:tblCellMar>
    </w:tblPr>
  </w:style>
  <w:style w:type="table" w:customStyle="1" w:styleId="af">
    <w:basedOn w:val="TableNormal"/>
    <w:rsid w:val="00D26080"/>
    <w:tblPr>
      <w:tblStyleRowBandSize w:val="1"/>
      <w:tblStyleColBandSize w:val="1"/>
      <w:tblCellMar>
        <w:top w:w="0" w:type="dxa"/>
        <w:left w:w="70" w:type="dxa"/>
        <w:bottom w:w="0" w:type="dxa"/>
        <w:right w:w="70" w:type="dxa"/>
      </w:tblCellMar>
    </w:tblPr>
  </w:style>
  <w:style w:type="table" w:customStyle="1" w:styleId="af0">
    <w:basedOn w:val="TableNormal"/>
    <w:rsid w:val="00D26080"/>
    <w:tblPr>
      <w:tblStyleRowBandSize w:val="1"/>
      <w:tblStyleColBandSize w:val="1"/>
      <w:tblCellMar>
        <w:top w:w="0" w:type="dxa"/>
        <w:left w:w="70" w:type="dxa"/>
        <w:bottom w:w="0" w:type="dxa"/>
        <w:right w:w="70" w:type="dxa"/>
      </w:tblCellMar>
    </w:tblPr>
  </w:style>
  <w:style w:type="table" w:customStyle="1" w:styleId="af1">
    <w:basedOn w:val="TableNormal"/>
    <w:rsid w:val="00D26080"/>
    <w:tblPr>
      <w:tblStyleRowBandSize w:val="1"/>
      <w:tblStyleColBandSize w:val="1"/>
      <w:tblCellMar>
        <w:top w:w="0" w:type="dxa"/>
        <w:left w:w="72" w:type="dxa"/>
        <w:bottom w:w="0" w:type="dxa"/>
        <w:right w:w="72" w:type="dxa"/>
      </w:tblCellMar>
    </w:tblPr>
  </w:style>
  <w:style w:type="table" w:customStyle="1" w:styleId="af2">
    <w:basedOn w:val="TableNormal"/>
    <w:rsid w:val="00D26080"/>
    <w:tblPr>
      <w:tblStyleRowBandSize w:val="1"/>
      <w:tblStyleColBandSize w:val="1"/>
      <w:tblCellMar>
        <w:top w:w="0" w:type="dxa"/>
        <w:left w:w="70" w:type="dxa"/>
        <w:bottom w:w="0" w:type="dxa"/>
        <w:right w:w="70" w:type="dxa"/>
      </w:tblCellMar>
    </w:tblPr>
  </w:style>
  <w:style w:type="table" w:customStyle="1" w:styleId="af3">
    <w:basedOn w:val="TableNormal"/>
    <w:rsid w:val="00D26080"/>
    <w:tblPr>
      <w:tblStyleRowBandSize w:val="1"/>
      <w:tblStyleColBandSize w:val="1"/>
      <w:tblCellMar>
        <w:top w:w="0" w:type="dxa"/>
        <w:left w:w="70" w:type="dxa"/>
        <w:bottom w:w="0" w:type="dxa"/>
        <w:right w:w="70" w:type="dxa"/>
      </w:tblCellMar>
    </w:tblPr>
  </w:style>
  <w:style w:type="table" w:customStyle="1" w:styleId="af4">
    <w:basedOn w:val="TableNormal"/>
    <w:rsid w:val="00D26080"/>
    <w:tblPr>
      <w:tblStyleRowBandSize w:val="1"/>
      <w:tblStyleColBandSize w:val="1"/>
      <w:tblCellMar>
        <w:top w:w="0" w:type="dxa"/>
        <w:left w:w="70" w:type="dxa"/>
        <w:bottom w:w="0" w:type="dxa"/>
        <w:right w:w="70" w:type="dxa"/>
      </w:tblCellMar>
    </w:tblPr>
  </w:style>
  <w:style w:type="table" w:customStyle="1" w:styleId="af5">
    <w:basedOn w:val="TableNormal"/>
    <w:rsid w:val="00D26080"/>
    <w:tblPr>
      <w:tblStyleRowBandSize w:val="1"/>
      <w:tblStyleColBandSize w:val="1"/>
      <w:tblCellMar>
        <w:top w:w="0" w:type="dxa"/>
        <w:left w:w="70" w:type="dxa"/>
        <w:bottom w:w="0" w:type="dxa"/>
        <w:right w:w="70" w:type="dxa"/>
      </w:tblCellMar>
    </w:tblPr>
  </w:style>
  <w:style w:type="table" w:customStyle="1" w:styleId="af6">
    <w:basedOn w:val="TableNormal"/>
    <w:rsid w:val="00D26080"/>
    <w:tblPr>
      <w:tblStyleRowBandSize w:val="1"/>
      <w:tblStyleColBandSize w:val="1"/>
      <w:tblCellMar>
        <w:top w:w="0" w:type="dxa"/>
        <w:left w:w="70" w:type="dxa"/>
        <w:bottom w:w="0" w:type="dxa"/>
        <w:right w:w="70" w:type="dxa"/>
      </w:tblCellMar>
    </w:tblPr>
  </w:style>
  <w:style w:type="table" w:customStyle="1" w:styleId="af7">
    <w:basedOn w:val="TableNormal"/>
    <w:rsid w:val="00D26080"/>
    <w:tblPr>
      <w:tblStyleRowBandSize w:val="1"/>
      <w:tblStyleColBandSize w:val="1"/>
      <w:tblCellMar>
        <w:top w:w="0" w:type="dxa"/>
        <w:left w:w="70" w:type="dxa"/>
        <w:bottom w:w="0" w:type="dxa"/>
        <w:right w:w="70" w:type="dxa"/>
      </w:tblCellMar>
    </w:tblPr>
  </w:style>
  <w:style w:type="character" w:styleId="Refdecomentario">
    <w:name w:val="annotation reference"/>
    <w:basedOn w:val="Fuentedeprrafopredeter"/>
    <w:uiPriority w:val="99"/>
    <w:semiHidden/>
    <w:unhideWhenUsed/>
    <w:rsid w:val="00F50E42"/>
    <w:rPr>
      <w:sz w:val="16"/>
      <w:szCs w:val="16"/>
    </w:rPr>
  </w:style>
  <w:style w:type="paragraph" w:styleId="Textocomentario">
    <w:name w:val="annotation text"/>
    <w:basedOn w:val="Normal"/>
    <w:link w:val="TextocomentarioCar"/>
    <w:uiPriority w:val="99"/>
    <w:unhideWhenUsed/>
    <w:rsid w:val="00F50E42"/>
    <w:pPr>
      <w:spacing w:line="240" w:lineRule="auto"/>
    </w:pPr>
    <w:rPr>
      <w:sz w:val="20"/>
      <w:szCs w:val="20"/>
    </w:rPr>
  </w:style>
  <w:style w:type="character" w:customStyle="1" w:styleId="TextocomentarioCar">
    <w:name w:val="Texto comentario Car"/>
    <w:basedOn w:val="Fuentedeprrafopredeter"/>
    <w:link w:val="Textocomentario"/>
    <w:uiPriority w:val="99"/>
    <w:rsid w:val="00F50E42"/>
    <w:rPr>
      <w:sz w:val="20"/>
      <w:szCs w:val="20"/>
    </w:rPr>
  </w:style>
  <w:style w:type="paragraph" w:styleId="Asuntodelcomentario">
    <w:name w:val="annotation subject"/>
    <w:basedOn w:val="Textocomentario"/>
    <w:next w:val="Textocomentario"/>
    <w:link w:val="AsuntodelcomentarioCar"/>
    <w:uiPriority w:val="99"/>
    <w:semiHidden/>
    <w:unhideWhenUsed/>
    <w:rsid w:val="00F50E42"/>
    <w:rPr>
      <w:b/>
      <w:bCs/>
    </w:rPr>
  </w:style>
  <w:style w:type="character" w:customStyle="1" w:styleId="AsuntodelcomentarioCar">
    <w:name w:val="Asunto del comentario Car"/>
    <w:basedOn w:val="TextocomentarioCar"/>
    <w:link w:val="Asuntodelcomentario"/>
    <w:uiPriority w:val="99"/>
    <w:semiHidden/>
    <w:rsid w:val="00F50E42"/>
    <w:rPr>
      <w:b/>
      <w:bCs/>
      <w:sz w:val="20"/>
      <w:szCs w:val="20"/>
    </w:rPr>
  </w:style>
  <w:style w:type="paragraph" w:styleId="Encabezado">
    <w:name w:val="header"/>
    <w:basedOn w:val="Normal"/>
    <w:link w:val="EncabezadoCar"/>
    <w:uiPriority w:val="99"/>
    <w:unhideWhenUsed/>
    <w:rsid w:val="00F15D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5D7F"/>
  </w:style>
  <w:style w:type="paragraph" w:styleId="Piedepgina">
    <w:name w:val="footer"/>
    <w:basedOn w:val="Normal"/>
    <w:link w:val="PiedepginaCar"/>
    <w:uiPriority w:val="99"/>
    <w:unhideWhenUsed/>
    <w:rsid w:val="00F15D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5D7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37</Pages>
  <Words>7508</Words>
  <Characters>41294</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Echeverria</dc:creator>
  <cp:lastModifiedBy>sh</cp:lastModifiedBy>
  <cp:revision>8</cp:revision>
  <dcterms:created xsi:type="dcterms:W3CDTF">2023-01-11T17:05:00Z</dcterms:created>
  <dcterms:modified xsi:type="dcterms:W3CDTF">2023-01-18T16:03:00Z</dcterms:modified>
</cp:coreProperties>
</file>