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FB" w:rsidRDefault="00CA60FB" w:rsidP="006F1966">
      <w:pPr>
        <w:jc w:val="center"/>
        <w:rPr>
          <w:rFonts w:ascii="Arial" w:hAnsi="Arial" w:cs="Arial"/>
          <w:b/>
          <w:bCs/>
          <w:sz w:val="56"/>
          <w:szCs w:val="56"/>
        </w:rPr>
      </w:pPr>
    </w:p>
    <w:p w:rsidR="00CA60FB" w:rsidRDefault="00CA60FB" w:rsidP="006F1966">
      <w:pPr>
        <w:jc w:val="center"/>
        <w:rPr>
          <w:rFonts w:ascii="Arial" w:hAnsi="Arial" w:cs="Arial"/>
          <w:b/>
          <w:bCs/>
          <w:sz w:val="56"/>
          <w:szCs w:val="56"/>
        </w:rPr>
      </w:pPr>
    </w:p>
    <w:p w:rsidR="00CA60FB" w:rsidRDefault="00CA60FB" w:rsidP="006F1966">
      <w:pPr>
        <w:jc w:val="center"/>
        <w:rPr>
          <w:rFonts w:ascii="Arial" w:hAnsi="Arial" w:cs="Arial"/>
          <w:b/>
          <w:bCs/>
          <w:sz w:val="56"/>
          <w:szCs w:val="56"/>
        </w:rPr>
      </w:pPr>
    </w:p>
    <w:p w:rsidR="001F4A53" w:rsidRPr="00CA60FB" w:rsidRDefault="006F1966" w:rsidP="006F1966">
      <w:pPr>
        <w:jc w:val="center"/>
        <w:rPr>
          <w:rFonts w:ascii="Arial" w:hAnsi="Arial" w:cs="Arial"/>
          <w:b/>
          <w:bCs/>
          <w:sz w:val="56"/>
          <w:szCs w:val="56"/>
        </w:rPr>
      </w:pPr>
      <w:r w:rsidRPr="00CA60FB">
        <w:rPr>
          <w:rFonts w:ascii="Arial" w:hAnsi="Arial" w:cs="Arial"/>
          <w:b/>
          <w:bCs/>
          <w:sz w:val="56"/>
          <w:szCs w:val="56"/>
        </w:rPr>
        <w:t>ANEXO 15</w:t>
      </w:r>
    </w:p>
    <w:p w:rsidR="001F4A53" w:rsidRPr="00CA60FB" w:rsidRDefault="00237AB2" w:rsidP="00237AB2">
      <w:pPr>
        <w:jc w:val="center"/>
        <w:rPr>
          <w:rFonts w:ascii="Arial" w:hAnsi="Arial" w:cs="Arial"/>
          <w:b/>
          <w:bCs/>
          <w:sz w:val="56"/>
          <w:szCs w:val="56"/>
        </w:rPr>
      </w:pPr>
      <w:r w:rsidRPr="00CA60FB">
        <w:rPr>
          <w:rFonts w:ascii="Arial" w:hAnsi="Arial" w:cs="Arial"/>
          <w:b/>
          <w:bCs/>
          <w:sz w:val="56"/>
          <w:szCs w:val="56"/>
        </w:rPr>
        <w:t>COMISIÓN DE LOS DERECHOS HUMANOS DEL ESTADO DE QUINTANA ROO</w:t>
      </w:r>
    </w:p>
    <w:p w:rsidR="00237AB2" w:rsidRDefault="00237AB2" w:rsidP="00237AB2">
      <w:pPr>
        <w:rPr>
          <w:rFonts w:ascii="Arial" w:hAnsi="Arial" w:cs="Arial"/>
          <w:sz w:val="52"/>
          <w:szCs w:val="52"/>
        </w:rPr>
      </w:pPr>
    </w:p>
    <w:p w:rsidR="00237AB2" w:rsidRDefault="00237AB2" w:rsidP="00237AB2">
      <w:pPr>
        <w:rPr>
          <w:rFonts w:ascii="Arial" w:hAnsi="Arial" w:cs="Arial"/>
          <w:sz w:val="52"/>
          <w:szCs w:val="52"/>
        </w:rPr>
      </w:pPr>
    </w:p>
    <w:p w:rsidR="00237AB2" w:rsidRDefault="00237AB2" w:rsidP="00237AB2">
      <w:pPr>
        <w:rPr>
          <w:rFonts w:ascii="Arial" w:hAnsi="Arial" w:cs="Arial"/>
          <w:sz w:val="52"/>
          <w:szCs w:val="52"/>
        </w:rPr>
      </w:pPr>
    </w:p>
    <w:p w:rsidR="00237AB2" w:rsidRPr="00237AB2" w:rsidRDefault="00237AB2" w:rsidP="00237AB2">
      <w:pPr>
        <w:rPr>
          <w:rFonts w:ascii="Arial" w:hAnsi="Arial" w:cs="Arial"/>
          <w:sz w:val="52"/>
          <w:szCs w:val="52"/>
        </w:rPr>
      </w:pPr>
    </w:p>
    <w:p w:rsidR="001F4A53" w:rsidRDefault="001F4A53"/>
    <w:p w:rsidR="001F4A53" w:rsidRDefault="001F4A53"/>
    <w:p w:rsidR="001F4A53" w:rsidRDefault="001F4A53"/>
    <w:p w:rsidR="001F4A53" w:rsidRDefault="001F4A53"/>
    <w:p w:rsidR="001F4A53" w:rsidRDefault="001F4A53"/>
    <w:p w:rsidR="001F4A53" w:rsidRDefault="001F4A53"/>
    <w:p w:rsidR="001F4A53" w:rsidRDefault="001F4A53"/>
    <w:p w:rsidR="001F4A53" w:rsidRDefault="001F4A53"/>
    <w:p w:rsidR="001F4A53" w:rsidRDefault="001F4A53"/>
    <w:p w:rsidR="001F4A53" w:rsidRDefault="001F4A53"/>
    <w:p w:rsidR="001F4A53" w:rsidRDefault="001F4A53"/>
    <w:p w:rsidR="004F0AA7" w:rsidRPr="002067AC" w:rsidRDefault="004F0AA7" w:rsidP="004F0AA7">
      <w:pPr>
        <w:rPr>
          <w:rFonts w:ascii="Arial" w:hAnsi="Arial" w:cs="Arial"/>
          <w:b/>
        </w:rPr>
      </w:pPr>
      <w:r w:rsidRPr="002067AC">
        <w:rPr>
          <w:rFonts w:ascii="Arial" w:hAnsi="Arial" w:cs="Arial"/>
          <w:b/>
        </w:rPr>
        <w:t>CONTENIDO</w:t>
      </w:r>
    </w:p>
    <w:p w:rsidR="004F0AA7" w:rsidRPr="002067AC" w:rsidRDefault="004F0AA7" w:rsidP="004F0AA7">
      <w:pPr>
        <w:rPr>
          <w:rFonts w:ascii="Arial" w:hAnsi="Arial" w:cs="Arial"/>
          <w:b/>
        </w:rPr>
      </w:pPr>
    </w:p>
    <w:p w:rsidR="004F0AA7" w:rsidRPr="002067AC" w:rsidRDefault="004F0AA7" w:rsidP="004F0AA7">
      <w:pPr>
        <w:numPr>
          <w:ilvl w:val="0"/>
          <w:numId w:val="1"/>
        </w:numPr>
        <w:spacing w:after="0" w:line="360" w:lineRule="auto"/>
        <w:ind w:left="360"/>
        <w:contextualSpacing/>
        <w:rPr>
          <w:rFonts w:ascii="Arial" w:hAnsi="Arial" w:cs="Arial"/>
        </w:rPr>
      </w:pPr>
      <w:r w:rsidRPr="002067AC">
        <w:rPr>
          <w:rFonts w:ascii="Arial" w:hAnsi="Arial" w:cs="Arial"/>
        </w:rPr>
        <w:t>Fundamentación.</w:t>
      </w:r>
    </w:p>
    <w:p w:rsidR="004F0AA7" w:rsidRPr="002067AC" w:rsidRDefault="004F0AA7" w:rsidP="004F0AA7">
      <w:pPr>
        <w:numPr>
          <w:ilvl w:val="0"/>
          <w:numId w:val="1"/>
        </w:numPr>
        <w:spacing w:after="0" w:line="360" w:lineRule="auto"/>
        <w:ind w:left="360"/>
        <w:contextualSpacing/>
        <w:rPr>
          <w:rFonts w:ascii="Arial" w:hAnsi="Arial" w:cs="Arial"/>
        </w:rPr>
      </w:pPr>
      <w:r w:rsidRPr="002067AC">
        <w:rPr>
          <w:rFonts w:ascii="Arial" w:hAnsi="Arial" w:cs="Arial"/>
        </w:rPr>
        <w:t>Exposición de Motivos.</w:t>
      </w:r>
    </w:p>
    <w:p w:rsidR="004F0AA7" w:rsidRPr="002067AC" w:rsidRDefault="004F0AA7" w:rsidP="004F0AA7">
      <w:pPr>
        <w:numPr>
          <w:ilvl w:val="0"/>
          <w:numId w:val="1"/>
        </w:numPr>
        <w:spacing w:after="0" w:line="360" w:lineRule="auto"/>
        <w:ind w:left="360"/>
        <w:contextualSpacing/>
        <w:rPr>
          <w:rFonts w:ascii="Arial" w:hAnsi="Arial" w:cs="Arial"/>
        </w:rPr>
      </w:pPr>
      <w:r w:rsidRPr="002067AC">
        <w:rPr>
          <w:rFonts w:ascii="Arial" w:hAnsi="Arial" w:cs="Arial"/>
        </w:rPr>
        <w:t>Objetivos Anuales, Estrategias y Metas.</w:t>
      </w:r>
    </w:p>
    <w:p w:rsidR="004F0AA7" w:rsidRPr="002067AC" w:rsidRDefault="004F0AA7" w:rsidP="004F0AA7">
      <w:pPr>
        <w:numPr>
          <w:ilvl w:val="0"/>
          <w:numId w:val="1"/>
        </w:numPr>
        <w:spacing w:after="0" w:line="360" w:lineRule="auto"/>
        <w:ind w:left="360"/>
        <w:contextualSpacing/>
        <w:rPr>
          <w:rFonts w:ascii="Arial" w:hAnsi="Arial" w:cs="Arial"/>
        </w:rPr>
      </w:pPr>
      <w:r w:rsidRPr="002067AC">
        <w:rPr>
          <w:rFonts w:ascii="Arial" w:hAnsi="Arial" w:cs="Arial"/>
        </w:rPr>
        <w:t>Riesgos Relevantes.</w:t>
      </w:r>
    </w:p>
    <w:p w:rsidR="004F0AA7" w:rsidRPr="002067AC" w:rsidRDefault="004F0AA7" w:rsidP="004F0AA7">
      <w:pPr>
        <w:numPr>
          <w:ilvl w:val="0"/>
          <w:numId w:val="1"/>
        </w:numPr>
        <w:spacing w:after="0" w:line="360" w:lineRule="auto"/>
        <w:ind w:left="360"/>
        <w:contextualSpacing/>
        <w:rPr>
          <w:rFonts w:ascii="Arial" w:hAnsi="Arial" w:cs="Arial"/>
        </w:rPr>
      </w:pPr>
      <w:r w:rsidRPr="002067AC">
        <w:rPr>
          <w:rFonts w:ascii="Arial" w:hAnsi="Arial" w:cs="Arial"/>
        </w:rPr>
        <w:t>Ejecución del Presupuesto de Egresos.</w:t>
      </w:r>
    </w:p>
    <w:p w:rsidR="004F0AA7" w:rsidRDefault="004F0AA7" w:rsidP="004F0AA7">
      <w:pPr>
        <w:jc w:val="both"/>
        <w:rPr>
          <w:rFonts w:ascii="Arial" w:hAnsi="Arial" w:cs="Arial"/>
          <w:b/>
          <w:sz w:val="24"/>
        </w:rPr>
      </w:pPr>
    </w:p>
    <w:p w:rsidR="004F0AA7" w:rsidRDefault="004F0AA7" w:rsidP="004F0AA7"/>
    <w:p w:rsidR="004F0AA7" w:rsidRDefault="004F0AA7" w:rsidP="004F0AA7"/>
    <w:p w:rsidR="004F0AA7" w:rsidRDefault="004F0AA7" w:rsidP="004F0AA7"/>
    <w:p w:rsidR="004F0AA7" w:rsidRDefault="004F0AA7" w:rsidP="004F0AA7"/>
    <w:p w:rsidR="004F0AA7" w:rsidRDefault="004F0AA7" w:rsidP="004F0AA7"/>
    <w:p w:rsidR="004F0AA7" w:rsidRDefault="004F0AA7" w:rsidP="004F0AA7"/>
    <w:p w:rsidR="004F0AA7" w:rsidRDefault="004F0AA7" w:rsidP="004F0AA7"/>
    <w:p w:rsidR="004F0AA7" w:rsidRDefault="004F0AA7" w:rsidP="004F0AA7"/>
    <w:p w:rsidR="004F0AA7" w:rsidRDefault="004F0AA7" w:rsidP="004F0AA7"/>
    <w:p w:rsidR="004F0AA7" w:rsidRDefault="004F0AA7" w:rsidP="004F0AA7"/>
    <w:p w:rsidR="00506D40" w:rsidRDefault="00506D40" w:rsidP="004F0AA7"/>
    <w:p w:rsidR="00506D40" w:rsidRDefault="00506D40" w:rsidP="004F0AA7"/>
    <w:p w:rsidR="004F0AA7" w:rsidRDefault="004F0AA7" w:rsidP="004F0AA7"/>
    <w:p w:rsidR="004F0AA7" w:rsidRDefault="004F0AA7" w:rsidP="004F0AA7"/>
    <w:p w:rsidR="004F0AA7" w:rsidRDefault="004F0AA7" w:rsidP="004F0AA7"/>
    <w:p w:rsidR="004F0AA7" w:rsidRDefault="004F0AA7" w:rsidP="004F0AA7"/>
    <w:p w:rsidR="006F1966" w:rsidRDefault="006F1966" w:rsidP="004F0AA7"/>
    <w:p w:rsidR="00B67C8D" w:rsidRDefault="00B67C8D" w:rsidP="004F0AA7"/>
    <w:p w:rsidR="00B67C8D" w:rsidRDefault="00B67C8D" w:rsidP="004F0AA7"/>
    <w:p w:rsidR="00B67C8D" w:rsidRDefault="00B67C8D" w:rsidP="004F0AA7"/>
    <w:p w:rsidR="004F0AA7" w:rsidRPr="002067AC" w:rsidRDefault="004F0AA7" w:rsidP="004F0AA7">
      <w:pPr>
        <w:numPr>
          <w:ilvl w:val="0"/>
          <w:numId w:val="2"/>
        </w:numPr>
        <w:jc w:val="both"/>
        <w:rPr>
          <w:rFonts w:ascii="Arial" w:hAnsi="Arial" w:cs="Arial"/>
          <w:b/>
        </w:rPr>
      </w:pPr>
      <w:r w:rsidRPr="002067AC">
        <w:rPr>
          <w:rFonts w:ascii="Arial" w:hAnsi="Arial" w:cs="Arial"/>
          <w:b/>
        </w:rPr>
        <w:lastRenderedPageBreak/>
        <w:t>FUNDAMENTACIÓN.</w:t>
      </w:r>
    </w:p>
    <w:p w:rsidR="004F0AA7" w:rsidRPr="002067AC" w:rsidRDefault="004F0AA7" w:rsidP="004F0AA7">
      <w:pPr>
        <w:spacing w:after="0" w:line="360" w:lineRule="auto"/>
        <w:jc w:val="both"/>
        <w:rPr>
          <w:rFonts w:ascii="Arial" w:hAnsi="Arial" w:cs="Arial"/>
        </w:rPr>
      </w:pPr>
      <w:r w:rsidRPr="002067AC">
        <w:rPr>
          <w:rFonts w:ascii="Arial" w:hAnsi="Arial" w:cs="Arial"/>
        </w:rPr>
        <w:t>Atendiendo a lo que establece la Ley General de Contabilidad Gubernamental, la Ley Federal de Presupuesto y Responsabilidad Hacendaria, la Ley de Disciplina Financiera de las Entidades Federativas y los Municipios, las disposiciones emitidas por el Consejo Nacional de Armonización Contable (CONAC) en materia de armonización presupuestal y contable, la Ley de Presupuesto y Gasto Público del Estado de Quintana Roo y demás ordenamientos asociados en la materia, se elaboró el Proyecto de Presupuesto de Egresos de la Comisión de los Derechos Humanos del Estado de Quintana Roo  para el Ejercicio Fiscal 2023, mediante el modelo de Presupuesto basado en Resultados (PbR), el cual considera los resultados obtenidos y esperados en la aplicación de los recursos públicos, mejorando la calidad del gasto público y la rendición de cuentas.</w:t>
      </w:r>
    </w:p>
    <w:p w:rsidR="004F0AA7" w:rsidRPr="002067AC" w:rsidRDefault="004F0AA7" w:rsidP="004F0AA7">
      <w:pPr>
        <w:spacing w:after="0" w:line="360" w:lineRule="auto"/>
        <w:jc w:val="both"/>
        <w:rPr>
          <w:rFonts w:ascii="Arial" w:hAnsi="Arial" w:cs="Arial"/>
        </w:rPr>
      </w:pPr>
    </w:p>
    <w:p w:rsidR="004F0AA7" w:rsidRPr="002067AC" w:rsidRDefault="004F0AA7" w:rsidP="004F0AA7">
      <w:pPr>
        <w:spacing w:after="0" w:line="360" w:lineRule="auto"/>
        <w:jc w:val="both"/>
        <w:rPr>
          <w:rFonts w:ascii="Arial" w:hAnsi="Arial" w:cs="Arial"/>
        </w:rPr>
      </w:pPr>
      <w:r w:rsidRPr="002067AC">
        <w:rPr>
          <w:rFonts w:ascii="Arial" w:hAnsi="Arial" w:cs="Arial"/>
        </w:rPr>
        <w:t>Con fundamento en el Artículo 94 de la Constitución Política del Estado Libre y Soberano de Quintana Roo y en el Artículo 2 de la Ley de la Comisión de los Derechos Humanos del Estado de Quintana Roo en la que se otorga a este organismo público autonomía de gestión y presupuestaria, personalidad jurídica y patrimonio propio, que tiene por objeto esencial la protección, observancia, promoción, estudio y divulgación de los derechos humanos previstos por el orden jurídico mexicano, y en concordancia con la cultura organizacional y atribuciones:</w:t>
      </w:r>
    </w:p>
    <w:p w:rsidR="004F0AA7" w:rsidRPr="002067AC" w:rsidRDefault="004F0AA7" w:rsidP="004F0AA7">
      <w:pPr>
        <w:jc w:val="both"/>
        <w:rPr>
          <w:rFonts w:ascii="Arial" w:hAnsi="Arial" w:cs="Arial"/>
          <w:b/>
        </w:rPr>
      </w:pPr>
    </w:p>
    <w:p w:rsidR="004F0AA7" w:rsidRPr="002067AC" w:rsidRDefault="004F0AA7" w:rsidP="004F0AA7">
      <w:pPr>
        <w:spacing w:after="0" w:line="360" w:lineRule="auto"/>
        <w:jc w:val="both"/>
        <w:rPr>
          <w:rFonts w:ascii="Arial" w:hAnsi="Arial" w:cs="Arial"/>
          <w:b/>
        </w:rPr>
      </w:pPr>
      <w:r w:rsidRPr="002067AC">
        <w:rPr>
          <w:rFonts w:ascii="Arial" w:hAnsi="Arial" w:cs="Arial"/>
          <w:b/>
        </w:rPr>
        <w:t>Misión</w:t>
      </w:r>
    </w:p>
    <w:p w:rsidR="004F0AA7" w:rsidRPr="002067AC" w:rsidRDefault="004F0AA7" w:rsidP="004F0AA7">
      <w:pPr>
        <w:spacing w:after="0" w:line="360" w:lineRule="auto"/>
        <w:jc w:val="both"/>
        <w:rPr>
          <w:rFonts w:ascii="Arial" w:hAnsi="Arial" w:cs="Arial"/>
        </w:rPr>
      </w:pPr>
      <w:r w:rsidRPr="002067AC">
        <w:rPr>
          <w:rFonts w:ascii="Arial" w:hAnsi="Arial" w:cs="Arial"/>
        </w:rPr>
        <w:t>Somos un organismo público autónomo que protege, vigila, promueve y divulga el respeto a los derechos humanos previstos en el orden jurídico mexicano y en los tratados internacionales, con la finalidad de salvaguardar la dignidad de todas las personas que se encuentran en el territorio quintanarroense.</w:t>
      </w:r>
    </w:p>
    <w:p w:rsidR="004F0AA7" w:rsidRPr="002067AC" w:rsidRDefault="004F0AA7" w:rsidP="004F0AA7">
      <w:pPr>
        <w:spacing w:after="0" w:line="360" w:lineRule="auto"/>
        <w:jc w:val="both"/>
        <w:rPr>
          <w:rFonts w:ascii="Arial" w:hAnsi="Arial" w:cs="Arial"/>
        </w:rPr>
      </w:pPr>
    </w:p>
    <w:p w:rsidR="004F0AA7" w:rsidRPr="002067AC" w:rsidRDefault="004F0AA7" w:rsidP="004F0AA7">
      <w:pPr>
        <w:spacing w:after="0" w:line="360" w:lineRule="auto"/>
        <w:jc w:val="both"/>
        <w:rPr>
          <w:rFonts w:ascii="Arial" w:hAnsi="Arial" w:cs="Arial"/>
          <w:b/>
        </w:rPr>
      </w:pPr>
      <w:r w:rsidRPr="002067AC">
        <w:rPr>
          <w:rFonts w:ascii="Arial" w:hAnsi="Arial" w:cs="Arial"/>
          <w:b/>
        </w:rPr>
        <w:t>Visión</w:t>
      </w:r>
    </w:p>
    <w:p w:rsidR="004F0AA7" w:rsidRPr="002067AC" w:rsidRDefault="004F0AA7" w:rsidP="004F0AA7">
      <w:pPr>
        <w:spacing w:after="0" w:line="360" w:lineRule="auto"/>
        <w:jc w:val="both"/>
        <w:rPr>
          <w:rFonts w:ascii="Arial" w:hAnsi="Arial" w:cs="Arial"/>
        </w:rPr>
      </w:pPr>
      <w:r w:rsidRPr="002067AC">
        <w:rPr>
          <w:rFonts w:ascii="Arial" w:hAnsi="Arial" w:cs="Arial"/>
        </w:rPr>
        <w:t>Ser reconocido como un organismo que responde de manera oportuna y sensible a la sociedad quintanarroense en materia de vigencia, práctica y respeto de los derechos humanos, consolidando el Estado de Derecho.</w:t>
      </w:r>
    </w:p>
    <w:p w:rsidR="004F0AA7" w:rsidRPr="002067AC" w:rsidRDefault="004F0AA7" w:rsidP="004F0AA7">
      <w:pPr>
        <w:spacing w:after="0" w:line="360" w:lineRule="auto"/>
        <w:jc w:val="both"/>
        <w:rPr>
          <w:rFonts w:ascii="Arial" w:hAnsi="Arial" w:cs="Arial"/>
        </w:rPr>
      </w:pPr>
    </w:p>
    <w:p w:rsidR="00CD59CE" w:rsidRDefault="00CD59CE" w:rsidP="004F0AA7">
      <w:pPr>
        <w:spacing w:after="0" w:line="360" w:lineRule="auto"/>
        <w:jc w:val="both"/>
        <w:rPr>
          <w:rFonts w:ascii="Arial" w:hAnsi="Arial" w:cs="Arial"/>
          <w:b/>
        </w:rPr>
      </w:pPr>
    </w:p>
    <w:p w:rsidR="00B67C8D" w:rsidRDefault="00B67C8D" w:rsidP="004F0AA7">
      <w:pPr>
        <w:spacing w:after="0" w:line="360" w:lineRule="auto"/>
        <w:jc w:val="both"/>
        <w:rPr>
          <w:rFonts w:ascii="Arial" w:hAnsi="Arial" w:cs="Arial"/>
          <w:b/>
        </w:rPr>
      </w:pPr>
    </w:p>
    <w:p w:rsidR="00B67C8D" w:rsidRPr="002067AC" w:rsidRDefault="00B67C8D" w:rsidP="004F0AA7">
      <w:pPr>
        <w:spacing w:after="0" w:line="360" w:lineRule="auto"/>
        <w:jc w:val="both"/>
        <w:rPr>
          <w:rFonts w:ascii="Arial" w:hAnsi="Arial" w:cs="Arial"/>
          <w:b/>
        </w:rPr>
      </w:pPr>
    </w:p>
    <w:p w:rsidR="004F0AA7" w:rsidRPr="002067AC" w:rsidRDefault="004F0AA7" w:rsidP="004F0AA7">
      <w:pPr>
        <w:spacing w:after="0" w:line="360" w:lineRule="auto"/>
        <w:jc w:val="both"/>
        <w:rPr>
          <w:rFonts w:ascii="Arial" w:hAnsi="Arial" w:cs="Arial"/>
          <w:b/>
        </w:rPr>
      </w:pPr>
      <w:r w:rsidRPr="002067AC">
        <w:rPr>
          <w:rFonts w:ascii="Arial" w:hAnsi="Arial" w:cs="Arial"/>
          <w:b/>
        </w:rPr>
        <w:lastRenderedPageBreak/>
        <w:t>Atribuciones</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Promover, instrumentar y ejecutar programas y acciones tendentes a la adecuada aplicación de la política estatal en materia de derechos humanos;</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Vigilar la adecuada observancia, por parte de los integrantes de la Comisión y de las autoridades y servidores públicos, de las disposiciones de esta Ley y, en general, de la legislación en materia de derechos humanos;</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Formular las propuestas generales conducentes a una mejor protección de los</w:t>
      </w:r>
      <w:r w:rsidRPr="002067AC">
        <w:rPr>
          <w:rFonts w:ascii="Arial" w:hAnsi="Arial" w:cs="Arial"/>
        </w:rPr>
        <w:br/>
        <w:t>derechos humanos en el Estado;</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Dictar las medidas específicas que juzgue convenientes para el mejor</w:t>
      </w:r>
      <w:r w:rsidRPr="002067AC">
        <w:rPr>
          <w:rFonts w:ascii="Arial" w:hAnsi="Arial" w:cs="Arial"/>
        </w:rPr>
        <w:br/>
        <w:t>desempeño de las funciones de la Comisión;</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Solicitar a los superiores jerárquicos la imposición de sanciones a los funcionarios</w:t>
      </w:r>
      <w:r w:rsidRPr="002067AC">
        <w:rPr>
          <w:rFonts w:ascii="Arial" w:hAnsi="Arial" w:cs="Arial"/>
        </w:rPr>
        <w:br/>
        <w:t>y servidores públicos que, en el ejercicio de sus funciones, se nieguen a colaborar</w:t>
      </w:r>
      <w:r w:rsidRPr="002067AC">
        <w:rPr>
          <w:rFonts w:ascii="Arial" w:hAnsi="Arial" w:cs="Arial"/>
        </w:rPr>
        <w:br/>
        <w:t>con la Comisión en los términos del Título Cuarto de esta Ley;</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Celebrar, en los términos de la legislación aplicable, acuerdos, bases de</w:t>
      </w:r>
      <w:r w:rsidRPr="002067AC">
        <w:rPr>
          <w:rFonts w:ascii="Arial" w:hAnsi="Arial" w:cs="Arial"/>
        </w:rPr>
        <w:br/>
        <w:t>coordinación y convenios de colaboración con autoridades y organismos de defensa de los derechos humanos, así como con instituciones académicas y asociaciones culturales, para el mejor cumplimiento de sus fines;</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Distribuir y delegar funciones a los Visitadores Generales;</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Aprobar y emitir las recomendaciones públicas autónomas y acuerdos que</w:t>
      </w:r>
      <w:r w:rsidRPr="002067AC">
        <w:rPr>
          <w:rFonts w:ascii="Arial" w:hAnsi="Arial" w:cs="Arial"/>
        </w:rPr>
        <w:br/>
        <w:t>resulten de las investigaciones realizadas por los Visitadores;</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Formular los lineamientos generales a que se sujetarán las actividades</w:t>
      </w:r>
      <w:r w:rsidRPr="002067AC">
        <w:rPr>
          <w:rFonts w:ascii="Arial" w:hAnsi="Arial" w:cs="Arial"/>
        </w:rPr>
        <w:br/>
        <w:t>administrativas de la Comisión;</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Nombrar a los Visitadores Generales, al Secretario Técnico y a los funcionarios</w:t>
      </w:r>
      <w:r w:rsidRPr="002067AC">
        <w:rPr>
          <w:rFonts w:ascii="Arial" w:hAnsi="Arial" w:cs="Arial"/>
        </w:rPr>
        <w:br/>
        <w:t xml:space="preserve">y personal bajo su autoridad; </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Someter a la opinión y consideración del Consejo Consultivo el Informe anual de</w:t>
      </w:r>
      <w:r w:rsidRPr="002067AC">
        <w:rPr>
          <w:rFonts w:ascii="Arial" w:hAnsi="Arial" w:cs="Arial"/>
        </w:rPr>
        <w:br/>
        <w:t>labores y resultados a que se refiere la fracción siguiente;</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Comparecer ante el Pleno de la Legislatura, en el mes de octubre de cada año,</w:t>
      </w:r>
      <w:r w:rsidRPr="002067AC">
        <w:rPr>
          <w:rFonts w:ascii="Arial" w:hAnsi="Arial" w:cs="Arial"/>
        </w:rPr>
        <w:br/>
        <w:t>para rendir un informe anual de labores y resultados, así como para detallar su</w:t>
      </w:r>
      <w:r w:rsidRPr="002067AC">
        <w:rPr>
          <w:rFonts w:ascii="Arial" w:hAnsi="Arial" w:cs="Arial"/>
        </w:rPr>
        <w:br/>
        <w:t>contenido y contestar los planteamientos que se le formulen. El informe será</w:t>
      </w:r>
      <w:r w:rsidRPr="002067AC">
        <w:rPr>
          <w:rFonts w:ascii="Arial" w:hAnsi="Arial" w:cs="Arial"/>
        </w:rPr>
        <w:br/>
        <w:t>remitido al titular del Poder Ejecutivo del Estado y al Magistrado Presidente del</w:t>
      </w:r>
      <w:r w:rsidRPr="002067AC">
        <w:rPr>
          <w:rFonts w:ascii="Arial" w:hAnsi="Arial" w:cs="Arial"/>
        </w:rPr>
        <w:br/>
        <w:t>Tribunal Superior de Justicia del Estado, difundido con amplitud a la ciudadanía y</w:t>
      </w:r>
      <w:r w:rsidRPr="002067AC">
        <w:rPr>
          <w:rFonts w:ascii="Arial" w:hAnsi="Arial" w:cs="Arial"/>
        </w:rPr>
        <w:br/>
        <w:t>publicado en los medios electrónicos oficiales de la Comisión;</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Comparecer ante la Legislatura del Estado, cuando sea requerido por ésta;</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lastRenderedPageBreak/>
        <w:t>Fungir como apoderado legal con las más amplias facultades, para actos de</w:t>
      </w:r>
      <w:r w:rsidRPr="002067AC">
        <w:rPr>
          <w:rFonts w:ascii="Arial" w:hAnsi="Arial" w:cs="Arial"/>
        </w:rPr>
        <w:br/>
        <w:t>administración, pleitos y cobranzas; pudiendo delegar, sustituir o revocar poderes</w:t>
      </w:r>
      <w:r w:rsidRPr="002067AC">
        <w:rPr>
          <w:rFonts w:ascii="Arial" w:hAnsi="Arial" w:cs="Arial"/>
        </w:rPr>
        <w:br/>
        <w:t>en uno o más apoderados;</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Plantear acciones de inconstitucionalidad, en los términos establecidos por la</w:t>
      </w:r>
      <w:r w:rsidRPr="002067AC">
        <w:rPr>
          <w:rFonts w:ascii="Arial" w:hAnsi="Arial" w:cs="Arial"/>
        </w:rPr>
        <w:br/>
        <w:t>Constitución Política de los Estados Unidos Mexicanos;</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Solicitar, en los términos del artículo 56 Bis de esta ley, a la Legislatura o en</w:t>
      </w:r>
      <w:r w:rsidRPr="002067AC">
        <w:rPr>
          <w:rFonts w:ascii="Arial" w:hAnsi="Arial" w:cs="Arial"/>
        </w:rPr>
        <w:br/>
        <w:t>sus recesos, a la Comisión Permanente, según corresponda se llame a comparecer a las autoridades o servidores públicos responsables, para explicar el motivo de su negativa a aceptar o cumplir las recomendaciones emitidas por la Comisión, y</w:t>
      </w:r>
    </w:p>
    <w:p w:rsidR="004F0AA7" w:rsidRPr="002067AC" w:rsidRDefault="004F0AA7" w:rsidP="004F0AA7">
      <w:pPr>
        <w:numPr>
          <w:ilvl w:val="0"/>
          <w:numId w:val="23"/>
        </w:numPr>
        <w:spacing w:after="0" w:line="360" w:lineRule="auto"/>
        <w:jc w:val="both"/>
        <w:rPr>
          <w:rFonts w:ascii="Arial" w:hAnsi="Arial" w:cs="Arial"/>
        </w:rPr>
      </w:pPr>
      <w:r w:rsidRPr="002067AC">
        <w:rPr>
          <w:rFonts w:ascii="Arial" w:hAnsi="Arial" w:cs="Arial"/>
        </w:rPr>
        <w:t>Las demás que le señalen la presente ley y otros ordenamientos legales.</w:t>
      </w:r>
    </w:p>
    <w:p w:rsidR="004F0AA7" w:rsidRPr="002067AC" w:rsidRDefault="004F0AA7" w:rsidP="004F0AA7">
      <w:pPr>
        <w:spacing w:after="0" w:line="360" w:lineRule="auto"/>
        <w:jc w:val="both"/>
        <w:rPr>
          <w:rFonts w:ascii="Arial" w:hAnsi="Arial" w:cs="Arial"/>
        </w:rPr>
      </w:pPr>
    </w:p>
    <w:p w:rsidR="004F0AA7" w:rsidRPr="002067AC" w:rsidRDefault="004F0AA7" w:rsidP="004F0AA7">
      <w:pPr>
        <w:spacing w:after="0" w:line="360" w:lineRule="auto"/>
        <w:jc w:val="both"/>
        <w:rPr>
          <w:rFonts w:ascii="Arial" w:hAnsi="Arial" w:cs="Arial"/>
        </w:rPr>
      </w:pPr>
      <w:r w:rsidRPr="002067AC">
        <w:rPr>
          <w:rFonts w:ascii="Arial" w:hAnsi="Arial" w:cs="Arial"/>
        </w:rPr>
        <w:t>Y de conformidad con el Artículo 22 de la Ley de la Comisión de los Derechos Humanos del Estado de Quintana Roo se remite el Proyecto de Presupuesto de Egresos correspondiente al ejercicio 2023.</w:t>
      </w:r>
    </w:p>
    <w:p w:rsidR="00506D40" w:rsidRPr="002067AC" w:rsidRDefault="00506D40" w:rsidP="004F0AA7">
      <w:pPr>
        <w:ind w:left="720"/>
        <w:jc w:val="both"/>
        <w:rPr>
          <w:rFonts w:ascii="Arial" w:hAnsi="Arial" w:cs="Arial"/>
          <w:b/>
        </w:rPr>
      </w:pPr>
    </w:p>
    <w:p w:rsidR="00CD59CE" w:rsidRPr="002067AC" w:rsidRDefault="00CD59CE" w:rsidP="004F0AA7">
      <w:pPr>
        <w:spacing w:line="276" w:lineRule="auto"/>
        <w:jc w:val="both"/>
        <w:rPr>
          <w:rFonts w:ascii="Arial" w:hAnsi="Arial" w:cs="Arial"/>
          <w:b/>
        </w:rPr>
      </w:pPr>
    </w:p>
    <w:p w:rsidR="004F0AA7" w:rsidRPr="002067AC" w:rsidRDefault="004F0AA7" w:rsidP="004F0AA7">
      <w:pPr>
        <w:spacing w:line="276" w:lineRule="auto"/>
        <w:jc w:val="both"/>
        <w:rPr>
          <w:rFonts w:ascii="Arial" w:hAnsi="Arial" w:cs="Arial"/>
          <w:b/>
        </w:rPr>
      </w:pPr>
      <w:r w:rsidRPr="002067AC">
        <w:rPr>
          <w:rFonts w:ascii="Arial" w:hAnsi="Arial" w:cs="Arial"/>
          <w:b/>
        </w:rPr>
        <w:t>2. EXPOSICIÓN DE MOTIVOS.</w:t>
      </w:r>
    </w:p>
    <w:p w:rsidR="004F0AA7" w:rsidRPr="002067AC" w:rsidRDefault="004F0AA7" w:rsidP="004F0AA7">
      <w:pPr>
        <w:spacing w:line="360" w:lineRule="auto"/>
        <w:jc w:val="both"/>
        <w:rPr>
          <w:rFonts w:ascii="Arial" w:hAnsi="Arial" w:cs="Arial"/>
        </w:rPr>
      </w:pPr>
      <w:r w:rsidRPr="002067AC">
        <w:rPr>
          <w:rFonts w:ascii="Arial" w:hAnsi="Arial" w:cs="Arial"/>
        </w:rPr>
        <w:t>Las obligaciones del Estado en materia de Derechos Humanos, se encuentran establecidas en diversos instrumentos internacionales, nacionales y locales, y son el eje rector para el respeto, protección, garantía y promoción de los mismos; para ello, las políticas públicas tienen como base, los principios de no discriminación e igualdad con el enfoque basado en derechos humanos.</w:t>
      </w:r>
    </w:p>
    <w:p w:rsidR="004F0AA7" w:rsidRPr="002067AC" w:rsidRDefault="004F0AA7" w:rsidP="004F0AA7">
      <w:pPr>
        <w:spacing w:line="360" w:lineRule="auto"/>
        <w:jc w:val="both"/>
        <w:rPr>
          <w:rFonts w:ascii="Arial" w:hAnsi="Arial" w:cs="Arial"/>
        </w:rPr>
      </w:pPr>
      <w:r w:rsidRPr="002067AC">
        <w:rPr>
          <w:rFonts w:ascii="Arial" w:hAnsi="Arial" w:cs="Arial"/>
        </w:rPr>
        <w:t xml:space="preserve">Precisamente, en cumplimiento a estas obligaciones impuestas por las normas que reconocen y protegen estos derechos, es que la prioridad del gasto de esta Comisión está encaminada a desarrollar acciones que fortalecen la protección, observancia, promoción, estudio y divulgación de los derechos humanos y se reflejan en el proyecto de presupuesto para el ejercicio fiscal 2023. </w:t>
      </w:r>
    </w:p>
    <w:p w:rsidR="004F0AA7" w:rsidRPr="002067AC" w:rsidRDefault="004F0AA7" w:rsidP="004F0AA7">
      <w:pPr>
        <w:spacing w:line="360" w:lineRule="auto"/>
        <w:jc w:val="both"/>
        <w:rPr>
          <w:rFonts w:ascii="Arial" w:hAnsi="Arial" w:cs="Arial"/>
        </w:rPr>
      </w:pPr>
      <w:r w:rsidRPr="002067AC">
        <w:rPr>
          <w:rFonts w:ascii="Arial" w:hAnsi="Arial" w:cs="Arial"/>
        </w:rPr>
        <w:t xml:space="preserve">Partiendo de un marco de referencia como es el derecho, las personas beneficiarias son titulares de derechos; la familia, comunidad, organizaciones sociales, empresas, son titulares de responsabilidades, y el Estado es titular de obligaciones. Por ello, se continúa trabajando en el fomento de la cultura de los derechos humanos, para lograr que desde los distintos ámbitos en los que se encuentran, las personas tengan conocimiento e información tanto de sus derechos como de sus obligaciones y responsabilidades; y se trabaja para ofrecer </w:t>
      </w:r>
      <w:r w:rsidRPr="002067AC">
        <w:rPr>
          <w:rFonts w:ascii="Arial" w:hAnsi="Arial" w:cs="Arial"/>
        </w:rPr>
        <w:lastRenderedPageBreak/>
        <w:t>mecanismos de atención a víctimas y posibles víctimas priorizando acciones de protección y defensa de los derechos humanos.</w:t>
      </w:r>
    </w:p>
    <w:p w:rsidR="004F0AA7" w:rsidRPr="002067AC" w:rsidRDefault="004F0AA7" w:rsidP="004F0AA7">
      <w:pPr>
        <w:spacing w:line="360" w:lineRule="auto"/>
        <w:jc w:val="both"/>
        <w:rPr>
          <w:rFonts w:ascii="Arial" w:hAnsi="Arial" w:cs="Arial"/>
        </w:rPr>
      </w:pPr>
      <w:r w:rsidRPr="002067AC">
        <w:rPr>
          <w:rFonts w:ascii="Arial" w:hAnsi="Arial" w:cs="Arial"/>
        </w:rPr>
        <w:t>De igual forma, en virtud de la implementación del Presupuesto basado en Resultados como modelo presupuestario en nuestro país en el marco de la Gestión para Resultados, es que esta Comisión trabaja en 3 Programas Presupuestarios en los que se enmarcan 3 componentes:</w:t>
      </w:r>
    </w:p>
    <w:p w:rsidR="004F0AA7" w:rsidRPr="002067AC" w:rsidRDefault="004F0AA7" w:rsidP="004F0AA7">
      <w:pPr>
        <w:numPr>
          <w:ilvl w:val="0"/>
          <w:numId w:val="6"/>
        </w:numPr>
        <w:spacing w:after="0" w:line="360" w:lineRule="auto"/>
        <w:contextualSpacing/>
        <w:jc w:val="both"/>
        <w:rPr>
          <w:rFonts w:ascii="Arial" w:hAnsi="Arial" w:cs="Arial"/>
        </w:rPr>
      </w:pPr>
      <w:r w:rsidRPr="002067AC">
        <w:rPr>
          <w:rFonts w:ascii="Arial" w:hAnsi="Arial" w:cs="Arial"/>
        </w:rPr>
        <w:t>Protección y defensa de los derechos humanos.</w:t>
      </w:r>
    </w:p>
    <w:p w:rsidR="004F0AA7" w:rsidRPr="002067AC" w:rsidRDefault="004F0AA7" w:rsidP="004F0AA7">
      <w:pPr>
        <w:numPr>
          <w:ilvl w:val="0"/>
          <w:numId w:val="6"/>
        </w:numPr>
        <w:spacing w:after="0" w:line="360" w:lineRule="auto"/>
        <w:contextualSpacing/>
        <w:jc w:val="both"/>
        <w:rPr>
          <w:rFonts w:ascii="Arial" w:hAnsi="Arial" w:cs="Arial"/>
        </w:rPr>
      </w:pPr>
      <w:r w:rsidRPr="002067AC">
        <w:rPr>
          <w:rFonts w:ascii="Arial" w:hAnsi="Arial" w:cs="Arial"/>
        </w:rPr>
        <w:t>Educación, promoción y difusión de los derechos humanos.</w:t>
      </w:r>
    </w:p>
    <w:p w:rsidR="004F0AA7" w:rsidRPr="002067AC" w:rsidRDefault="004F0AA7" w:rsidP="004F0AA7">
      <w:pPr>
        <w:numPr>
          <w:ilvl w:val="0"/>
          <w:numId w:val="6"/>
        </w:numPr>
        <w:spacing w:after="0" w:line="360" w:lineRule="auto"/>
        <w:contextualSpacing/>
        <w:jc w:val="both"/>
        <w:rPr>
          <w:rFonts w:ascii="Arial" w:hAnsi="Arial" w:cs="Arial"/>
        </w:rPr>
      </w:pPr>
      <w:r w:rsidRPr="002067AC">
        <w:rPr>
          <w:rFonts w:ascii="Arial" w:hAnsi="Arial" w:cs="Arial"/>
        </w:rPr>
        <w:t>Actividades de facilitación desarrolladas para el cumplimiento de metas de las áreas sustantivas.</w:t>
      </w:r>
    </w:p>
    <w:p w:rsidR="004F0AA7" w:rsidRPr="002067AC" w:rsidRDefault="004F0AA7" w:rsidP="004F0AA7">
      <w:pPr>
        <w:jc w:val="both"/>
        <w:rPr>
          <w:rFonts w:ascii="Arial" w:hAnsi="Arial" w:cs="Arial"/>
        </w:rPr>
      </w:pPr>
    </w:p>
    <w:p w:rsidR="004F0AA7" w:rsidRPr="002067AC" w:rsidRDefault="004F0AA7" w:rsidP="004F0AA7">
      <w:pPr>
        <w:jc w:val="both"/>
        <w:rPr>
          <w:rFonts w:ascii="Arial" w:hAnsi="Arial" w:cs="Arial"/>
        </w:rPr>
      </w:pPr>
      <w:r w:rsidRPr="002067AC">
        <w:rPr>
          <w:rFonts w:ascii="Arial" w:hAnsi="Arial" w:cs="Arial"/>
        </w:rPr>
        <w:t>Con este diseño, el proceso de planeación y programación se refleja en el presupuesto que sustentan los mismos.</w:t>
      </w:r>
    </w:p>
    <w:p w:rsidR="004F0AA7" w:rsidRPr="002067AC" w:rsidRDefault="004F0AA7" w:rsidP="004F0AA7">
      <w:pPr>
        <w:jc w:val="both"/>
        <w:rPr>
          <w:rFonts w:ascii="Arial" w:hAnsi="Arial" w:cs="Arial"/>
        </w:rPr>
      </w:pPr>
    </w:p>
    <w:p w:rsidR="004F0AA7" w:rsidRPr="002067AC" w:rsidRDefault="004F0AA7" w:rsidP="004F0AA7">
      <w:pPr>
        <w:jc w:val="both"/>
        <w:rPr>
          <w:rFonts w:ascii="Arial" w:hAnsi="Arial" w:cs="Arial"/>
          <w:b/>
        </w:rPr>
      </w:pPr>
      <w:r w:rsidRPr="002067AC">
        <w:rPr>
          <w:rFonts w:ascii="Arial" w:hAnsi="Arial" w:cs="Arial"/>
          <w:b/>
        </w:rPr>
        <w:t>2.1. Serie Histórica 2017-2022 del Resultado de los Egresos.</w:t>
      </w:r>
    </w:p>
    <w:p w:rsidR="004F0AA7" w:rsidRPr="002067AC" w:rsidRDefault="004F0AA7" w:rsidP="004F0AA7">
      <w:pPr>
        <w:spacing w:line="276" w:lineRule="auto"/>
        <w:jc w:val="both"/>
        <w:rPr>
          <w:rFonts w:ascii="Arial" w:hAnsi="Arial" w:cs="Arial"/>
        </w:rPr>
      </w:pPr>
      <w:r w:rsidRPr="002067AC">
        <w:rPr>
          <w:rFonts w:ascii="Arial" w:hAnsi="Arial" w:cs="Arial"/>
        </w:rPr>
        <w:t>El presupuesto aprobado de la Comisión de los Derechos Humanos en los últimos seis años ha sido el siguiente:</w:t>
      </w:r>
    </w:p>
    <w:tbl>
      <w:tblPr>
        <w:tblW w:w="8874" w:type="dxa"/>
        <w:jc w:val="center"/>
        <w:tblInd w:w="75" w:type="dxa"/>
        <w:tblCellMar>
          <w:left w:w="70" w:type="dxa"/>
          <w:right w:w="70" w:type="dxa"/>
        </w:tblCellMar>
        <w:tblLook w:val="04A0"/>
      </w:tblPr>
      <w:tblGrid>
        <w:gridCol w:w="1479"/>
        <w:gridCol w:w="1479"/>
        <w:gridCol w:w="1479"/>
        <w:gridCol w:w="1479"/>
        <w:gridCol w:w="1479"/>
        <w:gridCol w:w="1479"/>
      </w:tblGrid>
      <w:tr w:rsidR="004F0AA7" w:rsidRPr="00C67C25" w:rsidTr="004C60D3">
        <w:trPr>
          <w:trHeight w:val="373"/>
          <w:jc w:val="center"/>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4F0AA7" w:rsidRPr="00962598" w:rsidRDefault="004F0AA7" w:rsidP="001F4A53">
            <w:pPr>
              <w:spacing w:after="0" w:line="240" w:lineRule="auto"/>
              <w:jc w:val="center"/>
              <w:rPr>
                <w:rFonts w:ascii="Arial" w:eastAsia="Times New Roman" w:hAnsi="Arial" w:cs="Arial"/>
                <w:b/>
                <w:bCs/>
                <w:color w:val="000000"/>
                <w:sz w:val="20"/>
                <w:lang w:eastAsia="es-MX"/>
              </w:rPr>
            </w:pPr>
            <w:r w:rsidRPr="00962598">
              <w:rPr>
                <w:rFonts w:ascii="Arial" w:eastAsia="Times New Roman" w:hAnsi="Arial" w:cs="Arial"/>
                <w:b/>
                <w:bCs/>
                <w:color w:val="000000"/>
                <w:sz w:val="20"/>
                <w:lang w:eastAsia="es-MX"/>
              </w:rPr>
              <w:t>2017</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rsidR="004F0AA7" w:rsidRPr="00962598" w:rsidRDefault="004F0AA7" w:rsidP="001F4A53">
            <w:pPr>
              <w:spacing w:after="0" w:line="240" w:lineRule="auto"/>
              <w:jc w:val="center"/>
              <w:rPr>
                <w:rFonts w:ascii="Arial" w:eastAsia="Times New Roman" w:hAnsi="Arial" w:cs="Arial"/>
                <w:b/>
                <w:bCs/>
                <w:color w:val="000000"/>
                <w:sz w:val="20"/>
                <w:lang w:eastAsia="es-MX"/>
              </w:rPr>
            </w:pPr>
            <w:r w:rsidRPr="00962598">
              <w:rPr>
                <w:rFonts w:ascii="Arial" w:eastAsia="Times New Roman" w:hAnsi="Arial" w:cs="Arial"/>
                <w:b/>
                <w:bCs/>
                <w:color w:val="000000"/>
                <w:sz w:val="20"/>
                <w:lang w:eastAsia="es-MX"/>
              </w:rPr>
              <w:t>2018</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rsidR="004F0AA7" w:rsidRPr="00962598" w:rsidRDefault="004F0AA7" w:rsidP="001F4A53">
            <w:pPr>
              <w:spacing w:after="0" w:line="240" w:lineRule="auto"/>
              <w:jc w:val="center"/>
              <w:rPr>
                <w:rFonts w:ascii="Arial" w:eastAsia="Times New Roman" w:hAnsi="Arial" w:cs="Arial"/>
                <w:b/>
                <w:bCs/>
                <w:color w:val="000000"/>
                <w:sz w:val="20"/>
                <w:lang w:eastAsia="es-MX"/>
              </w:rPr>
            </w:pPr>
            <w:r w:rsidRPr="00962598">
              <w:rPr>
                <w:rFonts w:ascii="Arial" w:eastAsia="Times New Roman" w:hAnsi="Arial" w:cs="Arial"/>
                <w:b/>
                <w:bCs/>
                <w:color w:val="000000"/>
                <w:sz w:val="20"/>
                <w:lang w:eastAsia="es-MX"/>
              </w:rPr>
              <w:t>2019</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rsidR="004F0AA7" w:rsidRPr="00962598" w:rsidRDefault="004F0AA7" w:rsidP="001F4A53">
            <w:pPr>
              <w:spacing w:after="0" w:line="240" w:lineRule="auto"/>
              <w:jc w:val="center"/>
              <w:rPr>
                <w:rFonts w:ascii="Arial" w:eastAsia="Times New Roman" w:hAnsi="Arial" w:cs="Arial"/>
                <w:b/>
                <w:bCs/>
                <w:color w:val="000000"/>
                <w:sz w:val="20"/>
                <w:lang w:eastAsia="es-MX"/>
              </w:rPr>
            </w:pPr>
            <w:r w:rsidRPr="00962598">
              <w:rPr>
                <w:rFonts w:ascii="Arial" w:eastAsia="Times New Roman" w:hAnsi="Arial" w:cs="Arial"/>
                <w:b/>
                <w:bCs/>
                <w:color w:val="000000"/>
                <w:sz w:val="20"/>
                <w:lang w:eastAsia="es-MX"/>
              </w:rPr>
              <w:t>2020</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rsidR="004F0AA7" w:rsidRPr="00962598" w:rsidRDefault="004F0AA7" w:rsidP="001F4A53">
            <w:pPr>
              <w:spacing w:after="0" w:line="240" w:lineRule="auto"/>
              <w:jc w:val="center"/>
              <w:rPr>
                <w:rFonts w:ascii="Arial" w:eastAsia="Times New Roman" w:hAnsi="Arial" w:cs="Arial"/>
                <w:b/>
                <w:bCs/>
                <w:color w:val="000000"/>
                <w:sz w:val="20"/>
                <w:lang w:eastAsia="es-MX"/>
              </w:rPr>
            </w:pPr>
            <w:r w:rsidRPr="00962598">
              <w:rPr>
                <w:rFonts w:ascii="Arial" w:eastAsia="Times New Roman" w:hAnsi="Arial" w:cs="Arial"/>
                <w:b/>
                <w:bCs/>
                <w:color w:val="000000"/>
                <w:sz w:val="20"/>
                <w:lang w:eastAsia="es-MX"/>
              </w:rPr>
              <w:t>2021</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rsidR="004F0AA7" w:rsidRPr="00962598" w:rsidRDefault="004F0AA7" w:rsidP="001F4A53">
            <w:pPr>
              <w:spacing w:after="0" w:line="240" w:lineRule="auto"/>
              <w:jc w:val="center"/>
              <w:rPr>
                <w:rFonts w:ascii="Arial" w:eastAsia="Times New Roman" w:hAnsi="Arial" w:cs="Arial"/>
                <w:b/>
                <w:bCs/>
                <w:color w:val="000000"/>
                <w:sz w:val="20"/>
                <w:lang w:eastAsia="es-MX"/>
              </w:rPr>
            </w:pPr>
            <w:r w:rsidRPr="00962598">
              <w:rPr>
                <w:rFonts w:ascii="Arial" w:eastAsia="Times New Roman" w:hAnsi="Arial" w:cs="Arial"/>
                <w:b/>
                <w:bCs/>
                <w:color w:val="000000"/>
                <w:sz w:val="20"/>
                <w:lang w:eastAsia="es-MX"/>
              </w:rPr>
              <w:t>2022</w:t>
            </w:r>
          </w:p>
        </w:tc>
      </w:tr>
      <w:tr w:rsidR="004F0AA7" w:rsidRPr="00C67C25" w:rsidTr="001F4A53">
        <w:trPr>
          <w:trHeight w:val="37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0AA7" w:rsidRPr="00224FB5" w:rsidRDefault="004F0AA7" w:rsidP="001F4A53">
            <w:pPr>
              <w:spacing w:after="0" w:line="240" w:lineRule="auto"/>
              <w:jc w:val="right"/>
              <w:rPr>
                <w:rFonts w:ascii="Arial" w:eastAsia="Times New Roman" w:hAnsi="Arial" w:cs="Arial"/>
                <w:color w:val="000000"/>
                <w:sz w:val="20"/>
                <w:szCs w:val="20"/>
                <w:lang w:eastAsia="es-MX"/>
              </w:rPr>
            </w:pPr>
            <w:r w:rsidRPr="00224FB5">
              <w:rPr>
                <w:rFonts w:ascii="Arial" w:hAnsi="Arial" w:cs="Arial"/>
                <w:color w:val="000000"/>
                <w:sz w:val="20"/>
                <w:szCs w:val="20"/>
              </w:rPr>
              <w:t>53,101,012.00</w:t>
            </w:r>
          </w:p>
        </w:tc>
        <w:tc>
          <w:tcPr>
            <w:tcW w:w="0" w:type="auto"/>
            <w:tcBorders>
              <w:top w:val="nil"/>
              <w:left w:val="nil"/>
              <w:bottom w:val="single" w:sz="4" w:space="0" w:color="auto"/>
              <w:right w:val="single" w:sz="4" w:space="0" w:color="auto"/>
            </w:tcBorders>
            <w:shd w:val="clear" w:color="auto" w:fill="auto"/>
            <w:noWrap/>
            <w:vAlign w:val="center"/>
            <w:hideMark/>
          </w:tcPr>
          <w:p w:rsidR="004F0AA7" w:rsidRPr="00224FB5" w:rsidRDefault="004F0AA7" w:rsidP="001F4A53">
            <w:pPr>
              <w:spacing w:after="0" w:line="240" w:lineRule="auto"/>
              <w:jc w:val="right"/>
              <w:rPr>
                <w:rFonts w:ascii="Arial" w:eastAsia="Times New Roman" w:hAnsi="Arial" w:cs="Arial"/>
                <w:color w:val="000000"/>
                <w:sz w:val="20"/>
                <w:szCs w:val="20"/>
                <w:lang w:eastAsia="es-MX"/>
              </w:rPr>
            </w:pPr>
            <w:r w:rsidRPr="00224FB5">
              <w:rPr>
                <w:rFonts w:ascii="Arial" w:hAnsi="Arial" w:cs="Arial"/>
                <w:color w:val="000000"/>
                <w:sz w:val="20"/>
                <w:szCs w:val="20"/>
              </w:rPr>
              <w:t>53,101,012.00</w:t>
            </w:r>
          </w:p>
        </w:tc>
        <w:tc>
          <w:tcPr>
            <w:tcW w:w="0" w:type="auto"/>
            <w:tcBorders>
              <w:top w:val="nil"/>
              <w:left w:val="nil"/>
              <w:bottom w:val="single" w:sz="4" w:space="0" w:color="auto"/>
              <w:right w:val="single" w:sz="4" w:space="0" w:color="auto"/>
            </w:tcBorders>
            <w:shd w:val="clear" w:color="auto" w:fill="auto"/>
            <w:noWrap/>
            <w:vAlign w:val="center"/>
            <w:hideMark/>
          </w:tcPr>
          <w:p w:rsidR="004F0AA7" w:rsidRPr="00224FB5" w:rsidRDefault="004F0AA7" w:rsidP="001F4A53">
            <w:pPr>
              <w:spacing w:after="0" w:line="240" w:lineRule="auto"/>
              <w:jc w:val="right"/>
              <w:rPr>
                <w:rFonts w:ascii="Arial" w:eastAsia="Times New Roman" w:hAnsi="Arial" w:cs="Arial"/>
                <w:color w:val="000000"/>
                <w:sz w:val="20"/>
                <w:szCs w:val="20"/>
                <w:lang w:eastAsia="es-MX"/>
              </w:rPr>
            </w:pPr>
            <w:r w:rsidRPr="00224FB5">
              <w:rPr>
                <w:rFonts w:ascii="Arial" w:hAnsi="Arial" w:cs="Arial"/>
                <w:color w:val="000000"/>
                <w:sz w:val="20"/>
                <w:szCs w:val="20"/>
              </w:rPr>
              <w:t>67,601,012.00</w:t>
            </w:r>
          </w:p>
        </w:tc>
        <w:tc>
          <w:tcPr>
            <w:tcW w:w="0" w:type="auto"/>
            <w:tcBorders>
              <w:top w:val="nil"/>
              <w:left w:val="nil"/>
              <w:bottom w:val="single" w:sz="4" w:space="0" w:color="auto"/>
              <w:right w:val="single" w:sz="4" w:space="0" w:color="auto"/>
            </w:tcBorders>
            <w:shd w:val="clear" w:color="auto" w:fill="auto"/>
            <w:noWrap/>
            <w:vAlign w:val="center"/>
            <w:hideMark/>
          </w:tcPr>
          <w:p w:rsidR="004F0AA7" w:rsidRPr="00224FB5" w:rsidRDefault="004F0AA7" w:rsidP="001F4A53">
            <w:pPr>
              <w:spacing w:after="0" w:line="240" w:lineRule="auto"/>
              <w:jc w:val="right"/>
              <w:rPr>
                <w:rFonts w:ascii="Arial" w:eastAsia="Times New Roman" w:hAnsi="Arial" w:cs="Arial"/>
                <w:color w:val="000000"/>
                <w:sz w:val="20"/>
                <w:szCs w:val="20"/>
                <w:lang w:eastAsia="es-MX"/>
              </w:rPr>
            </w:pPr>
            <w:r w:rsidRPr="00224FB5">
              <w:rPr>
                <w:rFonts w:ascii="Arial" w:hAnsi="Arial" w:cs="Arial"/>
                <w:color w:val="000000"/>
                <w:sz w:val="20"/>
                <w:szCs w:val="20"/>
              </w:rPr>
              <w:t>60,597,423.00</w:t>
            </w:r>
          </w:p>
        </w:tc>
        <w:tc>
          <w:tcPr>
            <w:tcW w:w="0" w:type="auto"/>
            <w:tcBorders>
              <w:top w:val="nil"/>
              <w:left w:val="nil"/>
              <w:bottom w:val="single" w:sz="4" w:space="0" w:color="auto"/>
              <w:right w:val="single" w:sz="4" w:space="0" w:color="auto"/>
            </w:tcBorders>
            <w:shd w:val="clear" w:color="auto" w:fill="auto"/>
            <w:noWrap/>
            <w:vAlign w:val="center"/>
            <w:hideMark/>
          </w:tcPr>
          <w:p w:rsidR="004F0AA7" w:rsidRPr="00224FB5" w:rsidRDefault="004F0AA7" w:rsidP="001F4A53">
            <w:pPr>
              <w:spacing w:after="0" w:line="240" w:lineRule="auto"/>
              <w:jc w:val="right"/>
              <w:rPr>
                <w:rFonts w:ascii="Arial" w:eastAsia="Times New Roman" w:hAnsi="Arial" w:cs="Arial"/>
                <w:color w:val="000000"/>
                <w:sz w:val="20"/>
                <w:szCs w:val="20"/>
                <w:lang w:eastAsia="es-MX"/>
              </w:rPr>
            </w:pPr>
            <w:r w:rsidRPr="00224FB5">
              <w:rPr>
                <w:rFonts w:ascii="Arial" w:hAnsi="Arial" w:cs="Arial"/>
                <w:color w:val="000000"/>
                <w:sz w:val="20"/>
                <w:szCs w:val="20"/>
              </w:rPr>
              <w:t>64,215,075.00</w:t>
            </w:r>
          </w:p>
        </w:tc>
        <w:tc>
          <w:tcPr>
            <w:tcW w:w="0" w:type="auto"/>
            <w:tcBorders>
              <w:top w:val="nil"/>
              <w:left w:val="nil"/>
              <w:bottom w:val="single" w:sz="4" w:space="0" w:color="auto"/>
              <w:right w:val="single" w:sz="4" w:space="0" w:color="auto"/>
            </w:tcBorders>
            <w:shd w:val="clear" w:color="auto" w:fill="auto"/>
            <w:noWrap/>
            <w:vAlign w:val="center"/>
            <w:hideMark/>
          </w:tcPr>
          <w:p w:rsidR="004F0AA7" w:rsidRPr="00224FB5" w:rsidRDefault="004F0AA7" w:rsidP="001F4A53">
            <w:pPr>
              <w:spacing w:after="0" w:line="240" w:lineRule="auto"/>
              <w:jc w:val="right"/>
              <w:rPr>
                <w:rFonts w:ascii="Arial" w:eastAsia="Times New Roman" w:hAnsi="Arial" w:cs="Arial"/>
                <w:color w:val="FF0000"/>
                <w:sz w:val="20"/>
                <w:szCs w:val="20"/>
                <w:lang w:eastAsia="es-MX"/>
              </w:rPr>
            </w:pPr>
            <w:r w:rsidRPr="00224FB5">
              <w:rPr>
                <w:rFonts w:ascii="Arial" w:hAnsi="Arial" w:cs="Arial"/>
                <w:color w:val="000000"/>
                <w:sz w:val="20"/>
                <w:szCs w:val="20"/>
              </w:rPr>
              <w:t>64,261,941.00</w:t>
            </w:r>
          </w:p>
        </w:tc>
      </w:tr>
    </w:tbl>
    <w:p w:rsidR="00CD59CE" w:rsidRPr="00CD59CE" w:rsidRDefault="00CD59CE" w:rsidP="004F0AA7">
      <w:pPr>
        <w:spacing w:line="276" w:lineRule="auto"/>
        <w:jc w:val="both"/>
        <w:rPr>
          <w:rFonts w:ascii="Arial" w:hAnsi="Arial" w:cs="Arial"/>
          <w:sz w:val="10"/>
          <w:szCs w:val="12"/>
        </w:rPr>
      </w:pPr>
    </w:p>
    <w:p w:rsidR="004F0AA7" w:rsidRPr="002067AC" w:rsidRDefault="004F0AA7" w:rsidP="004F0AA7">
      <w:pPr>
        <w:spacing w:line="276" w:lineRule="auto"/>
        <w:jc w:val="both"/>
        <w:rPr>
          <w:rFonts w:ascii="Arial" w:hAnsi="Arial" w:cs="Arial"/>
        </w:rPr>
      </w:pPr>
      <w:r w:rsidRPr="002067AC">
        <w:rPr>
          <w:rFonts w:ascii="Arial" w:hAnsi="Arial" w:cs="Arial"/>
        </w:rPr>
        <w:t>El presupuesto aprobado ha tenido un comportamiento ascendente en los últimos años, en el ejercicio 2019 se refleja un presupuesto mayor, en virtud de que se aprobó un monto de manera adicional para la construcción de la primera etapa del edificio de este organismo por 7,500,000.00.</w:t>
      </w:r>
    </w:p>
    <w:p w:rsidR="004F0AA7" w:rsidRPr="002067AC" w:rsidRDefault="004F0AA7" w:rsidP="004F0AA7">
      <w:pPr>
        <w:spacing w:line="276" w:lineRule="auto"/>
        <w:jc w:val="both"/>
        <w:rPr>
          <w:rFonts w:ascii="Arial" w:hAnsi="Arial" w:cs="Arial"/>
        </w:rPr>
      </w:pPr>
      <w:r w:rsidRPr="002067AC">
        <w:rPr>
          <w:rFonts w:ascii="Arial" w:hAnsi="Arial" w:cs="Arial"/>
        </w:rPr>
        <w:t xml:space="preserve">En el ejercicio 2022 el presupuesto aprobado fue de $64,261,941.00 y se autorizó una ampliación por $1,400,000.00 en el capítulo 1000 por concepto de aportaciones al IMSS y al INFONAVIT, y de estímulos de años de servicio, resultando en un presupuesto de $65,661,941.00. </w:t>
      </w:r>
    </w:p>
    <w:p w:rsidR="004F0AA7" w:rsidRDefault="004F0AA7" w:rsidP="004F0AA7">
      <w:pPr>
        <w:jc w:val="both"/>
        <w:rPr>
          <w:rFonts w:ascii="Arial" w:hAnsi="Arial" w:cs="Arial"/>
          <w:b/>
        </w:rPr>
      </w:pPr>
    </w:p>
    <w:p w:rsidR="00B67C8D" w:rsidRDefault="00B67C8D" w:rsidP="004F0AA7">
      <w:pPr>
        <w:jc w:val="both"/>
        <w:rPr>
          <w:rFonts w:ascii="Arial" w:hAnsi="Arial" w:cs="Arial"/>
          <w:b/>
        </w:rPr>
      </w:pPr>
    </w:p>
    <w:p w:rsidR="00B67C8D" w:rsidRDefault="00B67C8D" w:rsidP="004F0AA7">
      <w:pPr>
        <w:jc w:val="both"/>
        <w:rPr>
          <w:rFonts w:ascii="Arial" w:hAnsi="Arial" w:cs="Arial"/>
          <w:b/>
        </w:rPr>
      </w:pPr>
    </w:p>
    <w:p w:rsidR="00B67C8D" w:rsidRDefault="00B67C8D" w:rsidP="004F0AA7">
      <w:pPr>
        <w:jc w:val="both"/>
        <w:rPr>
          <w:rFonts w:ascii="Arial" w:hAnsi="Arial" w:cs="Arial"/>
          <w:b/>
        </w:rPr>
      </w:pPr>
    </w:p>
    <w:p w:rsidR="00B67C8D" w:rsidRDefault="00B67C8D" w:rsidP="004F0AA7">
      <w:pPr>
        <w:jc w:val="both"/>
        <w:rPr>
          <w:rFonts w:ascii="Arial" w:hAnsi="Arial" w:cs="Arial"/>
          <w:b/>
        </w:rPr>
      </w:pPr>
    </w:p>
    <w:p w:rsidR="00B67C8D" w:rsidRPr="002067AC" w:rsidRDefault="00B67C8D" w:rsidP="004F0AA7">
      <w:pPr>
        <w:jc w:val="both"/>
        <w:rPr>
          <w:rFonts w:ascii="Arial" w:hAnsi="Arial" w:cs="Arial"/>
          <w:b/>
        </w:rPr>
      </w:pPr>
    </w:p>
    <w:p w:rsidR="004F0AA7" w:rsidRPr="00CD59CE" w:rsidRDefault="004F0AA7" w:rsidP="004F0AA7">
      <w:pPr>
        <w:jc w:val="both"/>
        <w:rPr>
          <w:rFonts w:ascii="Arial" w:hAnsi="Arial" w:cs="Arial"/>
          <w:b/>
          <w:sz w:val="24"/>
        </w:rPr>
      </w:pPr>
      <w:r w:rsidRPr="002067AC">
        <w:rPr>
          <w:rFonts w:ascii="Arial" w:hAnsi="Arial" w:cs="Arial"/>
          <w:b/>
        </w:rPr>
        <w:lastRenderedPageBreak/>
        <w:t>2.2. Proyección de los Egresos para el cierre del Ejercicio Fiscal 2022.</w:t>
      </w:r>
      <w:r>
        <w:fldChar w:fldCharType="begin"/>
      </w:r>
      <w:r>
        <w:instrText xml:space="preserve"> LINK Excel.Sheet.12 "https://d.docs.live.net/bb0eeb1b32c16965/Documentos/PRESUPUESTO 2023 PREPARACIÓN/2.2 CUADRO PROYECCIÓN PRESUPUESTO CIERRE 2022.xlsx" "PRES 2022 PROYECCIÓN CIERRE (2)!F2C2:F22C8" \a \f 4 \h  \* MERGEFORMAT </w:instrText>
      </w:r>
      <w:r>
        <w:fldChar w:fldCharType="separate"/>
      </w:r>
    </w:p>
    <w:tbl>
      <w:tblPr>
        <w:tblW w:w="10065" w:type="dxa"/>
        <w:tblInd w:w="70" w:type="dxa"/>
        <w:tblLayout w:type="fixed"/>
        <w:tblCellMar>
          <w:left w:w="70" w:type="dxa"/>
          <w:right w:w="70" w:type="dxa"/>
        </w:tblCellMar>
        <w:tblLook w:val="04A0"/>
      </w:tblPr>
      <w:tblGrid>
        <w:gridCol w:w="3544"/>
        <w:gridCol w:w="992"/>
        <w:gridCol w:w="1134"/>
        <w:gridCol w:w="1134"/>
        <w:gridCol w:w="1276"/>
        <w:gridCol w:w="992"/>
        <w:gridCol w:w="993"/>
      </w:tblGrid>
      <w:tr w:rsidR="004F0AA7" w:rsidRPr="005F38E7" w:rsidTr="004C60D3">
        <w:trPr>
          <w:trHeight w:val="756"/>
        </w:trPr>
        <w:tc>
          <w:tcPr>
            <w:tcW w:w="3544"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4F0AA7" w:rsidRPr="005F38E7" w:rsidRDefault="004F0AA7" w:rsidP="001F4A53">
            <w:pPr>
              <w:spacing w:after="0" w:line="240" w:lineRule="auto"/>
              <w:jc w:val="center"/>
              <w:rPr>
                <w:rFonts w:ascii="Arial" w:eastAsia="Times New Roman" w:hAnsi="Arial" w:cs="Arial"/>
                <w:b/>
                <w:bCs/>
                <w:color w:val="FFFFFF"/>
                <w:sz w:val="12"/>
                <w:szCs w:val="12"/>
                <w:lang w:eastAsia="es-MX"/>
              </w:rPr>
            </w:pPr>
            <w:r w:rsidRPr="005F38E7">
              <w:rPr>
                <w:rFonts w:ascii="Arial" w:eastAsia="Times New Roman" w:hAnsi="Arial" w:cs="Arial"/>
                <w:b/>
                <w:bCs/>
                <w:color w:val="FFFFFF"/>
                <w:sz w:val="12"/>
                <w:szCs w:val="12"/>
                <w:lang w:eastAsia="es-MX"/>
              </w:rPr>
              <w:t>OBJETO DEL GASTO</w:t>
            </w:r>
          </w:p>
        </w:tc>
        <w:tc>
          <w:tcPr>
            <w:tcW w:w="992" w:type="dxa"/>
            <w:tcBorders>
              <w:top w:val="single" w:sz="4" w:space="0" w:color="auto"/>
              <w:left w:val="nil"/>
              <w:bottom w:val="single" w:sz="4" w:space="0" w:color="000000"/>
              <w:right w:val="single" w:sz="4" w:space="0" w:color="000000"/>
            </w:tcBorders>
            <w:shd w:val="clear" w:color="auto" w:fill="F2F2F2"/>
            <w:vAlign w:val="center"/>
            <w:hideMark/>
          </w:tcPr>
          <w:p w:rsidR="004F0AA7" w:rsidRPr="005F38E7" w:rsidRDefault="004F0AA7" w:rsidP="001F4A53">
            <w:pPr>
              <w:spacing w:after="0" w:line="240" w:lineRule="auto"/>
              <w:jc w:val="center"/>
              <w:rPr>
                <w:rFonts w:ascii="Arial" w:eastAsia="Times New Roman" w:hAnsi="Arial" w:cs="Arial"/>
                <w:b/>
                <w:bCs/>
                <w:color w:val="FFFFFF"/>
                <w:sz w:val="12"/>
                <w:szCs w:val="12"/>
                <w:lang w:eastAsia="es-MX"/>
              </w:rPr>
            </w:pPr>
            <w:r w:rsidRPr="005F38E7">
              <w:rPr>
                <w:rFonts w:ascii="Arial" w:eastAsia="Times New Roman" w:hAnsi="Arial" w:cs="Arial"/>
                <w:b/>
                <w:bCs/>
                <w:color w:val="FFFFFF"/>
                <w:sz w:val="12"/>
                <w:szCs w:val="12"/>
                <w:lang w:eastAsia="es-MX"/>
              </w:rPr>
              <w:t>APROBADO 2022</w:t>
            </w:r>
          </w:p>
        </w:tc>
        <w:tc>
          <w:tcPr>
            <w:tcW w:w="1134" w:type="dxa"/>
            <w:tcBorders>
              <w:top w:val="single" w:sz="4" w:space="0" w:color="auto"/>
              <w:left w:val="nil"/>
              <w:bottom w:val="single" w:sz="4" w:space="0" w:color="000000"/>
              <w:right w:val="single" w:sz="4" w:space="0" w:color="000000"/>
            </w:tcBorders>
            <w:shd w:val="clear" w:color="auto" w:fill="F2F2F2"/>
            <w:vAlign w:val="center"/>
            <w:hideMark/>
          </w:tcPr>
          <w:p w:rsidR="004F0AA7" w:rsidRPr="005F38E7" w:rsidRDefault="004F0AA7" w:rsidP="001F4A53">
            <w:pPr>
              <w:spacing w:after="0" w:line="240" w:lineRule="auto"/>
              <w:jc w:val="center"/>
              <w:rPr>
                <w:rFonts w:ascii="Arial" w:eastAsia="Times New Roman" w:hAnsi="Arial" w:cs="Arial"/>
                <w:b/>
                <w:bCs/>
                <w:color w:val="FFFFFF"/>
                <w:sz w:val="12"/>
                <w:szCs w:val="12"/>
                <w:lang w:eastAsia="es-MX"/>
              </w:rPr>
            </w:pPr>
            <w:r w:rsidRPr="005F38E7">
              <w:rPr>
                <w:rFonts w:ascii="Arial" w:eastAsia="Times New Roman" w:hAnsi="Arial" w:cs="Arial"/>
                <w:b/>
                <w:bCs/>
                <w:color w:val="FFFFFF"/>
                <w:sz w:val="12"/>
                <w:szCs w:val="12"/>
                <w:lang w:eastAsia="es-MX"/>
              </w:rPr>
              <w:t>AMPLIACIONES/(REDUCCIONES) 2022</w:t>
            </w:r>
          </w:p>
        </w:tc>
        <w:tc>
          <w:tcPr>
            <w:tcW w:w="1134" w:type="dxa"/>
            <w:tcBorders>
              <w:top w:val="single" w:sz="4" w:space="0" w:color="auto"/>
              <w:left w:val="nil"/>
              <w:bottom w:val="single" w:sz="4" w:space="0" w:color="000000"/>
              <w:right w:val="single" w:sz="4" w:space="0" w:color="000000"/>
            </w:tcBorders>
            <w:shd w:val="clear" w:color="auto" w:fill="F2F2F2"/>
            <w:vAlign w:val="center"/>
            <w:hideMark/>
          </w:tcPr>
          <w:p w:rsidR="004F0AA7" w:rsidRPr="005F38E7" w:rsidRDefault="004F0AA7" w:rsidP="001F4A53">
            <w:pPr>
              <w:spacing w:after="0" w:line="240" w:lineRule="auto"/>
              <w:jc w:val="center"/>
              <w:rPr>
                <w:rFonts w:ascii="Arial" w:eastAsia="Times New Roman" w:hAnsi="Arial" w:cs="Arial"/>
                <w:b/>
                <w:bCs/>
                <w:color w:val="FFFFFF"/>
                <w:sz w:val="12"/>
                <w:szCs w:val="12"/>
                <w:lang w:eastAsia="es-MX"/>
              </w:rPr>
            </w:pPr>
            <w:r w:rsidRPr="005F38E7">
              <w:rPr>
                <w:rFonts w:ascii="Arial" w:eastAsia="Times New Roman" w:hAnsi="Arial" w:cs="Arial"/>
                <w:b/>
                <w:bCs/>
                <w:color w:val="FFFFFF"/>
                <w:sz w:val="12"/>
                <w:szCs w:val="12"/>
                <w:lang w:eastAsia="es-MX"/>
              </w:rPr>
              <w:t>PRESUPUESTO VIGENTE 2022</w:t>
            </w:r>
          </w:p>
        </w:tc>
        <w:tc>
          <w:tcPr>
            <w:tcW w:w="1276" w:type="dxa"/>
            <w:tcBorders>
              <w:top w:val="single" w:sz="4" w:space="0" w:color="auto"/>
              <w:left w:val="nil"/>
              <w:bottom w:val="single" w:sz="4" w:space="0" w:color="000000"/>
              <w:right w:val="single" w:sz="4" w:space="0" w:color="000000"/>
            </w:tcBorders>
            <w:shd w:val="clear" w:color="auto" w:fill="F2F2F2"/>
            <w:vAlign w:val="center"/>
            <w:hideMark/>
          </w:tcPr>
          <w:p w:rsidR="004F0AA7" w:rsidRPr="005F38E7" w:rsidRDefault="004F0AA7" w:rsidP="001F4A53">
            <w:pPr>
              <w:spacing w:after="0" w:line="240" w:lineRule="auto"/>
              <w:jc w:val="center"/>
              <w:rPr>
                <w:rFonts w:ascii="Arial" w:eastAsia="Times New Roman" w:hAnsi="Arial" w:cs="Arial"/>
                <w:b/>
                <w:bCs/>
                <w:color w:val="FFFFFF"/>
                <w:sz w:val="12"/>
                <w:szCs w:val="12"/>
                <w:lang w:eastAsia="es-MX"/>
              </w:rPr>
            </w:pPr>
            <w:r w:rsidRPr="005F38E7">
              <w:rPr>
                <w:rFonts w:ascii="Arial" w:eastAsia="Times New Roman" w:hAnsi="Arial" w:cs="Arial"/>
                <w:b/>
                <w:bCs/>
                <w:color w:val="FFFFFF"/>
                <w:sz w:val="12"/>
                <w:szCs w:val="12"/>
                <w:lang w:eastAsia="es-MX"/>
              </w:rPr>
              <w:t>EJERCIDO 2022 (ENERO-OCTUBRE)</w:t>
            </w:r>
          </w:p>
        </w:tc>
        <w:tc>
          <w:tcPr>
            <w:tcW w:w="992" w:type="dxa"/>
            <w:tcBorders>
              <w:top w:val="single" w:sz="4" w:space="0" w:color="auto"/>
              <w:left w:val="nil"/>
              <w:bottom w:val="single" w:sz="4" w:space="0" w:color="000000"/>
              <w:right w:val="single" w:sz="4" w:space="0" w:color="000000"/>
            </w:tcBorders>
            <w:shd w:val="clear" w:color="auto" w:fill="F2F2F2"/>
            <w:vAlign w:val="center"/>
            <w:hideMark/>
          </w:tcPr>
          <w:p w:rsidR="004F0AA7" w:rsidRPr="005F38E7" w:rsidRDefault="004F0AA7" w:rsidP="001F4A53">
            <w:pPr>
              <w:spacing w:after="0" w:line="240" w:lineRule="auto"/>
              <w:jc w:val="center"/>
              <w:rPr>
                <w:rFonts w:ascii="Arial" w:eastAsia="Times New Roman" w:hAnsi="Arial" w:cs="Arial"/>
                <w:b/>
                <w:bCs/>
                <w:color w:val="FFFFFF"/>
                <w:sz w:val="12"/>
                <w:szCs w:val="12"/>
                <w:lang w:eastAsia="es-MX"/>
              </w:rPr>
            </w:pPr>
            <w:r w:rsidRPr="005F38E7">
              <w:rPr>
                <w:rFonts w:ascii="Arial" w:eastAsia="Times New Roman" w:hAnsi="Arial" w:cs="Arial"/>
                <w:b/>
                <w:bCs/>
                <w:color w:val="FFFFFF"/>
                <w:sz w:val="12"/>
                <w:szCs w:val="12"/>
                <w:lang w:eastAsia="es-MX"/>
              </w:rPr>
              <w:t>POR EJERCER 2022 (NOV-DIC)</w:t>
            </w:r>
          </w:p>
        </w:tc>
        <w:tc>
          <w:tcPr>
            <w:tcW w:w="993" w:type="dxa"/>
            <w:tcBorders>
              <w:top w:val="single" w:sz="4" w:space="0" w:color="auto"/>
              <w:left w:val="nil"/>
              <w:bottom w:val="single" w:sz="4" w:space="0" w:color="000000"/>
              <w:right w:val="single" w:sz="4" w:space="0" w:color="000000"/>
            </w:tcBorders>
            <w:shd w:val="clear" w:color="auto" w:fill="F2F2F2"/>
            <w:vAlign w:val="center"/>
            <w:hideMark/>
          </w:tcPr>
          <w:p w:rsidR="004F0AA7" w:rsidRPr="005F38E7" w:rsidRDefault="004F0AA7" w:rsidP="001F4A53">
            <w:pPr>
              <w:spacing w:after="0" w:line="240" w:lineRule="auto"/>
              <w:jc w:val="center"/>
              <w:rPr>
                <w:rFonts w:ascii="Arial" w:eastAsia="Times New Roman" w:hAnsi="Arial" w:cs="Arial"/>
                <w:b/>
                <w:bCs/>
                <w:color w:val="FFFFFF"/>
                <w:sz w:val="12"/>
                <w:szCs w:val="12"/>
                <w:lang w:eastAsia="es-MX"/>
              </w:rPr>
            </w:pPr>
            <w:r w:rsidRPr="005F38E7">
              <w:rPr>
                <w:rFonts w:ascii="Arial" w:eastAsia="Times New Roman" w:hAnsi="Arial" w:cs="Arial"/>
                <w:b/>
                <w:bCs/>
                <w:color w:val="FFFFFF"/>
                <w:sz w:val="12"/>
                <w:szCs w:val="12"/>
                <w:lang w:eastAsia="es-MX"/>
              </w:rPr>
              <w:t>PROYECCIÓN 2022</w:t>
            </w:r>
          </w:p>
        </w:tc>
      </w:tr>
      <w:tr w:rsidR="004F0AA7" w:rsidRPr="005F38E7" w:rsidTr="001F4A53">
        <w:trPr>
          <w:trHeight w:val="260"/>
        </w:trPr>
        <w:tc>
          <w:tcPr>
            <w:tcW w:w="3544" w:type="dxa"/>
            <w:tcBorders>
              <w:top w:val="nil"/>
              <w:left w:val="single" w:sz="4" w:space="0" w:color="000000"/>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TOTAL</w:t>
            </w:r>
          </w:p>
        </w:tc>
        <w:tc>
          <w:tcPr>
            <w:tcW w:w="992"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64,261,941.00</w:t>
            </w:r>
          </w:p>
        </w:tc>
        <w:tc>
          <w:tcPr>
            <w:tcW w:w="1134"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 xml:space="preserve">           1,400,000.00 </w:t>
            </w:r>
          </w:p>
        </w:tc>
        <w:tc>
          <w:tcPr>
            <w:tcW w:w="1134"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65,661,941.00</w:t>
            </w:r>
          </w:p>
        </w:tc>
        <w:tc>
          <w:tcPr>
            <w:tcW w:w="1276"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48,209,736.51</w:t>
            </w:r>
          </w:p>
        </w:tc>
        <w:tc>
          <w:tcPr>
            <w:tcW w:w="992"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17,452,204.49</w:t>
            </w:r>
          </w:p>
        </w:tc>
        <w:tc>
          <w:tcPr>
            <w:tcW w:w="993"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65,661,941.00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1000 - Servicios Personales</w:t>
            </w:r>
          </w:p>
        </w:tc>
        <w:tc>
          <w:tcPr>
            <w:tcW w:w="992"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55,515,613.00</w:t>
            </w:r>
          </w:p>
        </w:tc>
        <w:tc>
          <w:tcPr>
            <w:tcW w:w="1134"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1,400,000.00</w:t>
            </w:r>
          </w:p>
        </w:tc>
        <w:tc>
          <w:tcPr>
            <w:tcW w:w="1134"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56,915,613.00</w:t>
            </w:r>
          </w:p>
        </w:tc>
        <w:tc>
          <w:tcPr>
            <w:tcW w:w="1276"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41,004,980.27</w:t>
            </w:r>
          </w:p>
        </w:tc>
        <w:tc>
          <w:tcPr>
            <w:tcW w:w="992"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15,910,632.73</w:t>
            </w:r>
          </w:p>
        </w:tc>
        <w:tc>
          <w:tcPr>
            <w:tcW w:w="993"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56,915,613.00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1100 - Remuneraciones al Personal de Carácter Permanente</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15,128,795.00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15,128,795.00</w:t>
            </w:r>
          </w:p>
        </w:tc>
        <w:tc>
          <w:tcPr>
            <w:tcW w:w="1276"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10,654,867.54</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4,473,927.46</w:t>
            </w:r>
          </w:p>
        </w:tc>
        <w:tc>
          <w:tcPr>
            <w:tcW w:w="993"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15,128,795.00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1200 - Remuneraciones al Personal de Carácter Transitorio</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1,100,628.00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1,100,628.00</w:t>
            </w:r>
          </w:p>
        </w:tc>
        <w:tc>
          <w:tcPr>
            <w:tcW w:w="1276"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917,190.00</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183,438.00</w:t>
            </w:r>
          </w:p>
        </w:tc>
        <w:tc>
          <w:tcPr>
            <w:tcW w:w="993"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1,100,628.00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1300 - Remuneraciones Adicionales y Especiales</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24,657,205.00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24,657,205.00</w:t>
            </w:r>
          </w:p>
        </w:tc>
        <w:tc>
          <w:tcPr>
            <w:tcW w:w="1276"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17,580,145.51</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7,077,059.49</w:t>
            </w:r>
          </w:p>
        </w:tc>
        <w:tc>
          <w:tcPr>
            <w:tcW w:w="993"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24,657,205.00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1400 - Seguridad Social</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4,842,990.00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1,400,000.00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6,242,990.00</w:t>
            </w:r>
          </w:p>
        </w:tc>
        <w:tc>
          <w:tcPr>
            <w:tcW w:w="1276"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4,524,838.10</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1,718,151.90</w:t>
            </w:r>
          </w:p>
        </w:tc>
        <w:tc>
          <w:tcPr>
            <w:tcW w:w="993"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6,242,990.00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1500 - Otras Prestaciones Sociales y Económicas</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7,655,424.00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7,655,424.00</w:t>
            </w:r>
          </w:p>
        </w:tc>
        <w:tc>
          <w:tcPr>
            <w:tcW w:w="1276"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6,127,303.92</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1,528,120.08</w:t>
            </w:r>
          </w:p>
        </w:tc>
        <w:tc>
          <w:tcPr>
            <w:tcW w:w="993"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7,655,424.00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1600 - Previsiones</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276"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993"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1700 - Pago de Estímulos a Servidores Públicos</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2,130,571.00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2,130,571.00</w:t>
            </w:r>
          </w:p>
        </w:tc>
        <w:tc>
          <w:tcPr>
            <w:tcW w:w="1276"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1,200,635.20</w:t>
            </w:r>
          </w:p>
        </w:tc>
        <w:tc>
          <w:tcPr>
            <w:tcW w:w="992"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929,935.80</w:t>
            </w:r>
          </w:p>
        </w:tc>
        <w:tc>
          <w:tcPr>
            <w:tcW w:w="993"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2,130,571.00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2000 - Materiales y Suministros</w:t>
            </w:r>
          </w:p>
        </w:tc>
        <w:tc>
          <w:tcPr>
            <w:tcW w:w="992"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1,320,948.00</w:t>
            </w:r>
          </w:p>
        </w:tc>
        <w:tc>
          <w:tcPr>
            <w:tcW w:w="1134"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134"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1,320,948.00</w:t>
            </w:r>
          </w:p>
        </w:tc>
        <w:tc>
          <w:tcPr>
            <w:tcW w:w="1276"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1,191,995.01</w:t>
            </w:r>
          </w:p>
        </w:tc>
        <w:tc>
          <w:tcPr>
            <w:tcW w:w="992"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128,952.99</w:t>
            </w:r>
          </w:p>
        </w:tc>
        <w:tc>
          <w:tcPr>
            <w:tcW w:w="993"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1,320,948.00</w:t>
            </w:r>
          </w:p>
        </w:tc>
      </w:tr>
      <w:tr w:rsidR="004F0AA7" w:rsidRPr="005F38E7" w:rsidTr="001F4A53">
        <w:trPr>
          <w:trHeight w:val="466"/>
        </w:trPr>
        <w:tc>
          <w:tcPr>
            <w:tcW w:w="3544"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2100 - Materiales de Administración, Emisión de Documentos y Artículos Oficiales</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461,784.00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461,784.00</w:t>
            </w:r>
          </w:p>
        </w:tc>
        <w:tc>
          <w:tcPr>
            <w:tcW w:w="1276"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421,705.49</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40,078.51</w:t>
            </w:r>
          </w:p>
        </w:tc>
        <w:tc>
          <w:tcPr>
            <w:tcW w:w="99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461,784.00</w:t>
            </w:r>
          </w:p>
        </w:tc>
      </w:tr>
      <w:tr w:rsidR="004F0AA7" w:rsidRPr="005F38E7" w:rsidTr="001F4A53">
        <w:trPr>
          <w:trHeight w:val="315"/>
        </w:trPr>
        <w:tc>
          <w:tcPr>
            <w:tcW w:w="3544"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2200 - Alimentos y Utensilios</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44,000.00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44,000.00</w:t>
            </w:r>
          </w:p>
        </w:tc>
        <w:tc>
          <w:tcPr>
            <w:tcW w:w="1276"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31,727.23</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12,272.77</w:t>
            </w:r>
          </w:p>
        </w:tc>
        <w:tc>
          <w:tcPr>
            <w:tcW w:w="99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44,000.00</w:t>
            </w:r>
          </w:p>
        </w:tc>
      </w:tr>
      <w:tr w:rsidR="004F0AA7" w:rsidRPr="005F38E7" w:rsidTr="001F4A53">
        <w:trPr>
          <w:trHeight w:val="288"/>
        </w:trPr>
        <w:tc>
          <w:tcPr>
            <w:tcW w:w="3544"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2400 - Materiales y Artículos de Construcción y de Reparación</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22,750.00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22,750.00</w:t>
            </w:r>
          </w:p>
        </w:tc>
        <w:tc>
          <w:tcPr>
            <w:tcW w:w="1276"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22,750.00</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99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22,750.00</w:t>
            </w:r>
          </w:p>
        </w:tc>
      </w:tr>
      <w:tr w:rsidR="004F0AA7" w:rsidRPr="005F38E7" w:rsidTr="001F4A53">
        <w:trPr>
          <w:trHeight w:val="288"/>
        </w:trPr>
        <w:tc>
          <w:tcPr>
            <w:tcW w:w="3544"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2500 - Productos Químicos, Farmacéuticos y de Laboratorio</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33,195.00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33,195.00</w:t>
            </w:r>
          </w:p>
        </w:tc>
        <w:tc>
          <w:tcPr>
            <w:tcW w:w="1276"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11,702.86</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21,492.14</w:t>
            </w:r>
          </w:p>
        </w:tc>
        <w:tc>
          <w:tcPr>
            <w:tcW w:w="99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33,195.00</w:t>
            </w:r>
          </w:p>
        </w:tc>
      </w:tr>
      <w:tr w:rsidR="004F0AA7" w:rsidRPr="005F38E7" w:rsidTr="001F4A53">
        <w:trPr>
          <w:trHeight w:val="301"/>
        </w:trPr>
        <w:tc>
          <w:tcPr>
            <w:tcW w:w="3544"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2600 - Combustibles, Lubricantes y Aditivos</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726,361.00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726,361.00</w:t>
            </w:r>
          </w:p>
        </w:tc>
        <w:tc>
          <w:tcPr>
            <w:tcW w:w="1276"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671,251.43</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55,109.57</w:t>
            </w:r>
          </w:p>
        </w:tc>
        <w:tc>
          <w:tcPr>
            <w:tcW w:w="99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726,361.00</w:t>
            </w:r>
          </w:p>
        </w:tc>
      </w:tr>
      <w:tr w:rsidR="004F0AA7" w:rsidRPr="005F38E7" w:rsidTr="001F4A53">
        <w:trPr>
          <w:trHeight w:val="315"/>
        </w:trPr>
        <w:tc>
          <w:tcPr>
            <w:tcW w:w="3544"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2900 - Herramientas, Refacciones y Accesorios Menores</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32,858.00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32,858.00</w:t>
            </w:r>
          </w:p>
        </w:tc>
        <w:tc>
          <w:tcPr>
            <w:tcW w:w="1276"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32,858.00</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99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32,858.00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3000 - Servicios Generales</w:t>
            </w:r>
          </w:p>
        </w:tc>
        <w:tc>
          <w:tcPr>
            <w:tcW w:w="992"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7,325,380.00</w:t>
            </w:r>
          </w:p>
        </w:tc>
        <w:tc>
          <w:tcPr>
            <w:tcW w:w="1134"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134"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7,325,380.00</w:t>
            </w:r>
          </w:p>
        </w:tc>
        <w:tc>
          <w:tcPr>
            <w:tcW w:w="1276"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5,912,761.23</w:t>
            </w:r>
          </w:p>
        </w:tc>
        <w:tc>
          <w:tcPr>
            <w:tcW w:w="992"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1,412,618.77</w:t>
            </w:r>
          </w:p>
        </w:tc>
        <w:tc>
          <w:tcPr>
            <w:tcW w:w="993"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7,325,380.00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3100 - Servicios Básicos</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1,647,251.00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1,647,251.00</w:t>
            </w:r>
          </w:p>
        </w:tc>
        <w:tc>
          <w:tcPr>
            <w:tcW w:w="1276"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1,637,519.73</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9,731.27</w:t>
            </w:r>
          </w:p>
        </w:tc>
        <w:tc>
          <w:tcPr>
            <w:tcW w:w="99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1,647,251.00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3200 - Servicios de Arrendamiento</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3,509,543.00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3,509,543.00</w:t>
            </w:r>
          </w:p>
        </w:tc>
        <w:tc>
          <w:tcPr>
            <w:tcW w:w="1276"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2,887,767.63</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621,775.37</w:t>
            </w:r>
          </w:p>
        </w:tc>
        <w:tc>
          <w:tcPr>
            <w:tcW w:w="99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3,509,543.00</w:t>
            </w:r>
          </w:p>
        </w:tc>
      </w:tr>
      <w:tr w:rsidR="004F0AA7" w:rsidRPr="005F38E7" w:rsidTr="001F4A53">
        <w:trPr>
          <w:trHeight w:val="258"/>
        </w:trPr>
        <w:tc>
          <w:tcPr>
            <w:tcW w:w="3544"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3300 - Servicios Profesionales, Científicos, Técnicos y Otros Servicios</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814,788.00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34"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814,788.00</w:t>
            </w:r>
          </w:p>
        </w:tc>
        <w:tc>
          <w:tcPr>
            <w:tcW w:w="1276"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814,788.00</w:t>
            </w:r>
          </w:p>
        </w:tc>
        <w:tc>
          <w:tcPr>
            <w:tcW w:w="992"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99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814,788.00</w:t>
            </w:r>
          </w:p>
        </w:tc>
      </w:tr>
    </w:tbl>
    <w:p w:rsidR="004F0AA7" w:rsidRDefault="004F0AA7" w:rsidP="004F0AA7">
      <w:pPr>
        <w:jc w:val="both"/>
        <w:rPr>
          <w:sz w:val="20"/>
          <w:szCs w:val="20"/>
          <w:lang w:eastAsia="es-MX"/>
        </w:rPr>
      </w:pPr>
      <w:r>
        <w:fldChar w:fldCharType="end"/>
      </w:r>
      <w:r>
        <w:fldChar w:fldCharType="begin"/>
      </w:r>
      <w:r>
        <w:instrText xml:space="preserve"> LINK Excel.Sheet.12 "https://d.docs.live.net/bb0eeb1b32c16965/Documentos/PRESUPUESTO 2023 PREPARACIÓN/2.2 CUADRO PROYECCIÓN PRESUPUESTO CIERRE 2022.xlsx" "PRES 2022 PROYECCIÓN CIERRE (2)!Área_de_impresión" \a \f 4 \h  \* MERGEFORMAT </w:instrText>
      </w:r>
      <w:r>
        <w:fldChar w:fldCharType="separate"/>
      </w:r>
      <w:bookmarkStart w:id="0" w:name="RANGE!B2:H36"/>
    </w:p>
    <w:tbl>
      <w:tblPr>
        <w:tblW w:w="10147" w:type="dxa"/>
        <w:tblInd w:w="70" w:type="dxa"/>
        <w:tblLayout w:type="fixed"/>
        <w:tblCellMar>
          <w:left w:w="70" w:type="dxa"/>
          <w:right w:w="70" w:type="dxa"/>
        </w:tblCellMar>
        <w:tblLook w:val="04A0"/>
      </w:tblPr>
      <w:tblGrid>
        <w:gridCol w:w="3860"/>
        <w:gridCol w:w="1000"/>
        <w:gridCol w:w="1143"/>
        <w:gridCol w:w="1143"/>
        <w:gridCol w:w="1000"/>
        <w:gridCol w:w="1000"/>
        <w:gridCol w:w="1001"/>
      </w:tblGrid>
      <w:tr w:rsidR="004F0AA7" w:rsidRPr="005F38E7" w:rsidTr="002E61A2">
        <w:trPr>
          <w:trHeight w:val="710"/>
        </w:trPr>
        <w:tc>
          <w:tcPr>
            <w:tcW w:w="3860"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4F0AA7" w:rsidRPr="002E61A2" w:rsidRDefault="004F0AA7" w:rsidP="001F4A53">
            <w:pPr>
              <w:jc w:val="center"/>
              <w:rPr>
                <w:rFonts w:ascii="Arial" w:eastAsia="Times New Roman" w:hAnsi="Arial" w:cs="Arial"/>
                <w:b/>
                <w:bCs/>
                <w:color w:val="000000"/>
                <w:sz w:val="12"/>
                <w:szCs w:val="12"/>
                <w:lang w:eastAsia="es-MX"/>
              </w:rPr>
            </w:pPr>
            <w:r w:rsidRPr="002E61A2">
              <w:rPr>
                <w:rFonts w:ascii="Arial" w:eastAsia="Times New Roman" w:hAnsi="Arial" w:cs="Arial"/>
                <w:b/>
                <w:bCs/>
                <w:color w:val="000000"/>
                <w:sz w:val="12"/>
                <w:szCs w:val="12"/>
                <w:lang w:eastAsia="es-MX"/>
              </w:rPr>
              <w:t>OBJETO DEL GASTO</w:t>
            </w:r>
            <w:bookmarkEnd w:id="0"/>
          </w:p>
        </w:tc>
        <w:tc>
          <w:tcPr>
            <w:tcW w:w="1000" w:type="dxa"/>
            <w:tcBorders>
              <w:top w:val="single" w:sz="4" w:space="0" w:color="auto"/>
              <w:left w:val="nil"/>
              <w:bottom w:val="single" w:sz="4" w:space="0" w:color="000000"/>
              <w:right w:val="single" w:sz="4" w:space="0" w:color="000000"/>
            </w:tcBorders>
            <w:shd w:val="clear" w:color="auto" w:fill="F2F2F2"/>
            <w:vAlign w:val="center"/>
            <w:hideMark/>
          </w:tcPr>
          <w:p w:rsidR="004F0AA7" w:rsidRPr="002E61A2" w:rsidRDefault="004F0AA7" w:rsidP="001F4A53">
            <w:pPr>
              <w:spacing w:after="0" w:line="240" w:lineRule="auto"/>
              <w:jc w:val="center"/>
              <w:rPr>
                <w:rFonts w:ascii="Arial" w:eastAsia="Times New Roman" w:hAnsi="Arial" w:cs="Arial"/>
                <w:b/>
                <w:bCs/>
                <w:color w:val="000000"/>
                <w:sz w:val="12"/>
                <w:szCs w:val="12"/>
                <w:lang w:eastAsia="es-MX"/>
              </w:rPr>
            </w:pPr>
            <w:r w:rsidRPr="002E61A2">
              <w:rPr>
                <w:rFonts w:ascii="Arial" w:eastAsia="Times New Roman" w:hAnsi="Arial" w:cs="Arial"/>
                <w:b/>
                <w:bCs/>
                <w:color w:val="000000"/>
                <w:sz w:val="12"/>
                <w:szCs w:val="12"/>
                <w:lang w:eastAsia="es-MX"/>
              </w:rPr>
              <w:t>APROBADO 2022</w:t>
            </w:r>
          </w:p>
        </w:tc>
        <w:tc>
          <w:tcPr>
            <w:tcW w:w="1143" w:type="dxa"/>
            <w:tcBorders>
              <w:top w:val="single" w:sz="4" w:space="0" w:color="auto"/>
              <w:left w:val="nil"/>
              <w:bottom w:val="single" w:sz="4" w:space="0" w:color="000000"/>
              <w:right w:val="single" w:sz="4" w:space="0" w:color="000000"/>
            </w:tcBorders>
            <w:shd w:val="clear" w:color="auto" w:fill="F2F2F2"/>
            <w:vAlign w:val="center"/>
            <w:hideMark/>
          </w:tcPr>
          <w:p w:rsidR="004F0AA7" w:rsidRPr="002E61A2" w:rsidRDefault="004F0AA7" w:rsidP="001F4A53">
            <w:pPr>
              <w:spacing w:after="0" w:line="240" w:lineRule="auto"/>
              <w:jc w:val="center"/>
              <w:rPr>
                <w:rFonts w:ascii="Arial" w:eastAsia="Times New Roman" w:hAnsi="Arial" w:cs="Arial"/>
                <w:b/>
                <w:bCs/>
                <w:color w:val="000000"/>
                <w:sz w:val="12"/>
                <w:szCs w:val="12"/>
                <w:lang w:eastAsia="es-MX"/>
              </w:rPr>
            </w:pPr>
            <w:r w:rsidRPr="002E61A2">
              <w:rPr>
                <w:rFonts w:ascii="Arial" w:eastAsia="Times New Roman" w:hAnsi="Arial" w:cs="Arial"/>
                <w:b/>
                <w:bCs/>
                <w:color w:val="000000"/>
                <w:sz w:val="12"/>
                <w:szCs w:val="12"/>
                <w:lang w:eastAsia="es-MX"/>
              </w:rPr>
              <w:t>AMPLIACIONES/(REDUCCIONES) 2022</w:t>
            </w:r>
          </w:p>
        </w:tc>
        <w:tc>
          <w:tcPr>
            <w:tcW w:w="1143" w:type="dxa"/>
            <w:tcBorders>
              <w:top w:val="single" w:sz="4" w:space="0" w:color="auto"/>
              <w:left w:val="nil"/>
              <w:bottom w:val="single" w:sz="4" w:space="0" w:color="000000"/>
              <w:right w:val="single" w:sz="4" w:space="0" w:color="000000"/>
            </w:tcBorders>
            <w:shd w:val="clear" w:color="auto" w:fill="F2F2F2"/>
            <w:vAlign w:val="center"/>
            <w:hideMark/>
          </w:tcPr>
          <w:p w:rsidR="004F0AA7" w:rsidRPr="002E61A2" w:rsidRDefault="004F0AA7" w:rsidP="001F4A53">
            <w:pPr>
              <w:spacing w:after="0" w:line="240" w:lineRule="auto"/>
              <w:jc w:val="center"/>
              <w:rPr>
                <w:rFonts w:ascii="Arial" w:eastAsia="Times New Roman" w:hAnsi="Arial" w:cs="Arial"/>
                <w:b/>
                <w:bCs/>
                <w:color w:val="000000"/>
                <w:sz w:val="12"/>
                <w:szCs w:val="12"/>
                <w:lang w:eastAsia="es-MX"/>
              </w:rPr>
            </w:pPr>
            <w:r w:rsidRPr="002E61A2">
              <w:rPr>
                <w:rFonts w:ascii="Arial" w:eastAsia="Times New Roman" w:hAnsi="Arial" w:cs="Arial"/>
                <w:b/>
                <w:bCs/>
                <w:color w:val="000000"/>
                <w:sz w:val="12"/>
                <w:szCs w:val="12"/>
                <w:lang w:eastAsia="es-MX"/>
              </w:rPr>
              <w:t>PRESUPUESTO VIGENTE 2022</w:t>
            </w:r>
          </w:p>
        </w:tc>
        <w:tc>
          <w:tcPr>
            <w:tcW w:w="1000" w:type="dxa"/>
            <w:tcBorders>
              <w:top w:val="single" w:sz="4" w:space="0" w:color="auto"/>
              <w:left w:val="nil"/>
              <w:bottom w:val="single" w:sz="4" w:space="0" w:color="000000"/>
              <w:right w:val="single" w:sz="4" w:space="0" w:color="000000"/>
            </w:tcBorders>
            <w:shd w:val="clear" w:color="auto" w:fill="F2F2F2"/>
            <w:vAlign w:val="center"/>
            <w:hideMark/>
          </w:tcPr>
          <w:p w:rsidR="004F0AA7" w:rsidRPr="002E61A2" w:rsidRDefault="004F0AA7" w:rsidP="001F4A53">
            <w:pPr>
              <w:spacing w:after="0" w:line="240" w:lineRule="auto"/>
              <w:jc w:val="center"/>
              <w:rPr>
                <w:rFonts w:ascii="Arial" w:eastAsia="Times New Roman" w:hAnsi="Arial" w:cs="Arial"/>
                <w:b/>
                <w:bCs/>
                <w:color w:val="000000"/>
                <w:sz w:val="12"/>
                <w:szCs w:val="12"/>
                <w:lang w:eastAsia="es-MX"/>
              </w:rPr>
            </w:pPr>
            <w:r w:rsidRPr="002E61A2">
              <w:rPr>
                <w:rFonts w:ascii="Arial" w:eastAsia="Times New Roman" w:hAnsi="Arial" w:cs="Arial"/>
                <w:b/>
                <w:bCs/>
                <w:color w:val="000000"/>
                <w:sz w:val="12"/>
                <w:szCs w:val="12"/>
                <w:lang w:eastAsia="es-MX"/>
              </w:rPr>
              <w:t>EJERCIDO 2022 (ENERO-OCTUBRE)</w:t>
            </w:r>
          </w:p>
        </w:tc>
        <w:tc>
          <w:tcPr>
            <w:tcW w:w="1000" w:type="dxa"/>
            <w:tcBorders>
              <w:top w:val="single" w:sz="4" w:space="0" w:color="auto"/>
              <w:left w:val="nil"/>
              <w:bottom w:val="single" w:sz="4" w:space="0" w:color="000000"/>
              <w:right w:val="single" w:sz="4" w:space="0" w:color="000000"/>
            </w:tcBorders>
            <w:shd w:val="clear" w:color="auto" w:fill="F2F2F2"/>
            <w:vAlign w:val="center"/>
            <w:hideMark/>
          </w:tcPr>
          <w:p w:rsidR="004F0AA7" w:rsidRPr="002E61A2" w:rsidRDefault="004F0AA7" w:rsidP="001F4A53">
            <w:pPr>
              <w:spacing w:after="0" w:line="240" w:lineRule="auto"/>
              <w:jc w:val="center"/>
              <w:rPr>
                <w:rFonts w:ascii="Arial" w:eastAsia="Times New Roman" w:hAnsi="Arial" w:cs="Arial"/>
                <w:b/>
                <w:bCs/>
                <w:color w:val="000000"/>
                <w:sz w:val="12"/>
                <w:szCs w:val="12"/>
                <w:lang w:eastAsia="es-MX"/>
              </w:rPr>
            </w:pPr>
            <w:r w:rsidRPr="002E61A2">
              <w:rPr>
                <w:rFonts w:ascii="Arial" w:eastAsia="Times New Roman" w:hAnsi="Arial" w:cs="Arial"/>
                <w:b/>
                <w:bCs/>
                <w:color w:val="000000"/>
                <w:sz w:val="12"/>
                <w:szCs w:val="12"/>
                <w:lang w:eastAsia="es-MX"/>
              </w:rPr>
              <w:t>POR EJERCER 2022 (NOV-DIC)</w:t>
            </w:r>
          </w:p>
        </w:tc>
        <w:tc>
          <w:tcPr>
            <w:tcW w:w="1001" w:type="dxa"/>
            <w:tcBorders>
              <w:top w:val="single" w:sz="4" w:space="0" w:color="auto"/>
              <w:left w:val="nil"/>
              <w:bottom w:val="single" w:sz="4" w:space="0" w:color="000000"/>
              <w:right w:val="single" w:sz="4" w:space="0" w:color="000000"/>
            </w:tcBorders>
            <w:shd w:val="clear" w:color="auto" w:fill="F2F2F2"/>
            <w:vAlign w:val="center"/>
            <w:hideMark/>
          </w:tcPr>
          <w:p w:rsidR="004F0AA7" w:rsidRPr="002E61A2" w:rsidRDefault="004F0AA7" w:rsidP="001F4A53">
            <w:pPr>
              <w:spacing w:after="0" w:line="240" w:lineRule="auto"/>
              <w:jc w:val="center"/>
              <w:rPr>
                <w:rFonts w:ascii="Arial" w:eastAsia="Times New Roman" w:hAnsi="Arial" w:cs="Arial"/>
                <w:b/>
                <w:bCs/>
                <w:color w:val="000000"/>
                <w:sz w:val="12"/>
                <w:szCs w:val="12"/>
                <w:lang w:eastAsia="es-MX"/>
              </w:rPr>
            </w:pPr>
            <w:r w:rsidRPr="002E61A2">
              <w:rPr>
                <w:rFonts w:ascii="Arial" w:eastAsia="Times New Roman" w:hAnsi="Arial" w:cs="Arial"/>
                <w:b/>
                <w:bCs/>
                <w:color w:val="000000"/>
                <w:sz w:val="12"/>
                <w:szCs w:val="12"/>
                <w:lang w:eastAsia="es-MX"/>
              </w:rPr>
              <w:t>PROYECCIÓN 2022</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3400 - Servicios Financieros, Bancarios y Comerciales</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114,158.00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114,158.00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51,089.73</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63,068.27</w:t>
            </w:r>
          </w:p>
        </w:tc>
        <w:tc>
          <w:tcPr>
            <w:tcW w:w="1001"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114,158.00</w:t>
            </w:r>
          </w:p>
        </w:tc>
      </w:tr>
      <w:tr w:rsidR="004F0AA7" w:rsidRPr="005F38E7" w:rsidTr="001F4A53">
        <w:trPr>
          <w:trHeight w:val="452"/>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3500 - Servicios de Instalación, Reparación, Mantenimiento y Conservación</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135,022.00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135,022.00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135,022.00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001"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135,022.00</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3600 - Servicios de Comunicación Social y Publicidad</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3,000.00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3,000.00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3,000.00</w:t>
            </w:r>
          </w:p>
        </w:tc>
        <w:tc>
          <w:tcPr>
            <w:tcW w:w="1001"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3,000.00</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3700 - Servicios de Traslado y Viáticos</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762,496.00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762,496.00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356,348.97</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406,147.03</w:t>
            </w:r>
          </w:p>
        </w:tc>
        <w:tc>
          <w:tcPr>
            <w:tcW w:w="1001"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762,496.00</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3800 - Servicios Oficiales</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99,999.00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99,999.00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6,296.00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93,703.00</w:t>
            </w:r>
          </w:p>
        </w:tc>
        <w:tc>
          <w:tcPr>
            <w:tcW w:w="1001"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99,999.00</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3900 - Otros Servicios Generales</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239,123.00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239,123.00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23,929.17</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215,193.83</w:t>
            </w:r>
          </w:p>
        </w:tc>
        <w:tc>
          <w:tcPr>
            <w:tcW w:w="1001"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239,123.00</w:t>
            </w:r>
          </w:p>
        </w:tc>
      </w:tr>
      <w:tr w:rsidR="004F0AA7" w:rsidRPr="005F38E7" w:rsidTr="001F4A53">
        <w:trPr>
          <w:trHeight w:val="245"/>
        </w:trPr>
        <w:tc>
          <w:tcPr>
            <w:tcW w:w="3860" w:type="dxa"/>
            <w:tcBorders>
              <w:top w:val="nil"/>
              <w:left w:val="single" w:sz="4" w:space="0" w:color="000000"/>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4000 - Transferencias, Asignaciones, Subsidios y Otras Ayudas</w:t>
            </w:r>
          </w:p>
        </w:tc>
        <w:tc>
          <w:tcPr>
            <w:tcW w:w="1000"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143"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143"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000"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000"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001"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4400 - Ayudas Sociales</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001"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5000 - Bienes Muebles, Inmuebles e Intangibles</w:t>
            </w:r>
          </w:p>
        </w:tc>
        <w:tc>
          <w:tcPr>
            <w:tcW w:w="1000"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100,000.00</w:t>
            </w:r>
          </w:p>
        </w:tc>
        <w:tc>
          <w:tcPr>
            <w:tcW w:w="1143"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143"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100,000.00</w:t>
            </w:r>
          </w:p>
        </w:tc>
        <w:tc>
          <w:tcPr>
            <w:tcW w:w="1000"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100,000.00</w:t>
            </w:r>
          </w:p>
        </w:tc>
        <w:tc>
          <w:tcPr>
            <w:tcW w:w="1000"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001"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100,000.00</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5100 - Mobiliario y Equipo de Administración</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68,704.00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68,704.00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68,704.00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001"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68,704.00</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5200 - Mobiliario y Equipo Educacional y Recreativo</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27,500.00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27,500.00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27,500.00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001"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27,500.00</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5900 - Activos Intangibles</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3,796.00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3,796.00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3,796.00</w:t>
            </w:r>
          </w:p>
        </w:tc>
        <w:tc>
          <w:tcPr>
            <w:tcW w:w="1000"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001" w:type="dxa"/>
            <w:tcBorders>
              <w:top w:val="nil"/>
              <w:left w:val="nil"/>
              <w:bottom w:val="single" w:sz="4" w:space="0" w:color="000000"/>
              <w:right w:val="single" w:sz="4" w:space="0" w:color="000000"/>
            </w:tcBorders>
            <w:shd w:val="clear" w:color="auto" w:fill="auto"/>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3,796.00</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6000 - Inversión Pública</w:t>
            </w:r>
          </w:p>
        </w:tc>
        <w:tc>
          <w:tcPr>
            <w:tcW w:w="1000"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143"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143"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000"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000"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c>
          <w:tcPr>
            <w:tcW w:w="1001" w:type="dxa"/>
            <w:tcBorders>
              <w:top w:val="nil"/>
              <w:left w:val="nil"/>
              <w:bottom w:val="single" w:sz="4" w:space="0" w:color="000000"/>
              <w:right w:val="single" w:sz="4" w:space="0" w:color="000000"/>
            </w:tcBorders>
            <w:shd w:val="clear" w:color="000000" w:fill="F2F2F2"/>
            <w:vAlign w:val="center"/>
            <w:hideMark/>
          </w:tcPr>
          <w:p w:rsidR="004F0AA7" w:rsidRPr="005F38E7" w:rsidRDefault="004F0AA7" w:rsidP="001F4A53">
            <w:pPr>
              <w:spacing w:after="0" w:line="240" w:lineRule="auto"/>
              <w:jc w:val="right"/>
              <w:rPr>
                <w:rFonts w:ascii="Arial" w:eastAsia="Times New Roman" w:hAnsi="Arial" w:cs="Arial"/>
                <w:b/>
                <w:bCs/>
                <w:color w:val="000000"/>
                <w:sz w:val="12"/>
                <w:szCs w:val="12"/>
                <w:lang w:eastAsia="es-MX"/>
              </w:rPr>
            </w:pPr>
            <w:r w:rsidRPr="005F38E7">
              <w:rPr>
                <w:rFonts w:ascii="Arial" w:eastAsia="Times New Roman" w:hAnsi="Arial" w:cs="Arial"/>
                <w:b/>
                <w:bCs/>
                <w:color w:val="000000"/>
                <w:sz w:val="12"/>
                <w:szCs w:val="12"/>
                <w:lang w:eastAsia="es-MX"/>
              </w:rPr>
              <w:t>0.00</w:t>
            </w:r>
          </w:p>
        </w:tc>
      </w:tr>
      <w:tr w:rsidR="004F0AA7" w:rsidRPr="005F38E7" w:rsidTr="001F4A53">
        <w:trPr>
          <w:trHeight w:val="242"/>
        </w:trPr>
        <w:tc>
          <w:tcPr>
            <w:tcW w:w="3860" w:type="dxa"/>
            <w:tcBorders>
              <w:top w:val="nil"/>
              <w:left w:val="single" w:sz="4" w:space="0" w:color="000000"/>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6200 - Obra Pública en Bienes Propios</w:t>
            </w:r>
          </w:p>
        </w:tc>
        <w:tc>
          <w:tcPr>
            <w:tcW w:w="1000"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143"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000"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000"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c>
          <w:tcPr>
            <w:tcW w:w="1001" w:type="dxa"/>
            <w:tcBorders>
              <w:top w:val="nil"/>
              <w:left w:val="nil"/>
              <w:bottom w:val="single" w:sz="4" w:space="0" w:color="000000"/>
              <w:right w:val="single" w:sz="4" w:space="0" w:color="000000"/>
            </w:tcBorders>
            <w:shd w:val="clear" w:color="FFFFFF" w:fill="FFFFFF"/>
            <w:vAlign w:val="center"/>
            <w:hideMark/>
          </w:tcPr>
          <w:p w:rsidR="004F0AA7" w:rsidRPr="005F38E7" w:rsidRDefault="004F0AA7" w:rsidP="001F4A53">
            <w:pPr>
              <w:spacing w:after="0" w:line="240" w:lineRule="auto"/>
              <w:jc w:val="right"/>
              <w:rPr>
                <w:rFonts w:ascii="Arial" w:eastAsia="Times New Roman" w:hAnsi="Arial" w:cs="Arial"/>
                <w:color w:val="000000"/>
                <w:sz w:val="12"/>
                <w:szCs w:val="12"/>
                <w:lang w:eastAsia="es-MX"/>
              </w:rPr>
            </w:pPr>
            <w:r w:rsidRPr="005F38E7">
              <w:rPr>
                <w:rFonts w:ascii="Arial" w:eastAsia="Times New Roman" w:hAnsi="Arial" w:cs="Arial"/>
                <w:color w:val="000000"/>
                <w:sz w:val="12"/>
                <w:szCs w:val="12"/>
                <w:lang w:eastAsia="es-MX"/>
              </w:rPr>
              <w:t>0.00</w:t>
            </w:r>
          </w:p>
        </w:tc>
      </w:tr>
    </w:tbl>
    <w:p w:rsidR="004F0AA7" w:rsidRPr="00B87060" w:rsidRDefault="004F0AA7" w:rsidP="004F0AA7">
      <w:pPr>
        <w:jc w:val="both"/>
        <w:rPr>
          <w:rFonts w:ascii="Arial" w:hAnsi="Arial" w:cs="Arial"/>
          <w:b/>
          <w:sz w:val="16"/>
          <w:szCs w:val="16"/>
        </w:rPr>
      </w:pPr>
      <w:r>
        <w:fldChar w:fldCharType="end"/>
      </w:r>
    </w:p>
    <w:p w:rsidR="004F0AA7" w:rsidRDefault="004F0AA7" w:rsidP="004F0AA7">
      <w:pPr>
        <w:jc w:val="both"/>
        <w:rPr>
          <w:rFonts w:ascii="Arial" w:hAnsi="Arial" w:cs="Arial"/>
          <w:b/>
          <w:sz w:val="16"/>
          <w:szCs w:val="16"/>
        </w:rPr>
      </w:pPr>
    </w:p>
    <w:p w:rsidR="00B67C8D" w:rsidRPr="00B87060" w:rsidRDefault="00B67C8D" w:rsidP="004F0AA7">
      <w:pPr>
        <w:jc w:val="both"/>
        <w:rPr>
          <w:rFonts w:ascii="Arial" w:hAnsi="Arial" w:cs="Arial"/>
          <w:b/>
          <w:sz w:val="16"/>
          <w:szCs w:val="16"/>
        </w:rPr>
      </w:pPr>
    </w:p>
    <w:p w:rsidR="004F0AA7" w:rsidRPr="002067AC" w:rsidRDefault="004F0AA7" w:rsidP="004F0AA7">
      <w:pPr>
        <w:jc w:val="both"/>
        <w:rPr>
          <w:rFonts w:ascii="Arial" w:hAnsi="Arial" w:cs="Arial"/>
          <w:b/>
        </w:rPr>
      </w:pPr>
      <w:r w:rsidRPr="002067AC">
        <w:rPr>
          <w:rFonts w:ascii="Arial" w:hAnsi="Arial" w:cs="Arial"/>
          <w:b/>
        </w:rPr>
        <w:lastRenderedPageBreak/>
        <w:t>2.3. Criterios Generales de Política Económica para el Ejercicio Fiscal 2023.</w:t>
      </w:r>
    </w:p>
    <w:p w:rsidR="004F0AA7" w:rsidRPr="002067AC" w:rsidRDefault="004F0AA7" w:rsidP="004F0AA7">
      <w:pPr>
        <w:spacing w:line="276" w:lineRule="auto"/>
        <w:jc w:val="both"/>
        <w:rPr>
          <w:rFonts w:ascii="Arial" w:hAnsi="Arial" w:cs="Arial"/>
        </w:rPr>
      </w:pPr>
      <w:r w:rsidRPr="002067AC">
        <w:rPr>
          <w:rFonts w:ascii="Arial" w:hAnsi="Arial" w:cs="Arial"/>
        </w:rPr>
        <w:t xml:space="preserve">Con estimaciones de los principales indicadores para el cierre de 2022 y proyecciones para 2023, se presentan los Criterios Generales de Política Económica (CGPE) para el ejercicio fiscal 2023, los cuales se presentan en un contexto mundial caracterizado por la prolongación de desbalances entre oferta y demanda derivados de la pandemia del COVID-19 y el escalamiento del conflicto geopolítico entre Rusia y Ucrania. </w:t>
      </w:r>
    </w:p>
    <w:p w:rsidR="004F0AA7" w:rsidRPr="002067AC" w:rsidRDefault="004F0AA7" w:rsidP="004F0AA7">
      <w:pPr>
        <w:spacing w:line="276" w:lineRule="auto"/>
        <w:jc w:val="both"/>
        <w:rPr>
          <w:rFonts w:ascii="Arial" w:hAnsi="Arial" w:cs="Arial"/>
        </w:rPr>
      </w:pPr>
      <w:r w:rsidRPr="002067AC">
        <w:rPr>
          <w:rFonts w:ascii="Arial" w:hAnsi="Arial" w:cs="Arial"/>
        </w:rPr>
        <w:t>El escenario base para las estimaciones realizadas por la SHCP considera que en la economía estadounidense no existen desequilibrios estructurales o factores subyacentes que compliquen su evolución económica sino más bien una política monetaria más restrictiva que busca la estabilidad en el nivel de precios. Así, se prevé un crecimiento de 1.8% anual, inferior en 0.3 pp a lo previsto en el Paquete Económico de 2022.</w:t>
      </w:r>
    </w:p>
    <w:p w:rsidR="004F0AA7" w:rsidRPr="002067AC" w:rsidRDefault="004F0AA7" w:rsidP="004F0AA7">
      <w:pPr>
        <w:spacing w:line="276" w:lineRule="auto"/>
        <w:jc w:val="both"/>
        <w:rPr>
          <w:rFonts w:ascii="Arial" w:hAnsi="Arial" w:cs="Arial"/>
        </w:rPr>
      </w:pPr>
      <w:r w:rsidRPr="002067AC">
        <w:rPr>
          <w:rFonts w:ascii="Arial" w:hAnsi="Arial" w:cs="Arial"/>
        </w:rPr>
        <w:t>En 2022 se estima que la inflación cierre en 5.5% y para 2023 en 3.2% debido a la incorporación de las presiones internacionales sobre los alimentos y materias primas. Se anticipa, además que la tasa de interés podría comenzar a disminuir, por lo que se prevé que en 2023 se encuentre en niveles de 8.5%. Ello contrasta con lo estimado previamente en los CGPE 2022, donde se preveía una tasa de 5.3% para el cierre de 2023.</w:t>
      </w:r>
    </w:p>
    <w:p w:rsidR="004F0AA7" w:rsidRPr="002067AC" w:rsidRDefault="004F0AA7" w:rsidP="004F0AA7">
      <w:pPr>
        <w:spacing w:line="276" w:lineRule="auto"/>
        <w:jc w:val="both"/>
        <w:rPr>
          <w:rFonts w:ascii="Arial" w:hAnsi="Arial" w:cs="Arial"/>
        </w:rPr>
      </w:pPr>
      <w:r w:rsidRPr="002067AC">
        <w:rPr>
          <w:rFonts w:ascii="Arial" w:hAnsi="Arial" w:cs="Arial"/>
        </w:rPr>
        <w:t>La estimación del tipo de cambio de 20.6 pesos por dólar al cierre de año es consistente con los fundamentales macroeconómicos y con una trayectoria de las tasas de interés internas y la postura relativa con la FED.</w:t>
      </w:r>
    </w:p>
    <w:p w:rsidR="004F0AA7" w:rsidRPr="002067AC" w:rsidRDefault="004F0AA7" w:rsidP="004F0AA7">
      <w:pPr>
        <w:spacing w:line="276" w:lineRule="auto"/>
        <w:jc w:val="both"/>
        <w:rPr>
          <w:rFonts w:ascii="Arial" w:hAnsi="Arial" w:cs="Arial"/>
        </w:rPr>
      </w:pPr>
      <w:r w:rsidRPr="002067AC">
        <w:rPr>
          <w:rFonts w:ascii="Arial" w:hAnsi="Arial" w:cs="Arial"/>
        </w:rPr>
        <w:t>Se prevé además un precio de la mezcla mexicana de crudo de 68.7 dólares por barril (dpb), mayor al precio estimado en el Paquete Económico 2022 de 55.1 dpb, así como una plataforma de producción de 1,872 miles de barriles diarios (mbd).</w:t>
      </w:r>
    </w:p>
    <w:p w:rsidR="004F0AA7" w:rsidRPr="002067AC" w:rsidRDefault="004F0AA7" w:rsidP="004F0AA7">
      <w:pPr>
        <w:spacing w:line="276" w:lineRule="auto"/>
        <w:jc w:val="both"/>
        <w:rPr>
          <w:rFonts w:ascii="Arial" w:hAnsi="Arial" w:cs="Arial"/>
        </w:rPr>
      </w:pPr>
      <w:r w:rsidRPr="002067AC">
        <w:rPr>
          <w:rFonts w:ascii="Arial" w:hAnsi="Arial" w:cs="Arial"/>
        </w:rPr>
        <w:t>En 2023, el Gobierno de México continuará manteniendo la solidez en su posición financiera a través de una política que busca mantener estables los niveles de deuda sin comprometer los recursos destinados a fomentar una economía más justa, social y equitativa. Para mantener este objetivo, el Paquete Económico 2023 está en línea con un nivel de deuda como proporción del PIB de 49.4%.</w:t>
      </w:r>
    </w:p>
    <w:p w:rsidR="004F0AA7" w:rsidRPr="002067AC" w:rsidRDefault="004F0AA7" w:rsidP="004F0AA7">
      <w:pPr>
        <w:spacing w:line="276" w:lineRule="auto"/>
        <w:jc w:val="both"/>
        <w:rPr>
          <w:rFonts w:ascii="Arial" w:hAnsi="Arial" w:cs="Arial"/>
        </w:rPr>
      </w:pPr>
      <w:r w:rsidRPr="002067AC">
        <w:rPr>
          <w:rFonts w:ascii="Arial" w:hAnsi="Arial" w:cs="Arial"/>
        </w:rPr>
        <w:t>La política de gasto se alinea con las prioridades establecidas en los tres Ejes del PND 2019-2024: Política y Gobierno, Política Social y Economía, por lo que el proyecto de presupuesto para el ejercicio fiscal 2023, propone una asignación de recursos orientada al fortalecimiento del Estado de derecho y la seguridad ciudadana; refuerza la vocación social del Estado; e impulsa un crecimiento y desarrollo inclusivos, procurando un ejercicio del gasto austero, eficiente, directo y transparente.</w:t>
      </w:r>
    </w:p>
    <w:p w:rsidR="004F0AA7" w:rsidRPr="002067AC" w:rsidRDefault="004F0AA7" w:rsidP="004F0AA7">
      <w:pPr>
        <w:spacing w:line="276" w:lineRule="auto"/>
        <w:jc w:val="both"/>
        <w:rPr>
          <w:rFonts w:ascii="Arial" w:hAnsi="Arial" w:cs="Arial"/>
        </w:rPr>
      </w:pPr>
      <w:r w:rsidRPr="002067AC">
        <w:rPr>
          <w:rFonts w:ascii="Arial" w:hAnsi="Arial" w:cs="Arial"/>
        </w:rPr>
        <w:t>Para 2023, se reafirma el compromiso del Gobierno de México con la responsabilidad fiscal, el principal objetivo de la política de deuda será mantener el porcentaje de la deuda respecto al PIB estabilizado alrededor del 50% y mantener el estricto apego a los techos de endeudamiento autorizados por el H. Congreso de la Unión.</w:t>
      </w:r>
    </w:p>
    <w:p w:rsidR="004F0AA7" w:rsidRPr="002067AC" w:rsidRDefault="004F0AA7" w:rsidP="004F0AA7">
      <w:pPr>
        <w:spacing w:line="276" w:lineRule="auto"/>
        <w:jc w:val="both"/>
        <w:rPr>
          <w:rFonts w:ascii="Arial" w:hAnsi="Arial" w:cs="Arial"/>
        </w:rPr>
      </w:pPr>
      <w:r w:rsidRPr="002067AC">
        <w:rPr>
          <w:rFonts w:ascii="Arial" w:hAnsi="Arial" w:cs="Arial"/>
        </w:rPr>
        <w:t xml:space="preserve">Para el presupuesto de 2023 los ingresos tributarios del Gobierno Federal se ubicarán en 4.6 billones de pesos, lo que representa un aumento en los ingresos de 1.7 pp del PIB en </w:t>
      </w:r>
      <w:r w:rsidRPr="002067AC">
        <w:rPr>
          <w:rFonts w:ascii="Arial" w:hAnsi="Arial" w:cs="Arial"/>
        </w:rPr>
        <w:lastRenderedPageBreak/>
        <w:t>relación con lo observado en 2018. Estos mayores ingresos se explican por una serie de medidas que se han establecido desde el inicio de la actual administración para fortalecer los ingresos públicos, sin permitir que los hogares sientan en sus bolsillos la carga de un aumento de impuestos o la creación de nuevos tributos.</w:t>
      </w:r>
    </w:p>
    <w:p w:rsidR="004F0AA7" w:rsidRPr="002067AC" w:rsidRDefault="004F0AA7" w:rsidP="004F0AA7">
      <w:pPr>
        <w:spacing w:line="276" w:lineRule="auto"/>
        <w:jc w:val="both"/>
        <w:rPr>
          <w:rFonts w:ascii="Arial" w:hAnsi="Arial" w:cs="Arial"/>
        </w:rPr>
      </w:pPr>
      <w:r w:rsidRPr="002067AC">
        <w:rPr>
          <w:rFonts w:ascii="Arial" w:hAnsi="Arial" w:cs="Arial"/>
        </w:rPr>
        <w:t>El PPEF 2023 propone un gasto en desarrollo social de 3.9 billones de pesos, lo que implica un crecimiento real de 9.1% con relación al monto aprobado para 2022. Al interior, destaca un incremento de 4.0% en el gasto propuesto en salud, así como un aumento anual de 12.7% en el gasto en protección social, con lo cual este rubro seguirá alcanzando máximos históricos en beneficio de las mayorías.</w:t>
      </w:r>
    </w:p>
    <w:p w:rsidR="004F0AA7" w:rsidRPr="002067AC" w:rsidRDefault="004F0AA7" w:rsidP="004F0AA7">
      <w:pPr>
        <w:spacing w:line="276" w:lineRule="auto"/>
        <w:jc w:val="both"/>
        <w:rPr>
          <w:rFonts w:ascii="Arial" w:hAnsi="Arial" w:cs="Arial"/>
        </w:rPr>
      </w:pPr>
      <w:r w:rsidRPr="002067AC">
        <w:rPr>
          <w:rFonts w:ascii="Arial" w:hAnsi="Arial" w:cs="Arial"/>
        </w:rPr>
        <w:t>En materia de infraestructura, destaca el aumento propuesto de 15.6% real en el gasto de inversión con relación al monto aprobado para 2022. De manera específica, se proponen incrementos de 21.7 y 9.9%con relación al presupuesto aprobado en 2022 en inversión física y subsidios de inversión para entidades federativas, respectivamente. Con esto, se busca consolidar el avance y la conclusión oportuna de los proyectos de infraestructura estratégica en aquellas zonas del país con mayor potencial o, en su caso, con necesidades más apremiantes.</w:t>
      </w:r>
    </w:p>
    <w:p w:rsidR="004F0AA7" w:rsidRDefault="004F0AA7" w:rsidP="004F0AA7">
      <w:pPr>
        <w:spacing w:line="276" w:lineRule="auto"/>
        <w:jc w:val="both"/>
        <w:rPr>
          <w:rFonts w:ascii="Arial" w:hAnsi="Arial" w:cs="Arial"/>
        </w:rPr>
      </w:pPr>
    </w:p>
    <w:p w:rsidR="004F0AA7" w:rsidRPr="002067AC" w:rsidRDefault="004F0AA7" w:rsidP="004F0AA7">
      <w:pPr>
        <w:jc w:val="both"/>
        <w:rPr>
          <w:rFonts w:ascii="Arial" w:hAnsi="Arial" w:cs="Arial"/>
          <w:b/>
        </w:rPr>
      </w:pPr>
      <w:r w:rsidRPr="002067AC">
        <w:rPr>
          <w:rFonts w:ascii="Arial" w:hAnsi="Arial" w:cs="Arial"/>
          <w:b/>
        </w:rPr>
        <w:t>2.4. Método para la Proyección de Ingresos y Egresos.</w:t>
      </w:r>
    </w:p>
    <w:p w:rsidR="004F0AA7" w:rsidRPr="002067AC" w:rsidRDefault="004F0AA7" w:rsidP="004F0AA7">
      <w:pPr>
        <w:spacing w:before="60" w:after="60" w:line="276" w:lineRule="auto"/>
        <w:jc w:val="both"/>
        <w:rPr>
          <w:rFonts w:ascii="Arial" w:eastAsia="Times New Roman" w:hAnsi="Arial" w:cs="Arial"/>
          <w:color w:val="000000"/>
          <w:lang w:val="es-ES" w:eastAsia="es-ES"/>
        </w:rPr>
      </w:pPr>
      <w:r w:rsidRPr="002067AC">
        <w:rPr>
          <w:rFonts w:ascii="Arial" w:eastAsia="Times New Roman" w:hAnsi="Arial" w:cs="Arial"/>
          <w:color w:val="000000"/>
          <w:lang w:val="es-ES" w:eastAsia="es-ES"/>
        </w:rPr>
        <w:t xml:space="preserve">Para el ejercicio fiscal 2023 este organismo proyecta ingresos y egresos por </w:t>
      </w:r>
      <w:r w:rsidR="00236D97" w:rsidRPr="002067AC">
        <w:rPr>
          <w:rFonts w:ascii="Arial" w:eastAsia="Times New Roman" w:hAnsi="Arial" w:cs="Arial"/>
          <w:b/>
          <w:bCs/>
          <w:color w:val="000000"/>
          <w:lang w:eastAsia="es-ES"/>
        </w:rPr>
        <w:t xml:space="preserve">63,549,047.00 </w:t>
      </w:r>
      <w:r w:rsidRPr="002067AC">
        <w:rPr>
          <w:rFonts w:ascii="Arial" w:eastAsia="Times New Roman" w:hAnsi="Arial" w:cs="Arial"/>
          <w:color w:val="000000"/>
          <w:lang w:val="es-ES" w:eastAsia="es-ES"/>
        </w:rPr>
        <w:t xml:space="preserve">pesos, </w:t>
      </w:r>
      <w:r w:rsidR="00236D97" w:rsidRPr="002067AC">
        <w:rPr>
          <w:rFonts w:ascii="Arial" w:eastAsia="Times New Roman" w:hAnsi="Arial" w:cs="Arial"/>
          <w:color w:val="000000"/>
          <w:lang w:val="es-ES" w:eastAsia="es-ES"/>
        </w:rPr>
        <w:t xml:space="preserve">monto inferior </w:t>
      </w:r>
      <w:r w:rsidRPr="002067AC">
        <w:rPr>
          <w:rFonts w:ascii="Arial" w:eastAsia="Times New Roman" w:hAnsi="Arial" w:cs="Arial"/>
          <w:color w:val="000000"/>
          <w:lang w:val="es-ES" w:eastAsia="es-ES"/>
        </w:rPr>
        <w:t xml:space="preserve">por </w:t>
      </w:r>
      <w:r w:rsidR="00236D97" w:rsidRPr="002067AC">
        <w:rPr>
          <w:rFonts w:ascii="Arial" w:eastAsia="Times New Roman" w:hAnsi="Arial" w:cs="Arial"/>
          <w:color w:val="000000"/>
          <w:lang w:val="es-ES" w:eastAsia="es-ES"/>
        </w:rPr>
        <w:t>712,894.00</w:t>
      </w:r>
      <w:r w:rsidRPr="002067AC">
        <w:rPr>
          <w:rFonts w:ascii="Arial" w:eastAsia="Times New Roman" w:hAnsi="Arial" w:cs="Arial"/>
          <w:color w:val="000000"/>
          <w:lang w:val="es-ES" w:eastAsia="es-ES"/>
        </w:rPr>
        <w:t xml:space="preserve"> pesos respecto al presupuesto aprobado en el ejercicio 2022 el cual fue por 64,261,941.00 que corresponde a una variación de </w:t>
      </w:r>
      <w:r w:rsidR="00223B72" w:rsidRPr="002067AC">
        <w:rPr>
          <w:rFonts w:ascii="Arial" w:eastAsia="Times New Roman" w:hAnsi="Arial" w:cs="Arial"/>
          <w:color w:val="000000"/>
          <w:lang w:val="es-ES" w:eastAsia="es-ES"/>
        </w:rPr>
        <w:t>-1.1</w:t>
      </w:r>
      <w:r w:rsidR="00CD62D9" w:rsidRPr="002067AC">
        <w:rPr>
          <w:rFonts w:ascii="Arial" w:eastAsia="Times New Roman" w:hAnsi="Arial" w:cs="Arial"/>
          <w:color w:val="000000"/>
          <w:lang w:val="es-ES" w:eastAsia="es-ES"/>
        </w:rPr>
        <w:t>0</w:t>
      </w:r>
      <w:r w:rsidRPr="002067AC">
        <w:rPr>
          <w:rFonts w:ascii="Arial" w:eastAsia="Times New Roman" w:hAnsi="Arial" w:cs="Arial"/>
          <w:color w:val="000000"/>
          <w:lang w:val="es-ES" w:eastAsia="es-ES"/>
        </w:rPr>
        <w:t xml:space="preserve">%. </w:t>
      </w:r>
    </w:p>
    <w:p w:rsidR="004F0AA7" w:rsidRPr="002067AC" w:rsidRDefault="004F0AA7" w:rsidP="004F0AA7">
      <w:pPr>
        <w:jc w:val="both"/>
        <w:rPr>
          <w:rFonts w:ascii="Arial" w:eastAsia="Times New Roman" w:hAnsi="Arial" w:cs="Arial"/>
          <w:color w:val="000000"/>
          <w:lang w:val="es-ES" w:eastAsia="es-ES"/>
        </w:rPr>
      </w:pPr>
      <w:r w:rsidRPr="002067AC">
        <w:rPr>
          <w:rFonts w:ascii="Arial" w:eastAsia="Times New Roman" w:hAnsi="Arial" w:cs="Arial"/>
          <w:color w:val="000000"/>
          <w:lang w:val="es-ES" w:eastAsia="es-ES"/>
        </w:rPr>
        <w:t xml:space="preserve">La proyección se realiza en función de las prioridades y objetivos planteados, así como en la consideración de los montos asignados en el ejercicio anterior, de tal forma que permitan un margen de maniobra </w:t>
      </w:r>
      <w:r w:rsidR="000D554F" w:rsidRPr="002067AC">
        <w:rPr>
          <w:rFonts w:ascii="Arial" w:eastAsia="Times New Roman" w:hAnsi="Arial" w:cs="Arial"/>
          <w:color w:val="000000"/>
          <w:lang w:val="es-ES" w:eastAsia="es-ES"/>
        </w:rPr>
        <w:t>para</w:t>
      </w:r>
      <w:r w:rsidRPr="002067AC">
        <w:rPr>
          <w:rFonts w:ascii="Arial" w:eastAsia="Times New Roman" w:hAnsi="Arial" w:cs="Arial"/>
          <w:color w:val="000000"/>
          <w:lang w:val="es-ES" w:eastAsia="es-ES"/>
        </w:rPr>
        <w:t xml:space="preserve"> </w:t>
      </w:r>
      <w:r w:rsidR="000D554F" w:rsidRPr="002067AC">
        <w:rPr>
          <w:rFonts w:ascii="Arial" w:eastAsia="Times New Roman" w:hAnsi="Arial" w:cs="Arial"/>
          <w:color w:val="000000"/>
          <w:lang w:val="es-ES" w:eastAsia="es-ES"/>
        </w:rPr>
        <w:t>la operatividad</w:t>
      </w:r>
      <w:r w:rsidRPr="002067AC">
        <w:rPr>
          <w:rFonts w:ascii="Arial" w:eastAsia="Times New Roman" w:hAnsi="Arial" w:cs="Arial"/>
          <w:color w:val="000000"/>
          <w:lang w:val="es-ES" w:eastAsia="es-ES"/>
        </w:rPr>
        <w:t xml:space="preserve"> de los programas presupuestarios.</w:t>
      </w:r>
    </w:p>
    <w:p w:rsidR="004F0AA7" w:rsidRPr="00414F0A" w:rsidRDefault="004F0AA7" w:rsidP="004F0AA7">
      <w:pPr>
        <w:jc w:val="both"/>
        <w:rPr>
          <w:rFonts w:ascii="Arial" w:eastAsia="Times New Roman" w:hAnsi="Arial" w:cs="Arial"/>
          <w:color w:val="000000"/>
          <w:lang w:val="es-ES" w:eastAsia="es-ES"/>
        </w:rPr>
      </w:pPr>
    </w:p>
    <w:tbl>
      <w:tblPr>
        <w:tblW w:w="0" w:type="auto"/>
        <w:tblInd w:w="70" w:type="dxa"/>
        <w:tblCellMar>
          <w:left w:w="70" w:type="dxa"/>
          <w:right w:w="70" w:type="dxa"/>
        </w:tblCellMar>
        <w:tblLook w:val="04A0"/>
      </w:tblPr>
      <w:tblGrid>
        <w:gridCol w:w="940"/>
        <w:gridCol w:w="4030"/>
        <w:gridCol w:w="1420"/>
        <w:gridCol w:w="1420"/>
        <w:gridCol w:w="1274"/>
      </w:tblGrid>
      <w:tr w:rsidR="004F0AA7" w:rsidRPr="002067AC" w:rsidTr="002E61A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Capítulo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Denominación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Variación %</w:t>
            </w:r>
          </w:p>
        </w:tc>
      </w:tr>
      <w:tr w:rsidR="004F0AA7" w:rsidRPr="002067AC" w:rsidTr="002E61A2">
        <w:trPr>
          <w:trHeight w:val="300"/>
        </w:trPr>
        <w:tc>
          <w:tcPr>
            <w:tcW w:w="0" w:type="auto"/>
            <w:tcBorders>
              <w:top w:val="nil"/>
              <w:left w:val="single" w:sz="4" w:space="0" w:color="auto"/>
              <w:bottom w:val="single" w:sz="4" w:space="0" w:color="auto"/>
              <w:right w:val="single" w:sz="4" w:space="0" w:color="auto"/>
            </w:tcBorders>
            <w:shd w:val="clear" w:color="auto" w:fill="F2F2F2"/>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Clave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p>
        </w:tc>
      </w:tr>
      <w:tr w:rsidR="004F0AA7" w:rsidRPr="002067AC" w:rsidTr="001F4A5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64,261,941.00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6E7626" w:rsidP="001F4A53">
            <w:pPr>
              <w:spacing w:after="0" w:line="240" w:lineRule="auto"/>
              <w:jc w:val="right"/>
              <w:rPr>
                <w:rFonts w:ascii="Arial" w:eastAsia="Times New Roman" w:hAnsi="Arial" w:cs="Arial"/>
                <w:b/>
                <w:bCs/>
                <w:color w:val="000000"/>
                <w:sz w:val="20"/>
                <w:szCs w:val="20"/>
                <w:lang w:eastAsia="es-MX"/>
              </w:rPr>
            </w:pPr>
            <w:bookmarkStart w:id="1" w:name="_Hlk123144807"/>
            <w:r w:rsidRPr="002067AC">
              <w:rPr>
                <w:rFonts w:ascii="Arial" w:eastAsia="Times New Roman" w:hAnsi="Arial" w:cs="Arial"/>
                <w:b/>
                <w:bCs/>
                <w:color w:val="000000"/>
                <w:sz w:val="20"/>
                <w:szCs w:val="20"/>
                <w:lang w:eastAsia="es-MX"/>
              </w:rPr>
              <w:t>63,549,047.00</w:t>
            </w:r>
            <w:bookmarkEnd w:id="1"/>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CD62D9" w:rsidP="001F4A53">
            <w:pPr>
              <w:spacing w:after="0" w:line="240" w:lineRule="auto"/>
              <w:jc w:val="right"/>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-1.10</w:t>
            </w:r>
          </w:p>
        </w:tc>
      </w:tr>
      <w:tr w:rsidR="004F0AA7" w:rsidRPr="002067AC" w:rsidTr="001F4A5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1000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Servicios Personales</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55,515,613.00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533BE"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56,202,718.00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533BE"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1.23</w:t>
            </w:r>
          </w:p>
        </w:tc>
      </w:tr>
      <w:tr w:rsidR="004F0AA7" w:rsidRPr="002067AC" w:rsidTr="001F4A5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2000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Materiales y Suministros</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1,320,948.00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6E7626"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1,320,948.00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C17C45" w:rsidP="001F4A53">
            <w:pPr>
              <w:spacing w:after="0" w:line="240" w:lineRule="auto"/>
              <w:jc w:val="right"/>
              <w:rPr>
                <w:rFonts w:ascii="Arial" w:eastAsia="Times New Roman" w:hAnsi="Arial" w:cs="Arial"/>
                <w:color w:val="000000"/>
                <w:sz w:val="20"/>
                <w:szCs w:val="20"/>
                <w:highlight w:val="yellow"/>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3000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Servicios Generales</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7,325,380.00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6E7626"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5,925,381.00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CD62D9" w:rsidP="001F4A53">
            <w:pPr>
              <w:spacing w:after="0" w:line="240" w:lineRule="auto"/>
              <w:jc w:val="right"/>
              <w:rPr>
                <w:rFonts w:ascii="Arial" w:eastAsia="Times New Roman" w:hAnsi="Arial" w:cs="Arial"/>
                <w:color w:val="000000"/>
                <w:sz w:val="20"/>
                <w:szCs w:val="20"/>
                <w:highlight w:val="yellow"/>
                <w:lang w:eastAsia="es-MX"/>
              </w:rPr>
            </w:pPr>
            <w:r w:rsidRPr="002067AC">
              <w:rPr>
                <w:rFonts w:ascii="Arial" w:eastAsia="Times New Roman" w:hAnsi="Arial" w:cs="Arial"/>
                <w:color w:val="000000"/>
                <w:sz w:val="20"/>
                <w:szCs w:val="20"/>
                <w:lang w:eastAsia="es-MX"/>
              </w:rPr>
              <w:t>-19.11</w:t>
            </w:r>
          </w:p>
        </w:tc>
      </w:tr>
      <w:tr w:rsidR="004F0AA7" w:rsidRPr="002067AC" w:rsidTr="001F4A53">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5000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Bienes Muebles, Inmuebles e Intangibles</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100,000.00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6E7626"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100,000.00</w:t>
            </w:r>
          </w:p>
        </w:tc>
        <w:tc>
          <w:tcPr>
            <w:tcW w:w="0" w:type="auto"/>
            <w:tcBorders>
              <w:top w:val="nil"/>
              <w:left w:val="nil"/>
              <w:bottom w:val="single" w:sz="4" w:space="0" w:color="auto"/>
              <w:right w:val="single" w:sz="4" w:space="0" w:color="auto"/>
            </w:tcBorders>
            <w:shd w:val="clear" w:color="auto" w:fill="auto"/>
            <w:vAlign w:val="center"/>
            <w:hideMark/>
          </w:tcPr>
          <w:p w:rsidR="004F0AA7" w:rsidRPr="002067AC" w:rsidRDefault="00C17C45" w:rsidP="001F4A53">
            <w:pPr>
              <w:spacing w:after="0" w:line="240" w:lineRule="auto"/>
              <w:jc w:val="right"/>
              <w:rPr>
                <w:rFonts w:ascii="Arial" w:eastAsia="Times New Roman" w:hAnsi="Arial" w:cs="Arial"/>
                <w:color w:val="000000"/>
                <w:sz w:val="20"/>
                <w:szCs w:val="20"/>
                <w:highlight w:val="yellow"/>
                <w:lang w:eastAsia="es-MX"/>
              </w:rPr>
            </w:pPr>
            <w:r w:rsidRPr="002067AC">
              <w:rPr>
                <w:rFonts w:ascii="Arial" w:eastAsia="Times New Roman" w:hAnsi="Arial" w:cs="Arial"/>
                <w:color w:val="000000"/>
                <w:sz w:val="20"/>
                <w:szCs w:val="20"/>
                <w:lang w:eastAsia="es-MX"/>
              </w:rPr>
              <w:t>0</w:t>
            </w:r>
          </w:p>
        </w:tc>
      </w:tr>
    </w:tbl>
    <w:p w:rsidR="004F0AA7" w:rsidRDefault="004F0AA7" w:rsidP="004F0AA7">
      <w:pPr>
        <w:spacing w:line="276" w:lineRule="auto"/>
        <w:jc w:val="both"/>
        <w:rPr>
          <w:rFonts w:ascii="Arial" w:hAnsi="Arial" w:cs="Arial"/>
          <w:b/>
          <w:sz w:val="24"/>
        </w:rPr>
      </w:pPr>
    </w:p>
    <w:p w:rsidR="004F0AA7" w:rsidRPr="002067AC" w:rsidRDefault="004F0AA7" w:rsidP="004F0AA7">
      <w:pPr>
        <w:spacing w:line="276" w:lineRule="auto"/>
        <w:jc w:val="both"/>
        <w:rPr>
          <w:rFonts w:ascii="Arial" w:hAnsi="Arial" w:cs="Arial"/>
          <w:b/>
        </w:rPr>
      </w:pPr>
      <w:r w:rsidRPr="002067AC">
        <w:rPr>
          <w:rFonts w:ascii="Arial" w:hAnsi="Arial" w:cs="Arial"/>
          <w:b/>
        </w:rPr>
        <w:t>3. OBJETIVOS ANUALES, ESTRATEGIAS Y METAS.</w:t>
      </w:r>
    </w:p>
    <w:p w:rsidR="004F0AA7" w:rsidRPr="002067AC" w:rsidRDefault="004F0AA7" w:rsidP="004F0AA7">
      <w:pPr>
        <w:pStyle w:val="Texto"/>
        <w:spacing w:before="60" w:after="60" w:line="276" w:lineRule="auto"/>
        <w:ind w:firstLine="0"/>
        <w:rPr>
          <w:color w:val="000000"/>
          <w:sz w:val="22"/>
          <w:szCs w:val="22"/>
        </w:rPr>
      </w:pPr>
      <w:r w:rsidRPr="002067AC">
        <w:rPr>
          <w:color w:val="000000"/>
          <w:sz w:val="22"/>
          <w:szCs w:val="22"/>
        </w:rPr>
        <w:t>En cumplimiento al Artículo 5, Fracción I de la Ley de Disciplina Financiera de las entidades Federativas y Municipios a continuación se presenta la alineación estratégica</w:t>
      </w:r>
      <w:r w:rsidR="008C2B60" w:rsidRPr="002067AC">
        <w:rPr>
          <w:color w:val="000000"/>
          <w:sz w:val="22"/>
          <w:szCs w:val="22"/>
        </w:rPr>
        <w:t>, una vez publicado el Plan Institucional será actualizada.</w:t>
      </w:r>
    </w:p>
    <w:p w:rsidR="004F0AA7" w:rsidRPr="00827492" w:rsidRDefault="004F0AA7" w:rsidP="004F0AA7">
      <w:pPr>
        <w:pStyle w:val="Texto"/>
        <w:spacing w:before="60" w:after="60" w:line="276" w:lineRule="auto"/>
        <w:ind w:firstLine="0"/>
        <w:rPr>
          <w:color w:val="000000"/>
          <w:sz w:val="16"/>
          <w:szCs w:val="16"/>
        </w:rPr>
      </w:pPr>
    </w:p>
    <w:tbl>
      <w:tblPr>
        <w:tblW w:w="8962" w:type="dxa"/>
        <w:jc w:val="center"/>
        <w:tblInd w:w="0" w:type="dxa"/>
        <w:tblLayout w:type="fixed"/>
        <w:tblCellMar>
          <w:left w:w="70" w:type="dxa"/>
          <w:right w:w="70" w:type="dxa"/>
        </w:tblCellMar>
        <w:tblLook w:val="04A0"/>
      </w:tblPr>
      <w:tblGrid>
        <w:gridCol w:w="1682"/>
        <w:gridCol w:w="1311"/>
        <w:gridCol w:w="2185"/>
        <w:gridCol w:w="1959"/>
        <w:gridCol w:w="1825"/>
      </w:tblGrid>
      <w:tr w:rsidR="004F0AA7" w:rsidRPr="0040486B" w:rsidTr="002E61A2">
        <w:trPr>
          <w:trHeight w:val="130"/>
          <w:tblHeader/>
          <w:jc w:val="center"/>
        </w:trPr>
        <w:tc>
          <w:tcPr>
            <w:tcW w:w="8962" w:type="dxa"/>
            <w:gridSpan w:val="5"/>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F0AA7" w:rsidRPr="001458D8" w:rsidRDefault="004F0AA7" w:rsidP="001F4A53">
            <w:pPr>
              <w:spacing w:after="0" w:line="240" w:lineRule="auto"/>
              <w:jc w:val="center"/>
              <w:rPr>
                <w:rFonts w:ascii="Arial" w:eastAsia="Times New Roman" w:hAnsi="Arial" w:cs="Arial"/>
                <w:bCs/>
                <w:color w:val="000000"/>
                <w:sz w:val="16"/>
                <w:szCs w:val="16"/>
                <w:lang w:eastAsia="es-MX"/>
              </w:rPr>
            </w:pPr>
            <w:r w:rsidRPr="001458D8">
              <w:rPr>
                <w:rFonts w:ascii="Arial" w:eastAsia="Times New Roman" w:hAnsi="Arial" w:cs="Arial"/>
                <w:bCs/>
                <w:color w:val="000000"/>
                <w:sz w:val="16"/>
                <w:szCs w:val="16"/>
                <w:lang w:eastAsia="es-MX"/>
              </w:rPr>
              <w:lastRenderedPageBreak/>
              <w:t>PED 2016-2022</w:t>
            </w:r>
          </w:p>
        </w:tc>
      </w:tr>
      <w:tr w:rsidR="004F0AA7" w:rsidRPr="0040486B" w:rsidTr="002E61A2">
        <w:trPr>
          <w:trHeight w:val="130"/>
          <w:tblHeader/>
          <w:jc w:val="center"/>
        </w:trPr>
        <w:tc>
          <w:tcPr>
            <w:tcW w:w="1682" w:type="dxa"/>
            <w:tcBorders>
              <w:top w:val="nil"/>
              <w:left w:val="single" w:sz="4" w:space="0" w:color="auto"/>
              <w:bottom w:val="single" w:sz="4" w:space="0" w:color="auto"/>
              <w:right w:val="single" w:sz="4" w:space="0" w:color="auto"/>
            </w:tcBorders>
            <w:shd w:val="clear" w:color="auto" w:fill="F2F2F2"/>
            <w:vAlign w:val="center"/>
            <w:hideMark/>
          </w:tcPr>
          <w:p w:rsidR="004F0AA7" w:rsidRPr="001458D8" w:rsidRDefault="004F0AA7" w:rsidP="001F4A53">
            <w:pPr>
              <w:spacing w:after="0" w:line="240" w:lineRule="auto"/>
              <w:jc w:val="center"/>
              <w:rPr>
                <w:rFonts w:ascii="Arial" w:eastAsia="Times New Roman" w:hAnsi="Arial" w:cs="Arial"/>
                <w:bCs/>
                <w:color w:val="000000"/>
                <w:sz w:val="16"/>
                <w:szCs w:val="16"/>
                <w:lang w:eastAsia="es-MX"/>
              </w:rPr>
            </w:pPr>
            <w:r w:rsidRPr="001458D8">
              <w:rPr>
                <w:rFonts w:ascii="Arial" w:eastAsia="Times New Roman" w:hAnsi="Arial" w:cs="Arial"/>
                <w:bCs/>
                <w:color w:val="000000"/>
                <w:sz w:val="16"/>
                <w:szCs w:val="16"/>
                <w:lang w:eastAsia="es-MX"/>
              </w:rPr>
              <w:t>EJE</w:t>
            </w:r>
          </w:p>
        </w:tc>
        <w:tc>
          <w:tcPr>
            <w:tcW w:w="1311" w:type="dxa"/>
            <w:tcBorders>
              <w:top w:val="nil"/>
              <w:left w:val="nil"/>
              <w:bottom w:val="single" w:sz="4" w:space="0" w:color="auto"/>
              <w:right w:val="single" w:sz="4" w:space="0" w:color="auto"/>
            </w:tcBorders>
            <w:shd w:val="clear" w:color="auto" w:fill="F2F2F2"/>
            <w:vAlign w:val="center"/>
            <w:hideMark/>
          </w:tcPr>
          <w:p w:rsidR="004F0AA7" w:rsidRPr="001458D8" w:rsidRDefault="004F0AA7" w:rsidP="001F4A53">
            <w:pPr>
              <w:spacing w:after="0" w:line="240" w:lineRule="auto"/>
              <w:jc w:val="center"/>
              <w:rPr>
                <w:rFonts w:ascii="Arial" w:eastAsia="Times New Roman" w:hAnsi="Arial" w:cs="Arial"/>
                <w:bCs/>
                <w:color w:val="000000"/>
                <w:sz w:val="16"/>
                <w:szCs w:val="16"/>
                <w:lang w:eastAsia="es-MX"/>
              </w:rPr>
            </w:pPr>
            <w:r w:rsidRPr="001458D8">
              <w:rPr>
                <w:rFonts w:ascii="Arial" w:eastAsia="Times New Roman" w:hAnsi="Arial" w:cs="Arial"/>
                <w:bCs/>
                <w:color w:val="000000"/>
                <w:sz w:val="16"/>
                <w:szCs w:val="16"/>
                <w:lang w:eastAsia="es-MX"/>
              </w:rPr>
              <w:t>PROGRAMA</w:t>
            </w:r>
          </w:p>
        </w:tc>
        <w:tc>
          <w:tcPr>
            <w:tcW w:w="2185" w:type="dxa"/>
            <w:tcBorders>
              <w:top w:val="nil"/>
              <w:left w:val="nil"/>
              <w:bottom w:val="single" w:sz="4" w:space="0" w:color="auto"/>
              <w:right w:val="single" w:sz="4" w:space="0" w:color="auto"/>
            </w:tcBorders>
            <w:shd w:val="clear" w:color="auto" w:fill="F2F2F2"/>
            <w:vAlign w:val="center"/>
            <w:hideMark/>
          </w:tcPr>
          <w:p w:rsidR="004F0AA7" w:rsidRPr="001458D8" w:rsidRDefault="004F0AA7" w:rsidP="001F4A53">
            <w:pPr>
              <w:spacing w:after="0" w:line="240" w:lineRule="auto"/>
              <w:jc w:val="center"/>
              <w:rPr>
                <w:rFonts w:ascii="Arial" w:eastAsia="Times New Roman" w:hAnsi="Arial" w:cs="Arial"/>
                <w:bCs/>
                <w:color w:val="000000"/>
                <w:sz w:val="16"/>
                <w:szCs w:val="16"/>
                <w:lang w:eastAsia="es-MX"/>
              </w:rPr>
            </w:pPr>
            <w:r w:rsidRPr="001458D8">
              <w:rPr>
                <w:rFonts w:ascii="Arial" w:eastAsia="Times New Roman" w:hAnsi="Arial" w:cs="Arial"/>
                <w:bCs/>
                <w:color w:val="000000"/>
                <w:sz w:val="16"/>
                <w:szCs w:val="16"/>
                <w:lang w:eastAsia="es-MX"/>
              </w:rPr>
              <w:t>OBJETIVO</w:t>
            </w:r>
          </w:p>
        </w:tc>
        <w:tc>
          <w:tcPr>
            <w:tcW w:w="1959" w:type="dxa"/>
            <w:tcBorders>
              <w:top w:val="nil"/>
              <w:left w:val="nil"/>
              <w:bottom w:val="single" w:sz="4" w:space="0" w:color="auto"/>
              <w:right w:val="single" w:sz="4" w:space="0" w:color="auto"/>
            </w:tcBorders>
            <w:shd w:val="clear" w:color="auto" w:fill="F2F2F2"/>
            <w:vAlign w:val="center"/>
            <w:hideMark/>
          </w:tcPr>
          <w:p w:rsidR="004F0AA7" w:rsidRPr="001458D8" w:rsidRDefault="004F0AA7" w:rsidP="001F4A53">
            <w:pPr>
              <w:spacing w:after="0" w:line="240" w:lineRule="auto"/>
              <w:jc w:val="center"/>
              <w:rPr>
                <w:rFonts w:ascii="Arial" w:eastAsia="Times New Roman" w:hAnsi="Arial" w:cs="Arial"/>
                <w:bCs/>
                <w:color w:val="000000"/>
                <w:sz w:val="16"/>
                <w:szCs w:val="16"/>
                <w:lang w:eastAsia="es-MX"/>
              </w:rPr>
            </w:pPr>
            <w:r w:rsidRPr="001458D8">
              <w:rPr>
                <w:rFonts w:ascii="Arial" w:eastAsia="Times New Roman" w:hAnsi="Arial" w:cs="Arial"/>
                <w:bCs/>
                <w:color w:val="000000"/>
                <w:sz w:val="16"/>
                <w:szCs w:val="16"/>
                <w:lang w:eastAsia="es-MX"/>
              </w:rPr>
              <w:t>ESTRATEGIA</w:t>
            </w:r>
          </w:p>
        </w:tc>
        <w:tc>
          <w:tcPr>
            <w:tcW w:w="1822" w:type="dxa"/>
            <w:tcBorders>
              <w:top w:val="nil"/>
              <w:left w:val="nil"/>
              <w:bottom w:val="single" w:sz="4" w:space="0" w:color="auto"/>
              <w:right w:val="single" w:sz="4" w:space="0" w:color="auto"/>
            </w:tcBorders>
            <w:shd w:val="clear" w:color="auto" w:fill="F2F2F2"/>
            <w:vAlign w:val="center"/>
            <w:hideMark/>
          </w:tcPr>
          <w:p w:rsidR="004F0AA7" w:rsidRPr="001458D8" w:rsidRDefault="004F0AA7" w:rsidP="001F4A53">
            <w:pPr>
              <w:spacing w:after="0" w:line="240" w:lineRule="auto"/>
              <w:jc w:val="center"/>
              <w:rPr>
                <w:rFonts w:ascii="Arial" w:eastAsia="Times New Roman" w:hAnsi="Arial" w:cs="Arial"/>
                <w:bCs/>
                <w:color w:val="000000"/>
                <w:sz w:val="16"/>
                <w:szCs w:val="16"/>
                <w:lang w:eastAsia="es-MX"/>
              </w:rPr>
            </w:pPr>
            <w:r w:rsidRPr="001458D8">
              <w:rPr>
                <w:rFonts w:ascii="Arial" w:eastAsia="Times New Roman" w:hAnsi="Arial" w:cs="Arial"/>
                <w:bCs/>
                <w:color w:val="000000"/>
                <w:sz w:val="16"/>
                <w:szCs w:val="16"/>
                <w:lang w:eastAsia="es-MX"/>
              </w:rPr>
              <w:t>Indicador</w:t>
            </w:r>
          </w:p>
        </w:tc>
      </w:tr>
      <w:tr w:rsidR="004F0AA7" w:rsidRPr="0040486B" w:rsidTr="001F4A53">
        <w:trPr>
          <w:trHeight w:val="821"/>
          <w:jc w:val="center"/>
        </w:trPr>
        <w:tc>
          <w:tcPr>
            <w:tcW w:w="1682" w:type="dxa"/>
            <w:vMerge w:val="restart"/>
            <w:tcBorders>
              <w:top w:val="nil"/>
              <w:left w:val="single" w:sz="4" w:space="0" w:color="auto"/>
              <w:bottom w:val="single" w:sz="4" w:space="0" w:color="000000"/>
              <w:right w:val="nil"/>
            </w:tcBorders>
            <w:shd w:val="clear" w:color="auto" w:fill="auto"/>
            <w:hideMark/>
          </w:tcPr>
          <w:p w:rsidR="004F0AA7" w:rsidRPr="001458D8" w:rsidRDefault="004F0AA7" w:rsidP="001F4A53">
            <w:pPr>
              <w:spacing w:after="0" w:line="240" w:lineRule="auto"/>
              <w:jc w:val="center"/>
              <w:rPr>
                <w:rFonts w:ascii="Arial" w:eastAsia="Times New Roman" w:hAnsi="Arial" w:cs="Arial"/>
                <w:color w:val="000000"/>
                <w:sz w:val="16"/>
                <w:szCs w:val="16"/>
                <w:lang w:eastAsia="es-MX"/>
              </w:rPr>
            </w:pPr>
            <w:r w:rsidRPr="001458D8">
              <w:rPr>
                <w:rFonts w:ascii="Arial" w:eastAsia="Times New Roman" w:hAnsi="Arial" w:cs="Arial"/>
                <w:color w:val="000000"/>
                <w:sz w:val="16"/>
                <w:szCs w:val="16"/>
                <w:lang w:eastAsia="es-MX"/>
              </w:rPr>
              <w:t>2 - Gobernabilidad, Seguridad y Estado de Derecho.</w:t>
            </w:r>
          </w:p>
        </w:tc>
        <w:tc>
          <w:tcPr>
            <w:tcW w:w="1311" w:type="dxa"/>
            <w:vMerge w:val="restart"/>
            <w:tcBorders>
              <w:top w:val="nil"/>
              <w:left w:val="single" w:sz="4" w:space="0" w:color="auto"/>
              <w:bottom w:val="single" w:sz="4" w:space="0" w:color="000000"/>
              <w:right w:val="single" w:sz="4" w:space="0" w:color="auto"/>
            </w:tcBorders>
            <w:shd w:val="clear" w:color="auto" w:fill="auto"/>
            <w:hideMark/>
          </w:tcPr>
          <w:p w:rsidR="004F0AA7" w:rsidRPr="001458D8" w:rsidRDefault="004F0AA7" w:rsidP="001F4A53">
            <w:pPr>
              <w:spacing w:after="0" w:line="240" w:lineRule="auto"/>
              <w:jc w:val="center"/>
              <w:rPr>
                <w:rFonts w:ascii="Arial" w:eastAsia="Times New Roman" w:hAnsi="Arial" w:cs="Arial"/>
                <w:color w:val="000000"/>
                <w:sz w:val="16"/>
                <w:szCs w:val="16"/>
                <w:lang w:eastAsia="es-MX"/>
              </w:rPr>
            </w:pPr>
            <w:r w:rsidRPr="001458D8">
              <w:rPr>
                <w:rFonts w:ascii="Arial" w:eastAsia="Times New Roman" w:hAnsi="Arial" w:cs="Arial"/>
                <w:color w:val="000000"/>
                <w:sz w:val="16"/>
                <w:szCs w:val="16"/>
                <w:lang w:eastAsia="es-MX"/>
              </w:rPr>
              <w:t>12- Derechos Humanos.</w:t>
            </w:r>
          </w:p>
        </w:tc>
        <w:tc>
          <w:tcPr>
            <w:tcW w:w="2185" w:type="dxa"/>
            <w:vMerge w:val="restart"/>
            <w:tcBorders>
              <w:top w:val="nil"/>
              <w:left w:val="single" w:sz="4" w:space="0" w:color="auto"/>
              <w:bottom w:val="single" w:sz="4" w:space="0" w:color="000000"/>
              <w:right w:val="single" w:sz="4" w:space="0" w:color="auto"/>
            </w:tcBorders>
            <w:shd w:val="clear" w:color="auto" w:fill="auto"/>
            <w:hideMark/>
          </w:tcPr>
          <w:p w:rsidR="004F0AA7" w:rsidRPr="001458D8" w:rsidRDefault="004F0AA7" w:rsidP="001F4A53">
            <w:pPr>
              <w:spacing w:after="0" w:line="240" w:lineRule="auto"/>
              <w:jc w:val="both"/>
              <w:rPr>
                <w:rFonts w:ascii="Arial" w:eastAsia="Times New Roman" w:hAnsi="Arial" w:cs="Arial"/>
                <w:color w:val="000000"/>
                <w:sz w:val="16"/>
                <w:szCs w:val="16"/>
                <w:lang w:eastAsia="es-MX"/>
              </w:rPr>
            </w:pPr>
            <w:r w:rsidRPr="001458D8">
              <w:rPr>
                <w:rFonts w:ascii="Arial" w:eastAsia="Times New Roman" w:hAnsi="Arial" w:cs="Arial"/>
                <w:color w:val="000000"/>
                <w:sz w:val="16"/>
                <w:szCs w:val="16"/>
                <w:lang w:eastAsia="es-MX"/>
              </w:rPr>
              <w:t>2-12- Garantizar el respeto y el pleno ejercicio de los derechos humanos, en corresponsabilidad con los ciudadanos.</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rsidR="004F0AA7" w:rsidRPr="001458D8" w:rsidRDefault="004F0AA7" w:rsidP="001F4A53">
            <w:pPr>
              <w:spacing w:after="0" w:line="240" w:lineRule="auto"/>
              <w:jc w:val="both"/>
              <w:rPr>
                <w:rFonts w:ascii="Arial" w:eastAsia="Times New Roman" w:hAnsi="Arial" w:cs="Arial"/>
                <w:color w:val="000000"/>
                <w:sz w:val="16"/>
                <w:szCs w:val="16"/>
                <w:lang w:eastAsia="es-MX"/>
              </w:rPr>
            </w:pPr>
            <w:r w:rsidRPr="001458D8">
              <w:rPr>
                <w:rFonts w:ascii="Arial" w:eastAsia="Times New Roman" w:hAnsi="Arial" w:cs="Arial"/>
                <w:color w:val="000000"/>
                <w:sz w:val="16"/>
                <w:szCs w:val="16"/>
                <w:lang w:eastAsia="es-MX"/>
              </w:rPr>
              <w:t>2-12-01- Vigilar y respetar la correcta aplicación del marco jurídico en materia de derechos humanos, mediante la creación de mecanismos e implementación de políticas públicas.</w:t>
            </w:r>
          </w:p>
        </w:tc>
        <w:tc>
          <w:tcPr>
            <w:tcW w:w="1822" w:type="dxa"/>
            <w:tcBorders>
              <w:top w:val="single" w:sz="4" w:space="0" w:color="auto"/>
              <w:left w:val="nil"/>
              <w:bottom w:val="nil"/>
              <w:right w:val="single" w:sz="4" w:space="0" w:color="auto"/>
            </w:tcBorders>
            <w:shd w:val="clear" w:color="auto" w:fill="auto"/>
            <w:hideMark/>
          </w:tcPr>
          <w:p w:rsidR="004F0AA7" w:rsidRPr="001458D8" w:rsidRDefault="004F0AA7" w:rsidP="001F4A53">
            <w:pPr>
              <w:spacing w:after="0" w:line="240" w:lineRule="auto"/>
              <w:jc w:val="both"/>
              <w:rPr>
                <w:rFonts w:ascii="Arial" w:eastAsia="Times New Roman" w:hAnsi="Arial" w:cs="Arial"/>
                <w:color w:val="000000"/>
                <w:sz w:val="16"/>
                <w:szCs w:val="16"/>
                <w:lang w:eastAsia="es-MX"/>
              </w:rPr>
            </w:pPr>
            <w:r w:rsidRPr="001458D8">
              <w:rPr>
                <w:rFonts w:ascii="Arial" w:eastAsia="Times New Roman" w:hAnsi="Arial" w:cs="Arial"/>
                <w:color w:val="000000"/>
                <w:sz w:val="16"/>
                <w:szCs w:val="16"/>
                <w:lang w:eastAsia="es-MX"/>
              </w:rPr>
              <w:t>Plataforma de seguimiento a la armonización normativa de los derechos humanos (2019, 66.94%).</w:t>
            </w:r>
          </w:p>
          <w:p w:rsidR="004F0AA7" w:rsidRPr="001458D8" w:rsidRDefault="004F0AA7" w:rsidP="001F4A53">
            <w:pPr>
              <w:spacing w:after="0" w:line="240" w:lineRule="auto"/>
              <w:jc w:val="both"/>
              <w:rPr>
                <w:rFonts w:ascii="Arial" w:eastAsia="Times New Roman" w:hAnsi="Arial" w:cs="Arial"/>
                <w:color w:val="000000"/>
                <w:sz w:val="16"/>
                <w:szCs w:val="16"/>
                <w:lang w:eastAsia="es-MX"/>
              </w:rPr>
            </w:pPr>
          </w:p>
          <w:p w:rsidR="004F0AA7" w:rsidRPr="001458D8" w:rsidRDefault="004F0AA7" w:rsidP="001F4A53">
            <w:pPr>
              <w:spacing w:after="0" w:line="240" w:lineRule="auto"/>
              <w:jc w:val="both"/>
              <w:rPr>
                <w:rFonts w:ascii="Arial" w:eastAsia="Times New Roman" w:hAnsi="Arial" w:cs="Arial"/>
                <w:color w:val="000000"/>
                <w:sz w:val="16"/>
                <w:szCs w:val="16"/>
                <w:lang w:eastAsia="es-MX"/>
              </w:rPr>
            </w:pPr>
          </w:p>
        </w:tc>
      </w:tr>
      <w:tr w:rsidR="004F0AA7" w:rsidRPr="0040486B" w:rsidTr="001F4A53">
        <w:trPr>
          <w:trHeight w:val="1656"/>
          <w:jc w:val="center"/>
        </w:trPr>
        <w:tc>
          <w:tcPr>
            <w:tcW w:w="1682" w:type="dxa"/>
            <w:vMerge/>
            <w:tcBorders>
              <w:top w:val="nil"/>
              <w:left w:val="single" w:sz="4" w:space="0" w:color="auto"/>
              <w:bottom w:val="single" w:sz="4" w:space="0" w:color="000000"/>
              <w:right w:val="nil"/>
            </w:tcBorders>
            <w:vAlign w:val="center"/>
            <w:hideMark/>
          </w:tcPr>
          <w:p w:rsidR="004F0AA7" w:rsidRPr="001458D8" w:rsidRDefault="004F0AA7" w:rsidP="001F4A53">
            <w:pPr>
              <w:spacing w:after="0" w:line="240" w:lineRule="auto"/>
              <w:rPr>
                <w:rFonts w:ascii="Arial" w:eastAsia="Times New Roman" w:hAnsi="Arial" w:cs="Arial"/>
                <w:color w:val="000000"/>
                <w:sz w:val="16"/>
                <w:szCs w:val="16"/>
                <w:lang w:eastAsia="es-MX"/>
              </w:rPr>
            </w:pPr>
          </w:p>
        </w:tc>
        <w:tc>
          <w:tcPr>
            <w:tcW w:w="1311" w:type="dxa"/>
            <w:vMerge/>
            <w:tcBorders>
              <w:top w:val="nil"/>
              <w:left w:val="single" w:sz="4" w:space="0" w:color="auto"/>
              <w:bottom w:val="single" w:sz="4" w:space="0" w:color="000000"/>
              <w:right w:val="single" w:sz="4" w:space="0" w:color="auto"/>
            </w:tcBorders>
            <w:vAlign w:val="center"/>
            <w:hideMark/>
          </w:tcPr>
          <w:p w:rsidR="004F0AA7" w:rsidRPr="001458D8" w:rsidRDefault="004F0AA7" w:rsidP="001F4A53">
            <w:pPr>
              <w:spacing w:after="0" w:line="240" w:lineRule="auto"/>
              <w:rPr>
                <w:rFonts w:ascii="Arial" w:eastAsia="Times New Roman" w:hAnsi="Arial" w:cs="Arial"/>
                <w:color w:val="000000"/>
                <w:sz w:val="16"/>
                <w:szCs w:val="16"/>
                <w:lang w:eastAsia="es-MX"/>
              </w:rPr>
            </w:pPr>
          </w:p>
        </w:tc>
        <w:tc>
          <w:tcPr>
            <w:tcW w:w="2185" w:type="dxa"/>
            <w:vMerge/>
            <w:tcBorders>
              <w:top w:val="nil"/>
              <w:left w:val="single" w:sz="4" w:space="0" w:color="auto"/>
              <w:bottom w:val="single" w:sz="4" w:space="0" w:color="000000"/>
              <w:right w:val="single" w:sz="4" w:space="0" w:color="auto"/>
            </w:tcBorders>
            <w:vAlign w:val="center"/>
            <w:hideMark/>
          </w:tcPr>
          <w:p w:rsidR="004F0AA7" w:rsidRPr="001458D8" w:rsidRDefault="004F0AA7" w:rsidP="001F4A53">
            <w:pPr>
              <w:spacing w:after="0" w:line="240" w:lineRule="auto"/>
              <w:rPr>
                <w:rFonts w:ascii="Arial" w:eastAsia="Times New Roman" w:hAnsi="Arial" w:cs="Arial"/>
                <w:color w:val="000000"/>
                <w:sz w:val="16"/>
                <w:szCs w:val="16"/>
                <w:lang w:eastAsia="es-MX"/>
              </w:rPr>
            </w:pPr>
          </w:p>
        </w:tc>
        <w:tc>
          <w:tcPr>
            <w:tcW w:w="1959" w:type="dxa"/>
            <w:vMerge/>
            <w:tcBorders>
              <w:top w:val="nil"/>
              <w:left w:val="single" w:sz="4" w:space="0" w:color="auto"/>
              <w:bottom w:val="single" w:sz="4" w:space="0" w:color="000000"/>
              <w:right w:val="single" w:sz="4" w:space="0" w:color="auto"/>
            </w:tcBorders>
            <w:vAlign w:val="center"/>
            <w:hideMark/>
          </w:tcPr>
          <w:p w:rsidR="004F0AA7" w:rsidRPr="001458D8" w:rsidRDefault="004F0AA7" w:rsidP="001F4A53">
            <w:pPr>
              <w:spacing w:after="0" w:line="240" w:lineRule="auto"/>
              <w:rPr>
                <w:rFonts w:ascii="Arial" w:eastAsia="Times New Roman" w:hAnsi="Arial" w:cs="Arial"/>
                <w:color w:val="000000"/>
                <w:sz w:val="16"/>
                <w:szCs w:val="16"/>
                <w:lang w:eastAsia="es-MX"/>
              </w:rPr>
            </w:pPr>
          </w:p>
        </w:tc>
        <w:tc>
          <w:tcPr>
            <w:tcW w:w="1822" w:type="dxa"/>
            <w:tcBorders>
              <w:top w:val="nil"/>
              <w:left w:val="nil"/>
              <w:bottom w:val="single" w:sz="4" w:space="0" w:color="auto"/>
              <w:right w:val="single" w:sz="4" w:space="0" w:color="auto"/>
            </w:tcBorders>
            <w:shd w:val="clear" w:color="auto" w:fill="auto"/>
            <w:hideMark/>
          </w:tcPr>
          <w:p w:rsidR="004F0AA7" w:rsidRPr="001458D8" w:rsidRDefault="004F0AA7" w:rsidP="001F4A53">
            <w:pPr>
              <w:spacing w:after="0" w:line="240" w:lineRule="auto"/>
              <w:jc w:val="both"/>
              <w:rPr>
                <w:rFonts w:ascii="Arial" w:eastAsia="Times New Roman" w:hAnsi="Arial" w:cs="Arial"/>
                <w:color w:val="000000"/>
                <w:sz w:val="16"/>
                <w:szCs w:val="16"/>
                <w:lang w:eastAsia="es-MX"/>
              </w:rPr>
            </w:pPr>
            <w:r w:rsidRPr="001458D8">
              <w:rPr>
                <w:rFonts w:ascii="Arial" w:eastAsia="Times New Roman" w:hAnsi="Arial" w:cs="Arial"/>
                <w:color w:val="000000"/>
                <w:sz w:val="16"/>
                <w:szCs w:val="16"/>
                <w:lang w:eastAsia="es-MX"/>
              </w:rPr>
              <w:t>Porcentaje de las medidas y acciones cumplidas totalmente para la protección y defensa de los derechos humanos promovidas por los organismos de protección de derechos humanos 2017, Porcentaje: 51.56%. Lugar nacional: 19.</w:t>
            </w:r>
          </w:p>
        </w:tc>
      </w:tr>
    </w:tbl>
    <w:p w:rsidR="004F0AA7" w:rsidRDefault="004F0AA7" w:rsidP="004F0AA7">
      <w:pPr>
        <w:pStyle w:val="Texto"/>
        <w:spacing w:before="60" w:after="60" w:line="276" w:lineRule="auto"/>
        <w:ind w:firstLine="0"/>
        <w:rPr>
          <w:color w:val="000000"/>
          <w:sz w:val="22"/>
          <w:szCs w:val="22"/>
        </w:rPr>
      </w:pPr>
    </w:p>
    <w:tbl>
      <w:tblPr>
        <w:tblW w:w="0" w:type="auto"/>
        <w:tblInd w:w="75" w:type="dxa"/>
        <w:tblCellMar>
          <w:left w:w="70" w:type="dxa"/>
          <w:right w:w="70" w:type="dxa"/>
        </w:tblCellMar>
        <w:tblLook w:val="04A0"/>
      </w:tblPr>
      <w:tblGrid>
        <w:gridCol w:w="1252"/>
        <w:gridCol w:w="2570"/>
        <w:gridCol w:w="2518"/>
        <w:gridCol w:w="2846"/>
      </w:tblGrid>
      <w:tr w:rsidR="004F0AA7" w:rsidRPr="002B650E" w:rsidTr="002E61A2">
        <w:trPr>
          <w:trHeight w:val="300"/>
        </w:trPr>
        <w:tc>
          <w:tcPr>
            <w:tcW w:w="0" w:type="auto"/>
            <w:tcBorders>
              <w:top w:val="single" w:sz="4" w:space="0" w:color="000000"/>
              <w:left w:val="single" w:sz="4" w:space="0" w:color="000000"/>
              <w:bottom w:val="nil"/>
              <w:right w:val="single" w:sz="4" w:space="0" w:color="000000"/>
            </w:tcBorders>
            <w:shd w:val="clear" w:color="auto" w:fill="F2F2F2"/>
            <w:vAlign w:val="center"/>
            <w:hideMark/>
          </w:tcPr>
          <w:p w:rsidR="004F0AA7" w:rsidRPr="002B650E" w:rsidRDefault="004F0AA7" w:rsidP="001F4A53">
            <w:pPr>
              <w:spacing w:after="0" w:line="240" w:lineRule="auto"/>
              <w:jc w:val="center"/>
              <w:rPr>
                <w:rFonts w:ascii="Arial" w:eastAsia="Times New Roman" w:hAnsi="Arial" w:cs="Arial"/>
                <w:b/>
                <w:bCs/>
                <w:color w:val="000000"/>
                <w:sz w:val="14"/>
                <w:szCs w:val="14"/>
                <w:lang w:eastAsia="es-MX"/>
              </w:rPr>
            </w:pPr>
            <w:r w:rsidRPr="002B650E">
              <w:rPr>
                <w:rFonts w:ascii="Arial" w:eastAsia="Times New Roman" w:hAnsi="Arial" w:cs="Arial"/>
                <w:b/>
                <w:bCs/>
                <w:color w:val="000000"/>
                <w:sz w:val="14"/>
                <w:szCs w:val="14"/>
                <w:lang w:eastAsia="es-MX"/>
              </w:rPr>
              <w:t>Programa Presupuestario /</w:t>
            </w:r>
          </w:p>
        </w:tc>
        <w:tc>
          <w:tcPr>
            <w:tcW w:w="0" w:type="auto"/>
            <w:gridSpan w:val="2"/>
            <w:tcBorders>
              <w:top w:val="single" w:sz="4" w:space="0" w:color="000000"/>
              <w:left w:val="nil"/>
              <w:bottom w:val="single" w:sz="4" w:space="0" w:color="000000"/>
              <w:right w:val="single" w:sz="4" w:space="0" w:color="000000"/>
            </w:tcBorders>
            <w:shd w:val="clear" w:color="auto" w:fill="F2F2F2"/>
            <w:vAlign w:val="center"/>
            <w:hideMark/>
          </w:tcPr>
          <w:p w:rsidR="004F0AA7" w:rsidRPr="002B650E" w:rsidRDefault="004F0AA7" w:rsidP="001F4A53">
            <w:pPr>
              <w:spacing w:after="0" w:line="240" w:lineRule="auto"/>
              <w:jc w:val="center"/>
              <w:rPr>
                <w:rFonts w:ascii="Arial" w:eastAsia="Times New Roman" w:hAnsi="Arial" w:cs="Arial"/>
                <w:b/>
                <w:bCs/>
                <w:color w:val="000000"/>
                <w:sz w:val="14"/>
                <w:szCs w:val="14"/>
                <w:lang w:eastAsia="es-MX"/>
              </w:rPr>
            </w:pPr>
            <w:r w:rsidRPr="002B650E">
              <w:rPr>
                <w:rFonts w:ascii="Arial" w:eastAsia="Times New Roman" w:hAnsi="Arial" w:cs="Arial"/>
                <w:b/>
                <w:bCs/>
                <w:color w:val="000000"/>
                <w:sz w:val="14"/>
                <w:szCs w:val="14"/>
                <w:lang w:eastAsia="es-MX"/>
              </w:rPr>
              <w:t>Alineación Estratégica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AA7" w:rsidRPr="002B650E" w:rsidRDefault="004F0AA7" w:rsidP="001F4A53">
            <w:pPr>
              <w:spacing w:after="0" w:line="240" w:lineRule="auto"/>
              <w:jc w:val="center"/>
              <w:rPr>
                <w:rFonts w:ascii="Arial" w:eastAsia="Times New Roman" w:hAnsi="Arial" w:cs="Arial"/>
                <w:b/>
                <w:bCs/>
                <w:color w:val="000000"/>
                <w:sz w:val="14"/>
                <w:szCs w:val="14"/>
                <w:lang w:eastAsia="es-MX"/>
              </w:rPr>
            </w:pPr>
            <w:r w:rsidRPr="002B650E">
              <w:rPr>
                <w:rFonts w:ascii="Arial" w:eastAsia="Times New Roman" w:hAnsi="Arial" w:cs="Arial"/>
                <w:b/>
                <w:bCs/>
                <w:color w:val="000000"/>
                <w:sz w:val="14"/>
                <w:szCs w:val="14"/>
                <w:lang w:eastAsia="es-MX"/>
              </w:rPr>
              <w:t>Objetivo</w:t>
            </w:r>
          </w:p>
        </w:tc>
      </w:tr>
      <w:tr w:rsidR="004F0AA7" w:rsidRPr="002B650E" w:rsidTr="002E61A2">
        <w:trPr>
          <w:trHeight w:val="300"/>
        </w:trPr>
        <w:tc>
          <w:tcPr>
            <w:tcW w:w="0" w:type="auto"/>
            <w:tcBorders>
              <w:top w:val="nil"/>
              <w:left w:val="single" w:sz="4" w:space="0" w:color="000000"/>
              <w:bottom w:val="single" w:sz="4" w:space="0" w:color="000000"/>
              <w:right w:val="single" w:sz="4" w:space="0" w:color="000000"/>
            </w:tcBorders>
            <w:shd w:val="clear" w:color="auto" w:fill="F2F2F2"/>
            <w:vAlign w:val="center"/>
            <w:hideMark/>
          </w:tcPr>
          <w:p w:rsidR="004F0AA7" w:rsidRPr="002B650E" w:rsidRDefault="004F0AA7" w:rsidP="001F4A53">
            <w:pPr>
              <w:spacing w:after="0" w:line="240" w:lineRule="auto"/>
              <w:jc w:val="center"/>
              <w:rPr>
                <w:rFonts w:ascii="Arial" w:eastAsia="Times New Roman" w:hAnsi="Arial" w:cs="Arial"/>
                <w:b/>
                <w:bCs/>
                <w:color w:val="000000"/>
                <w:sz w:val="14"/>
                <w:szCs w:val="14"/>
                <w:lang w:eastAsia="es-MX"/>
              </w:rPr>
            </w:pPr>
            <w:r w:rsidRPr="002B650E">
              <w:rPr>
                <w:rFonts w:ascii="Arial" w:eastAsia="Times New Roman" w:hAnsi="Arial" w:cs="Arial"/>
                <w:b/>
                <w:bCs/>
                <w:color w:val="000000"/>
                <w:sz w:val="14"/>
                <w:szCs w:val="14"/>
                <w:lang w:eastAsia="es-MX"/>
              </w:rPr>
              <w:t>Nivel de Objetivo</w:t>
            </w:r>
          </w:p>
        </w:tc>
        <w:tc>
          <w:tcPr>
            <w:tcW w:w="0" w:type="auto"/>
            <w:tcBorders>
              <w:top w:val="single" w:sz="4" w:space="0" w:color="000000"/>
              <w:left w:val="nil"/>
              <w:bottom w:val="single" w:sz="4" w:space="0" w:color="000000"/>
              <w:right w:val="single" w:sz="4" w:space="0" w:color="000000"/>
            </w:tcBorders>
            <w:shd w:val="clear" w:color="auto" w:fill="F2F2F2"/>
            <w:vAlign w:val="center"/>
            <w:hideMark/>
          </w:tcPr>
          <w:p w:rsidR="004F0AA7" w:rsidRPr="002B650E" w:rsidRDefault="004F0AA7" w:rsidP="001F4A53">
            <w:pPr>
              <w:spacing w:after="0" w:line="240" w:lineRule="auto"/>
              <w:jc w:val="center"/>
              <w:rPr>
                <w:rFonts w:ascii="Arial" w:eastAsia="Times New Roman" w:hAnsi="Arial" w:cs="Arial"/>
                <w:b/>
                <w:bCs/>
                <w:color w:val="000000"/>
                <w:sz w:val="14"/>
                <w:szCs w:val="14"/>
                <w:lang w:eastAsia="es-MX"/>
              </w:rPr>
            </w:pPr>
            <w:r w:rsidRPr="002B650E">
              <w:rPr>
                <w:rFonts w:ascii="Arial" w:eastAsia="Times New Roman" w:hAnsi="Arial" w:cs="Arial"/>
                <w:b/>
                <w:bCs/>
                <w:color w:val="000000"/>
                <w:sz w:val="14"/>
                <w:szCs w:val="14"/>
                <w:lang w:eastAsia="es-MX"/>
              </w:rPr>
              <w:t>Plan Estatal de Desarrollo</w:t>
            </w:r>
          </w:p>
        </w:tc>
        <w:tc>
          <w:tcPr>
            <w:tcW w:w="0" w:type="auto"/>
            <w:tcBorders>
              <w:top w:val="nil"/>
              <w:left w:val="nil"/>
              <w:bottom w:val="single" w:sz="4" w:space="0" w:color="000000"/>
              <w:right w:val="single" w:sz="4" w:space="0" w:color="000000"/>
            </w:tcBorders>
            <w:shd w:val="clear" w:color="auto" w:fill="F2F2F2"/>
            <w:vAlign w:val="center"/>
            <w:hideMark/>
          </w:tcPr>
          <w:p w:rsidR="004F0AA7" w:rsidRPr="002B650E" w:rsidRDefault="004F0AA7" w:rsidP="001F4A53">
            <w:pPr>
              <w:spacing w:after="0" w:line="240" w:lineRule="auto"/>
              <w:jc w:val="center"/>
              <w:rPr>
                <w:rFonts w:ascii="Arial" w:eastAsia="Times New Roman" w:hAnsi="Arial" w:cs="Arial"/>
                <w:b/>
                <w:bCs/>
                <w:color w:val="000000"/>
                <w:sz w:val="14"/>
                <w:szCs w:val="14"/>
                <w:lang w:eastAsia="es-MX"/>
              </w:rPr>
            </w:pPr>
            <w:r w:rsidRPr="002B650E">
              <w:rPr>
                <w:rFonts w:ascii="Arial" w:eastAsia="Times New Roman" w:hAnsi="Arial" w:cs="Arial"/>
                <w:b/>
                <w:bCs/>
                <w:color w:val="000000"/>
                <w:sz w:val="14"/>
                <w:szCs w:val="14"/>
                <w:lang w:eastAsia="es-MX"/>
              </w:rPr>
              <w:t>Programa de Desarrollo</w:t>
            </w:r>
          </w:p>
        </w:tc>
        <w:tc>
          <w:tcPr>
            <w:tcW w:w="0" w:type="auto"/>
            <w:vMerge/>
            <w:tcBorders>
              <w:top w:val="nil"/>
              <w:left w:val="nil"/>
              <w:bottom w:val="single" w:sz="4" w:space="0" w:color="000000"/>
              <w:right w:val="single" w:sz="4" w:space="0" w:color="000000"/>
            </w:tcBorders>
            <w:shd w:val="clear" w:color="auto" w:fill="F2F2F2"/>
            <w:vAlign w:val="center"/>
            <w:hideMark/>
          </w:tcPr>
          <w:p w:rsidR="004F0AA7" w:rsidRPr="002B650E" w:rsidRDefault="004F0AA7" w:rsidP="001F4A53">
            <w:pPr>
              <w:spacing w:after="0" w:line="240" w:lineRule="auto"/>
              <w:rPr>
                <w:rFonts w:ascii="Arial" w:eastAsia="Times New Roman" w:hAnsi="Arial" w:cs="Arial"/>
                <w:b/>
                <w:bCs/>
                <w:color w:val="000000"/>
                <w:sz w:val="14"/>
                <w:szCs w:val="14"/>
                <w:lang w:eastAsia="es-MX"/>
              </w:rPr>
            </w:pPr>
          </w:p>
        </w:tc>
      </w:tr>
      <w:tr w:rsidR="004F0AA7" w:rsidRPr="002B650E" w:rsidTr="002E61A2">
        <w:trPr>
          <w:trHeight w:val="28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AA7" w:rsidRPr="002B650E" w:rsidRDefault="004F0AA7" w:rsidP="001F4A53">
            <w:pPr>
              <w:spacing w:after="0" w:line="240" w:lineRule="auto"/>
              <w:rPr>
                <w:rFonts w:ascii="Arial" w:eastAsia="Times New Roman" w:hAnsi="Arial" w:cs="Arial"/>
                <w:b/>
                <w:bCs/>
                <w:color w:val="000000"/>
                <w:sz w:val="14"/>
                <w:szCs w:val="14"/>
                <w:lang w:eastAsia="es-MX"/>
              </w:rPr>
            </w:pPr>
            <w:r w:rsidRPr="002B650E">
              <w:rPr>
                <w:rFonts w:ascii="Arial" w:eastAsia="Times New Roman" w:hAnsi="Arial" w:cs="Arial"/>
                <w:b/>
                <w:bCs/>
                <w:color w:val="000000"/>
                <w:sz w:val="14"/>
                <w:szCs w:val="14"/>
                <w:lang w:eastAsia="es-MX"/>
              </w:rPr>
              <w:t>E010 - Cultura Ciudadana de los Derechos Humanos</w:t>
            </w:r>
          </w:p>
        </w:tc>
      </w:tr>
      <w:tr w:rsidR="004F0AA7" w:rsidRPr="002B650E" w:rsidTr="001F4A53">
        <w:trPr>
          <w:trHeight w:val="78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FIN</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2-12 - Garantizar el respeto y pleno ejercicio de los derechos humanos, en corresponsabilidad con los ciudadanos.</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No aplica.</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F - Contribuir a garantizar el respeto y el pleno ejercicio de los derechos humanos, en corresponsabilidad con l</w:t>
            </w:r>
            <w:r w:rsidR="00695301">
              <w:rPr>
                <w:rFonts w:ascii="Arial" w:eastAsia="Times New Roman" w:hAnsi="Arial" w:cs="Arial"/>
                <w:color w:val="000000"/>
                <w:sz w:val="14"/>
                <w:szCs w:val="14"/>
                <w:lang w:eastAsia="es-MX"/>
              </w:rPr>
              <w:t>a</w:t>
            </w:r>
            <w:r w:rsidRPr="002B650E">
              <w:rPr>
                <w:rFonts w:ascii="Arial" w:eastAsia="Times New Roman" w:hAnsi="Arial" w:cs="Arial"/>
                <w:color w:val="000000"/>
                <w:sz w:val="14"/>
                <w:szCs w:val="14"/>
                <w:lang w:eastAsia="es-MX"/>
              </w:rPr>
              <w:t xml:space="preserve"> ciudadan</w:t>
            </w:r>
            <w:r w:rsidR="00695301">
              <w:rPr>
                <w:rFonts w:ascii="Arial" w:eastAsia="Times New Roman" w:hAnsi="Arial" w:cs="Arial"/>
                <w:color w:val="000000"/>
                <w:sz w:val="14"/>
                <w:szCs w:val="14"/>
                <w:lang w:eastAsia="es-MX"/>
              </w:rPr>
              <w:t>ía</w:t>
            </w:r>
            <w:r w:rsidRPr="002B650E">
              <w:rPr>
                <w:rFonts w:ascii="Arial" w:eastAsia="Times New Roman" w:hAnsi="Arial" w:cs="Arial"/>
                <w:color w:val="000000"/>
                <w:sz w:val="14"/>
                <w:szCs w:val="14"/>
                <w:lang w:eastAsia="es-MX"/>
              </w:rPr>
              <w:t>, mediante la creación de mecanismos e implementación de políticas públicas.</w:t>
            </w:r>
          </w:p>
        </w:tc>
      </w:tr>
      <w:tr w:rsidR="004F0AA7" w:rsidRPr="002B650E" w:rsidTr="001F4A53">
        <w:trPr>
          <w:trHeight w:val="8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PROPÓSITO</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No aplica.</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21-02 - Contar con una ciudadanía informada y empoderada sobre el conocimiento y ejercicio de sus derechos y obligaciones en los sectores público, privado y social.</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 xml:space="preserve">P - La ciudadanía cuenta con el conocimiento y ejercita sus derechos y obligaciones en los sectores público, privado y social. </w:t>
            </w:r>
          </w:p>
        </w:tc>
      </w:tr>
      <w:tr w:rsidR="004F0AA7" w:rsidRPr="002B650E" w:rsidTr="001F4A53">
        <w:trPr>
          <w:trHeight w:val="82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COMPONENTE</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2-12-01-02 - Promover, en coordinación con los sectores educativo y empresarial, el respeto y el ejercicio de los derechos humanos.</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21-02-02-01 - Promover, en coordinación con los sectores educativo y empresarial, el respeto y el ejercicio de los derechos humanos.</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C01 - Formación y divulgación de los derechos humanos realizada.</w:t>
            </w:r>
          </w:p>
        </w:tc>
      </w:tr>
      <w:tr w:rsidR="004F0AA7" w:rsidRPr="002B650E" w:rsidTr="001F4A53">
        <w:trPr>
          <w:trHeight w:val="76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ACTIVIDAD</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2-12-01-02 - Promover, en coordinación con los sectores educativo y empresarial, el respeto y el ejercicio de los derechos humanos.</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21-02-02-01 - Promover, en coordinación con los sectores educativo y empresarial, el respeto y el ejercicio de los derechos humanos.</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C01.A01 - Impartición de e</w:t>
            </w:r>
            <w:r w:rsidR="00975AF1">
              <w:rPr>
                <w:rFonts w:ascii="Arial" w:eastAsia="Times New Roman" w:hAnsi="Arial" w:cs="Arial"/>
                <w:color w:val="000000"/>
                <w:sz w:val="14"/>
                <w:szCs w:val="14"/>
                <w:lang w:eastAsia="es-MX"/>
              </w:rPr>
              <w:t>ducación</w:t>
            </w:r>
            <w:r w:rsidRPr="002B650E">
              <w:rPr>
                <w:rFonts w:ascii="Arial" w:eastAsia="Times New Roman" w:hAnsi="Arial" w:cs="Arial"/>
                <w:color w:val="000000"/>
                <w:sz w:val="14"/>
                <w:szCs w:val="14"/>
                <w:lang w:eastAsia="es-MX"/>
              </w:rPr>
              <w:t xml:space="preserve"> en derechos humanos a personas servidoras públicas y personas de 18 años y más.</w:t>
            </w:r>
          </w:p>
        </w:tc>
      </w:tr>
      <w:tr w:rsidR="004F0AA7" w:rsidRPr="002B650E" w:rsidTr="001F4A53">
        <w:trPr>
          <w:trHeight w:val="75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ACTIVIDAD</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2-12-01-02 - Promover, en coordinación con los sectores educativo y empresarial, el respeto y el ejercicio de los derechos humanos.</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21-02-02-01 - Promover, en coordinación con los sectores educativo y empresarial, el respeto y el ejercicio de los derechos humanos.</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C01.A02 - Desarrollo de acciones encaminadas a la promoción de los derechos humanos.</w:t>
            </w:r>
          </w:p>
        </w:tc>
      </w:tr>
      <w:tr w:rsidR="004F0AA7" w:rsidRPr="002B650E" w:rsidTr="001F4A53">
        <w:trPr>
          <w:trHeight w:val="75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ACTIVIDAD</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2-12-01-02 - Promover, en coordinación con los sectores educativo y empresarial, el respeto y el ejercicio de los derechos humanos.</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21-02-02-01 - Promover, en coordinación con los sectores educativo y empresarial, el respeto y el ejercicio de los derechos humanos.</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C01.A03 - Difusión de los derechos humanos a través de las redes sociales.</w:t>
            </w:r>
          </w:p>
        </w:tc>
      </w:tr>
      <w:tr w:rsidR="004F0AA7" w:rsidRPr="002B650E" w:rsidTr="002E61A2">
        <w:trPr>
          <w:trHeight w:val="28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AA7" w:rsidRPr="002B650E" w:rsidRDefault="004F0AA7" w:rsidP="001F4A53">
            <w:pPr>
              <w:spacing w:after="0" w:line="240" w:lineRule="auto"/>
              <w:jc w:val="both"/>
              <w:rPr>
                <w:rFonts w:ascii="Arial" w:eastAsia="Times New Roman" w:hAnsi="Arial" w:cs="Arial"/>
                <w:b/>
                <w:bCs/>
                <w:color w:val="000000"/>
                <w:sz w:val="14"/>
                <w:szCs w:val="14"/>
                <w:lang w:eastAsia="es-MX"/>
              </w:rPr>
            </w:pPr>
            <w:r w:rsidRPr="002B650E">
              <w:rPr>
                <w:rFonts w:ascii="Arial" w:eastAsia="Times New Roman" w:hAnsi="Arial" w:cs="Arial"/>
                <w:b/>
                <w:bCs/>
                <w:color w:val="000000"/>
                <w:sz w:val="14"/>
                <w:szCs w:val="14"/>
                <w:lang w:eastAsia="es-MX"/>
              </w:rPr>
              <w:t>E012 - Fortalecimiento Institucional en el Marco de los Derechos Humanos</w:t>
            </w:r>
          </w:p>
        </w:tc>
      </w:tr>
      <w:tr w:rsidR="004F0AA7" w:rsidRPr="002B650E" w:rsidTr="001F4A53">
        <w:trPr>
          <w:trHeight w:val="75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FIN</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2-12 - Garantizar el respeto y pleno ejercicio de los derechos humanos, en corresponsabilidad con los ciudadanos.</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No aplica.</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F - Contribuir a garantizar el respeto y el pleno ejercicio de los derechos humanos, en corresponsabilidad con l</w:t>
            </w:r>
            <w:r w:rsidR="00664258">
              <w:rPr>
                <w:rFonts w:ascii="Arial" w:eastAsia="Times New Roman" w:hAnsi="Arial" w:cs="Arial"/>
                <w:color w:val="000000"/>
                <w:sz w:val="14"/>
                <w:szCs w:val="14"/>
                <w:lang w:eastAsia="es-MX"/>
              </w:rPr>
              <w:t>a ciudadanía</w:t>
            </w:r>
            <w:r w:rsidRPr="002B650E">
              <w:rPr>
                <w:rFonts w:ascii="Arial" w:eastAsia="Times New Roman" w:hAnsi="Arial" w:cs="Arial"/>
                <w:color w:val="000000"/>
                <w:sz w:val="14"/>
                <w:szCs w:val="14"/>
                <w:lang w:eastAsia="es-MX"/>
              </w:rPr>
              <w:t>, mediante la creación de mecanismos e implementación de políticas públicas.</w:t>
            </w:r>
          </w:p>
        </w:tc>
      </w:tr>
      <w:tr w:rsidR="004F0AA7" w:rsidRPr="002B650E" w:rsidTr="001F4A53">
        <w:trPr>
          <w:trHeight w:val="97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PROPÓSITO</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No aplica.</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21-01 - Contar con un marco normativo actualizado que contemple la perspectiva de los derechos humanos en la Administración Pública Centralizada y Descentralizada.</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P - La Administración Pública Centralizada y Descentralizada cuenta con un marco normativo actualizado que contempla la perspectiva de los derechos humanos y con personas servidoras públicas capacitadas en la materia.</w:t>
            </w:r>
          </w:p>
        </w:tc>
      </w:tr>
      <w:tr w:rsidR="004F0AA7" w:rsidRPr="002B650E" w:rsidTr="001F4A53">
        <w:trPr>
          <w:trHeight w:val="9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lastRenderedPageBreak/>
              <w:t>COMPONENTE</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2-12-01-01 - Realizar continuamente actividades en materia de derechos humanos, que promuevan el respeto de los mismos, en todas las instancias de gobierno y la sociedad en general.</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21-01-01-01 - Realizar continuamente actividades en materia de derechos humanos, que promuevan el respeto de los mismos, en todas las instancias de gobierno y la sociedad en general.</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C01 - Protección y defensa de los derechos humanos brindada.</w:t>
            </w:r>
          </w:p>
        </w:tc>
      </w:tr>
      <w:tr w:rsidR="004F0AA7" w:rsidRPr="002B650E" w:rsidTr="001F4A53">
        <w:trPr>
          <w:trHeight w:val="9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ACTIVIDAD</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2-12-01-07 - Dar cumplimiento a las recomendaciones emitidas por las Comisiones Nacional y Estatal de Derechos Humanos, así como de los organismos internacionales en la materia.</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21-01-01-06 - Dar cumplimiento a las recomendaciones emitidas por la Comisión Nacional y Estatal de Derechos Humanos, así como de los organismos internacionales en la materia.</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C01.A01 - Emisión y seguimiento de recomendaciones.</w:t>
            </w:r>
          </w:p>
        </w:tc>
      </w:tr>
      <w:tr w:rsidR="004F0AA7" w:rsidRPr="002B650E" w:rsidTr="001F4A53">
        <w:trPr>
          <w:trHeight w:val="9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ACTIVIDAD</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2-12-01-01 - Realizar continuamente actividades en materia de derechos humanos, que promuevan el respeto de los mismos, en todas las instancias de gobierno y la sociedad en general.</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21-01-01-01 - Realizar continuamente actividades en materia de derechos humanos, que promuevan el respeto de los mismos, en todas las instancias de gobierno y la sociedad en general.</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C01.A02 - Investigación por presuntas violaciones graves a los derechos humanos.</w:t>
            </w:r>
          </w:p>
        </w:tc>
      </w:tr>
    </w:tbl>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tbl>
      <w:tblPr>
        <w:tblW w:w="0" w:type="auto"/>
        <w:tblInd w:w="75" w:type="dxa"/>
        <w:tblCellMar>
          <w:left w:w="70" w:type="dxa"/>
          <w:right w:w="70" w:type="dxa"/>
        </w:tblCellMar>
        <w:tblLook w:val="04A0"/>
      </w:tblPr>
      <w:tblGrid>
        <w:gridCol w:w="1144"/>
        <w:gridCol w:w="2506"/>
        <w:gridCol w:w="2397"/>
        <w:gridCol w:w="3139"/>
      </w:tblGrid>
      <w:tr w:rsidR="004F0AA7" w:rsidRPr="002B650E" w:rsidTr="002E61A2">
        <w:trPr>
          <w:trHeight w:val="3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AA7" w:rsidRPr="002B650E" w:rsidRDefault="004F0AA7" w:rsidP="001F4A53">
            <w:pPr>
              <w:spacing w:after="0" w:line="240" w:lineRule="auto"/>
              <w:jc w:val="both"/>
              <w:rPr>
                <w:rFonts w:ascii="Arial" w:eastAsia="Times New Roman" w:hAnsi="Arial" w:cs="Arial"/>
                <w:b/>
                <w:bCs/>
                <w:color w:val="000000"/>
                <w:sz w:val="14"/>
                <w:szCs w:val="14"/>
                <w:lang w:eastAsia="es-MX"/>
              </w:rPr>
            </w:pPr>
            <w:r w:rsidRPr="002B650E">
              <w:rPr>
                <w:rFonts w:ascii="Arial" w:eastAsia="Times New Roman" w:hAnsi="Arial" w:cs="Arial"/>
                <w:b/>
                <w:bCs/>
                <w:color w:val="000000"/>
                <w:sz w:val="14"/>
                <w:szCs w:val="14"/>
                <w:lang w:eastAsia="es-MX"/>
              </w:rPr>
              <w:t>E012 - Fortalecimiento Institucional en el Marco de los Derechos Humanos</w:t>
            </w:r>
          </w:p>
        </w:tc>
      </w:tr>
      <w:tr w:rsidR="004F0AA7" w:rsidRPr="002B650E" w:rsidTr="001F4A53">
        <w:trPr>
          <w:trHeight w:val="96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ACTIVIDAD</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2-12-01-01 - Realizar continuamente actividades en materia de derechos humanos, que promuevan el respeto de los mismos, en todas las instancias de gobierno y la sociedad en general.</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21-01-01-01 - Realizar continuamente actividades en materia de derechos humanos, que promuevan el respeto de los mismos, en todas las instancias de gobierno y la sociedad en general.</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C01.A03 - Recepción, tramitación y conclusión de quejas por presuntas violaciones a los derechos humanos.</w:t>
            </w:r>
          </w:p>
        </w:tc>
      </w:tr>
      <w:tr w:rsidR="004F0AA7" w:rsidRPr="002B650E" w:rsidTr="001F4A53">
        <w:trPr>
          <w:trHeight w:val="90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ACTIVIDAD</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2-12-01-01 - Realizar continuamente actividades en materia de derechos humanos, que promuevan el respeto de los mismos, en todas las instancias de gobierno y la sociedad en general.</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21-01-01-01 - Realizar continuamente actividades en materia de derechos humanos, que promuevan el respeto de los mismos, en todas las instancias de gobierno y la sociedad en general.</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 xml:space="preserve">C01.A04 - Orientación y asesorías jurídicas en materia de derechos humanos. </w:t>
            </w:r>
          </w:p>
        </w:tc>
      </w:tr>
      <w:tr w:rsidR="004F0AA7" w:rsidRPr="002B650E" w:rsidTr="001F4A53">
        <w:trPr>
          <w:trHeight w:val="114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ACTIVIDAD</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2-12-01-01 - Realizar continuamente actividades en materia de derechos humanos, que promuevan el respeto de los mismos, en todas las instancias de gobierno y la sociedad en general.</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21-01-01-01 - Realizar continuamente actividades en materia de derechos humanos, que promuevan el respeto de los mismos, en todas las instancias de gobierno y la sociedad en general.</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 xml:space="preserve">C01.A05 - Supervisión a orfanatos, asilos, hospicios, albergues, hospitales, instituciones de salud, asistencia social o de educación especial, y en general cualquier establecimiento del sector público destinado al tratamiento de niñas, niños, adolescentes, personas con discapacidad y/o adultas mayores. </w:t>
            </w:r>
          </w:p>
        </w:tc>
      </w:tr>
      <w:tr w:rsidR="004F0AA7" w:rsidRPr="002B650E" w:rsidTr="001F4A53">
        <w:trPr>
          <w:trHeight w:val="9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ACTIVIDAD</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2-12-01-01 - Realizar continuamente actividades en materia de derechos humanos, que promuevan el respeto de los mismos, en todas las instancias de gobierno y la sociedad en general.</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21-01-01-01 - Realizar continuamente actividades en materia de derechos humanos, que promuevan el respeto de los mismos, en todas las instancias de gobierno y la sociedad en general.</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 xml:space="preserve">C01.A06 - Visitas periódicas y supervisión a centros de reclusión o internamiento para adultos y menores, así como centros de detención administrativa estatales y municipales. </w:t>
            </w:r>
          </w:p>
        </w:tc>
      </w:tr>
      <w:tr w:rsidR="004F0AA7" w:rsidRPr="002B650E" w:rsidTr="002E61A2">
        <w:trPr>
          <w:trHeight w:val="28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AA7" w:rsidRPr="002B650E" w:rsidRDefault="004F0AA7" w:rsidP="001F4A53">
            <w:pPr>
              <w:spacing w:after="0" w:line="240" w:lineRule="auto"/>
              <w:jc w:val="both"/>
              <w:rPr>
                <w:rFonts w:ascii="Arial" w:eastAsia="Times New Roman" w:hAnsi="Arial" w:cs="Arial"/>
                <w:b/>
                <w:bCs/>
                <w:color w:val="000000"/>
                <w:sz w:val="14"/>
                <w:szCs w:val="14"/>
                <w:lang w:eastAsia="es-MX"/>
              </w:rPr>
            </w:pPr>
            <w:r w:rsidRPr="002B650E">
              <w:rPr>
                <w:rFonts w:ascii="Arial" w:eastAsia="Times New Roman" w:hAnsi="Arial" w:cs="Arial"/>
                <w:b/>
                <w:bCs/>
                <w:color w:val="000000"/>
                <w:sz w:val="14"/>
                <w:szCs w:val="14"/>
                <w:lang w:eastAsia="es-MX"/>
              </w:rPr>
              <w:t>M001 - Gestión y Apoyo Institucional</w:t>
            </w:r>
          </w:p>
        </w:tc>
      </w:tr>
      <w:tr w:rsidR="004F0AA7" w:rsidRPr="002B650E" w:rsidTr="002E61A2">
        <w:trPr>
          <w:trHeight w:val="96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FIN</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2-12 - Garantizar el respeto y el pleno ejercicio de los derechos humanos, en corresponsabilidad con los ciudadanos.</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No aplica.</w:t>
            </w:r>
          </w:p>
        </w:tc>
        <w:tc>
          <w:tcPr>
            <w:tcW w:w="0" w:type="auto"/>
            <w:tcBorders>
              <w:top w:val="single" w:sz="4" w:space="0" w:color="000000"/>
              <w:left w:val="nil"/>
              <w:bottom w:val="single" w:sz="4" w:space="0" w:color="000000"/>
              <w:right w:val="single" w:sz="4" w:space="0" w:color="000000"/>
            </w:tcBorders>
            <w:shd w:val="clear" w:color="auto" w:fill="F2F2F2"/>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r>
      <w:tr w:rsidR="004F0AA7" w:rsidRPr="002B650E" w:rsidTr="001F4A53">
        <w:trPr>
          <w:trHeight w:val="75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PROPÓSITO</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No aplica.</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21-01 - Contar con un marco normativo actualizado que contemple la perspectiva de los derechos humanos en la Administración Pública Centralizada y Descentralizada.</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P - La Administración Pública Estatal mejora la calidad del gasto público y promueve una adecuada rendición de cuentas.</w:t>
            </w:r>
          </w:p>
        </w:tc>
      </w:tr>
      <w:tr w:rsidR="004F0AA7" w:rsidRPr="002B650E" w:rsidTr="001F4A53">
        <w:trPr>
          <w:trHeight w:val="40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COMPONENTE</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21-12-01-10 - Atender las actividades administrativas, técnicas, jurídicas y de staff.</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21-01-01-07 - Atender las actividades administrativas, técnicas, jurídicas y de staff.</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C01 - Actividades de facilitación (apoyo) desarrolladas para el cumplimiento de metas de las áreas sustantivas.</w:t>
            </w:r>
          </w:p>
        </w:tc>
      </w:tr>
      <w:tr w:rsidR="004F0AA7" w:rsidRPr="002B650E" w:rsidTr="001F4A53">
        <w:trPr>
          <w:trHeight w:val="60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ACTIVIDAD</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21-12-01-10 - Atender las actividades administrativas, técnicas, jurídicas y de staff.</w:t>
            </w:r>
          </w:p>
        </w:tc>
        <w:tc>
          <w:tcPr>
            <w:tcW w:w="0" w:type="auto"/>
            <w:tcBorders>
              <w:top w:val="nil"/>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21-01-01-07 - Atender las actividades administrativas, técnicas, jurídicas y de staff.</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4F0AA7" w:rsidRPr="002B650E" w:rsidRDefault="004F0AA7" w:rsidP="001F4A53">
            <w:pPr>
              <w:spacing w:after="0" w:line="240" w:lineRule="auto"/>
              <w:jc w:val="both"/>
              <w:rPr>
                <w:rFonts w:ascii="Arial" w:eastAsia="Times New Roman" w:hAnsi="Arial" w:cs="Arial"/>
                <w:color w:val="000000"/>
                <w:sz w:val="14"/>
                <w:szCs w:val="14"/>
                <w:lang w:eastAsia="es-MX"/>
              </w:rPr>
            </w:pPr>
            <w:r w:rsidRPr="002B650E">
              <w:rPr>
                <w:rFonts w:ascii="Arial" w:eastAsia="Times New Roman" w:hAnsi="Arial" w:cs="Arial"/>
                <w:color w:val="000000"/>
                <w:sz w:val="14"/>
                <w:szCs w:val="14"/>
                <w:lang w:eastAsia="es-MX"/>
              </w:rPr>
              <w:t>C01.A01 - Asistencia a las áreas sustantivas en funciones administrativas, jurídicas, de planeación, relaciones públicas u otras funciones de staff.</w:t>
            </w:r>
          </w:p>
        </w:tc>
      </w:tr>
    </w:tbl>
    <w:p w:rsidR="004F0AA7" w:rsidRDefault="004F0AA7" w:rsidP="004F0AA7">
      <w:pPr>
        <w:pStyle w:val="Texto"/>
        <w:spacing w:before="60" w:after="60" w:line="276" w:lineRule="auto"/>
        <w:ind w:firstLine="0"/>
        <w:jc w:val="center"/>
      </w:pPr>
    </w:p>
    <w:tbl>
      <w:tblPr>
        <w:tblW w:w="9820" w:type="dxa"/>
        <w:tblInd w:w="75" w:type="dxa"/>
        <w:tblCellMar>
          <w:left w:w="70" w:type="dxa"/>
          <w:right w:w="70" w:type="dxa"/>
        </w:tblCellMar>
        <w:tblLook w:val="04A0"/>
      </w:tblPr>
      <w:tblGrid>
        <w:gridCol w:w="2058"/>
        <w:gridCol w:w="2842"/>
        <w:gridCol w:w="1340"/>
        <w:gridCol w:w="2500"/>
        <w:gridCol w:w="1080"/>
      </w:tblGrid>
      <w:tr w:rsidR="001D4E65" w:rsidRPr="001D4E65" w:rsidTr="00B67C8D">
        <w:trPr>
          <w:trHeight w:val="510"/>
        </w:trPr>
        <w:tc>
          <w:tcPr>
            <w:tcW w:w="20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4E65" w:rsidRPr="001D4E65" w:rsidRDefault="001D4E65" w:rsidP="001D4E65">
            <w:pPr>
              <w:spacing w:after="0" w:line="240" w:lineRule="auto"/>
              <w:jc w:val="center"/>
              <w:rPr>
                <w:rFonts w:ascii="Arial" w:eastAsia="Times New Roman" w:hAnsi="Arial" w:cs="Arial"/>
                <w:b/>
                <w:bCs/>
                <w:color w:val="000000"/>
                <w:sz w:val="20"/>
                <w:szCs w:val="20"/>
                <w:lang w:eastAsia="es-MX"/>
              </w:rPr>
            </w:pPr>
            <w:r w:rsidRPr="001D4E65">
              <w:rPr>
                <w:rFonts w:ascii="Arial" w:eastAsia="Times New Roman" w:hAnsi="Arial" w:cs="Arial"/>
                <w:b/>
                <w:bCs/>
                <w:color w:val="000000"/>
                <w:sz w:val="20"/>
                <w:szCs w:val="20"/>
                <w:lang w:eastAsia="es-MX"/>
              </w:rPr>
              <w:lastRenderedPageBreak/>
              <w:t>PROGRAMA PRESUPUESTARIO</w:t>
            </w:r>
          </w:p>
        </w:tc>
        <w:tc>
          <w:tcPr>
            <w:tcW w:w="2842" w:type="dxa"/>
            <w:tcBorders>
              <w:top w:val="single" w:sz="4" w:space="0" w:color="auto"/>
              <w:left w:val="nil"/>
              <w:bottom w:val="single" w:sz="4" w:space="0" w:color="auto"/>
              <w:right w:val="single" w:sz="4" w:space="0" w:color="auto"/>
            </w:tcBorders>
            <w:shd w:val="clear" w:color="auto" w:fill="F2F2F2"/>
            <w:vAlign w:val="center"/>
            <w:hideMark/>
          </w:tcPr>
          <w:p w:rsidR="001D4E65" w:rsidRPr="001D4E65" w:rsidRDefault="001D4E65" w:rsidP="001D4E65">
            <w:pPr>
              <w:spacing w:after="0" w:line="240" w:lineRule="auto"/>
              <w:jc w:val="center"/>
              <w:rPr>
                <w:rFonts w:ascii="Arial" w:eastAsia="Times New Roman" w:hAnsi="Arial" w:cs="Arial"/>
                <w:b/>
                <w:bCs/>
                <w:color w:val="000000"/>
                <w:sz w:val="20"/>
                <w:szCs w:val="20"/>
                <w:lang w:eastAsia="es-MX"/>
              </w:rPr>
            </w:pPr>
            <w:r w:rsidRPr="001D4E65">
              <w:rPr>
                <w:rFonts w:ascii="Arial" w:eastAsia="Times New Roman" w:hAnsi="Arial" w:cs="Arial"/>
                <w:b/>
                <w:bCs/>
                <w:color w:val="000000"/>
                <w:sz w:val="20"/>
                <w:szCs w:val="20"/>
                <w:lang w:eastAsia="es-MX"/>
              </w:rPr>
              <w:t>FIN / PROPÓSITO / COMPONENTE / ACTIVIDAD</w:t>
            </w:r>
          </w:p>
        </w:tc>
        <w:tc>
          <w:tcPr>
            <w:tcW w:w="1340" w:type="dxa"/>
            <w:tcBorders>
              <w:top w:val="single" w:sz="4" w:space="0" w:color="auto"/>
              <w:left w:val="nil"/>
              <w:bottom w:val="single" w:sz="4" w:space="0" w:color="auto"/>
              <w:right w:val="single" w:sz="4" w:space="0" w:color="auto"/>
            </w:tcBorders>
            <w:shd w:val="clear" w:color="auto" w:fill="F2F2F2"/>
            <w:vAlign w:val="center"/>
            <w:hideMark/>
          </w:tcPr>
          <w:p w:rsidR="001D4E65" w:rsidRPr="001D4E65" w:rsidRDefault="001D4E65" w:rsidP="001D4E65">
            <w:pPr>
              <w:spacing w:after="0" w:line="240" w:lineRule="auto"/>
              <w:jc w:val="center"/>
              <w:rPr>
                <w:rFonts w:ascii="Arial" w:eastAsia="Times New Roman" w:hAnsi="Arial" w:cs="Arial"/>
                <w:b/>
                <w:bCs/>
                <w:color w:val="000000"/>
                <w:sz w:val="20"/>
                <w:szCs w:val="20"/>
                <w:lang w:eastAsia="es-MX"/>
              </w:rPr>
            </w:pPr>
            <w:r w:rsidRPr="001D4E65">
              <w:rPr>
                <w:rFonts w:ascii="Arial" w:eastAsia="Times New Roman" w:hAnsi="Arial" w:cs="Arial"/>
                <w:b/>
                <w:bCs/>
                <w:color w:val="000000"/>
                <w:sz w:val="20"/>
                <w:szCs w:val="20"/>
                <w:lang w:eastAsia="es-MX"/>
              </w:rPr>
              <w:t>CATEGORÍA</w:t>
            </w:r>
          </w:p>
        </w:tc>
        <w:tc>
          <w:tcPr>
            <w:tcW w:w="2500" w:type="dxa"/>
            <w:tcBorders>
              <w:top w:val="single" w:sz="4" w:space="0" w:color="auto"/>
              <w:left w:val="nil"/>
              <w:bottom w:val="single" w:sz="4" w:space="0" w:color="auto"/>
              <w:right w:val="single" w:sz="4" w:space="0" w:color="auto"/>
            </w:tcBorders>
            <w:shd w:val="clear" w:color="auto" w:fill="F2F2F2"/>
            <w:vAlign w:val="center"/>
            <w:hideMark/>
          </w:tcPr>
          <w:p w:rsidR="001D4E65" w:rsidRPr="001D4E65" w:rsidRDefault="001D4E65" w:rsidP="001D4E65">
            <w:pPr>
              <w:spacing w:after="0" w:line="240" w:lineRule="auto"/>
              <w:jc w:val="center"/>
              <w:rPr>
                <w:rFonts w:ascii="Arial" w:eastAsia="Times New Roman" w:hAnsi="Arial" w:cs="Arial"/>
                <w:b/>
                <w:bCs/>
                <w:color w:val="000000"/>
                <w:sz w:val="20"/>
                <w:szCs w:val="20"/>
                <w:lang w:eastAsia="es-MX"/>
              </w:rPr>
            </w:pPr>
            <w:r w:rsidRPr="001D4E65">
              <w:rPr>
                <w:rFonts w:ascii="Arial" w:eastAsia="Times New Roman" w:hAnsi="Arial" w:cs="Arial"/>
                <w:b/>
                <w:bCs/>
                <w:color w:val="000000"/>
                <w:sz w:val="20"/>
                <w:szCs w:val="20"/>
                <w:lang w:eastAsia="es-MX"/>
              </w:rPr>
              <w:t>INDICADOR</w:t>
            </w:r>
          </w:p>
        </w:tc>
        <w:tc>
          <w:tcPr>
            <w:tcW w:w="1080" w:type="dxa"/>
            <w:tcBorders>
              <w:top w:val="single" w:sz="4" w:space="0" w:color="auto"/>
              <w:left w:val="nil"/>
              <w:bottom w:val="single" w:sz="4" w:space="0" w:color="auto"/>
              <w:right w:val="single" w:sz="4" w:space="0" w:color="auto"/>
            </w:tcBorders>
            <w:shd w:val="clear" w:color="auto" w:fill="F2F2F2"/>
            <w:vAlign w:val="center"/>
            <w:hideMark/>
          </w:tcPr>
          <w:p w:rsidR="001D4E65" w:rsidRPr="001D4E65" w:rsidRDefault="001D4E65" w:rsidP="001D4E65">
            <w:pPr>
              <w:spacing w:after="0" w:line="240" w:lineRule="auto"/>
              <w:jc w:val="center"/>
              <w:rPr>
                <w:rFonts w:ascii="Arial" w:eastAsia="Times New Roman" w:hAnsi="Arial" w:cs="Arial"/>
                <w:b/>
                <w:bCs/>
                <w:color w:val="000000"/>
                <w:sz w:val="20"/>
                <w:szCs w:val="20"/>
                <w:lang w:eastAsia="es-MX"/>
              </w:rPr>
            </w:pPr>
            <w:r w:rsidRPr="001D4E65">
              <w:rPr>
                <w:rFonts w:ascii="Arial" w:eastAsia="Times New Roman" w:hAnsi="Arial" w:cs="Arial"/>
                <w:b/>
                <w:bCs/>
                <w:color w:val="000000"/>
                <w:sz w:val="20"/>
                <w:szCs w:val="20"/>
                <w:lang w:eastAsia="es-MX"/>
              </w:rPr>
              <w:t>META</w:t>
            </w:r>
          </w:p>
        </w:tc>
      </w:tr>
      <w:tr w:rsidR="001D4E65" w:rsidRPr="001D4E65" w:rsidTr="00B67C8D">
        <w:trPr>
          <w:trHeight w:val="2040"/>
        </w:trPr>
        <w:tc>
          <w:tcPr>
            <w:tcW w:w="2058" w:type="dxa"/>
            <w:vMerge w:val="restart"/>
            <w:tcBorders>
              <w:top w:val="nil"/>
              <w:left w:val="single" w:sz="4" w:space="0" w:color="auto"/>
              <w:bottom w:val="single" w:sz="4" w:space="0" w:color="000000"/>
              <w:right w:val="single" w:sz="4" w:space="0" w:color="auto"/>
            </w:tcBorders>
            <w:shd w:val="clear" w:color="auto" w:fill="auto"/>
            <w:vAlign w:val="center"/>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E010 – Cultura Ciudadana de los Derechos Humanos.</w:t>
            </w:r>
          </w:p>
        </w:tc>
        <w:tc>
          <w:tcPr>
            <w:tcW w:w="2842"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F - Contribuir a garantizar el respeto y el pleno ejercicio de los derechos humanos, en corresponsabilidad con los ciudadanos, mediante la creación de mecanismos e implementación de políticas públicas.</w:t>
            </w:r>
          </w:p>
        </w:tc>
        <w:tc>
          <w:tcPr>
            <w:tcW w:w="134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Estratégico</w:t>
            </w:r>
          </w:p>
        </w:tc>
        <w:tc>
          <w:tcPr>
            <w:tcW w:w="250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Porcentaje de las medidas y acciones cumplidas totalmente para la protección y defensa de los derechos humanos promovidas por los Organismos de Protección de Derechos Humanos.</w:t>
            </w:r>
          </w:p>
        </w:tc>
        <w:tc>
          <w:tcPr>
            <w:tcW w:w="1080" w:type="dxa"/>
            <w:tcBorders>
              <w:top w:val="nil"/>
              <w:left w:val="nil"/>
              <w:bottom w:val="single" w:sz="4" w:space="0" w:color="auto"/>
              <w:right w:val="single" w:sz="4" w:space="0" w:color="auto"/>
            </w:tcBorders>
            <w:shd w:val="clear" w:color="auto" w:fill="auto"/>
            <w:noWrap/>
            <w:hideMark/>
          </w:tcPr>
          <w:p w:rsidR="001D4E65" w:rsidRPr="001D4E65" w:rsidRDefault="001D4E65" w:rsidP="001D4E65">
            <w:pPr>
              <w:spacing w:after="0" w:line="240" w:lineRule="auto"/>
              <w:jc w:val="center"/>
              <w:rPr>
                <w:rFonts w:eastAsia="Times New Roman" w:cs="Calibri"/>
                <w:color w:val="000000"/>
                <w:lang w:eastAsia="es-MX"/>
              </w:rPr>
            </w:pPr>
            <w:r w:rsidRPr="001D4E65">
              <w:rPr>
                <w:rFonts w:eastAsia="Times New Roman" w:cs="Calibri"/>
                <w:color w:val="000000"/>
                <w:lang w:eastAsia="es-MX"/>
              </w:rPr>
              <w:t>67.000</w:t>
            </w:r>
          </w:p>
        </w:tc>
      </w:tr>
      <w:tr w:rsidR="001D4E65" w:rsidRPr="001D4E65" w:rsidTr="00B67C8D">
        <w:trPr>
          <w:trHeight w:val="1530"/>
        </w:trPr>
        <w:tc>
          <w:tcPr>
            <w:tcW w:w="2058" w:type="dxa"/>
            <w:vMerge/>
            <w:tcBorders>
              <w:top w:val="nil"/>
              <w:left w:val="single" w:sz="4" w:space="0" w:color="auto"/>
              <w:bottom w:val="single" w:sz="4" w:space="0" w:color="000000"/>
              <w:right w:val="single" w:sz="4" w:space="0" w:color="auto"/>
            </w:tcBorders>
            <w:vAlign w:val="center"/>
            <w:hideMark/>
          </w:tcPr>
          <w:p w:rsidR="001D4E65" w:rsidRPr="001D4E65" w:rsidRDefault="001D4E65" w:rsidP="001D4E65">
            <w:pPr>
              <w:spacing w:after="0" w:line="240" w:lineRule="auto"/>
              <w:rPr>
                <w:rFonts w:ascii="Arial" w:eastAsia="Times New Roman" w:hAnsi="Arial" w:cs="Arial"/>
                <w:color w:val="000000"/>
                <w:sz w:val="20"/>
                <w:szCs w:val="20"/>
                <w:lang w:eastAsia="es-MX"/>
              </w:rPr>
            </w:pPr>
          </w:p>
        </w:tc>
        <w:tc>
          <w:tcPr>
            <w:tcW w:w="2842"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 xml:space="preserve">P - La ciudadanía cuenta con el conocimiento y ejercita sus derechos y obligaciones en los sectores público, privado y social. </w:t>
            </w:r>
          </w:p>
        </w:tc>
        <w:tc>
          <w:tcPr>
            <w:tcW w:w="134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Estratégico</w:t>
            </w:r>
          </w:p>
        </w:tc>
        <w:tc>
          <w:tcPr>
            <w:tcW w:w="250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Porcentaje nacional de las acciones de vinculación y desarrollo llevadas a cabo por organismos públicos de derechos humanos en el Estado de Quintana Roo.</w:t>
            </w:r>
          </w:p>
        </w:tc>
        <w:tc>
          <w:tcPr>
            <w:tcW w:w="1080" w:type="dxa"/>
            <w:tcBorders>
              <w:top w:val="nil"/>
              <w:left w:val="nil"/>
              <w:bottom w:val="single" w:sz="4" w:space="0" w:color="auto"/>
              <w:right w:val="single" w:sz="4" w:space="0" w:color="auto"/>
            </w:tcBorders>
            <w:shd w:val="clear" w:color="auto" w:fill="auto"/>
            <w:noWrap/>
            <w:hideMark/>
          </w:tcPr>
          <w:p w:rsidR="001D4E65" w:rsidRPr="001D4E65" w:rsidRDefault="001D4E65" w:rsidP="001D4E65">
            <w:pPr>
              <w:spacing w:after="0" w:line="240" w:lineRule="auto"/>
              <w:jc w:val="center"/>
              <w:rPr>
                <w:rFonts w:eastAsia="Times New Roman" w:cs="Calibri"/>
                <w:color w:val="000000"/>
                <w:lang w:eastAsia="es-MX"/>
              </w:rPr>
            </w:pPr>
            <w:r w:rsidRPr="001D4E65">
              <w:rPr>
                <w:rFonts w:eastAsia="Times New Roman" w:cs="Calibri"/>
                <w:color w:val="000000"/>
                <w:lang w:eastAsia="es-MX"/>
              </w:rPr>
              <w:t>0.799</w:t>
            </w:r>
          </w:p>
        </w:tc>
      </w:tr>
      <w:tr w:rsidR="001D4E65" w:rsidRPr="001D4E65" w:rsidTr="00B67C8D">
        <w:trPr>
          <w:trHeight w:val="1530"/>
        </w:trPr>
        <w:tc>
          <w:tcPr>
            <w:tcW w:w="2058" w:type="dxa"/>
            <w:vMerge/>
            <w:tcBorders>
              <w:top w:val="nil"/>
              <w:left w:val="single" w:sz="4" w:space="0" w:color="auto"/>
              <w:bottom w:val="single" w:sz="4" w:space="0" w:color="000000"/>
              <w:right w:val="single" w:sz="4" w:space="0" w:color="auto"/>
            </w:tcBorders>
            <w:vAlign w:val="center"/>
            <w:hideMark/>
          </w:tcPr>
          <w:p w:rsidR="001D4E65" w:rsidRPr="001D4E65" w:rsidRDefault="001D4E65" w:rsidP="001D4E65">
            <w:pPr>
              <w:spacing w:after="0" w:line="240" w:lineRule="auto"/>
              <w:rPr>
                <w:rFonts w:ascii="Arial" w:eastAsia="Times New Roman" w:hAnsi="Arial" w:cs="Arial"/>
                <w:color w:val="000000"/>
                <w:sz w:val="20"/>
                <w:szCs w:val="20"/>
                <w:lang w:eastAsia="es-MX"/>
              </w:rPr>
            </w:pPr>
          </w:p>
        </w:tc>
        <w:tc>
          <w:tcPr>
            <w:tcW w:w="2842"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C01 - Formación y divulgación de los derechos humanos realizada.</w:t>
            </w:r>
          </w:p>
        </w:tc>
        <w:tc>
          <w:tcPr>
            <w:tcW w:w="134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Gestión</w:t>
            </w:r>
          </w:p>
        </w:tc>
        <w:tc>
          <w:tcPr>
            <w:tcW w:w="250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Porcentaje de personas que reciben educación y participan en las actividades de promoción y difusión sobre los derechos humanos en Q. Roo.</w:t>
            </w:r>
          </w:p>
        </w:tc>
        <w:tc>
          <w:tcPr>
            <w:tcW w:w="1080" w:type="dxa"/>
            <w:tcBorders>
              <w:top w:val="nil"/>
              <w:left w:val="nil"/>
              <w:bottom w:val="single" w:sz="4" w:space="0" w:color="auto"/>
              <w:right w:val="single" w:sz="4" w:space="0" w:color="auto"/>
            </w:tcBorders>
            <w:shd w:val="clear" w:color="auto" w:fill="auto"/>
            <w:noWrap/>
            <w:hideMark/>
          </w:tcPr>
          <w:p w:rsidR="001D4E65" w:rsidRPr="001D4E65" w:rsidRDefault="001D4E65" w:rsidP="001D4E65">
            <w:pPr>
              <w:spacing w:after="0" w:line="240" w:lineRule="auto"/>
              <w:jc w:val="center"/>
              <w:rPr>
                <w:rFonts w:eastAsia="Times New Roman" w:cs="Calibri"/>
                <w:color w:val="000000"/>
                <w:lang w:eastAsia="es-MX"/>
              </w:rPr>
            </w:pPr>
            <w:r w:rsidRPr="001D4E65">
              <w:rPr>
                <w:rFonts w:eastAsia="Times New Roman" w:cs="Calibri"/>
                <w:color w:val="000000"/>
                <w:lang w:eastAsia="es-MX"/>
              </w:rPr>
              <w:t>2.69</w:t>
            </w:r>
            <w:r w:rsidR="00B96909">
              <w:rPr>
                <w:rFonts w:eastAsia="Times New Roman" w:cs="Calibri"/>
                <w:color w:val="000000"/>
                <w:lang w:eastAsia="es-MX"/>
              </w:rPr>
              <w:t>6</w:t>
            </w:r>
          </w:p>
        </w:tc>
      </w:tr>
      <w:tr w:rsidR="001D4E65" w:rsidRPr="001D4E65" w:rsidTr="00B67C8D">
        <w:trPr>
          <w:trHeight w:val="2040"/>
        </w:trPr>
        <w:tc>
          <w:tcPr>
            <w:tcW w:w="2058" w:type="dxa"/>
            <w:vMerge/>
            <w:tcBorders>
              <w:top w:val="nil"/>
              <w:left w:val="single" w:sz="4" w:space="0" w:color="auto"/>
              <w:bottom w:val="single" w:sz="4" w:space="0" w:color="000000"/>
              <w:right w:val="single" w:sz="4" w:space="0" w:color="auto"/>
            </w:tcBorders>
            <w:vAlign w:val="center"/>
            <w:hideMark/>
          </w:tcPr>
          <w:p w:rsidR="001D4E65" w:rsidRPr="001D4E65" w:rsidRDefault="001D4E65" w:rsidP="001D4E65">
            <w:pPr>
              <w:spacing w:after="0" w:line="240" w:lineRule="auto"/>
              <w:rPr>
                <w:rFonts w:ascii="Arial" w:eastAsia="Times New Roman" w:hAnsi="Arial" w:cs="Arial"/>
                <w:color w:val="000000"/>
                <w:sz w:val="20"/>
                <w:szCs w:val="20"/>
                <w:lang w:eastAsia="es-MX"/>
              </w:rPr>
            </w:pPr>
          </w:p>
        </w:tc>
        <w:tc>
          <w:tcPr>
            <w:tcW w:w="2842"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C01.A01 - Impartición de estudios en derechos humanos a personas servidoras públicas y personas de 18 años y más.</w:t>
            </w:r>
          </w:p>
        </w:tc>
        <w:tc>
          <w:tcPr>
            <w:tcW w:w="134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Gestión</w:t>
            </w:r>
          </w:p>
        </w:tc>
        <w:tc>
          <w:tcPr>
            <w:tcW w:w="250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Porcentaje de personas servidoras públicas y personas de 18 años y más que concluyen las actividades de educación en derechos humanos impartidas por la CDHEQROO.</w:t>
            </w:r>
          </w:p>
        </w:tc>
        <w:tc>
          <w:tcPr>
            <w:tcW w:w="1080" w:type="dxa"/>
            <w:tcBorders>
              <w:top w:val="nil"/>
              <w:left w:val="nil"/>
              <w:bottom w:val="single" w:sz="4" w:space="0" w:color="auto"/>
              <w:right w:val="single" w:sz="4" w:space="0" w:color="auto"/>
            </w:tcBorders>
            <w:shd w:val="clear" w:color="auto" w:fill="auto"/>
            <w:noWrap/>
            <w:hideMark/>
          </w:tcPr>
          <w:p w:rsidR="001D4E65" w:rsidRPr="001D4E65" w:rsidRDefault="001D4E65" w:rsidP="001D4E65">
            <w:pPr>
              <w:spacing w:after="0" w:line="240" w:lineRule="auto"/>
              <w:jc w:val="center"/>
              <w:rPr>
                <w:rFonts w:eastAsia="Times New Roman" w:cs="Calibri"/>
                <w:color w:val="000000"/>
                <w:lang w:eastAsia="es-MX"/>
              </w:rPr>
            </w:pPr>
            <w:r w:rsidRPr="001D4E65">
              <w:rPr>
                <w:rFonts w:eastAsia="Times New Roman" w:cs="Calibri"/>
                <w:color w:val="000000"/>
                <w:lang w:eastAsia="es-MX"/>
              </w:rPr>
              <w:t>91.750</w:t>
            </w:r>
          </w:p>
        </w:tc>
      </w:tr>
      <w:tr w:rsidR="001D4E65" w:rsidRPr="001D4E65" w:rsidTr="00B67C8D">
        <w:trPr>
          <w:trHeight w:val="1530"/>
        </w:trPr>
        <w:tc>
          <w:tcPr>
            <w:tcW w:w="2058" w:type="dxa"/>
            <w:vMerge/>
            <w:tcBorders>
              <w:top w:val="nil"/>
              <w:left w:val="single" w:sz="4" w:space="0" w:color="auto"/>
              <w:bottom w:val="single" w:sz="4" w:space="0" w:color="000000"/>
              <w:right w:val="single" w:sz="4" w:space="0" w:color="auto"/>
            </w:tcBorders>
            <w:vAlign w:val="center"/>
            <w:hideMark/>
          </w:tcPr>
          <w:p w:rsidR="001D4E65" w:rsidRPr="001D4E65" w:rsidRDefault="001D4E65" w:rsidP="001D4E65">
            <w:pPr>
              <w:spacing w:after="0" w:line="240" w:lineRule="auto"/>
              <w:rPr>
                <w:rFonts w:ascii="Arial" w:eastAsia="Times New Roman" w:hAnsi="Arial" w:cs="Arial"/>
                <w:color w:val="000000"/>
                <w:sz w:val="20"/>
                <w:szCs w:val="20"/>
                <w:lang w:eastAsia="es-MX"/>
              </w:rPr>
            </w:pPr>
          </w:p>
        </w:tc>
        <w:tc>
          <w:tcPr>
            <w:tcW w:w="2842"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C01.A02 - Desarrollo de acciones encaminadas a la promoción de los derechos humanos.</w:t>
            </w:r>
          </w:p>
        </w:tc>
        <w:tc>
          <w:tcPr>
            <w:tcW w:w="134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Gestión</w:t>
            </w:r>
          </w:p>
        </w:tc>
        <w:tc>
          <w:tcPr>
            <w:tcW w:w="250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Porcentaje de personas beneficiadas con las acciones de promoción en derechos humanos respecto a las personas de 5 años y más de Q. Roo.</w:t>
            </w:r>
          </w:p>
        </w:tc>
        <w:tc>
          <w:tcPr>
            <w:tcW w:w="1080" w:type="dxa"/>
            <w:tcBorders>
              <w:top w:val="nil"/>
              <w:left w:val="nil"/>
              <w:bottom w:val="single" w:sz="4" w:space="0" w:color="auto"/>
              <w:right w:val="single" w:sz="4" w:space="0" w:color="auto"/>
            </w:tcBorders>
            <w:shd w:val="clear" w:color="auto" w:fill="auto"/>
            <w:noWrap/>
            <w:hideMark/>
          </w:tcPr>
          <w:p w:rsidR="001D4E65" w:rsidRPr="001D4E65" w:rsidRDefault="001D4E65" w:rsidP="001D4E65">
            <w:pPr>
              <w:spacing w:after="0" w:line="240" w:lineRule="auto"/>
              <w:jc w:val="center"/>
              <w:rPr>
                <w:rFonts w:eastAsia="Times New Roman" w:cs="Calibri"/>
                <w:color w:val="000000"/>
                <w:lang w:eastAsia="es-MX"/>
              </w:rPr>
            </w:pPr>
            <w:r w:rsidRPr="001D4E65">
              <w:rPr>
                <w:rFonts w:eastAsia="Times New Roman" w:cs="Calibri"/>
                <w:color w:val="000000"/>
                <w:lang w:eastAsia="es-MX"/>
              </w:rPr>
              <w:t>2.041</w:t>
            </w:r>
          </w:p>
        </w:tc>
      </w:tr>
      <w:tr w:rsidR="001D4E65" w:rsidRPr="001D4E65" w:rsidTr="00B67C8D">
        <w:trPr>
          <w:trHeight w:val="1020"/>
        </w:trPr>
        <w:tc>
          <w:tcPr>
            <w:tcW w:w="2058" w:type="dxa"/>
            <w:vMerge/>
            <w:tcBorders>
              <w:top w:val="nil"/>
              <w:left w:val="single" w:sz="4" w:space="0" w:color="auto"/>
              <w:bottom w:val="single" w:sz="4" w:space="0" w:color="000000"/>
              <w:right w:val="single" w:sz="4" w:space="0" w:color="auto"/>
            </w:tcBorders>
            <w:vAlign w:val="center"/>
            <w:hideMark/>
          </w:tcPr>
          <w:p w:rsidR="001D4E65" w:rsidRPr="001D4E65" w:rsidRDefault="001D4E65" w:rsidP="001D4E65">
            <w:pPr>
              <w:spacing w:after="0" w:line="240" w:lineRule="auto"/>
              <w:rPr>
                <w:rFonts w:ascii="Arial" w:eastAsia="Times New Roman" w:hAnsi="Arial" w:cs="Arial"/>
                <w:color w:val="000000"/>
                <w:sz w:val="20"/>
                <w:szCs w:val="20"/>
                <w:lang w:eastAsia="es-MX"/>
              </w:rPr>
            </w:pPr>
          </w:p>
        </w:tc>
        <w:tc>
          <w:tcPr>
            <w:tcW w:w="2842"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C01.A03 - Difusión de los derechos humanos a través de las redes sociales.</w:t>
            </w:r>
          </w:p>
        </w:tc>
        <w:tc>
          <w:tcPr>
            <w:tcW w:w="134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Gestión</w:t>
            </w:r>
          </w:p>
        </w:tc>
        <w:tc>
          <w:tcPr>
            <w:tcW w:w="250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Tasa de variación en el número de publicaciones a través de las redes sociales.</w:t>
            </w:r>
          </w:p>
        </w:tc>
        <w:tc>
          <w:tcPr>
            <w:tcW w:w="1080" w:type="dxa"/>
            <w:tcBorders>
              <w:top w:val="nil"/>
              <w:left w:val="nil"/>
              <w:bottom w:val="single" w:sz="4" w:space="0" w:color="auto"/>
              <w:right w:val="single" w:sz="4" w:space="0" w:color="auto"/>
            </w:tcBorders>
            <w:shd w:val="clear" w:color="auto" w:fill="auto"/>
            <w:noWrap/>
            <w:hideMark/>
          </w:tcPr>
          <w:p w:rsidR="001D4E65" w:rsidRPr="001D4E65" w:rsidRDefault="001D4E65" w:rsidP="001D4E65">
            <w:pPr>
              <w:spacing w:after="0" w:line="240" w:lineRule="auto"/>
              <w:jc w:val="center"/>
              <w:rPr>
                <w:rFonts w:eastAsia="Times New Roman" w:cs="Calibri"/>
                <w:color w:val="000000"/>
                <w:lang w:eastAsia="es-MX"/>
              </w:rPr>
            </w:pPr>
            <w:r w:rsidRPr="001D4E65">
              <w:rPr>
                <w:rFonts w:eastAsia="Times New Roman" w:cs="Calibri"/>
                <w:color w:val="000000"/>
                <w:lang w:eastAsia="es-MX"/>
              </w:rPr>
              <w:t>51.78</w:t>
            </w:r>
            <w:r w:rsidR="0000671E">
              <w:rPr>
                <w:rFonts w:eastAsia="Times New Roman" w:cs="Calibri"/>
                <w:color w:val="000000"/>
                <w:lang w:eastAsia="es-MX"/>
              </w:rPr>
              <w:t>6</w:t>
            </w:r>
          </w:p>
        </w:tc>
      </w:tr>
    </w:tbl>
    <w:p w:rsidR="004F0AA7" w:rsidRDefault="004F0AA7" w:rsidP="004F0AA7">
      <w:pPr>
        <w:pStyle w:val="Texto"/>
        <w:spacing w:before="60" w:after="60" w:line="276" w:lineRule="auto"/>
        <w:ind w:firstLine="0"/>
        <w:jc w:val="center"/>
      </w:pPr>
    </w:p>
    <w:p w:rsidR="001D4E65" w:rsidRDefault="001D4E65" w:rsidP="004F0AA7">
      <w:pPr>
        <w:pStyle w:val="Texto"/>
        <w:spacing w:before="60" w:after="60" w:line="276" w:lineRule="auto"/>
        <w:ind w:firstLine="0"/>
        <w:jc w:val="center"/>
      </w:pPr>
    </w:p>
    <w:p w:rsidR="001D4E65" w:rsidRDefault="001D4E65" w:rsidP="004F0AA7">
      <w:pPr>
        <w:pStyle w:val="Texto"/>
        <w:spacing w:before="60" w:after="60" w:line="276" w:lineRule="auto"/>
        <w:ind w:firstLine="0"/>
        <w:jc w:val="center"/>
      </w:pPr>
    </w:p>
    <w:p w:rsidR="001D4E65" w:rsidRDefault="001D4E65" w:rsidP="004F0AA7">
      <w:pPr>
        <w:pStyle w:val="Texto"/>
        <w:spacing w:before="60" w:after="60" w:line="276" w:lineRule="auto"/>
        <w:ind w:firstLine="0"/>
        <w:jc w:val="center"/>
      </w:pPr>
    </w:p>
    <w:p w:rsidR="001D4E65" w:rsidRDefault="001D4E65" w:rsidP="004F0AA7">
      <w:pPr>
        <w:pStyle w:val="Texto"/>
        <w:spacing w:before="60" w:after="60" w:line="276" w:lineRule="auto"/>
        <w:ind w:firstLine="0"/>
        <w:jc w:val="center"/>
      </w:pPr>
    </w:p>
    <w:p w:rsidR="001D4E65" w:rsidRDefault="001D4E65" w:rsidP="004F0AA7">
      <w:pPr>
        <w:pStyle w:val="Texto"/>
        <w:spacing w:before="60" w:after="60" w:line="276" w:lineRule="auto"/>
        <w:ind w:firstLine="0"/>
        <w:jc w:val="center"/>
      </w:pPr>
    </w:p>
    <w:p w:rsidR="00B67C8D" w:rsidRDefault="00B67C8D" w:rsidP="004F0AA7">
      <w:pPr>
        <w:pStyle w:val="Texto"/>
        <w:spacing w:before="60" w:after="60" w:line="276" w:lineRule="auto"/>
        <w:ind w:firstLine="0"/>
        <w:jc w:val="center"/>
      </w:pPr>
    </w:p>
    <w:tbl>
      <w:tblPr>
        <w:tblW w:w="9820" w:type="dxa"/>
        <w:tblInd w:w="75" w:type="dxa"/>
        <w:tblCellMar>
          <w:left w:w="70" w:type="dxa"/>
          <w:right w:w="70" w:type="dxa"/>
        </w:tblCellMar>
        <w:tblLook w:val="04A0"/>
      </w:tblPr>
      <w:tblGrid>
        <w:gridCol w:w="2059"/>
        <w:gridCol w:w="2838"/>
        <w:gridCol w:w="1340"/>
        <w:gridCol w:w="2503"/>
        <w:gridCol w:w="1080"/>
      </w:tblGrid>
      <w:tr w:rsidR="00B7224C" w:rsidRPr="00B7224C" w:rsidTr="002E61A2">
        <w:trPr>
          <w:trHeight w:val="510"/>
        </w:trPr>
        <w:tc>
          <w:tcPr>
            <w:tcW w:w="20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224C" w:rsidRPr="00B7224C" w:rsidRDefault="00B7224C" w:rsidP="00B7224C">
            <w:pPr>
              <w:spacing w:after="0" w:line="240" w:lineRule="auto"/>
              <w:jc w:val="center"/>
              <w:rPr>
                <w:rFonts w:ascii="Arial" w:eastAsia="Times New Roman" w:hAnsi="Arial" w:cs="Arial"/>
                <w:b/>
                <w:bCs/>
                <w:color w:val="000000"/>
                <w:sz w:val="20"/>
                <w:szCs w:val="20"/>
                <w:lang w:eastAsia="es-MX"/>
              </w:rPr>
            </w:pPr>
            <w:r w:rsidRPr="00B7224C">
              <w:rPr>
                <w:rFonts w:ascii="Arial" w:eastAsia="Times New Roman" w:hAnsi="Arial" w:cs="Arial"/>
                <w:b/>
                <w:bCs/>
                <w:color w:val="000000"/>
                <w:sz w:val="20"/>
                <w:szCs w:val="20"/>
                <w:lang w:eastAsia="es-MX"/>
              </w:rPr>
              <w:lastRenderedPageBreak/>
              <w:t>PROGRAMA PRESUPUESTARIO</w:t>
            </w:r>
          </w:p>
        </w:tc>
        <w:tc>
          <w:tcPr>
            <w:tcW w:w="2860" w:type="dxa"/>
            <w:tcBorders>
              <w:top w:val="single" w:sz="4" w:space="0" w:color="auto"/>
              <w:left w:val="nil"/>
              <w:bottom w:val="single" w:sz="4" w:space="0" w:color="auto"/>
              <w:right w:val="single" w:sz="4" w:space="0" w:color="auto"/>
            </w:tcBorders>
            <w:shd w:val="clear" w:color="auto" w:fill="F2F2F2"/>
            <w:vAlign w:val="center"/>
            <w:hideMark/>
          </w:tcPr>
          <w:p w:rsidR="00B7224C" w:rsidRPr="00B7224C" w:rsidRDefault="00B7224C" w:rsidP="00B7224C">
            <w:pPr>
              <w:spacing w:after="0" w:line="240" w:lineRule="auto"/>
              <w:jc w:val="center"/>
              <w:rPr>
                <w:rFonts w:ascii="Arial" w:eastAsia="Times New Roman" w:hAnsi="Arial" w:cs="Arial"/>
                <w:b/>
                <w:bCs/>
                <w:color w:val="000000"/>
                <w:sz w:val="20"/>
                <w:szCs w:val="20"/>
                <w:lang w:eastAsia="es-MX"/>
              </w:rPr>
            </w:pPr>
            <w:r w:rsidRPr="00B7224C">
              <w:rPr>
                <w:rFonts w:ascii="Arial" w:eastAsia="Times New Roman" w:hAnsi="Arial" w:cs="Arial"/>
                <w:b/>
                <w:bCs/>
                <w:color w:val="000000"/>
                <w:sz w:val="20"/>
                <w:szCs w:val="20"/>
                <w:lang w:eastAsia="es-MX"/>
              </w:rPr>
              <w:t>FIN / PROPÓSITO / COMPONENTE / ACTIVIDAD</w:t>
            </w:r>
          </w:p>
        </w:tc>
        <w:tc>
          <w:tcPr>
            <w:tcW w:w="1300" w:type="dxa"/>
            <w:tcBorders>
              <w:top w:val="single" w:sz="4" w:space="0" w:color="auto"/>
              <w:left w:val="nil"/>
              <w:bottom w:val="single" w:sz="4" w:space="0" w:color="auto"/>
              <w:right w:val="single" w:sz="4" w:space="0" w:color="auto"/>
            </w:tcBorders>
            <w:shd w:val="clear" w:color="auto" w:fill="F2F2F2"/>
            <w:vAlign w:val="center"/>
            <w:hideMark/>
          </w:tcPr>
          <w:p w:rsidR="00B7224C" w:rsidRPr="00B7224C" w:rsidRDefault="00B7224C" w:rsidP="00B7224C">
            <w:pPr>
              <w:spacing w:after="0" w:line="240" w:lineRule="auto"/>
              <w:jc w:val="center"/>
              <w:rPr>
                <w:rFonts w:ascii="Arial" w:eastAsia="Times New Roman" w:hAnsi="Arial" w:cs="Arial"/>
                <w:b/>
                <w:bCs/>
                <w:color w:val="000000"/>
                <w:sz w:val="20"/>
                <w:szCs w:val="20"/>
                <w:lang w:eastAsia="es-MX"/>
              </w:rPr>
            </w:pPr>
            <w:r w:rsidRPr="00B7224C">
              <w:rPr>
                <w:rFonts w:ascii="Arial" w:eastAsia="Times New Roman" w:hAnsi="Arial" w:cs="Arial"/>
                <w:b/>
                <w:bCs/>
                <w:color w:val="000000"/>
                <w:sz w:val="20"/>
                <w:szCs w:val="20"/>
                <w:lang w:eastAsia="es-MX"/>
              </w:rPr>
              <w:t>CATEGORÍA</w:t>
            </w:r>
          </w:p>
        </w:tc>
        <w:tc>
          <w:tcPr>
            <w:tcW w:w="2520" w:type="dxa"/>
            <w:tcBorders>
              <w:top w:val="single" w:sz="4" w:space="0" w:color="auto"/>
              <w:left w:val="nil"/>
              <w:bottom w:val="single" w:sz="4" w:space="0" w:color="auto"/>
              <w:right w:val="single" w:sz="4" w:space="0" w:color="auto"/>
            </w:tcBorders>
            <w:shd w:val="clear" w:color="auto" w:fill="F2F2F2"/>
            <w:vAlign w:val="center"/>
            <w:hideMark/>
          </w:tcPr>
          <w:p w:rsidR="00B7224C" w:rsidRPr="00B7224C" w:rsidRDefault="00B7224C" w:rsidP="00B7224C">
            <w:pPr>
              <w:spacing w:after="0" w:line="240" w:lineRule="auto"/>
              <w:jc w:val="center"/>
              <w:rPr>
                <w:rFonts w:ascii="Arial" w:eastAsia="Times New Roman" w:hAnsi="Arial" w:cs="Arial"/>
                <w:b/>
                <w:bCs/>
                <w:color w:val="000000"/>
                <w:sz w:val="20"/>
                <w:szCs w:val="20"/>
                <w:lang w:eastAsia="es-MX"/>
              </w:rPr>
            </w:pPr>
            <w:r w:rsidRPr="00B7224C">
              <w:rPr>
                <w:rFonts w:ascii="Arial" w:eastAsia="Times New Roman" w:hAnsi="Arial" w:cs="Arial"/>
                <w:b/>
                <w:bCs/>
                <w:color w:val="000000"/>
                <w:sz w:val="20"/>
                <w:szCs w:val="20"/>
                <w:lang w:eastAsia="es-MX"/>
              </w:rPr>
              <w:t>INDICADOR</w:t>
            </w:r>
          </w:p>
        </w:tc>
        <w:tc>
          <w:tcPr>
            <w:tcW w:w="1080" w:type="dxa"/>
            <w:tcBorders>
              <w:top w:val="single" w:sz="4" w:space="0" w:color="auto"/>
              <w:left w:val="nil"/>
              <w:bottom w:val="single" w:sz="4" w:space="0" w:color="auto"/>
              <w:right w:val="single" w:sz="4" w:space="0" w:color="auto"/>
            </w:tcBorders>
            <w:shd w:val="clear" w:color="auto" w:fill="F2F2F2"/>
            <w:vAlign w:val="center"/>
            <w:hideMark/>
          </w:tcPr>
          <w:p w:rsidR="00B7224C" w:rsidRPr="00B7224C" w:rsidRDefault="00B7224C" w:rsidP="00B7224C">
            <w:pPr>
              <w:spacing w:after="0" w:line="240" w:lineRule="auto"/>
              <w:jc w:val="center"/>
              <w:rPr>
                <w:rFonts w:ascii="Arial" w:eastAsia="Times New Roman" w:hAnsi="Arial" w:cs="Arial"/>
                <w:b/>
                <w:bCs/>
                <w:color w:val="000000"/>
                <w:sz w:val="20"/>
                <w:szCs w:val="20"/>
                <w:lang w:eastAsia="es-MX"/>
              </w:rPr>
            </w:pPr>
            <w:r w:rsidRPr="00B7224C">
              <w:rPr>
                <w:rFonts w:ascii="Arial" w:eastAsia="Times New Roman" w:hAnsi="Arial" w:cs="Arial"/>
                <w:b/>
                <w:bCs/>
                <w:color w:val="000000"/>
                <w:sz w:val="20"/>
                <w:szCs w:val="20"/>
                <w:lang w:eastAsia="es-MX"/>
              </w:rPr>
              <w:t>META</w:t>
            </w:r>
          </w:p>
        </w:tc>
      </w:tr>
      <w:tr w:rsidR="00B7224C" w:rsidRPr="00B7224C" w:rsidTr="00B7224C">
        <w:trPr>
          <w:trHeight w:val="2040"/>
        </w:trPr>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E012 – Fortalecimiento Institucional en el Marco de los Derechos Humanos.</w:t>
            </w:r>
          </w:p>
        </w:tc>
        <w:tc>
          <w:tcPr>
            <w:tcW w:w="286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F - Contribuir a garantizar el respeto y el pleno ejercicio de los derechos humanos, en corresponsabilidad con los ciudadanos, mediante la creación de mecanismos e implementación de políticas públicas.</w:t>
            </w:r>
          </w:p>
        </w:tc>
        <w:tc>
          <w:tcPr>
            <w:tcW w:w="130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Estratégico</w:t>
            </w:r>
          </w:p>
        </w:tc>
        <w:tc>
          <w:tcPr>
            <w:tcW w:w="252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Plataforma de seguimiento a la Armonización Normativa de los Derechos Humanos.</w:t>
            </w:r>
          </w:p>
        </w:tc>
        <w:tc>
          <w:tcPr>
            <w:tcW w:w="1080" w:type="dxa"/>
            <w:tcBorders>
              <w:top w:val="nil"/>
              <w:left w:val="nil"/>
              <w:bottom w:val="single" w:sz="4" w:space="0" w:color="auto"/>
              <w:right w:val="single" w:sz="4" w:space="0" w:color="auto"/>
            </w:tcBorders>
            <w:shd w:val="clear" w:color="auto" w:fill="auto"/>
            <w:noWrap/>
            <w:hideMark/>
          </w:tcPr>
          <w:p w:rsidR="00B7224C" w:rsidRPr="00B7224C" w:rsidRDefault="00B7224C" w:rsidP="00B7224C">
            <w:pPr>
              <w:spacing w:after="0" w:line="240" w:lineRule="auto"/>
              <w:jc w:val="center"/>
              <w:rPr>
                <w:rFonts w:eastAsia="Times New Roman" w:cs="Calibri"/>
                <w:color w:val="000000"/>
                <w:lang w:eastAsia="es-MX"/>
              </w:rPr>
            </w:pPr>
            <w:r w:rsidRPr="00B7224C">
              <w:rPr>
                <w:rFonts w:eastAsia="Times New Roman" w:cs="Calibri"/>
                <w:color w:val="000000"/>
                <w:lang w:eastAsia="es-MX"/>
              </w:rPr>
              <w:t>86.000</w:t>
            </w:r>
          </w:p>
        </w:tc>
      </w:tr>
      <w:tr w:rsidR="00B7224C" w:rsidRPr="00B7224C" w:rsidTr="00B7224C">
        <w:trPr>
          <w:trHeight w:val="2295"/>
        </w:trPr>
        <w:tc>
          <w:tcPr>
            <w:tcW w:w="2060" w:type="dxa"/>
            <w:vMerge/>
            <w:tcBorders>
              <w:top w:val="nil"/>
              <w:left w:val="single" w:sz="4" w:space="0" w:color="auto"/>
              <w:bottom w:val="single" w:sz="4" w:space="0" w:color="000000"/>
              <w:right w:val="single" w:sz="4" w:space="0" w:color="auto"/>
            </w:tcBorders>
            <w:vAlign w:val="center"/>
            <w:hideMark/>
          </w:tcPr>
          <w:p w:rsidR="00B7224C" w:rsidRPr="00B7224C" w:rsidRDefault="00B7224C" w:rsidP="00B7224C">
            <w:pPr>
              <w:spacing w:after="0" w:line="240" w:lineRule="auto"/>
              <w:rPr>
                <w:rFonts w:ascii="Arial" w:eastAsia="Times New Roman" w:hAnsi="Arial" w:cs="Arial"/>
                <w:color w:val="000000"/>
                <w:sz w:val="20"/>
                <w:szCs w:val="20"/>
                <w:lang w:eastAsia="es-MX"/>
              </w:rPr>
            </w:pPr>
          </w:p>
        </w:tc>
        <w:tc>
          <w:tcPr>
            <w:tcW w:w="286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P - La Administración Pública Centralizada y Descentralizada cuenta con un marco normativo actualizado que contempla la perspectiva de los Derechos Humanos y con personas servidoras públicas capacitadas en la materia.</w:t>
            </w:r>
          </w:p>
        </w:tc>
        <w:tc>
          <w:tcPr>
            <w:tcW w:w="130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Estratégico</w:t>
            </w:r>
          </w:p>
        </w:tc>
        <w:tc>
          <w:tcPr>
            <w:tcW w:w="252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Porcentaje Nacional según el número de servidoras y servidores públicos que participaron en los eventos de formación, promoción de la cultura y difusión de los derechos humanos en el Estado de Quintana Roo.</w:t>
            </w:r>
          </w:p>
        </w:tc>
        <w:tc>
          <w:tcPr>
            <w:tcW w:w="1080" w:type="dxa"/>
            <w:tcBorders>
              <w:top w:val="nil"/>
              <w:left w:val="nil"/>
              <w:bottom w:val="single" w:sz="4" w:space="0" w:color="auto"/>
              <w:right w:val="single" w:sz="4" w:space="0" w:color="auto"/>
            </w:tcBorders>
            <w:shd w:val="clear" w:color="auto" w:fill="auto"/>
            <w:noWrap/>
            <w:hideMark/>
          </w:tcPr>
          <w:p w:rsidR="00B7224C" w:rsidRPr="00B7224C" w:rsidRDefault="00B7224C" w:rsidP="00B7224C">
            <w:pPr>
              <w:spacing w:after="0" w:line="240" w:lineRule="auto"/>
              <w:jc w:val="center"/>
              <w:rPr>
                <w:rFonts w:eastAsia="Times New Roman" w:cs="Calibri"/>
                <w:color w:val="000000"/>
                <w:lang w:eastAsia="es-MX"/>
              </w:rPr>
            </w:pPr>
            <w:r w:rsidRPr="00B7224C">
              <w:rPr>
                <w:rFonts w:eastAsia="Times New Roman" w:cs="Calibri"/>
                <w:color w:val="000000"/>
                <w:lang w:eastAsia="es-MX"/>
              </w:rPr>
              <w:t>1.633</w:t>
            </w:r>
          </w:p>
        </w:tc>
      </w:tr>
      <w:tr w:rsidR="00B7224C" w:rsidRPr="00B7224C" w:rsidTr="00B7224C">
        <w:trPr>
          <w:trHeight w:val="1785"/>
        </w:trPr>
        <w:tc>
          <w:tcPr>
            <w:tcW w:w="2060" w:type="dxa"/>
            <w:vMerge/>
            <w:tcBorders>
              <w:top w:val="nil"/>
              <w:left w:val="single" w:sz="4" w:space="0" w:color="auto"/>
              <w:bottom w:val="single" w:sz="4" w:space="0" w:color="000000"/>
              <w:right w:val="single" w:sz="4" w:space="0" w:color="auto"/>
            </w:tcBorders>
            <w:vAlign w:val="center"/>
            <w:hideMark/>
          </w:tcPr>
          <w:p w:rsidR="00B7224C" w:rsidRPr="00B7224C" w:rsidRDefault="00B7224C" w:rsidP="00B7224C">
            <w:pPr>
              <w:spacing w:after="0" w:line="240" w:lineRule="auto"/>
              <w:rPr>
                <w:rFonts w:ascii="Arial" w:eastAsia="Times New Roman" w:hAnsi="Arial" w:cs="Arial"/>
                <w:color w:val="000000"/>
                <w:sz w:val="20"/>
                <w:szCs w:val="20"/>
                <w:lang w:eastAsia="es-MX"/>
              </w:rPr>
            </w:pPr>
          </w:p>
        </w:tc>
        <w:tc>
          <w:tcPr>
            <w:tcW w:w="286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C01 - Protección y defensa de los derechos humanos brindada.</w:t>
            </w:r>
          </w:p>
        </w:tc>
        <w:tc>
          <w:tcPr>
            <w:tcW w:w="130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Gestión</w:t>
            </w:r>
          </w:p>
        </w:tc>
        <w:tc>
          <w:tcPr>
            <w:tcW w:w="252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Porcentaje de expedientes de quejas por presuntas violaciones a los derechos humanos concluidos respecto a las quejas recibidas durante el año 2023.</w:t>
            </w:r>
          </w:p>
        </w:tc>
        <w:tc>
          <w:tcPr>
            <w:tcW w:w="1080" w:type="dxa"/>
            <w:tcBorders>
              <w:top w:val="nil"/>
              <w:left w:val="nil"/>
              <w:bottom w:val="single" w:sz="4" w:space="0" w:color="auto"/>
              <w:right w:val="single" w:sz="4" w:space="0" w:color="auto"/>
            </w:tcBorders>
            <w:shd w:val="clear" w:color="auto" w:fill="auto"/>
            <w:noWrap/>
            <w:hideMark/>
          </w:tcPr>
          <w:p w:rsidR="00B7224C" w:rsidRPr="00B7224C" w:rsidRDefault="00B7224C" w:rsidP="00B7224C">
            <w:pPr>
              <w:spacing w:after="0" w:line="240" w:lineRule="auto"/>
              <w:jc w:val="center"/>
              <w:rPr>
                <w:rFonts w:eastAsia="Times New Roman" w:cs="Calibri"/>
                <w:color w:val="000000"/>
                <w:lang w:eastAsia="es-MX"/>
              </w:rPr>
            </w:pPr>
            <w:r w:rsidRPr="00B7224C">
              <w:rPr>
                <w:rFonts w:eastAsia="Times New Roman" w:cs="Calibri"/>
                <w:color w:val="000000"/>
                <w:lang w:eastAsia="es-MX"/>
              </w:rPr>
              <w:t>99.510</w:t>
            </w:r>
          </w:p>
        </w:tc>
      </w:tr>
      <w:tr w:rsidR="00B7224C" w:rsidRPr="00B7224C" w:rsidTr="00B7224C">
        <w:trPr>
          <w:trHeight w:val="1275"/>
        </w:trPr>
        <w:tc>
          <w:tcPr>
            <w:tcW w:w="2060" w:type="dxa"/>
            <w:vMerge/>
            <w:tcBorders>
              <w:top w:val="nil"/>
              <w:left w:val="single" w:sz="4" w:space="0" w:color="auto"/>
              <w:bottom w:val="single" w:sz="4" w:space="0" w:color="000000"/>
              <w:right w:val="single" w:sz="4" w:space="0" w:color="auto"/>
            </w:tcBorders>
            <w:vAlign w:val="center"/>
            <w:hideMark/>
          </w:tcPr>
          <w:p w:rsidR="00B7224C" w:rsidRPr="00B7224C" w:rsidRDefault="00B7224C" w:rsidP="00B7224C">
            <w:pPr>
              <w:spacing w:after="0" w:line="240" w:lineRule="auto"/>
              <w:rPr>
                <w:rFonts w:ascii="Arial" w:eastAsia="Times New Roman" w:hAnsi="Arial" w:cs="Arial"/>
                <w:color w:val="000000"/>
                <w:sz w:val="20"/>
                <w:szCs w:val="20"/>
                <w:lang w:eastAsia="es-MX"/>
              </w:rPr>
            </w:pPr>
          </w:p>
        </w:tc>
        <w:tc>
          <w:tcPr>
            <w:tcW w:w="286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C01.A01 - Emisión y seguimiento de recomendaciones.</w:t>
            </w:r>
          </w:p>
        </w:tc>
        <w:tc>
          <w:tcPr>
            <w:tcW w:w="130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Gestión</w:t>
            </w:r>
          </w:p>
        </w:tc>
        <w:tc>
          <w:tcPr>
            <w:tcW w:w="2520" w:type="dxa"/>
            <w:tcBorders>
              <w:top w:val="nil"/>
              <w:left w:val="nil"/>
              <w:bottom w:val="single" w:sz="4" w:space="0" w:color="auto"/>
              <w:right w:val="single" w:sz="4" w:space="0" w:color="auto"/>
            </w:tcBorders>
            <w:shd w:val="clear" w:color="auto" w:fill="auto"/>
            <w:hideMark/>
          </w:tcPr>
          <w:p w:rsidR="00B7224C" w:rsidRPr="00B7224C" w:rsidRDefault="00B7224C" w:rsidP="00B7224C">
            <w:pPr>
              <w:spacing w:after="0" w:line="240" w:lineRule="auto"/>
              <w:jc w:val="both"/>
              <w:rPr>
                <w:rFonts w:ascii="Arial" w:eastAsia="Times New Roman" w:hAnsi="Arial" w:cs="Arial"/>
                <w:color w:val="000000"/>
                <w:sz w:val="20"/>
                <w:szCs w:val="20"/>
                <w:lang w:eastAsia="es-MX"/>
              </w:rPr>
            </w:pPr>
            <w:r w:rsidRPr="00B7224C">
              <w:rPr>
                <w:rFonts w:ascii="Arial" w:eastAsia="Times New Roman" w:hAnsi="Arial" w:cs="Arial"/>
                <w:color w:val="000000"/>
                <w:sz w:val="20"/>
                <w:szCs w:val="20"/>
                <w:lang w:eastAsia="es-MX"/>
              </w:rPr>
              <w:t>Porcentaje de recomendaciones aceptadas para su cumplimiento por las autoridades responsables.</w:t>
            </w:r>
          </w:p>
        </w:tc>
        <w:tc>
          <w:tcPr>
            <w:tcW w:w="1080" w:type="dxa"/>
            <w:tcBorders>
              <w:top w:val="nil"/>
              <w:left w:val="nil"/>
              <w:bottom w:val="single" w:sz="4" w:space="0" w:color="auto"/>
              <w:right w:val="single" w:sz="4" w:space="0" w:color="auto"/>
            </w:tcBorders>
            <w:shd w:val="clear" w:color="auto" w:fill="auto"/>
            <w:noWrap/>
            <w:hideMark/>
          </w:tcPr>
          <w:p w:rsidR="00B7224C" w:rsidRPr="00B7224C" w:rsidRDefault="00B7224C" w:rsidP="00B7224C">
            <w:pPr>
              <w:spacing w:after="0" w:line="240" w:lineRule="auto"/>
              <w:jc w:val="center"/>
              <w:rPr>
                <w:rFonts w:eastAsia="Times New Roman" w:cs="Calibri"/>
                <w:color w:val="000000"/>
                <w:lang w:eastAsia="es-MX"/>
              </w:rPr>
            </w:pPr>
            <w:r w:rsidRPr="00B7224C">
              <w:rPr>
                <w:rFonts w:eastAsia="Times New Roman" w:cs="Calibri"/>
                <w:color w:val="000000"/>
                <w:lang w:eastAsia="es-MX"/>
              </w:rPr>
              <w:t>93.548</w:t>
            </w:r>
          </w:p>
        </w:tc>
      </w:tr>
    </w:tbl>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pStyle w:val="Texto"/>
        <w:spacing w:before="60" w:after="60" w:line="276" w:lineRule="auto"/>
        <w:ind w:firstLine="0"/>
        <w:jc w:val="center"/>
      </w:pPr>
    </w:p>
    <w:p w:rsidR="004F0AA7" w:rsidRDefault="004F0AA7" w:rsidP="004F0AA7">
      <w:pPr>
        <w:spacing w:line="276" w:lineRule="auto"/>
        <w:jc w:val="both"/>
        <w:rPr>
          <w:rFonts w:ascii="Arial" w:hAnsi="Arial" w:cs="Arial"/>
        </w:rPr>
      </w:pPr>
    </w:p>
    <w:p w:rsidR="00B67C8D" w:rsidRDefault="00B67C8D" w:rsidP="004F0AA7">
      <w:pPr>
        <w:spacing w:line="276" w:lineRule="auto"/>
        <w:jc w:val="both"/>
        <w:rPr>
          <w:rFonts w:ascii="Arial" w:hAnsi="Arial" w:cs="Arial"/>
        </w:rPr>
      </w:pPr>
    </w:p>
    <w:p w:rsidR="004F0AA7" w:rsidRDefault="004F0AA7" w:rsidP="004F0AA7">
      <w:pPr>
        <w:spacing w:line="276" w:lineRule="auto"/>
        <w:jc w:val="both"/>
        <w:rPr>
          <w:rFonts w:ascii="Arial" w:hAnsi="Arial" w:cs="Arial"/>
          <w:b/>
          <w:sz w:val="24"/>
        </w:rPr>
      </w:pPr>
    </w:p>
    <w:tbl>
      <w:tblPr>
        <w:tblW w:w="9820" w:type="dxa"/>
        <w:tblInd w:w="75" w:type="dxa"/>
        <w:tblCellMar>
          <w:left w:w="70" w:type="dxa"/>
          <w:right w:w="70" w:type="dxa"/>
        </w:tblCellMar>
        <w:tblLook w:val="04A0"/>
      </w:tblPr>
      <w:tblGrid>
        <w:gridCol w:w="2059"/>
        <w:gridCol w:w="2838"/>
        <w:gridCol w:w="1340"/>
        <w:gridCol w:w="2503"/>
        <w:gridCol w:w="1080"/>
      </w:tblGrid>
      <w:tr w:rsidR="00DA48E9" w:rsidRPr="00DA48E9" w:rsidTr="002E61A2">
        <w:trPr>
          <w:trHeight w:val="510"/>
        </w:trPr>
        <w:tc>
          <w:tcPr>
            <w:tcW w:w="20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8E9" w:rsidRPr="00DA48E9" w:rsidRDefault="00DA48E9" w:rsidP="00DA48E9">
            <w:pPr>
              <w:spacing w:after="0" w:line="240" w:lineRule="auto"/>
              <w:jc w:val="center"/>
              <w:rPr>
                <w:rFonts w:ascii="Arial" w:eastAsia="Times New Roman" w:hAnsi="Arial" w:cs="Arial"/>
                <w:b/>
                <w:bCs/>
                <w:color w:val="000000"/>
                <w:sz w:val="20"/>
                <w:szCs w:val="20"/>
                <w:lang w:eastAsia="es-MX"/>
              </w:rPr>
            </w:pPr>
            <w:r w:rsidRPr="00DA48E9">
              <w:rPr>
                <w:rFonts w:ascii="Arial" w:eastAsia="Times New Roman" w:hAnsi="Arial" w:cs="Arial"/>
                <w:b/>
                <w:bCs/>
                <w:color w:val="000000"/>
                <w:sz w:val="20"/>
                <w:szCs w:val="20"/>
                <w:lang w:eastAsia="es-MX"/>
              </w:rPr>
              <w:lastRenderedPageBreak/>
              <w:t>PROGRAMA PRESUPUESTARIO</w:t>
            </w:r>
          </w:p>
        </w:tc>
        <w:tc>
          <w:tcPr>
            <w:tcW w:w="2860" w:type="dxa"/>
            <w:tcBorders>
              <w:top w:val="single" w:sz="4" w:space="0" w:color="auto"/>
              <w:left w:val="nil"/>
              <w:bottom w:val="single" w:sz="4" w:space="0" w:color="auto"/>
              <w:right w:val="single" w:sz="4" w:space="0" w:color="auto"/>
            </w:tcBorders>
            <w:shd w:val="clear" w:color="auto" w:fill="F2F2F2"/>
            <w:vAlign w:val="center"/>
            <w:hideMark/>
          </w:tcPr>
          <w:p w:rsidR="00DA48E9" w:rsidRPr="00DA48E9" w:rsidRDefault="00DA48E9" w:rsidP="00DA48E9">
            <w:pPr>
              <w:spacing w:after="0" w:line="240" w:lineRule="auto"/>
              <w:jc w:val="center"/>
              <w:rPr>
                <w:rFonts w:ascii="Arial" w:eastAsia="Times New Roman" w:hAnsi="Arial" w:cs="Arial"/>
                <w:b/>
                <w:bCs/>
                <w:color w:val="000000"/>
                <w:sz w:val="20"/>
                <w:szCs w:val="20"/>
                <w:lang w:eastAsia="es-MX"/>
              </w:rPr>
            </w:pPr>
            <w:r w:rsidRPr="00DA48E9">
              <w:rPr>
                <w:rFonts w:ascii="Arial" w:eastAsia="Times New Roman" w:hAnsi="Arial" w:cs="Arial"/>
                <w:b/>
                <w:bCs/>
                <w:color w:val="000000"/>
                <w:sz w:val="20"/>
                <w:szCs w:val="20"/>
                <w:lang w:eastAsia="es-MX"/>
              </w:rPr>
              <w:t>FIN / PROPÓSITO / COMPONENTE / ACTIVIDAD</w:t>
            </w:r>
          </w:p>
        </w:tc>
        <w:tc>
          <w:tcPr>
            <w:tcW w:w="1300" w:type="dxa"/>
            <w:tcBorders>
              <w:top w:val="single" w:sz="4" w:space="0" w:color="auto"/>
              <w:left w:val="nil"/>
              <w:bottom w:val="single" w:sz="4" w:space="0" w:color="auto"/>
              <w:right w:val="single" w:sz="4" w:space="0" w:color="auto"/>
            </w:tcBorders>
            <w:shd w:val="clear" w:color="auto" w:fill="F2F2F2"/>
            <w:vAlign w:val="center"/>
            <w:hideMark/>
          </w:tcPr>
          <w:p w:rsidR="00DA48E9" w:rsidRPr="00DA48E9" w:rsidRDefault="00DA48E9" w:rsidP="00DA48E9">
            <w:pPr>
              <w:spacing w:after="0" w:line="240" w:lineRule="auto"/>
              <w:jc w:val="center"/>
              <w:rPr>
                <w:rFonts w:ascii="Arial" w:eastAsia="Times New Roman" w:hAnsi="Arial" w:cs="Arial"/>
                <w:b/>
                <w:bCs/>
                <w:color w:val="000000"/>
                <w:sz w:val="20"/>
                <w:szCs w:val="20"/>
                <w:lang w:eastAsia="es-MX"/>
              </w:rPr>
            </w:pPr>
            <w:r w:rsidRPr="00DA48E9">
              <w:rPr>
                <w:rFonts w:ascii="Arial" w:eastAsia="Times New Roman" w:hAnsi="Arial" w:cs="Arial"/>
                <w:b/>
                <w:bCs/>
                <w:color w:val="000000"/>
                <w:sz w:val="20"/>
                <w:szCs w:val="20"/>
                <w:lang w:eastAsia="es-MX"/>
              </w:rPr>
              <w:t>CATEGORÍA</w:t>
            </w:r>
          </w:p>
        </w:tc>
        <w:tc>
          <w:tcPr>
            <w:tcW w:w="2520" w:type="dxa"/>
            <w:tcBorders>
              <w:top w:val="single" w:sz="4" w:space="0" w:color="auto"/>
              <w:left w:val="nil"/>
              <w:bottom w:val="single" w:sz="4" w:space="0" w:color="auto"/>
              <w:right w:val="single" w:sz="4" w:space="0" w:color="auto"/>
            </w:tcBorders>
            <w:shd w:val="clear" w:color="auto" w:fill="F2F2F2"/>
            <w:vAlign w:val="center"/>
            <w:hideMark/>
          </w:tcPr>
          <w:p w:rsidR="00DA48E9" w:rsidRPr="00DA48E9" w:rsidRDefault="00DA48E9" w:rsidP="00DA48E9">
            <w:pPr>
              <w:spacing w:after="0" w:line="240" w:lineRule="auto"/>
              <w:jc w:val="center"/>
              <w:rPr>
                <w:rFonts w:ascii="Arial" w:eastAsia="Times New Roman" w:hAnsi="Arial" w:cs="Arial"/>
                <w:b/>
                <w:bCs/>
                <w:color w:val="000000"/>
                <w:sz w:val="20"/>
                <w:szCs w:val="20"/>
                <w:lang w:eastAsia="es-MX"/>
              </w:rPr>
            </w:pPr>
            <w:r w:rsidRPr="00DA48E9">
              <w:rPr>
                <w:rFonts w:ascii="Arial" w:eastAsia="Times New Roman" w:hAnsi="Arial" w:cs="Arial"/>
                <w:b/>
                <w:bCs/>
                <w:color w:val="000000"/>
                <w:sz w:val="20"/>
                <w:szCs w:val="20"/>
                <w:lang w:eastAsia="es-MX"/>
              </w:rPr>
              <w:t>INDICADOR</w:t>
            </w:r>
          </w:p>
        </w:tc>
        <w:tc>
          <w:tcPr>
            <w:tcW w:w="1080" w:type="dxa"/>
            <w:tcBorders>
              <w:top w:val="single" w:sz="4" w:space="0" w:color="auto"/>
              <w:left w:val="nil"/>
              <w:bottom w:val="single" w:sz="4" w:space="0" w:color="auto"/>
              <w:right w:val="single" w:sz="4" w:space="0" w:color="auto"/>
            </w:tcBorders>
            <w:shd w:val="clear" w:color="auto" w:fill="F2F2F2"/>
            <w:vAlign w:val="center"/>
            <w:hideMark/>
          </w:tcPr>
          <w:p w:rsidR="00DA48E9" w:rsidRPr="00DA48E9" w:rsidRDefault="00DA48E9" w:rsidP="00DA48E9">
            <w:pPr>
              <w:spacing w:after="0" w:line="240" w:lineRule="auto"/>
              <w:jc w:val="center"/>
              <w:rPr>
                <w:rFonts w:ascii="Arial" w:eastAsia="Times New Roman" w:hAnsi="Arial" w:cs="Arial"/>
                <w:b/>
                <w:bCs/>
                <w:color w:val="000000"/>
                <w:sz w:val="20"/>
                <w:szCs w:val="20"/>
                <w:lang w:eastAsia="es-MX"/>
              </w:rPr>
            </w:pPr>
            <w:r w:rsidRPr="00DA48E9">
              <w:rPr>
                <w:rFonts w:ascii="Arial" w:eastAsia="Times New Roman" w:hAnsi="Arial" w:cs="Arial"/>
                <w:b/>
                <w:bCs/>
                <w:color w:val="000000"/>
                <w:sz w:val="20"/>
                <w:szCs w:val="20"/>
                <w:lang w:eastAsia="es-MX"/>
              </w:rPr>
              <w:t>META</w:t>
            </w:r>
          </w:p>
        </w:tc>
      </w:tr>
      <w:tr w:rsidR="00DA48E9" w:rsidRPr="00DA48E9" w:rsidTr="00DA48E9">
        <w:trPr>
          <w:trHeight w:val="1530"/>
        </w:trPr>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 </w:t>
            </w:r>
          </w:p>
        </w:tc>
        <w:tc>
          <w:tcPr>
            <w:tcW w:w="286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C01.A02 - Investigación por presuntas violaciones graves a los derechos humanos.</w:t>
            </w:r>
          </w:p>
        </w:tc>
        <w:tc>
          <w:tcPr>
            <w:tcW w:w="130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Gestión</w:t>
            </w:r>
          </w:p>
        </w:tc>
        <w:tc>
          <w:tcPr>
            <w:tcW w:w="252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Tasa de variación de investigación y documentación realizada por presuntas violaciones graves a los derechos humanos.</w:t>
            </w:r>
          </w:p>
        </w:tc>
        <w:tc>
          <w:tcPr>
            <w:tcW w:w="1080" w:type="dxa"/>
            <w:tcBorders>
              <w:top w:val="nil"/>
              <w:left w:val="nil"/>
              <w:bottom w:val="single" w:sz="4" w:space="0" w:color="auto"/>
              <w:right w:val="single" w:sz="4" w:space="0" w:color="auto"/>
            </w:tcBorders>
            <w:shd w:val="clear" w:color="auto" w:fill="auto"/>
            <w:noWrap/>
            <w:hideMark/>
          </w:tcPr>
          <w:p w:rsidR="00DA48E9" w:rsidRPr="00DA48E9" w:rsidRDefault="00DA48E9" w:rsidP="00DA48E9">
            <w:pPr>
              <w:spacing w:after="0" w:line="240" w:lineRule="auto"/>
              <w:jc w:val="center"/>
              <w:rPr>
                <w:rFonts w:eastAsia="Times New Roman" w:cs="Calibri"/>
                <w:color w:val="000000"/>
                <w:lang w:eastAsia="es-MX"/>
              </w:rPr>
            </w:pPr>
            <w:r w:rsidRPr="00DA48E9">
              <w:rPr>
                <w:rFonts w:eastAsia="Times New Roman" w:cs="Calibri"/>
                <w:color w:val="000000"/>
                <w:lang w:eastAsia="es-MX"/>
              </w:rPr>
              <w:t>-29.954</w:t>
            </w:r>
          </w:p>
        </w:tc>
      </w:tr>
      <w:tr w:rsidR="00DA48E9" w:rsidRPr="00DA48E9" w:rsidTr="00DA48E9">
        <w:trPr>
          <w:trHeight w:val="1275"/>
        </w:trPr>
        <w:tc>
          <w:tcPr>
            <w:tcW w:w="2060" w:type="dxa"/>
            <w:vMerge/>
            <w:tcBorders>
              <w:top w:val="nil"/>
              <w:left w:val="single" w:sz="4" w:space="0" w:color="auto"/>
              <w:bottom w:val="single" w:sz="4" w:space="0" w:color="000000"/>
              <w:right w:val="single" w:sz="4" w:space="0" w:color="auto"/>
            </w:tcBorders>
            <w:vAlign w:val="center"/>
            <w:hideMark/>
          </w:tcPr>
          <w:p w:rsidR="00DA48E9" w:rsidRPr="00DA48E9" w:rsidRDefault="00DA48E9" w:rsidP="00DA48E9">
            <w:pPr>
              <w:spacing w:after="0" w:line="240" w:lineRule="auto"/>
              <w:rPr>
                <w:rFonts w:ascii="Arial" w:eastAsia="Times New Roman" w:hAnsi="Arial" w:cs="Arial"/>
                <w:color w:val="000000"/>
                <w:sz w:val="20"/>
                <w:szCs w:val="20"/>
                <w:lang w:eastAsia="es-MX"/>
              </w:rPr>
            </w:pPr>
          </w:p>
        </w:tc>
        <w:tc>
          <w:tcPr>
            <w:tcW w:w="286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C01.A03 - Recepción, tramitación y conclusión de quejas por presuntas violaciones a los derechos humanos.</w:t>
            </w:r>
          </w:p>
        </w:tc>
        <w:tc>
          <w:tcPr>
            <w:tcW w:w="130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Gestión</w:t>
            </w:r>
          </w:p>
        </w:tc>
        <w:tc>
          <w:tcPr>
            <w:tcW w:w="252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Tasa de variación de expedientes de quejas concluidos.</w:t>
            </w:r>
          </w:p>
        </w:tc>
        <w:tc>
          <w:tcPr>
            <w:tcW w:w="1080" w:type="dxa"/>
            <w:tcBorders>
              <w:top w:val="nil"/>
              <w:left w:val="nil"/>
              <w:bottom w:val="single" w:sz="4" w:space="0" w:color="auto"/>
              <w:right w:val="single" w:sz="4" w:space="0" w:color="auto"/>
            </w:tcBorders>
            <w:shd w:val="clear" w:color="auto" w:fill="auto"/>
            <w:noWrap/>
            <w:hideMark/>
          </w:tcPr>
          <w:p w:rsidR="00DA48E9" w:rsidRPr="00DA48E9" w:rsidRDefault="00DA48E9" w:rsidP="00DA48E9">
            <w:pPr>
              <w:spacing w:after="0" w:line="240" w:lineRule="auto"/>
              <w:jc w:val="center"/>
              <w:rPr>
                <w:rFonts w:eastAsia="Times New Roman" w:cs="Calibri"/>
                <w:color w:val="000000"/>
                <w:lang w:eastAsia="es-MX"/>
              </w:rPr>
            </w:pPr>
            <w:r w:rsidRPr="00DA48E9">
              <w:rPr>
                <w:rFonts w:eastAsia="Times New Roman" w:cs="Calibri"/>
                <w:color w:val="000000"/>
                <w:lang w:eastAsia="es-MX"/>
              </w:rPr>
              <w:t>-1.627</w:t>
            </w:r>
          </w:p>
        </w:tc>
      </w:tr>
      <w:tr w:rsidR="00DA48E9" w:rsidRPr="00DA48E9" w:rsidTr="00DA48E9">
        <w:trPr>
          <w:trHeight w:val="765"/>
        </w:trPr>
        <w:tc>
          <w:tcPr>
            <w:tcW w:w="2060" w:type="dxa"/>
            <w:vMerge/>
            <w:tcBorders>
              <w:top w:val="nil"/>
              <w:left w:val="single" w:sz="4" w:space="0" w:color="auto"/>
              <w:bottom w:val="single" w:sz="4" w:space="0" w:color="000000"/>
              <w:right w:val="single" w:sz="4" w:space="0" w:color="auto"/>
            </w:tcBorders>
            <w:vAlign w:val="center"/>
            <w:hideMark/>
          </w:tcPr>
          <w:p w:rsidR="00DA48E9" w:rsidRPr="00DA48E9" w:rsidRDefault="00DA48E9" w:rsidP="00DA48E9">
            <w:pPr>
              <w:spacing w:after="0" w:line="240" w:lineRule="auto"/>
              <w:rPr>
                <w:rFonts w:ascii="Arial" w:eastAsia="Times New Roman" w:hAnsi="Arial" w:cs="Arial"/>
                <w:color w:val="000000"/>
                <w:sz w:val="20"/>
                <w:szCs w:val="20"/>
                <w:lang w:eastAsia="es-MX"/>
              </w:rPr>
            </w:pPr>
          </w:p>
        </w:tc>
        <w:tc>
          <w:tcPr>
            <w:tcW w:w="286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 xml:space="preserve">C01.A04 - Orientación y asesorías jurídicas en materia de derechos humanos. </w:t>
            </w:r>
          </w:p>
        </w:tc>
        <w:tc>
          <w:tcPr>
            <w:tcW w:w="130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Gestión</w:t>
            </w:r>
          </w:p>
        </w:tc>
        <w:tc>
          <w:tcPr>
            <w:tcW w:w="252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Promedio de orientaciones y asesorías jurídicas impartidas por abogado (a).</w:t>
            </w:r>
          </w:p>
        </w:tc>
        <w:tc>
          <w:tcPr>
            <w:tcW w:w="1080" w:type="dxa"/>
            <w:tcBorders>
              <w:top w:val="nil"/>
              <w:left w:val="nil"/>
              <w:bottom w:val="single" w:sz="4" w:space="0" w:color="auto"/>
              <w:right w:val="single" w:sz="4" w:space="0" w:color="auto"/>
            </w:tcBorders>
            <w:shd w:val="clear" w:color="auto" w:fill="auto"/>
            <w:noWrap/>
            <w:hideMark/>
          </w:tcPr>
          <w:p w:rsidR="00DA48E9" w:rsidRPr="00DA48E9" w:rsidRDefault="00DA48E9" w:rsidP="00DA48E9">
            <w:pPr>
              <w:spacing w:after="0" w:line="240" w:lineRule="auto"/>
              <w:jc w:val="center"/>
              <w:rPr>
                <w:rFonts w:eastAsia="Times New Roman" w:cs="Calibri"/>
                <w:color w:val="000000"/>
                <w:lang w:eastAsia="es-MX"/>
              </w:rPr>
            </w:pPr>
            <w:r w:rsidRPr="00DA48E9">
              <w:rPr>
                <w:rFonts w:eastAsia="Times New Roman" w:cs="Calibri"/>
                <w:color w:val="000000"/>
                <w:lang w:eastAsia="es-MX"/>
              </w:rPr>
              <w:t>137.500</w:t>
            </w:r>
          </w:p>
        </w:tc>
      </w:tr>
      <w:tr w:rsidR="00DA48E9" w:rsidRPr="00DA48E9" w:rsidTr="00DA48E9">
        <w:trPr>
          <w:trHeight w:val="3315"/>
        </w:trPr>
        <w:tc>
          <w:tcPr>
            <w:tcW w:w="2060" w:type="dxa"/>
            <w:vMerge/>
            <w:tcBorders>
              <w:top w:val="nil"/>
              <w:left w:val="single" w:sz="4" w:space="0" w:color="auto"/>
              <w:bottom w:val="single" w:sz="4" w:space="0" w:color="000000"/>
              <w:right w:val="single" w:sz="4" w:space="0" w:color="auto"/>
            </w:tcBorders>
            <w:vAlign w:val="center"/>
            <w:hideMark/>
          </w:tcPr>
          <w:p w:rsidR="00DA48E9" w:rsidRPr="00DA48E9" w:rsidRDefault="00DA48E9" w:rsidP="00DA48E9">
            <w:pPr>
              <w:spacing w:after="0" w:line="240" w:lineRule="auto"/>
              <w:rPr>
                <w:rFonts w:ascii="Arial" w:eastAsia="Times New Roman" w:hAnsi="Arial" w:cs="Arial"/>
                <w:color w:val="000000"/>
                <w:sz w:val="20"/>
                <w:szCs w:val="20"/>
                <w:lang w:eastAsia="es-MX"/>
              </w:rPr>
            </w:pPr>
          </w:p>
        </w:tc>
        <w:tc>
          <w:tcPr>
            <w:tcW w:w="286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 xml:space="preserve">C01.A05 - Supervisión a orfanatos, asilos, hospicios, albergues, hospitales, instituciones de salud, asistencia social o de educación especial, y en general cualquier establecimiento del sector público destinado al tratamiento de niñas, niños, adolescentes, personas con discapacidad y/o adultos mayores. </w:t>
            </w:r>
          </w:p>
        </w:tc>
        <w:tc>
          <w:tcPr>
            <w:tcW w:w="130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Gestión</w:t>
            </w:r>
          </w:p>
        </w:tc>
        <w:tc>
          <w:tcPr>
            <w:tcW w:w="252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Porcentaje de orfanatos, asilos, albergues, hospitales, entre otros, supervisados; sin procedimientos generados por violación a los derechos humanos.</w:t>
            </w:r>
          </w:p>
        </w:tc>
        <w:tc>
          <w:tcPr>
            <w:tcW w:w="1080" w:type="dxa"/>
            <w:tcBorders>
              <w:top w:val="nil"/>
              <w:left w:val="nil"/>
              <w:bottom w:val="single" w:sz="4" w:space="0" w:color="auto"/>
              <w:right w:val="single" w:sz="4" w:space="0" w:color="auto"/>
            </w:tcBorders>
            <w:shd w:val="clear" w:color="auto" w:fill="auto"/>
            <w:noWrap/>
            <w:hideMark/>
          </w:tcPr>
          <w:p w:rsidR="00DA48E9" w:rsidRPr="00DA48E9" w:rsidRDefault="00DA48E9" w:rsidP="00DA48E9">
            <w:pPr>
              <w:spacing w:after="0" w:line="240" w:lineRule="auto"/>
              <w:jc w:val="center"/>
              <w:rPr>
                <w:rFonts w:eastAsia="Times New Roman" w:cs="Calibri"/>
                <w:color w:val="000000"/>
                <w:lang w:eastAsia="es-MX"/>
              </w:rPr>
            </w:pPr>
            <w:r w:rsidRPr="00DA48E9">
              <w:rPr>
                <w:rFonts w:eastAsia="Times New Roman" w:cs="Calibri"/>
                <w:color w:val="000000"/>
                <w:lang w:eastAsia="es-MX"/>
              </w:rPr>
              <w:t>93.333</w:t>
            </w:r>
          </w:p>
        </w:tc>
      </w:tr>
      <w:tr w:rsidR="00DA48E9" w:rsidRPr="00DA48E9" w:rsidTr="00DA48E9">
        <w:trPr>
          <w:trHeight w:val="2295"/>
        </w:trPr>
        <w:tc>
          <w:tcPr>
            <w:tcW w:w="2060" w:type="dxa"/>
            <w:vMerge/>
            <w:tcBorders>
              <w:top w:val="nil"/>
              <w:left w:val="single" w:sz="4" w:space="0" w:color="auto"/>
              <w:bottom w:val="single" w:sz="4" w:space="0" w:color="000000"/>
              <w:right w:val="single" w:sz="4" w:space="0" w:color="auto"/>
            </w:tcBorders>
            <w:vAlign w:val="center"/>
            <w:hideMark/>
          </w:tcPr>
          <w:p w:rsidR="00DA48E9" w:rsidRPr="00DA48E9" w:rsidRDefault="00DA48E9" w:rsidP="00DA48E9">
            <w:pPr>
              <w:spacing w:after="0" w:line="240" w:lineRule="auto"/>
              <w:rPr>
                <w:rFonts w:ascii="Arial" w:eastAsia="Times New Roman" w:hAnsi="Arial" w:cs="Arial"/>
                <w:color w:val="000000"/>
                <w:sz w:val="20"/>
                <w:szCs w:val="20"/>
                <w:lang w:eastAsia="es-MX"/>
              </w:rPr>
            </w:pPr>
          </w:p>
        </w:tc>
        <w:tc>
          <w:tcPr>
            <w:tcW w:w="286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 xml:space="preserve">C01.A06 - Visitas periódicas y supervisión a centros de reclusión o internamiento para personas adultas y menores, así como centros de detención administrativa estatales y municipales. </w:t>
            </w:r>
          </w:p>
        </w:tc>
        <w:tc>
          <w:tcPr>
            <w:tcW w:w="130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Gestión</w:t>
            </w:r>
          </w:p>
        </w:tc>
        <w:tc>
          <w:tcPr>
            <w:tcW w:w="2520" w:type="dxa"/>
            <w:tcBorders>
              <w:top w:val="nil"/>
              <w:left w:val="nil"/>
              <w:bottom w:val="single" w:sz="4" w:space="0" w:color="auto"/>
              <w:right w:val="single" w:sz="4" w:space="0" w:color="auto"/>
            </w:tcBorders>
            <w:shd w:val="clear" w:color="auto" w:fill="auto"/>
            <w:hideMark/>
          </w:tcPr>
          <w:p w:rsidR="00DA48E9" w:rsidRPr="00DA48E9" w:rsidRDefault="00DA48E9" w:rsidP="00DA48E9">
            <w:pPr>
              <w:spacing w:after="0" w:line="240" w:lineRule="auto"/>
              <w:jc w:val="both"/>
              <w:rPr>
                <w:rFonts w:ascii="Arial" w:eastAsia="Times New Roman" w:hAnsi="Arial" w:cs="Arial"/>
                <w:color w:val="000000"/>
                <w:sz w:val="20"/>
                <w:szCs w:val="20"/>
                <w:lang w:eastAsia="es-MX"/>
              </w:rPr>
            </w:pPr>
            <w:r w:rsidRPr="00DA48E9">
              <w:rPr>
                <w:rFonts w:ascii="Arial" w:eastAsia="Times New Roman" w:hAnsi="Arial" w:cs="Arial"/>
                <w:color w:val="000000"/>
                <w:sz w:val="20"/>
                <w:szCs w:val="20"/>
                <w:lang w:eastAsia="es-MX"/>
              </w:rPr>
              <w:t>Razón de rubros del diagnóstico anual a centros penitenciarios y al centro de ejecución de medidas para adolescentes que cumplen con el respeto a los derechos humanos de las personas privadas de su libertad.</w:t>
            </w:r>
          </w:p>
        </w:tc>
        <w:tc>
          <w:tcPr>
            <w:tcW w:w="1080" w:type="dxa"/>
            <w:tcBorders>
              <w:top w:val="nil"/>
              <w:left w:val="nil"/>
              <w:bottom w:val="single" w:sz="4" w:space="0" w:color="auto"/>
              <w:right w:val="single" w:sz="4" w:space="0" w:color="auto"/>
            </w:tcBorders>
            <w:shd w:val="clear" w:color="auto" w:fill="auto"/>
            <w:noWrap/>
            <w:hideMark/>
          </w:tcPr>
          <w:p w:rsidR="00DA48E9" w:rsidRPr="00DA48E9" w:rsidRDefault="00DA48E9" w:rsidP="00DA48E9">
            <w:pPr>
              <w:spacing w:after="0" w:line="240" w:lineRule="auto"/>
              <w:jc w:val="center"/>
              <w:rPr>
                <w:rFonts w:eastAsia="Times New Roman" w:cs="Calibri"/>
                <w:color w:val="000000"/>
                <w:lang w:eastAsia="es-MX"/>
              </w:rPr>
            </w:pPr>
            <w:r w:rsidRPr="00DA48E9">
              <w:rPr>
                <w:rFonts w:eastAsia="Times New Roman" w:cs="Calibri"/>
                <w:color w:val="000000"/>
                <w:lang w:eastAsia="es-MX"/>
              </w:rPr>
              <w:t>3.600</w:t>
            </w:r>
          </w:p>
        </w:tc>
      </w:tr>
    </w:tbl>
    <w:p w:rsidR="004F0AA7" w:rsidRDefault="004F0AA7" w:rsidP="004F0AA7">
      <w:pPr>
        <w:spacing w:line="276" w:lineRule="auto"/>
        <w:jc w:val="both"/>
        <w:rPr>
          <w:rFonts w:ascii="Arial" w:hAnsi="Arial" w:cs="Arial"/>
          <w:b/>
          <w:sz w:val="24"/>
        </w:rPr>
      </w:pPr>
    </w:p>
    <w:p w:rsidR="004F0AA7" w:rsidRDefault="004F0AA7" w:rsidP="004F0AA7">
      <w:pPr>
        <w:spacing w:line="276" w:lineRule="auto"/>
        <w:jc w:val="both"/>
        <w:rPr>
          <w:rFonts w:ascii="Arial" w:hAnsi="Arial" w:cs="Arial"/>
          <w:b/>
          <w:sz w:val="24"/>
        </w:rPr>
      </w:pPr>
    </w:p>
    <w:p w:rsidR="004F0AA7" w:rsidRDefault="004F0AA7" w:rsidP="004F0AA7">
      <w:pPr>
        <w:spacing w:line="276" w:lineRule="auto"/>
        <w:jc w:val="both"/>
        <w:rPr>
          <w:rFonts w:ascii="Arial" w:hAnsi="Arial" w:cs="Arial"/>
          <w:b/>
          <w:sz w:val="24"/>
        </w:rPr>
      </w:pPr>
    </w:p>
    <w:p w:rsidR="004F0AA7" w:rsidRDefault="004F0AA7" w:rsidP="004F0AA7">
      <w:pPr>
        <w:spacing w:line="276" w:lineRule="auto"/>
        <w:jc w:val="both"/>
        <w:rPr>
          <w:rFonts w:ascii="Arial" w:hAnsi="Arial" w:cs="Arial"/>
          <w:b/>
          <w:sz w:val="24"/>
        </w:rPr>
      </w:pPr>
    </w:p>
    <w:p w:rsidR="004F0AA7" w:rsidRDefault="004F0AA7" w:rsidP="004F0AA7">
      <w:pPr>
        <w:spacing w:line="276" w:lineRule="auto"/>
        <w:jc w:val="both"/>
        <w:rPr>
          <w:rFonts w:ascii="Arial" w:hAnsi="Arial" w:cs="Arial"/>
          <w:b/>
          <w:sz w:val="24"/>
        </w:rPr>
      </w:pPr>
    </w:p>
    <w:p w:rsidR="00B67C8D" w:rsidRDefault="00B67C8D" w:rsidP="004F0AA7">
      <w:pPr>
        <w:spacing w:line="276" w:lineRule="auto"/>
        <w:jc w:val="both"/>
        <w:rPr>
          <w:rFonts w:ascii="Arial" w:hAnsi="Arial" w:cs="Arial"/>
          <w:b/>
          <w:sz w:val="24"/>
        </w:rPr>
      </w:pPr>
    </w:p>
    <w:tbl>
      <w:tblPr>
        <w:tblW w:w="9820" w:type="dxa"/>
        <w:tblInd w:w="75" w:type="dxa"/>
        <w:tblCellMar>
          <w:left w:w="70" w:type="dxa"/>
          <w:right w:w="70" w:type="dxa"/>
        </w:tblCellMar>
        <w:tblLook w:val="04A0"/>
      </w:tblPr>
      <w:tblGrid>
        <w:gridCol w:w="2059"/>
        <w:gridCol w:w="2840"/>
        <w:gridCol w:w="1340"/>
        <w:gridCol w:w="2501"/>
        <w:gridCol w:w="1080"/>
      </w:tblGrid>
      <w:tr w:rsidR="001D4E65" w:rsidRPr="001D4E65" w:rsidTr="002E61A2">
        <w:trPr>
          <w:trHeight w:val="510"/>
        </w:trPr>
        <w:tc>
          <w:tcPr>
            <w:tcW w:w="20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4E65" w:rsidRPr="001D4E65" w:rsidRDefault="001D4E65" w:rsidP="001D4E65">
            <w:pPr>
              <w:spacing w:after="0" w:line="240" w:lineRule="auto"/>
              <w:jc w:val="center"/>
              <w:rPr>
                <w:rFonts w:ascii="Arial" w:eastAsia="Times New Roman" w:hAnsi="Arial" w:cs="Arial"/>
                <w:b/>
                <w:bCs/>
                <w:color w:val="000000"/>
                <w:sz w:val="20"/>
                <w:szCs w:val="20"/>
                <w:lang w:eastAsia="es-MX"/>
              </w:rPr>
            </w:pPr>
            <w:r w:rsidRPr="001D4E65">
              <w:rPr>
                <w:rFonts w:ascii="Arial" w:eastAsia="Times New Roman" w:hAnsi="Arial" w:cs="Arial"/>
                <w:b/>
                <w:bCs/>
                <w:color w:val="000000"/>
                <w:sz w:val="20"/>
                <w:szCs w:val="20"/>
                <w:lang w:eastAsia="es-MX"/>
              </w:rPr>
              <w:lastRenderedPageBreak/>
              <w:t>PROGRAMA PRESUPUESTARIO</w:t>
            </w:r>
          </w:p>
        </w:tc>
        <w:tc>
          <w:tcPr>
            <w:tcW w:w="2860" w:type="dxa"/>
            <w:tcBorders>
              <w:top w:val="single" w:sz="4" w:space="0" w:color="auto"/>
              <w:left w:val="nil"/>
              <w:bottom w:val="single" w:sz="4" w:space="0" w:color="auto"/>
              <w:right w:val="single" w:sz="4" w:space="0" w:color="auto"/>
            </w:tcBorders>
            <w:shd w:val="clear" w:color="auto" w:fill="F2F2F2"/>
            <w:vAlign w:val="center"/>
            <w:hideMark/>
          </w:tcPr>
          <w:p w:rsidR="001D4E65" w:rsidRPr="001D4E65" w:rsidRDefault="001D4E65" w:rsidP="001D4E65">
            <w:pPr>
              <w:spacing w:after="0" w:line="240" w:lineRule="auto"/>
              <w:jc w:val="center"/>
              <w:rPr>
                <w:rFonts w:ascii="Arial" w:eastAsia="Times New Roman" w:hAnsi="Arial" w:cs="Arial"/>
                <w:b/>
                <w:bCs/>
                <w:color w:val="000000"/>
                <w:sz w:val="20"/>
                <w:szCs w:val="20"/>
                <w:lang w:eastAsia="es-MX"/>
              </w:rPr>
            </w:pPr>
            <w:r w:rsidRPr="001D4E65">
              <w:rPr>
                <w:rFonts w:ascii="Arial" w:eastAsia="Times New Roman" w:hAnsi="Arial" w:cs="Arial"/>
                <w:b/>
                <w:bCs/>
                <w:color w:val="000000"/>
                <w:sz w:val="20"/>
                <w:szCs w:val="20"/>
                <w:lang w:eastAsia="es-MX"/>
              </w:rPr>
              <w:t>FIN / PROPÓSITO / COMPONENTE / ACTIVIDAD</w:t>
            </w:r>
          </w:p>
        </w:tc>
        <w:tc>
          <w:tcPr>
            <w:tcW w:w="1300" w:type="dxa"/>
            <w:tcBorders>
              <w:top w:val="single" w:sz="4" w:space="0" w:color="auto"/>
              <w:left w:val="nil"/>
              <w:bottom w:val="single" w:sz="4" w:space="0" w:color="auto"/>
              <w:right w:val="single" w:sz="4" w:space="0" w:color="auto"/>
            </w:tcBorders>
            <w:shd w:val="clear" w:color="auto" w:fill="F2F2F2"/>
            <w:vAlign w:val="center"/>
            <w:hideMark/>
          </w:tcPr>
          <w:p w:rsidR="001D4E65" w:rsidRPr="001D4E65" w:rsidRDefault="001D4E65" w:rsidP="001D4E65">
            <w:pPr>
              <w:spacing w:after="0" w:line="240" w:lineRule="auto"/>
              <w:jc w:val="center"/>
              <w:rPr>
                <w:rFonts w:ascii="Arial" w:eastAsia="Times New Roman" w:hAnsi="Arial" w:cs="Arial"/>
                <w:b/>
                <w:bCs/>
                <w:color w:val="000000"/>
                <w:sz w:val="20"/>
                <w:szCs w:val="20"/>
                <w:lang w:eastAsia="es-MX"/>
              </w:rPr>
            </w:pPr>
            <w:r w:rsidRPr="001D4E65">
              <w:rPr>
                <w:rFonts w:ascii="Arial" w:eastAsia="Times New Roman" w:hAnsi="Arial" w:cs="Arial"/>
                <w:b/>
                <w:bCs/>
                <w:color w:val="000000"/>
                <w:sz w:val="20"/>
                <w:szCs w:val="20"/>
                <w:lang w:eastAsia="es-MX"/>
              </w:rPr>
              <w:t>CATEGORÍA</w:t>
            </w:r>
          </w:p>
        </w:tc>
        <w:tc>
          <w:tcPr>
            <w:tcW w:w="2520" w:type="dxa"/>
            <w:tcBorders>
              <w:top w:val="single" w:sz="4" w:space="0" w:color="auto"/>
              <w:left w:val="nil"/>
              <w:bottom w:val="single" w:sz="4" w:space="0" w:color="auto"/>
              <w:right w:val="single" w:sz="4" w:space="0" w:color="auto"/>
            </w:tcBorders>
            <w:shd w:val="clear" w:color="auto" w:fill="F2F2F2"/>
            <w:vAlign w:val="center"/>
            <w:hideMark/>
          </w:tcPr>
          <w:p w:rsidR="001D4E65" w:rsidRPr="001D4E65" w:rsidRDefault="001D4E65" w:rsidP="001D4E65">
            <w:pPr>
              <w:spacing w:after="0" w:line="240" w:lineRule="auto"/>
              <w:jc w:val="center"/>
              <w:rPr>
                <w:rFonts w:ascii="Arial" w:eastAsia="Times New Roman" w:hAnsi="Arial" w:cs="Arial"/>
                <w:b/>
                <w:bCs/>
                <w:color w:val="000000"/>
                <w:sz w:val="20"/>
                <w:szCs w:val="20"/>
                <w:lang w:eastAsia="es-MX"/>
              </w:rPr>
            </w:pPr>
            <w:r w:rsidRPr="001D4E65">
              <w:rPr>
                <w:rFonts w:ascii="Arial" w:eastAsia="Times New Roman" w:hAnsi="Arial" w:cs="Arial"/>
                <w:b/>
                <w:bCs/>
                <w:color w:val="000000"/>
                <w:sz w:val="20"/>
                <w:szCs w:val="20"/>
                <w:lang w:eastAsia="es-MX"/>
              </w:rPr>
              <w:t>INDICADOR</w:t>
            </w:r>
          </w:p>
        </w:tc>
        <w:tc>
          <w:tcPr>
            <w:tcW w:w="1080" w:type="dxa"/>
            <w:tcBorders>
              <w:top w:val="single" w:sz="4" w:space="0" w:color="auto"/>
              <w:left w:val="nil"/>
              <w:bottom w:val="single" w:sz="4" w:space="0" w:color="auto"/>
              <w:right w:val="single" w:sz="4" w:space="0" w:color="auto"/>
            </w:tcBorders>
            <w:shd w:val="clear" w:color="auto" w:fill="F2F2F2"/>
            <w:vAlign w:val="center"/>
            <w:hideMark/>
          </w:tcPr>
          <w:p w:rsidR="001D4E65" w:rsidRPr="001D4E65" w:rsidRDefault="001D4E65" w:rsidP="001D4E65">
            <w:pPr>
              <w:spacing w:after="0" w:line="240" w:lineRule="auto"/>
              <w:jc w:val="center"/>
              <w:rPr>
                <w:rFonts w:ascii="Arial" w:eastAsia="Times New Roman" w:hAnsi="Arial" w:cs="Arial"/>
                <w:b/>
                <w:bCs/>
                <w:color w:val="000000"/>
                <w:sz w:val="20"/>
                <w:szCs w:val="20"/>
                <w:lang w:eastAsia="es-MX"/>
              </w:rPr>
            </w:pPr>
            <w:r w:rsidRPr="001D4E65">
              <w:rPr>
                <w:rFonts w:ascii="Arial" w:eastAsia="Times New Roman" w:hAnsi="Arial" w:cs="Arial"/>
                <w:b/>
                <w:bCs/>
                <w:color w:val="000000"/>
                <w:sz w:val="20"/>
                <w:szCs w:val="20"/>
                <w:lang w:eastAsia="es-MX"/>
              </w:rPr>
              <w:t>META</w:t>
            </w:r>
          </w:p>
        </w:tc>
      </w:tr>
      <w:tr w:rsidR="001D4E65" w:rsidRPr="001D4E65" w:rsidTr="001D4E65">
        <w:trPr>
          <w:trHeight w:val="2820"/>
        </w:trPr>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M001 – Gestión y Apoyo Institucional.</w:t>
            </w:r>
          </w:p>
        </w:tc>
        <w:tc>
          <w:tcPr>
            <w:tcW w:w="286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130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Estratégico</w:t>
            </w:r>
          </w:p>
        </w:tc>
        <w:tc>
          <w:tcPr>
            <w:tcW w:w="252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Índice General de Avance en PbR SED.</w:t>
            </w:r>
          </w:p>
        </w:tc>
        <w:tc>
          <w:tcPr>
            <w:tcW w:w="1080" w:type="dxa"/>
            <w:tcBorders>
              <w:top w:val="nil"/>
              <w:left w:val="nil"/>
              <w:bottom w:val="single" w:sz="4" w:space="0" w:color="auto"/>
              <w:right w:val="single" w:sz="4" w:space="0" w:color="auto"/>
            </w:tcBorders>
            <w:shd w:val="clear" w:color="auto" w:fill="auto"/>
            <w:noWrap/>
            <w:hideMark/>
          </w:tcPr>
          <w:p w:rsidR="001D4E65" w:rsidRPr="001D4E65" w:rsidRDefault="001D4E65" w:rsidP="001D4E65">
            <w:pPr>
              <w:spacing w:after="0" w:line="240" w:lineRule="auto"/>
              <w:jc w:val="center"/>
              <w:rPr>
                <w:rFonts w:eastAsia="Times New Roman" w:cs="Calibri"/>
                <w:color w:val="000000"/>
                <w:lang w:eastAsia="es-MX"/>
              </w:rPr>
            </w:pPr>
            <w:r w:rsidRPr="001D4E65">
              <w:rPr>
                <w:rFonts w:eastAsia="Times New Roman" w:cs="Calibri"/>
                <w:color w:val="000000"/>
                <w:lang w:eastAsia="es-MX"/>
              </w:rPr>
              <w:t>14.000</w:t>
            </w:r>
          </w:p>
        </w:tc>
      </w:tr>
      <w:tr w:rsidR="001D4E65" w:rsidRPr="001D4E65" w:rsidTr="001D4E65">
        <w:trPr>
          <w:trHeight w:val="1275"/>
        </w:trPr>
        <w:tc>
          <w:tcPr>
            <w:tcW w:w="2060" w:type="dxa"/>
            <w:vMerge/>
            <w:tcBorders>
              <w:top w:val="nil"/>
              <w:left w:val="single" w:sz="4" w:space="0" w:color="auto"/>
              <w:bottom w:val="single" w:sz="4" w:space="0" w:color="000000"/>
              <w:right w:val="single" w:sz="4" w:space="0" w:color="auto"/>
            </w:tcBorders>
            <w:vAlign w:val="center"/>
            <w:hideMark/>
          </w:tcPr>
          <w:p w:rsidR="001D4E65" w:rsidRPr="001D4E65" w:rsidRDefault="001D4E65" w:rsidP="001D4E65">
            <w:pPr>
              <w:spacing w:after="0" w:line="240" w:lineRule="auto"/>
              <w:rPr>
                <w:rFonts w:ascii="Arial" w:eastAsia="Times New Roman" w:hAnsi="Arial" w:cs="Arial"/>
                <w:color w:val="000000"/>
                <w:sz w:val="20"/>
                <w:szCs w:val="20"/>
                <w:lang w:eastAsia="es-MX"/>
              </w:rPr>
            </w:pPr>
          </w:p>
        </w:tc>
        <w:tc>
          <w:tcPr>
            <w:tcW w:w="286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P - La Administración Pública Estatal mejora la calidad del gasto público y promueve una adecuada rendición de cuentas.</w:t>
            </w:r>
          </w:p>
        </w:tc>
        <w:tc>
          <w:tcPr>
            <w:tcW w:w="130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Estratégico</w:t>
            </w:r>
          </w:p>
        </w:tc>
        <w:tc>
          <w:tcPr>
            <w:tcW w:w="252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Porcentaje de cumplimiento programático de metas sustantivas del Gobierno del Estado.</w:t>
            </w:r>
          </w:p>
        </w:tc>
        <w:tc>
          <w:tcPr>
            <w:tcW w:w="1080" w:type="dxa"/>
            <w:tcBorders>
              <w:top w:val="nil"/>
              <w:left w:val="nil"/>
              <w:bottom w:val="single" w:sz="4" w:space="0" w:color="auto"/>
              <w:right w:val="single" w:sz="4" w:space="0" w:color="auto"/>
            </w:tcBorders>
            <w:shd w:val="clear" w:color="auto" w:fill="auto"/>
            <w:noWrap/>
            <w:hideMark/>
          </w:tcPr>
          <w:p w:rsidR="001D4E65" w:rsidRPr="001D4E65" w:rsidRDefault="001D4E65" w:rsidP="001D4E65">
            <w:pPr>
              <w:spacing w:after="0" w:line="240" w:lineRule="auto"/>
              <w:jc w:val="center"/>
              <w:rPr>
                <w:rFonts w:eastAsia="Times New Roman" w:cs="Calibri"/>
                <w:color w:val="000000"/>
                <w:lang w:eastAsia="es-MX"/>
              </w:rPr>
            </w:pPr>
            <w:r w:rsidRPr="001D4E65">
              <w:rPr>
                <w:rFonts w:eastAsia="Times New Roman" w:cs="Calibri"/>
                <w:color w:val="000000"/>
                <w:lang w:eastAsia="es-MX"/>
              </w:rPr>
              <w:t>95.000</w:t>
            </w:r>
          </w:p>
        </w:tc>
      </w:tr>
      <w:tr w:rsidR="001D4E65" w:rsidRPr="001D4E65" w:rsidTr="001D4E65">
        <w:trPr>
          <w:trHeight w:val="1275"/>
        </w:trPr>
        <w:tc>
          <w:tcPr>
            <w:tcW w:w="2060" w:type="dxa"/>
            <w:vMerge/>
            <w:tcBorders>
              <w:top w:val="nil"/>
              <w:left w:val="single" w:sz="4" w:space="0" w:color="auto"/>
              <w:bottom w:val="single" w:sz="4" w:space="0" w:color="000000"/>
              <w:right w:val="single" w:sz="4" w:space="0" w:color="auto"/>
            </w:tcBorders>
            <w:vAlign w:val="center"/>
            <w:hideMark/>
          </w:tcPr>
          <w:p w:rsidR="001D4E65" w:rsidRPr="001D4E65" w:rsidRDefault="001D4E65" w:rsidP="001D4E65">
            <w:pPr>
              <w:spacing w:after="0" w:line="240" w:lineRule="auto"/>
              <w:rPr>
                <w:rFonts w:ascii="Arial" w:eastAsia="Times New Roman" w:hAnsi="Arial" w:cs="Arial"/>
                <w:color w:val="000000"/>
                <w:sz w:val="20"/>
                <w:szCs w:val="20"/>
                <w:lang w:eastAsia="es-MX"/>
              </w:rPr>
            </w:pPr>
          </w:p>
        </w:tc>
        <w:tc>
          <w:tcPr>
            <w:tcW w:w="286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C01 - Actividades de facilitación (apoyo) desarrolladas para el cumplimiento de metas de las áreas sustantivas.</w:t>
            </w:r>
          </w:p>
        </w:tc>
        <w:tc>
          <w:tcPr>
            <w:tcW w:w="130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Gestión</w:t>
            </w:r>
          </w:p>
        </w:tc>
        <w:tc>
          <w:tcPr>
            <w:tcW w:w="252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Porcentaje de cumplimiento programático de metas sustantivas de la Institución.</w:t>
            </w:r>
          </w:p>
        </w:tc>
        <w:tc>
          <w:tcPr>
            <w:tcW w:w="1080" w:type="dxa"/>
            <w:tcBorders>
              <w:top w:val="nil"/>
              <w:left w:val="nil"/>
              <w:bottom w:val="single" w:sz="4" w:space="0" w:color="auto"/>
              <w:right w:val="single" w:sz="4" w:space="0" w:color="auto"/>
            </w:tcBorders>
            <w:shd w:val="clear" w:color="auto" w:fill="auto"/>
            <w:noWrap/>
            <w:hideMark/>
          </w:tcPr>
          <w:p w:rsidR="001D4E65" w:rsidRPr="001D4E65" w:rsidRDefault="001D4E65" w:rsidP="001D4E65">
            <w:pPr>
              <w:spacing w:after="0" w:line="240" w:lineRule="auto"/>
              <w:jc w:val="center"/>
              <w:rPr>
                <w:rFonts w:eastAsia="Times New Roman" w:cs="Calibri"/>
                <w:color w:val="000000"/>
                <w:lang w:eastAsia="es-MX"/>
              </w:rPr>
            </w:pPr>
            <w:r w:rsidRPr="001D4E65">
              <w:rPr>
                <w:rFonts w:eastAsia="Times New Roman" w:cs="Calibri"/>
                <w:color w:val="000000"/>
                <w:lang w:eastAsia="es-MX"/>
              </w:rPr>
              <w:t>80.000</w:t>
            </w:r>
          </w:p>
        </w:tc>
      </w:tr>
      <w:tr w:rsidR="001D4E65" w:rsidRPr="001D4E65" w:rsidTr="00D102CF">
        <w:trPr>
          <w:trHeight w:val="1365"/>
        </w:trPr>
        <w:tc>
          <w:tcPr>
            <w:tcW w:w="2060" w:type="dxa"/>
            <w:vMerge/>
            <w:tcBorders>
              <w:top w:val="nil"/>
              <w:left w:val="single" w:sz="4" w:space="0" w:color="auto"/>
              <w:bottom w:val="single" w:sz="4" w:space="0" w:color="000000"/>
              <w:right w:val="single" w:sz="4" w:space="0" w:color="auto"/>
            </w:tcBorders>
            <w:vAlign w:val="center"/>
            <w:hideMark/>
          </w:tcPr>
          <w:p w:rsidR="001D4E65" w:rsidRPr="001D4E65" w:rsidRDefault="001D4E65" w:rsidP="001D4E65">
            <w:pPr>
              <w:spacing w:after="0" w:line="240" w:lineRule="auto"/>
              <w:rPr>
                <w:rFonts w:ascii="Arial" w:eastAsia="Times New Roman" w:hAnsi="Arial" w:cs="Arial"/>
                <w:color w:val="000000"/>
                <w:sz w:val="20"/>
                <w:szCs w:val="20"/>
                <w:lang w:eastAsia="es-MX"/>
              </w:rPr>
            </w:pPr>
          </w:p>
        </w:tc>
        <w:tc>
          <w:tcPr>
            <w:tcW w:w="286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C01.A01 - Asistencia a las áreas sustantivas en funciones administrativas, jurídicas, de planeación, relaciones públicas u otras funciones de staff.</w:t>
            </w:r>
          </w:p>
        </w:tc>
        <w:tc>
          <w:tcPr>
            <w:tcW w:w="130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Gestión</w:t>
            </w:r>
          </w:p>
        </w:tc>
        <w:tc>
          <w:tcPr>
            <w:tcW w:w="2520" w:type="dxa"/>
            <w:tcBorders>
              <w:top w:val="nil"/>
              <w:left w:val="nil"/>
              <w:bottom w:val="single" w:sz="4" w:space="0" w:color="auto"/>
              <w:right w:val="single" w:sz="4" w:space="0" w:color="auto"/>
            </w:tcBorders>
            <w:shd w:val="clear" w:color="auto" w:fill="auto"/>
            <w:hideMark/>
          </w:tcPr>
          <w:p w:rsidR="001D4E65" w:rsidRPr="001D4E65" w:rsidRDefault="001D4E65" w:rsidP="001D4E65">
            <w:pPr>
              <w:spacing w:after="0" w:line="240" w:lineRule="auto"/>
              <w:jc w:val="both"/>
              <w:rPr>
                <w:rFonts w:ascii="Arial" w:eastAsia="Times New Roman" w:hAnsi="Arial" w:cs="Arial"/>
                <w:color w:val="000000"/>
                <w:sz w:val="20"/>
                <w:szCs w:val="20"/>
                <w:lang w:eastAsia="es-MX"/>
              </w:rPr>
            </w:pPr>
            <w:r w:rsidRPr="001D4E65">
              <w:rPr>
                <w:rFonts w:ascii="Arial" w:eastAsia="Times New Roman" w:hAnsi="Arial" w:cs="Arial"/>
                <w:color w:val="000000"/>
                <w:sz w:val="20"/>
                <w:szCs w:val="20"/>
                <w:lang w:eastAsia="es-MX"/>
              </w:rPr>
              <w:t>Porcentaje del presupuesto ejercido de las áreas staff.</w:t>
            </w:r>
          </w:p>
        </w:tc>
        <w:tc>
          <w:tcPr>
            <w:tcW w:w="1080" w:type="dxa"/>
            <w:tcBorders>
              <w:top w:val="nil"/>
              <w:left w:val="nil"/>
              <w:bottom w:val="single" w:sz="4" w:space="0" w:color="auto"/>
              <w:right w:val="single" w:sz="4" w:space="0" w:color="auto"/>
            </w:tcBorders>
            <w:shd w:val="clear" w:color="auto" w:fill="auto"/>
            <w:noWrap/>
            <w:hideMark/>
          </w:tcPr>
          <w:p w:rsidR="001D4E65" w:rsidRPr="001D4E65" w:rsidRDefault="00D102CF" w:rsidP="001D4E65">
            <w:pPr>
              <w:spacing w:after="0" w:line="240" w:lineRule="auto"/>
              <w:jc w:val="center"/>
              <w:rPr>
                <w:rFonts w:eastAsia="Times New Roman" w:cs="Calibri"/>
                <w:color w:val="000000"/>
                <w:lang w:eastAsia="es-MX"/>
              </w:rPr>
            </w:pPr>
            <w:r>
              <w:rPr>
                <w:rFonts w:eastAsia="Times New Roman" w:cs="Calibri"/>
                <w:color w:val="000000"/>
                <w:lang w:eastAsia="es-MX"/>
              </w:rPr>
              <w:t>40.217</w:t>
            </w:r>
          </w:p>
        </w:tc>
      </w:tr>
    </w:tbl>
    <w:p w:rsidR="004F0AA7" w:rsidRDefault="004F0AA7" w:rsidP="004F0AA7">
      <w:pPr>
        <w:spacing w:line="276" w:lineRule="auto"/>
        <w:jc w:val="both"/>
        <w:rPr>
          <w:rFonts w:ascii="Arial" w:hAnsi="Arial" w:cs="Arial"/>
          <w:b/>
          <w:sz w:val="24"/>
        </w:rPr>
      </w:pPr>
    </w:p>
    <w:p w:rsidR="004F0AA7" w:rsidRPr="002067AC" w:rsidRDefault="004F0AA7" w:rsidP="004F0AA7">
      <w:pPr>
        <w:spacing w:line="276" w:lineRule="auto"/>
        <w:jc w:val="both"/>
        <w:rPr>
          <w:rFonts w:ascii="Arial" w:hAnsi="Arial" w:cs="Arial"/>
          <w:b/>
        </w:rPr>
      </w:pPr>
      <w:r w:rsidRPr="002067AC">
        <w:rPr>
          <w:rFonts w:ascii="Arial" w:hAnsi="Arial" w:cs="Arial"/>
          <w:b/>
        </w:rPr>
        <w:t>4. RIESGOS RELEVANTES.</w:t>
      </w:r>
    </w:p>
    <w:p w:rsidR="004F0AA7" w:rsidRPr="002067AC" w:rsidRDefault="004F0AA7" w:rsidP="004F0AA7">
      <w:pPr>
        <w:spacing w:after="0" w:line="276" w:lineRule="auto"/>
        <w:jc w:val="both"/>
        <w:rPr>
          <w:rFonts w:ascii="Arial" w:hAnsi="Arial" w:cs="Arial"/>
        </w:rPr>
      </w:pPr>
      <w:r w:rsidRPr="002067AC">
        <w:rPr>
          <w:rFonts w:ascii="Arial" w:hAnsi="Arial" w:cs="Arial"/>
        </w:rPr>
        <w:t>Para este ejercicio 2023 las estrategias y programas presupuestados</w:t>
      </w:r>
      <w:r w:rsidR="009B1151" w:rsidRPr="002067AC">
        <w:rPr>
          <w:rFonts w:ascii="Arial" w:hAnsi="Arial" w:cs="Arial"/>
        </w:rPr>
        <w:t xml:space="preserve"> </w:t>
      </w:r>
      <w:r w:rsidR="00D80D0B" w:rsidRPr="002067AC">
        <w:rPr>
          <w:rFonts w:ascii="Arial" w:hAnsi="Arial" w:cs="Arial"/>
        </w:rPr>
        <w:t>desarrollados conforme a</w:t>
      </w:r>
      <w:r w:rsidR="009B1151" w:rsidRPr="002067AC">
        <w:rPr>
          <w:rFonts w:ascii="Arial" w:hAnsi="Arial" w:cs="Arial"/>
        </w:rPr>
        <w:t xml:space="preserve"> </w:t>
      </w:r>
      <w:r w:rsidRPr="002067AC">
        <w:rPr>
          <w:rFonts w:ascii="Arial" w:hAnsi="Arial" w:cs="Arial"/>
        </w:rPr>
        <w:t>la aplicación del marco legal vigente en materia de derechos humanos, así como la instauración del modelo de programación y evaluación del desempeño basado en resultados, nos permitirá llevar a cabo el objetivo de esta Comisión, sin embargo, existen diversos riesgos especialmente en el contexto actual:</w:t>
      </w:r>
    </w:p>
    <w:p w:rsidR="004F0AA7" w:rsidRPr="002067AC" w:rsidRDefault="004F0AA7" w:rsidP="004F0AA7">
      <w:pPr>
        <w:spacing w:after="0" w:line="276" w:lineRule="auto"/>
        <w:jc w:val="both"/>
        <w:rPr>
          <w:rFonts w:ascii="Arial" w:hAnsi="Arial" w:cs="Arial"/>
        </w:rPr>
      </w:pPr>
    </w:p>
    <w:p w:rsidR="004F0AA7" w:rsidRPr="002067AC" w:rsidRDefault="004F0AA7" w:rsidP="004F0AA7">
      <w:pPr>
        <w:numPr>
          <w:ilvl w:val="0"/>
          <w:numId w:val="7"/>
        </w:numPr>
        <w:spacing w:after="0" w:line="276" w:lineRule="auto"/>
        <w:contextualSpacing/>
        <w:jc w:val="both"/>
        <w:rPr>
          <w:rFonts w:ascii="Arial" w:hAnsi="Arial" w:cs="Arial"/>
        </w:rPr>
      </w:pPr>
      <w:r w:rsidRPr="002067AC">
        <w:rPr>
          <w:rFonts w:ascii="Arial" w:hAnsi="Arial" w:cs="Arial"/>
        </w:rPr>
        <w:t>En materia fiscal, para subsanar el pago de contribuciones de ejercicios anteriores, en caso de presentarse esta situación, será necesario realizar ajustes en las metas de cada programa y presupuesto autorizado por Unidad Responsable, en primera instancia se buscará reducir gastos en el programa de gestión y apoyo institucional para aminorar la afectación a programas de impacto directo en la población.</w:t>
      </w:r>
    </w:p>
    <w:p w:rsidR="004F0AA7" w:rsidRPr="002067AC" w:rsidRDefault="004F0AA7" w:rsidP="004F0AA7">
      <w:pPr>
        <w:numPr>
          <w:ilvl w:val="0"/>
          <w:numId w:val="7"/>
        </w:numPr>
        <w:spacing w:after="0" w:line="276" w:lineRule="auto"/>
        <w:contextualSpacing/>
        <w:jc w:val="both"/>
        <w:rPr>
          <w:rFonts w:ascii="Arial" w:hAnsi="Arial" w:cs="Arial"/>
        </w:rPr>
      </w:pPr>
      <w:r w:rsidRPr="002067AC">
        <w:rPr>
          <w:rFonts w:ascii="Arial" w:hAnsi="Arial" w:cs="Arial"/>
        </w:rPr>
        <w:t xml:space="preserve">En materia laboral, para cubrir pagos por concepto de finiquitos e indemnizaciones de ejercicios anteriores, en caso de presentarse esta situación, será necesario realizar ajustes en las metas de cada programa y presupuesto autorizado por Unidad Responsable. </w:t>
      </w:r>
    </w:p>
    <w:p w:rsidR="004F0AA7" w:rsidRPr="002067AC" w:rsidRDefault="004F0AA7" w:rsidP="004F0AA7">
      <w:pPr>
        <w:numPr>
          <w:ilvl w:val="0"/>
          <w:numId w:val="7"/>
        </w:numPr>
        <w:spacing w:after="0" w:line="276" w:lineRule="auto"/>
        <w:contextualSpacing/>
        <w:jc w:val="both"/>
        <w:rPr>
          <w:rFonts w:ascii="Arial" w:hAnsi="Arial" w:cs="Arial"/>
        </w:rPr>
      </w:pPr>
      <w:r w:rsidRPr="002067AC">
        <w:rPr>
          <w:rFonts w:ascii="Arial" w:hAnsi="Arial" w:cs="Arial"/>
        </w:rPr>
        <w:lastRenderedPageBreak/>
        <w:t>En materia de pasivos y acreedores, para cubrir pagos de servicios como arrendamientos, proveedores y otros servicios de ejercicios anteriores, se solicitará a la Secretaría de Finanzas los recursos pendientes de ministrar, de igual forma, será necesario realizar ajustes en las metas de cada programa y presupuesto autorizado por Unidad Responsable.</w:t>
      </w:r>
    </w:p>
    <w:p w:rsidR="004F0AA7" w:rsidRPr="002067AC" w:rsidRDefault="004F0AA7" w:rsidP="004F0AA7">
      <w:pPr>
        <w:numPr>
          <w:ilvl w:val="0"/>
          <w:numId w:val="7"/>
        </w:numPr>
        <w:spacing w:after="0" w:line="276" w:lineRule="auto"/>
        <w:contextualSpacing/>
        <w:jc w:val="both"/>
        <w:rPr>
          <w:rFonts w:ascii="Arial" w:hAnsi="Arial" w:cs="Arial"/>
        </w:rPr>
      </w:pPr>
      <w:r w:rsidRPr="002067AC">
        <w:rPr>
          <w:rFonts w:ascii="Arial" w:hAnsi="Arial" w:cs="Arial"/>
        </w:rPr>
        <w:t>En materia de salud, descontrol en la pandemia COVID-19, que afecte la reactivación económica y que impacte en una reducción presupuestal.</w:t>
      </w:r>
    </w:p>
    <w:p w:rsidR="004F0AA7" w:rsidRPr="002067AC" w:rsidRDefault="004F0AA7" w:rsidP="004F0AA7">
      <w:pPr>
        <w:numPr>
          <w:ilvl w:val="0"/>
          <w:numId w:val="7"/>
        </w:numPr>
        <w:spacing w:after="0" w:line="276" w:lineRule="auto"/>
        <w:contextualSpacing/>
        <w:jc w:val="both"/>
        <w:rPr>
          <w:rFonts w:ascii="Arial" w:hAnsi="Arial" w:cs="Arial"/>
        </w:rPr>
      </w:pPr>
      <w:r w:rsidRPr="002067AC">
        <w:rPr>
          <w:rFonts w:ascii="Arial" w:hAnsi="Arial" w:cs="Arial"/>
        </w:rPr>
        <w:t>En materia de fenómenos naturales, que se tengan que hacer ajustes para disponer de recursos que permitan hacer frente a los desastres.</w:t>
      </w:r>
    </w:p>
    <w:p w:rsidR="004F0AA7" w:rsidRPr="002067AC" w:rsidRDefault="004F0AA7" w:rsidP="004F0AA7">
      <w:pPr>
        <w:numPr>
          <w:ilvl w:val="0"/>
          <w:numId w:val="7"/>
        </w:numPr>
        <w:spacing w:after="0" w:line="276" w:lineRule="auto"/>
        <w:contextualSpacing/>
        <w:jc w:val="both"/>
        <w:rPr>
          <w:rFonts w:ascii="Arial" w:hAnsi="Arial" w:cs="Arial"/>
        </w:rPr>
      </w:pPr>
      <w:r w:rsidRPr="002067AC">
        <w:rPr>
          <w:rFonts w:ascii="Arial" w:hAnsi="Arial" w:cs="Arial"/>
        </w:rPr>
        <w:t>Tensiones sociales y políticas que desestabilicen los precios, que requieran ajustes para hace</w:t>
      </w:r>
      <w:r w:rsidR="007A4DD5" w:rsidRPr="002067AC">
        <w:rPr>
          <w:rFonts w:ascii="Arial" w:hAnsi="Arial" w:cs="Arial"/>
        </w:rPr>
        <w:t>r</w:t>
      </w:r>
      <w:r w:rsidRPr="002067AC">
        <w:rPr>
          <w:rFonts w:ascii="Arial" w:hAnsi="Arial" w:cs="Arial"/>
        </w:rPr>
        <w:t xml:space="preserve"> frente a los compromisos. </w:t>
      </w:r>
    </w:p>
    <w:p w:rsidR="004F0AA7" w:rsidRPr="002067AC" w:rsidRDefault="004F0AA7" w:rsidP="004F0AA7">
      <w:pPr>
        <w:pStyle w:val="Texto"/>
        <w:spacing w:before="60" w:after="60" w:line="240" w:lineRule="auto"/>
        <w:ind w:firstLine="0"/>
        <w:rPr>
          <w:color w:val="000000"/>
          <w:sz w:val="22"/>
          <w:szCs w:val="22"/>
        </w:rPr>
      </w:pPr>
    </w:p>
    <w:p w:rsidR="004F0AA7" w:rsidRPr="002067AC" w:rsidRDefault="004F0AA7" w:rsidP="004F0AA7">
      <w:pPr>
        <w:spacing w:line="276" w:lineRule="auto"/>
        <w:jc w:val="both"/>
        <w:rPr>
          <w:rFonts w:ascii="Arial" w:hAnsi="Arial" w:cs="Arial"/>
          <w:b/>
        </w:rPr>
      </w:pPr>
      <w:r w:rsidRPr="002067AC">
        <w:rPr>
          <w:rFonts w:ascii="Arial" w:hAnsi="Arial" w:cs="Arial"/>
          <w:b/>
        </w:rPr>
        <w:t>5. EJECUCIÓN DEL PRESUPUESTO DE EGRESOS.</w:t>
      </w:r>
    </w:p>
    <w:p w:rsidR="004F0AA7" w:rsidRPr="002067AC" w:rsidRDefault="004F0AA7" w:rsidP="004F0AA7">
      <w:pPr>
        <w:jc w:val="both"/>
        <w:rPr>
          <w:rFonts w:ascii="Arial" w:hAnsi="Arial" w:cs="Arial"/>
          <w:b/>
        </w:rPr>
      </w:pPr>
      <w:r w:rsidRPr="002067AC">
        <w:rPr>
          <w:rFonts w:ascii="Arial" w:hAnsi="Arial" w:cs="Arial"/>
          <w:b/>
        </w:rPr>
        <w:t>5.1. Clasificación por Objeto del Gasto.</w:t>
      </w:r>
    </w:p>
    <w:p w:rsidR="004F0AA7" w:rsidRPr="00F20C7C" w:rsidRDefault="004F0AA7" w:rsidP="004F0AA7">
      <w:pPr>
        <w:jc w:val="both"/>
        <w:rPr>
          <w:rFonts w:ascii="Arial" w:hAnsi="Arial" w:cs="Arial"/>
          <w:b/>
          <w:sz w:val="16"/>
          <w:szCs w:val="16"/>
        </w:rPr>
      </w:pPr>
    </w:p>
    <w:tbl>
      <w:tblPr>
        <w:tblW w:w="9214" w:type="dxa"/>
        <w:tblInd w:w="354" w:type="dxa"/>
        <w:tblCellMar>
          <w:left w:w="70" w:type="dxa"/>
          <w:right w:w="70" w:type="dxa"/>
        </w:tblCellMar>
        <w:tblLook w:val="04A0"/>
      </w:tblPr>
      <w:tblGrid>
        <w:gridCol w:w="7087"/>
        <w:gridCol w:w="2127"/>
      </w:tblGrid>
      <w:tr w:rsidR="001764EC" w:rsidRPr="001764EC" w:rsidTr="002E61A2">
        <w:trPr>
          <w:trHeight w:val="342"/>
          <w:tblHeader/>
        </w:trPr>
        <w:tc>
          <w:tcPr>
            <w:tcW w:w="9214" w:type="dxa"/>
            <w:gridSpan w:val="2"/>
            <w:tcBorders>
              <w:top w:val="single" w:sz="8" w:space="0" w:color="000000"/>
              <w:left w:val="single" w:sz="8" w:space="0" w:color="000000"/>
              <w:bottom w:val="nil"/>
              <w:right w:val="single" w:sz="8" w:space="0" w:color="000000"/>
            </w:tcBorders>
            <w:shd w:val="clear" w:color="auto" w:fill="F2F2F2"/>
            <w:noWrap/>
            <w:vAlign w:val="center"/>
            <w:hideMark/>
          </w:tcPr>
          <w:p w:rsidR="001764EC" w:rsidRPr="001764EC" w:rsidRDefault="001764EC" w:rsidP="001764EC">
            <w:pPr>
              <w:spacing w:after="0" w:line="240" w:lineRule="auto"/>
              <w:jc w:val="center"/>
              <w:rPr>
                <w:rFonts w:ascii="Arial" w:eastAsia="Times New Roman" w:hAnsi="Arial" w:cs="Arial"/>
                <w:b/>
                <w:bCs/>
                <w:color w:val="000000"/>
                <w:sz w:val="18"/>
                <w:szCs w:val="18"/>
                <w:lang w:eastAsia="es-MX"/>
              </w:rPr>
            </w:pPr>
            <w:bookmarkStart w:id="2" w:name="RANGE!C2:D78"/>
            <w:r w:rsidRPr="001764EC">
              <w:rPr>
                <w:rFonts w:ascii="Arial" w:eastAsia="Times New Roman" w:hAnsi="Arial" w:cs="Arial"/>
                <w:b/>
                <w:bCs/>
                <w:color w:val="000000"/>
                <w:sz w:val="18"/>
                <w:szCs w:val="18"/>
                <w:lang w:eastAsia="es-MX"/>
              </w:rPr>
              <w:t>COMISIÓN DE LOS DERECHOS HUMANOS DEL ESTADO DE QUINTANA ROO</w:t>
            </w:r>
            <w:bookmarkEnd w:id="2"/>
          </w:p>
        </w:tc>
      </w:tr>
      <w:tr w:rsidR="001764EC" w:rsidRPr="001764EC" w:rsidTr="002E61A2">
        <w:trPr>
          <w:trHeight w:val="334"/>
          <w:tblHeader/>
        </w:trPr>
        <w:tc>
          <w:tcPr>
            <w:tcW w:w="9214" w:type="dxa"/>
            <w:gridSpan w:val="2"/>
            <w:tcBorders>
              <w:top w:val="nil"/>
              <w:left w:val="single" w:sz="8" w:space="0" w:color="000000"/>
              <w:bottom w:val="nil"/>
              <w:right w:val="single" w:sz="8" w:space="0" w:color="000000"/>
            </w:tcBorders>
            <w:shd w:val="clear" w:color="auto" w:fill="F2F2F2"/>
            <w:vAlign w:val="center"/>
            <w:hideMark/>
          </w:tcPr>
          <w:p w:rsidR="001764EC" w:rsidRPr="001764EC" w:rsidRDefault="001764EC" w:rsidP="001764EC">
            <w:pPr>
              <w:spacing w:after="0" w:line="240" w:lineRule="auto"/>
              <w:jc w:val="center"/>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Presupuesto de Egresos para el Ejercicio Fiscal 2023</w:t>
            </w:r>
          </w:p>
        </w:tc>
      </w:tr>
      <w:tr w:rsidR="001764EC" w:rsidRPr="001764EC" w:rsidTr="002E61A2">
        <w:trPr>
          <w:trHeight w:val="390"/>
          <w:tblHeader/>
        </w:trPr>
        <w:tc>
          <w:tcPr>
            <w:tcW w:w="9214" w:type="dxa"/>
            <w:gridSpan w:val="2"/>
            <w:tcBorders>
              <w:top w:val="nil"/>
              <w:left w:val="single" w:sz="8" w:space="0" w:color="000000"/>
              <w:bottom w:val="nil"/>
              <w:right w:val="single" w:sz="8" w:space="0" w:color="000000"/>
            </w:tcBorders>
            <w:shd w:val="clear" w:color="auto" w:fill="F2F2F2"/>
            <w:vAlign w:val="center"/>
            <w:hideMark/>
          </w:tcPr>
          <w:p w:rsidR="001764EC" w:rsidRPr="001764EC" w:rsidRDefault="001764EC" w:rsidP="001764EC">
            <w:pPr>
              <w:spacing w:after="0" w:line="240" w:lineRule="auto"/>
              <w:jc w:val="center"/>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Clasificador por Objeto del Gasto</w:t>
            </w:r>
          </w:p>
        </w:tc>
      </w:tr>
      <w:tr w:rsidR="001764EC" w:rsidRPr="001764EC" w:rsidTr="002E61A2">
        <w:trPr>
          <w:trHeight w:val="330"/>
          <w:tblHeader/>
        </w:trPr>
        <w:tc>
          <w:tcPr>
            <w:tcW w:w="7087" w:type="dxa"/>
            <w:tcBorders>
              <w:top w:val="nil"/>
              <w:left w:val="single" w:sz="8" w:space="0" w:color="000000"/>
              <w:bottom w:val="single" w:sz="8" w:space="0" w:color="000000"/>
              <w:right w:val="nil"/>
            </w:tcBorders>
            <w:shd w:val="clear" w:color="auto" w:fill="F2F2F2"/>
            <w:hideMark/>
          </w:tcPr>
          <w:p w:rsidR="001764EC" w:rsidRPr="001764EC" w:rsidRDefault="001764EC" w:rsidP="001764EC">
            <w:pPr>
              <w:spacing w:after="0" w:line="240" w:lineRule="auto"/>
              <w:jc w:val="center"/>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 </w:t>
            </w:r>
          </w:p>
        </w:tc>
        <w:tc>
          <w:tcPr>
            <w:tcW w:w="2127" w:type="dxa"/>
            <w:tcBorders>
              <w:top w:val="nil"/>
              <w:left w:val="nil"/>
              <w:bottom w:val="single" w:sz="8" w:space="0" w:color="000000"/>
              <w:right w:val="single" w:sz="8" w:space="0" w:color="000000"/>
            </w:tcBorders>
            <w:shd w:val="clear" w:color="auto" w:fill="F2F2F2"/>
            <w:hideMark/>
          </w:tcPr>
          <w:p w:rsidR="001764EC" w:rsidRPr="001764EC" w:rsidRDefault="001764EC" w:rsidP="001764EC">
            <w:pPr>
              <w:spacing w:after="0" w:line="240" w:lineRule="auto"/>
              <w:jc w:val="center"/>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Importe</w:t>
            </w:r>
          </w:p>
        </w:tc>
      </w:tr>
      <w:tr w:rsidR="001764EC" w:rsidRPr="001764EC" w:rsidTr="001764EC">
        <w:trPr>
          <w:trHeight w:val="24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Default="001764EC" w:rsidP="001764EC">
            <w:pPr>
              <w:spacing w:after="0" w:line="240" w:lineRule="auto"/>
              <w:rPr>
                <w:rFonts w:ascii="Arial" w:eastAsia="Times New Roman" w:hAnsi="Arial" w:cs="Arial"/>
                <w:b/>
                <w:bCs/>
                <w:color w:val="000000"/>
                <w:sz w:val="18"/>
                <w:szCs w:val="18"/>
                <w:lang w:eastAsia="es-MX"/>
              </w:rPr>
            </w:pPr>
          </w:p>
          <w:p w:rsidR="001764EC" w:rsidRPr="001764EC" w:rsidRDefault="001764EC" w:rsidP="001764EC">
            <w:pPr>
              <w:spacing w:after="0" w:line="240" w:lineRule="auto"/>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Total</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63,549,047.00</w:t>
            </w:r>
          </w:p>
        </w:tc>
      </w:tr>
      <w:tr w:rsidR="001764EC" w:rsidRPr="001764EC" w:rsidTr="001764EC">
        <w:trPr>
          <w:trHeight w:val="36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Servicios Personales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56,202,718.00</w:t>
            </w:r>
          </w:p>
        </w:tc>
      </w:tr>
      <w:tr w:rsidR="001764EC" w:rsidRPr="001764EC" w:rsidTr="001764EC">
        <w:trPr>
          <w:trHeight w:val="87"/>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Remuneraciones al Personal de Carácter Permanente</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A43D28" w:rsidP="001764E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15,581,692.00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Remuneraciones al Personal de Carácter Transitorio</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A43D28" w:rsidP="001764E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1,100,628.00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Remuneraciones Adicionales y Especiales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A43D28" w:rsidP="001764E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23,658,778.00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Seguridad Social</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957188" w:rsidRDefault="00A43D28" w:rsidP="001764EC">
            <w:pPr>
              <w:spacing w:after="0" w:line="240" w:lineRule="auto"/>
              <w:jc w:val="right"/>
              <w:rPr>
                <w:rFonts w:ascii="Arial" w:eastAsia="Times New Roman" w:hAnsi="Arial" w:cs="Arial"/>
                <w:color w:val="000000"/>
                <w:sz w:val="18"/>
                <w:szCs w:val="18"/>
                <w:highlight w:val="yellow"/>
                <w:lang w:eastAsia="es-MX"/>
              </w:rPr>
            </w:pPr>
            <w:r w:rsidRPr="00A43D28">
              <w:rPr>
                <w:rFonts w:ascii="Arial" w:eastAsia="Times New Roman" w:hAnsi="Arial" w:cs="Arial"/>
                <w:color w:val="000000"/>
                <w:sz w:val="18"/>
                <w:szCs w:val="18"/>
                <w:lang w:eastAsia="es-MX"/>
              </w:rPr>
              <w:t>6,481,089.00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Otras Prestaciones Sociales y Económicas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A43D28" w:rsidP="001764E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7,216,812.00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Previsiones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Pago de Estímulos a Servidores Públicos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A43D28" w:rsidP="001764E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2,163,719.00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b/>
                <w:bCs/>
                <w:sz w:val="18"/>
                <w:szCs w:val="18"/>
                <w:lang w:eastAsia="es-MX"/>
              </w:rPr>
            </w:pPr>
            <w:r w:rsidRPr="001764EC">
              <w:rPr>
                <w:rFonts w:ascii="Arial" w:eastAsia="Times New Roman" w:hAnsi="Arial" w:cs="Arial"/>
                <w:b/>
                <w:bCs/>
                <w:sz w:val="18"/>
                <w:szCs w:val="18"/>
                <w:lang w:eastAsia="es-MX"/>
              </w:rPr>
              <w:t>Materiales y Suministros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1,320,948.00</w:t>
            </w:r>
          </w:p>
        </w:tc>
      </w:tr>
      <w:tr w:rsidR="001764EC" w:rsidRPr="001764EC" w:rsidTr="001764EC">
        <w:trPr>
          <w:trHeight w:val="262"/>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Materiales de Administración, Emisión de Documentos y Artículos Oficiales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530,633.00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Alimentos y Utensilios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6,000.00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Materias Primas y Materiales de Producción y Comercialización</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Materiales y Artículos de Construcción y de Reparación</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16,250.00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Productos Químicos, Farmacéuticos y de Laboratorio</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Combustibles, Lubricantes y Aditivos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732,765.00</w:t>
            </w:r>
          </w:p>
        </w:tc>
      </w:tr>
      <w:tr w:rsidR="001764EC" w:rsidRPr="001764EC" w:rsidTr="001764EC">
        <w:trPr>
          <w:trHeight w:val="360"/>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Vestuario, Blancos, Prendas de Protección y Artículos Deportivos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Materiales y Suministros para Seguridad</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Herramientas, Refacciones y Accesorios Menores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35,300.00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lastRenderedPageBreak/>
              <w:t>Servicios Generales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5,925,381.00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Servicios Básicos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1,696,837.00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Servicios de Arrendamiento</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2,857,153.00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Servicios Profesionales, Científicos, Técnicos y Otros Servicios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493,858.00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Servicios Financieros, Bancarios y Comerciales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120,878.00</w:t>
            </w:r>
          </w:p>
        </w:tc>
      </w:tr>
      <w:tr w:rsidR="001764EC" w:rsidRPr="001764EC" w:rsidTr="001764EC">
        <w:trPr>
          <w:trHeight w:val="259"/>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Servicios de Instalación, Reparación, Mantenimiento y Conservación</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84,950.00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Servicios de Comunicación Social y Publicidad</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Servicios de Traslado y Viáticos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371,975.00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Servicios Oficiales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70,304.00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Otros Servicios Generales</w:t>
            </w:r>
          </w:p>
        </w:tc>
        <w:tc>
          <w:tcPr>
            <w:tcW w:w="2127" w:type="dxa"/>
            <w:tcBorders>
              <w:top w:val="nil"/>
              <w:left w:val="nil"/>
              <w:bottom w:val="single" w:sz="8" w:space="0" w:color="000000"/>
              <w:right w:val="single" w:sz="8" w:space="0" w:color="000000"/>
            </w:tcBorders>
            <w:shd w:val="clear" w:color="auto" w:fill="auto"/>
            <w:vAlign w:val="bottom"/>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229,426.00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Transferencias, Asignaciones, Subsidios y Otras Ayudas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Transferencias Internas y Asignaciones al Sector Público</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Transferencias al Resto del Sector Público</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Subsidios y Subvenciones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Ayudas Sociales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Pensiones y Jubilaciones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Transferencias a Fideicomisos, Mandatos y Otros Análogos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Transferencias a la Seguridad Social</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Donativos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Transferencias al Exterior</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Bienes Muebles, Inmuebles e Intangibles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 xml:space="preserve">                                                100,000.00 </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Mobiliario y Equipo de Administración</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 xml:space="preserve">                                                  63,704.00 </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Mobiliario y Equipo Educacional y Recreativo</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 xml:space="preserve">                                                  32,500.00 </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Equipo e Instrumental Médico y de Laboratorio</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Vehículos y Equipo de Transporte</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Equipo de Defensa y Seguridad</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Maquinaria, Otros Equipos y Herramientas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Activos Biológicos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Bienes Inmuebles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Activos Intangibles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 xml:space="preserve">                                                    3,796.00 </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Inversión Pública</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Obra Pública en Bienes de Dominio Público</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Obra Pública en Bienes Propios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lastRenderedPageBreak/>
              <w:t>Proyectos Productivos y Acciones de Fomento</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Inversiones Financieras y Otras Provisiones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Inversiones para el Fomento de Actividades Productivas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Acciones y Participaciones de Capital</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Compra de Títulos y Valores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Concesión de Préstamos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Inversiones en Fideicomisos, Mandatos y Otros Análogos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Otras Inversiones Financieras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Provisiones para Contingencias y Otras Erogaciones Especiales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Participaciones y Aportaciones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Participaciones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Aportaciones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Convenios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Deuda Pública</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b/>
                <w:bCs/>
                <w:color w:val="000000"/>
                <w:sz w:val="18"/>
                <w:szCs w:val="18"/>
                <w:lang w:eastAsia="es-MX"/>
              </w:rPr>
            </w:pPr>
            <w:r w:rsidRPr="001764EC">
              <w:rPr>
                <w:rFonts w:ascii="Arial" w:eastAsia="Times New Roman" w:hAnsi="Arial" w:cs="Arial"/>
                <w:b/>
                <w:bCs/>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Amortización de la Deuda Pública</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Intereses de la Deuda Pública</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Comisiones de la Deuda Pública</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Gastos de la Deuda Pública</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Costo por Coberturas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Apoyos Financieros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r w:rsidR="001764EC" w:rsidRPr="001764EC" w:rsidTr="001764EC">
        <w:trPr>
          <w:trHeight w:val="315"/>
        </w:trPr>
        <w:tc>
          <w:tcPr>
            <w:tcW w:w="7087" w:type="dxa"/>
            <w:tcBorders>
              <w:top w:val="nil"/>
              <w:left w:val="single" w:sz="8" w:space="0" w:color="000000"/>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Adeudos de Ejercicios Fiscales Anteriores (ADEFAS)</w:t>
            </w:r>
          </w:p>
        </w:tc>
        <w:tc>
          <w:tcPr>
            <w:tcW w:w="2127" w:type="dxa"/>
            <w:tcBorders>
              <w:top w:val="nil"/>
              <w:left w:val="nil"/>
              <w:bottom w:val="single" w:sz="8" w:space="0" w:color="000000"/>
              <w:right w:val="single" w:sz="8" w:space="0" w:color="000000"/>
            </w:tcBorders>
            <w:shd w:val="clear" w:color="auto" w:fill="auto"/>
            <w:vAlign w:val="center"/>
            <w:hideMark/>
          </w:tcPr>
          <w:p w:rsidR="001764EC" w:rsidRPr="001764EC" w:rsidRDefault="001764EC" w:rsidP="001764EC">
            <w:pPr>
              <w:spacing w:after="0" w:line="240" w:lineRule="auto"/>
              <w:jc w:val="right"/>
              <w:rPr>
                <w:rFonts w:ascii="Arial" w:eastAsia="Times New Roman" w:hAnsi="Arial" w:cs="Arial"/>
                <w:color w:val="000000"/>
                <w:sz w:val="18"/>
                <w:szCs w:val="18"/>
                <w:lang w:eastAsia="es-MX"/>
              </w:rPr>
            </w:pPr>
            <w:r w:rsidRPr="001764EC">
              <w:rPr>
                <w:rFonts w:ascii="Arial" w:eastAsia="Times New Roman" w:hAnsi="Arial" w:cs="Arial"/>
                <w:color w:val="000000"/>
                <w:sz w:val="18"/>
                <w:szCs w:val="18"/>
                <w:lang w:eastAsia="es-MX"/>
              </w:rPr>
              <w:t>0.00</w:t>
            </w:r>
          </w:p>
        </w:tc>
      </w:tr>
    </w:tbl>
    <w:p w:rsidR="004F0AA7" w:rsidRDefault="004F0AA7" w:rsidP="004F0AA7">
      <w:pPr>
        <w:jc w:val="both"/>
        <w:rPr>
          <w:rFonts w:ascii="Arial" w:hAnsi="Arial" w:cs="Arial"/>
          <w:b/>
          <w:sz w:val="24"/>
        </w:rPr>
      </w:pPr>
    </w:p>
    <w:p w:rsidR="004F0AA7" w:rsidRPr="002067AC" w:rsidRDefault="004F0AA7" w:rsidP="004F0AA7">
      <w:pPr>
        <w:jc w:val="both"/>
        <w:rPr>
          <w:rFonts w:ascii="Arial" w:hAnsi="Arial" w:cs="Arial"/>
          <w:b/>
        </w:rPr>
      </w:pPr>
      <w:r w:rsidRPr="002067AC">
        <w:rPr>
          <w:rFonts w:ascii="Arial" w:hAnsi="Arial" w:cs="Arial"/>
          <w:b/>
        </w:rPr>
        <w:t>5.2. Clasificación Administrativa.</w:t>
      </w:r>
    </w:p>
    <w:tbl>
      <w:tblPr>
        <w:tblW w:w="9780" w:type="dxa"/>
        <w:tblInd w:w="80" w:type="dxa"/>
        <w:tblCellMar>
          <w:left w:w="70" w:type="dxa"/>
          <w:right w:w="70" w:type="dxa"/>
        </w:tblCellMar>
        <w:tblLook w:val="04A0"/>
      </w:tblPr>
      <w:tblGrid>
        <w:gridCol w:w="7680"/>
        <w:gridCol w:w="2100"/>
      </w:tblGrid>
      <w:tr w:rsidR="004F0AA7" w:rsidRPr="002067AC" w:rsidTr="002E61A2">
        <w:trPr>
          <w:trHeight w:val="315"/>
        </w:trPr>
        <w:tc>
          <w:tcPr>
            <w:tcW w:w="9780" w:type="dxa"/>
            <w:gridSpan w:val="2"/>
            <w:tcBorders>
              <w:top w:val="single" w:sz="8" w:space="0" w:color="000000"/>
              <w:left w:val="single" w:sz="8" w:space="0" w:color="000000"/>
              <w:bottom w:val="single" w:sz="8" w:space="0" w:color="000000"/>
              <w:right w:val="single" w:sz="8" w:space="0" w:color="000000"/>
            </w:tcBorders>
            <w:shd w:val="clear" w:color="auto" w:fill="F2F2F2"/>
            <w:noWrap/>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COMISIÓN DE LOS DERECHOS HUMANOS DEL ESTADO DE QUINTANA ROO</w:t>
            </w:r>
          </w:p>
        </w:tc>
      </w:tr>
      <w:tr w:rsidR="004F0AA7" w:rsidRPr="002067AC" w:rsidTr="002E61A2">
        <w:trPr>
          <w:trHeight w:val="315"/>
        </w:trPr>
        <w:tc>
          <w:tcPr>
            <w:tcW w:w="9780" w:type="dxa"/>
            <w:gridSpan w:val="2"/>
            <w:tcBorders>
              <w:top w:val="single" w:sz="8" w:space="0" w:color="000000"/>
              <w:left w:val="single" w:sz="8" w:space="0" w:color="000000"/>
              <w:bottom w:val="single" w:sz="8" w:space="0" w:color="000000"/>
              <w:right w:val="single" w:sz="8" w:space="0" w:color="000000"/>
            </w:tcBorders>
            <w:shd w:val="clear" w:color="auto" w:fill="F2F2F2"/>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Presupuesto de Egresos para el Ejercicio Fiscal 2023</w:t>
            </w:r>
          </w:p>
        </w:tc>
      </w:tr>
      <w:tr w:rsidR="004F0AA7" w:rsidRPr="002067AC" w:rsidTr="002E61A2">
        <w:trPr>
          <w:trHeight w:val="315"/>
        </w:trPr>
        <w:tc>
          <w:tcPr>
            <w:tcW w:w="7680" w:type="dxa"/>
            <w:tcBorders>
              <w:top w:val="nil"/>
              <w:left w:val="single" w:sz="8" w:space="0" w:color="000000"/>
              <w:bottom w:val="single" w:sz="8" w:space="0" w:color="000000"/>
              <w:right w:val="single" w:sz="8" w:space="0" w:color="000000"/>
            </w:tcBorders>
            <w:shd w:val="clear" w:color="auto" w:fill="F2F2F2"/>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Clasificación Administrativa</w:t>
            </w:r>
          </w:p>
        </w:tc>
        <w:tc>
          <w:tcPr>
            <w:tcW w:w="2100" w:type="dxa"/>
            <w:tcBorders>
              <w:top w:val="nil"/>
              <w:left w:val="nil"/>
              <w:bottom w:val="single" w:sz="8" w:space="0" w:color="000000"/>
              <w:right w:val="single" w:sz="8" w:space="0" w:color="000000"/>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Importe</w:t>
            </w:r>
          </w:p>
        </w:tc>
      </w:tr>
      <w:tr w:rsidR="004F0AA7" w:rsidRPr="002067AC" w:rsidTr="001F4A53">
        <w:trPr>
          <w:trHeight w:val="330"/>
        </w:trPr>
        <w:tc>
          <w:tcPr>
            <w:tcW w:w="7680" w:type="dxa"/>
            <w:tcBorders>
              <w:top w:val="nil"/>
              <w:left w:val="single" w:sz="8" w:space="0" w:color="000000"/>
              <w:bottom w:val="single" w:sz="8" w:space="0" w:color="000000"/>
              <w:right w:val="single" w:sz="8" w:space="0" w:color="000000"/>
            </w:tcBorders>
            <w:shd w:val="clear" w:color="auto" w:fill="auto"/>
            <w:hideMark/>
          </w:tcPr>
          <w:p w:rsidR="004F0AA7" w:rsidRPr="002067AC" w:rsidRDefault="004F0AA7" w:rsidP="001F4A53">
            <w:pPr>
              <w:spacing w:after="0" w:line="240" w:lineRule="auto"/>
              <w:jc w:val="both"/>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2.0.0.0.0 SECTOR P</w:t>
            </w:r>
            <w:r w:rsidR="005F36DD" w:rsidRPr="002067AC">
              <w:rPr>
                <w:rFonts w:ascii="Arial" w:eastAsia="Times New Roman" w:hAnsi="Arial" w:cs="Arial"/>
                <w:b/>
                <w:bCs/>
                <w:color w:val="000000"/>
                <w:sz w:val="20"/>
                <w:szCs w:val="20"/>
                <w:lang w:eastAsia="es-MX"/>
              </w:rPr>
              <w:t>Ú</w:t>
            </w:r>
            <w:r w:rsidRPr="002067AC">
              <w:rPr>
                <w:rFonts w:ascii="Arial" w:eastAsia="Times New Roman" w:hAnsi="Arial" w:cs="Arial"/>
                <w:b/>
                <w:bCs/>
                <w:color w:val="000000"/>
                <w:sz w:val="20"/>
                <w:szCs w:val="20"/>
                <w:lang w:eastAsia="es-MX"/>
              </w:rPr>
              <w:t>BLICO DE LAS ENTIDADES FEDERATIVAS</w:t>
            </w:r>
          </w:p>
        </w:tc>
        <w:tc>
          <w:tcPr>
            <w:tcW w:w="210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330"/>
        </w:trPr>
        <w:tc>
          <w:tcPr>
            <w:tcW w:w="7680" w:type="dxa"/>
            <w:tcBorders>
              <w:top w:val="nil"/>
              <w:left w:val="single" w:sz="8" w:space="0" w:color="000000"/>
              <w:bottom w:val="single" w:sz="8" w:space="0" w:color="000000"/>
              <w:right w:val="single" w:sz="8" w:space="0" w:color="000000"/>
            </w:tcBorders>
            <w:shd w:val="clear" w:color="auto" w:fill="auto"/>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2.1.0.0.0 SECTOR P</w:t>
            </w:r>
            <w:r w:rsidR="005F36DD" w:rsidRPr="002067AC">
              <w:rPr>
                <w:rFonts w:ascii="Arial" w:eastAsia="Times New Roman" w:hAnsi="Arial" w:cs="Arial"/>
                <w:b/>
                <w:bCs/>
                <w:color w:val="000000"/>
                <w:sz w:val="20"/>
                <w:szCs w:val="20"/>
                <w:lang w:eastAsia="es-MX"/>
              </w:rPr>
              <w:t>Ú</w:t>
            </w:r>
            <w:r w:rsidRPr="002067AC">
              <w:rPr>
                <w:rFonts w:ascii="Arial" w:eastAsia="Times New Roman" w:hAnsi="Arial" w:cs="Arial"/>
                <w:b/>
                <w:bCs/>
                <w:color w:val="000000"/>
                <w:sz w:val="20"/>
                <w:szCs w:val="20"/>
                <w:lang w:eastAsia="es-MX"/>
              </w:rPr>
              <w:t>BLICO NO FINANCIERO</w:t>
            </w:r>
          </w:p>
        </w:tc>
        <w:tc>
          <w:tcPr>
            <w:tcW w:w="210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330"/>
        </w:trPr>
        <w:tc>
          <w:tcPr>
            <w:tcW w:w="7680" w:type="dxa"/>
            <w:tcBorders>
              <w:top w:val="nil"/>
              <w:left w:val="single" w:sz="8" w:space="0" w:color="000000"/>
              <w:bottom w:val="single" w:sz="8" w:space="0" w:color="000000"/>
              <w:right w:val="single" w:sz="8" w:space="0" w:color="000000"/>
            </w:tcBorders>
            <w:shd w:val="clear" w:color="auto" w:fill="auto"/>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2.1.1.0.0 GOBIERNO GENERAL ESTATAL</w:t>
            </w:r>
          </w:p>
        </w:tc>
        <w:tc>
          <w:tcPr>
            <w:tcW w:w="210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 xml:space="preserve">         </w:t>
            </w:r>
            <w:r w:rsidR="00271A27" w:rsidRPr="002067AC">
              <w:rPr>
                <w:rFonts w:ascii="Arial" w:eastAsia="Times New Roman" w:hAnsi="Arial" w:cs="Arial"/>
                <w:b/>
                <w:bCs/>
                <w:color w:val="000000"/>
                <w:sz w:val="20"/>
                <w:szCs w:val="20"/>
                <w:lang w:eastAsia="es-MX"/>
              </w:rPr>
              <w:t>63,549,047.00</w:t>
            </w:r>
          </w:p>
        </w:tc>
      </w:tr>
      <w:tr w:rsidR="004F0AA7" w:rsidRPr="002067AC" w:rsidTr="001F4A53">
        <w:trPr>
          <w:trHeight w:val="315"/>
        </w:trPr>
        <w:tc>
          <w:tcPr>
            <w:tcW w:w="7680" w:type="dxa"/>
            <w:tcBorders>
              <w:top w:val="nil"/>
              <w:left w:val="single" w:sz="8" w:space="0" w:color="000000"/>
              <w:bottom w:val="single" w:sz="8" w:space="0" w:color="000000"/>
              <w:right w:val="single" w:sz="8" w:space="0" w:color="000000"/>
            </w:tcBorders>
            <w:shd w:val="clear" w:color="auto" w:fill="auto"/>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 xml:space="preserve">2.1.1.1.0 Gobierno Estatal </w:t>
            </w:r>
          </w:p>
        </w:tc>
        <w:tc>
          <w:tcPr>
            <w:tcW w:w="210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315"/>
        </w:trPr>
        <w:tc>
          <w:tcPr>
            <w:tcW w:w="7680" w:type="dxa"/>
            <w:tcBorders>
              <w:top w:val="nil"/>
              <w:left w:val="single" w:sz="8" w:space="0" w:color="000000"/>
              <w:bottom w:val="single" w:sz="8" w:space="0" w:color="000000"/>
              <w:right w:val="single" w:sz="8" w:space="0" w:color="000000"/>
            </w:tcBorders>
            <w:shd w:val="clear" w:color="auto" w:fill="auto"/>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2.1.1.1.1 Poder Ejecutivo</w:t>
            </w:r>
          </w:p>
        </w:tc>
        <w:tc>
          <w:tcPr>
            <w:tcW w:w="210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315"/>
        </w:trPr>
        <w:tc>
          <w:tcPr>
            <w:tcW w:w="7680" w:type="dxa"/>
            <w:tcBorders>
              <w:top w:val="nil"/>
              <w:left w:val="single" w:sz="8" w:space="0" w:color="000000"/>
              <w:bottom w:val="single" w:sz="8" w:space="0" w:color="000000"/>
              <w:right w:val="single" w:sz="8" w:space="0" w:color="000000"/>
            </w:tcBorders>
            <w:shd w:val="clear" w:color="auto" w:fill="auto"/>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2.1.1.1.2 Poder Legislativo</w:t>
            </w:r>
          </w:p>
        </w:tc>
        <w:tc>
          <w:tcPr>
            <w:tcW w:w="210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B67C8D">
        <w:trPr>
          <w:trHeight w:val="315"/>
        </w:trPr>
        <w:tc>
          <w:tcPr>
            <w:tcW w:w="7680" w:type="dxa"/>
            <w:tcBorders>
              <w:top w:val="nil"/>
              <w:left w:val="single" w:sz="8" w:space="0" w:color="000000"/>
              <w:bottom w:val="single" w:sz="4" w:space="0" w:color="auto"/>
              <w:right w:val="single" w:sz="8" w:space="0" w:color="000000"/>
            </w:tcBorders>
            <w:shd w:val="clear" w:color="auto" w:fill="auto"/>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2.1.1.1.3 Poder Judicial</w:t>
            </w:r>
          </w:p>
        </w:tc>
        <w:tc>
          <w:tcPr>
            <w:tcW w:w="2100" w:type="dxa"/>
            <w:tcBorders>
              <w:top w:val="nil"/>
              <w:left w:val="nil"/>
              <w:bottom w:val="single" w:sz="4" w:space="0" w:color="auto"/>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B67C8D">
        <w:trPr>
          <w:trHeight w:val="315"/>
        </w:trPr>
        <w:tc>
          <w:tcPr>
            <w:tcW w:w="7680" w:type="dxa"/>
            <w:tcBorders>
              <w:top w:val="single" w:sz="4" w:space="0" w:color="auto"/>
              <w:left w:val="single" w:sz="8" w:space="0" w:color="000000"/>
              <w:bottom w:val="single" w:sz="8" w:space="0" w:color="000000"/>
              <w:right w:val="single" w:sz="8" w:space="0" w:color="000000"/>
            </w:tcBorders>
            <w:shd w:val="clear" w:color="auto" w:fill="auto"/>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lastRenderedPageBreak/>
              <w:t>2.1.1.1.4 Órganos Autónomos</w:t>
            </w:r>
          </w:p>
        </w:tc>
        <w:tc>
          <w:tcPr>
            <w:tcW w:w="2100" w:type="dxa"/>
            <w:tcBorders>
              <w:top w:val="single" w:sz="4" w:space="0" w:color="auto"/>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 xml:space="preserve">         </w:t>
            </w:r>
            <w:r w:rsidR="00271A27" w:rsidRPr="002067AC">
              <w:rPr>
                <w:rFonts w:ascii="Arial" w:eastAsia="Times New Roman" w:hAnsi="Arial" w:cs="Arial"/>
                <w:color w:val="000000"/>
                <w:sz w:val="20"/>
                <w:szCs w:val="20"/>
                <w:lang w:eastAsia="es-MX"/>
              </w:rPr>
              <w:t>63,549,047.00</w:t>
            </w:r>
          </w:p>
        </w:tc>
      </w:tr>
      <w:tr w:rsidR="004F0AA7" w:rsidRPr="002067AC" w:rsidTr="00B67C8D">
        <w:trPr>
          <w:trHeight w:val="376"/>
        </w:trPr>
        <w:tc>
          <w:tcPr>
            <w:tcW w:w="7680" w:type="dxa"/>
            <w:tcBorders>
              <w:top w:val="nil"/>
              <w:left w:val="single" w:sz="8" w:space="0" w:color="000000"/>
              <w:bottom w:val="single" w:sz="8" w:space="0" w:color="000000"/>
              <w:right w:val="single" w:sz="8" w:space="0" w:color="000000"/>
            </w:tcBorders>
            <w:shd w:val="clear" w:color="auto" w:fill="auto"/>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COMISIÓN DE LOS DERECHOS HUMANOS DEL ESTADO DE QUINTANA ROO</w:t>
            </w:r>
          </w:p>
        </w:tc>
        <w:tc>
          <w:tcPr>
            <w:tcW w:w="2100" w:type="dxa"/>
            <w:tcBorders>
              <w:top w:val="nil"/>
              <w:left w:val="nil"/>
              <w:bottom w:val="single" w:sz="8" w:space="0" w:color="000000"/>
              <w:right w:val="single" w:sz="8" w:space="0" w:color="000000"/>
            </w:tcBorders>
            <w:shd w:val="clear" w:color="auto" w:fill="auto"/>
            <w:hideMark/>
          </w:tcPr>
          <w:p w:rsidR="004F0AA7" w:rsidRPr="002067AC" w:rsidRDefault="00271A27" w:rsidP="00271A27">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b/>
                <w:bCs/>
                <w:color w:val="000000"/>
                <w:sz w:val="20"/>
                <w:szCs w:val="20"/>
                <w:lang w:eastAsia="es-MX"/>
              </w:rPr>
              <w:t>63,549,047.00</w:t>
            </w:r>
          </w:p>
        </w:tc>
      </w:tr>
    </w:tbl>
    <w:p w:rsidR="004F0AA7" w:rsidRDefault="004F0AA7" w:rsidP="004F0AA7">
      <w:pPr>
        <w:jc w:val="both"/>
        <w:rPr>
          <w:rFonts w:ascii="Arial" w:hAnsi="Arial" w:cs="Arial"/>
          <w:b/>
          <w:sz w:val="24"/>
        </w:rPr>
      </w:pPr>
    </w:p>
    <w:p w:rsidR="004F0AA7" w:rsidRDefault="004F0AA7" w:rsidP="004F0AA7">
      <w:pPr>
        <w:jc w:val="both"/>
        <w:rPr>
          <w:rFonts w:ascii="Arial" w:hAnsi="Arial" w:cs="Arial"/>
          <w:b/>
          <w:sz w:val="24"/>
        </w:rPr>
      </w:pPr>
    </w:p>
    <w:p w:rsidR="004F0AA7" w:rsidRPr="002067AC" w:rsidRDefault="004F0AA7" w:rsidP="004F0AA7">
      <w:pPr>
        <w:jc w:val="both"/>
        <w:rPr>
          <w:rFonts w:ascii="Arial" w:hAnsi="Arial" w:cs="Arial"/>
          <w:b/>
        </w:rPr>
      </w:pPr>
      <w:r w:rsidRPr="002067AC">
        <w:rPr>
          <w:rFonts w:ascii="Arial" w:hAnsi="Arial" w:cs="Arial"/>
          <w:b/>
        </w:rPr>
        <w:t>5.3. Clasificación por Unidad Administrativa.</w:t>
      </w:r>
    </w:p>
    <w:p w:rsidR="00694BB7" w:rsidRDefault="00694BB7" w:rsidP="004F0AA7">
      <w:pPr>
        <w:jc w:val="both"/>
        <w:rPr>
          <w:rFonts w:ascii="Arial" w:hAnsi="Arial" w:cs="Arial"/>
          <w:b/>
          <w:sz w:val="24"/>
        </w:rPr>
      </w:pPr>
    </w:p>
    <w:tbl>
      <w:tblPr>
        <w:tblW w:w="9913" w:type="dxa"/>
        <w:jc w:val="center"/>
        <w:tblInd w:w="80" w:type="dxa"/>
        <w:tblCellMar>
          <w:left w:w="70" w:type="dxa"/>
          <w:right w:w="70" w:type="dxa"/>
        </w:tblCellMar>
        <w:tblLook w:val="04A0"/>
      </w:tblPr>
      <w:tblGrid>
        <w:gridCol w:w="8212"/>
        <w:gridCol w:w="1701"/>
      </w:tblGrid>
      <w:tr w:rsidR="00694BB7" w:rsidRPr="002067AC" w:rsidTr="002E61A2">
        <w:trPr>
          <w:trHeight w:val="353"/>
          <w:jc w:val="center"/>
        </w:trPr>
        <w:tc>
          <w:tcPr>
            <w:tcW w:w="9913" w:type="dxa"/>
            <w:gridSpan w:val="2"/>
            <w:tcBorders>
              <w:top w:val="single" w:sz="8" w:space="0" w:color="000000"/>
              <w:left w:val="single" w:sz="8" w:space="0" w:color="000000"/>
              <w:bottom w:val="single" w:sz="8" w:space="0" w:color="000000"/>
              <w:right w:val="single" w:sz="8" w:space="0" w:color="000000"/>
            </w:tcBorders>
            <w:shd w:val="clear" w:color="auto" w:fill="F2F2F2"/>
            <w:noWrap/>
            <w:hideMark/>
          </w:tcPr>
          <w:p w:rsidR="00694BB7" w:rsidRPr="002067AC" w:rsidRDefault="00694BB7" w:rsidP="00694BB7">
            <w:pPr>
              <w:spacing w:after="0" w:line="240" w:lineRule="auto"/>
              <w:jc w:val="center"/>
              <w:rPr>
                <w:rFonts w:ascii="Arial" w:eastAsia="Times New Roman" w:hAnsi="Arial" w:cs="Arial"/>
                <w:b/>
                <w:bCs/>
                <w:color w:val="000000"/>
                <w:sz w:val="18"/>
                <w:szCs w:val="18"/>
                <w:lang w:eastAsia="es-MX"/>
              </w:rPr>
            </w:pPr>
            <w:r w:rsidRPr="002067AC">
              <w:rPr>
                <w:rFonts w:ascii="Arial" w:eastAsia="Times New Roman" w:hAnsi="Arial" w:cs="Arial"/>
                <w:b/>
                <w:bCs/>
                <w:color w:val="000000"/>
                <w:sz w:val="18"/>
                <w:szCs w:val="18"/>
                <w:lang w:eastAsia="es-MX"/>
              </w:rPr>
              <w:t>COMISIÓN DE LOS DERECHOS HUMANOS DEL ESTADO DE QUINTANA ROO</w:t>
            </w:r>
          </w:p>
        </w:tc>
      </w:tr>
      <w:tr w:rsidR="00694BB7" w:rsidRPr="002067AC" w:rsidTr="002E61A2">
        <w:trPr>
          <w:trHeight w:val="353"/>
          <w:jc w:val="center"/>
        </w:trPr>
        <w:tc>
          <w:tcPr>
            <w:tcW w:w="9913" w:type="dxa"/>
            <w:gridSpan w:val="2"/>
            <w:tcBorders>
              <w:top w:val="single" w:sz="8" w:space="0" w:color="000000"/>
              <w:left w:val="single" w:sz="8" w:space="0" w:color="000000"/>
              <w:bottom w:val="single" w:sz="8" w:space="0" w:color="000000"/>
              <w:right w:val="single" w:sz="8" w:space="0" w:color="000000"/>
            </w:tcBorders>
            <w:shd w:val="clear" w:color="auto" w:fill="F2F2F2"/>
            <w:hideMark/>
          </w:tcPr>
          <w:p w:rsidR="00694BB7" w:rsidRPr="002067AC" w:rsidRDefault="00694BB7" w:rsidP="00694BB7">
            <w:pPr>
              <w:spacing w:after="0" w:line="240" w:lineRule="auto"/>
              <w:jc w:val="center"/>
              <w:rPr>
                <w:rFonts w:ascii="Arial" w:eastAsia="Times New Roman" w:hAnsi="Arial" w:cs="Arial"/>
                <w:b/>
                <w:bCs/>
                <w:color w:val="000000"/>
                <w:sz w:val="18"/>
                <w:szCs w:val="18"/>
                <w:lang w:eastAsia="es-MX"/>
              </w:rPr>
            </w:pPr>
            <w:r w:rsidRPr="002067AC">
              <w:rPr>
                <w:rFonts w:ascii="Arial" w:eastAsia="Times New Roman" w:hAnsi="Arial" w:cs="Arial"/>
                <w:b/>
                <w:bCs/>
                <w:color w:val="000000"/>
                <w:sz w:val="18"/>
                <w:szCs w:val="18"/>
                <w:lang w:eastAsia="es-MX"/>
              </w:rPr>
              <w:t>Presupuesto de Egresos para el Ejercicio Fiscal 2023</w:t>
            </w:r>
          </w:p>
        </w:tc>
      </w:tr>
      <w:tr w:rsidR="00694BB7" w:rsidRPr="002067AC" w:rsidTr="002E61A2">
        <w:trPr>
          <w:trHeight w:val="315"/>
          <w:jc w:val="center"/>
        </w:trPr>
        <w:tc>
          <w:tcPr>
            <w:tcW w:w="8212" w:type="dxa"/>
            <w:tcBorders>
              <w:top w:val="nil"/>
              <w:left w:val="single" w:sz="8" w:space="0" w:color="000000"/>
              <w:bottom w:val="single" w:sz="8" w:space="0" w:color="000000"/>
              <w:right w:val="nil"/>
            </w:tcBorders>
            <w:shd w:val="clear" w:color="auto" w:fill="F2F2F2"/>
            <w:hideMark/>
          </w:tcPr>
          <w:p w:rsidR="00694BB7" w:rsidRPr="002067AC" w:rsidRDefault="00694BB7" w:rsidP="00694BB7">
            <w:pPr>
              <w:spacing w:after="0" w:line="240" w:lineRule="auto"/>
              <w:jc w:val="center"/>
              <w:rPr>
                <w:rFonts w:ascii="Arial" w:eastAsia="Times New Roman" w:hAnsi="Arial" w:cs="Arial"/>
                <w:b/>
                <w:bCs/>
                <w:color w:val="000000"/>
                <w:sz w:val="18"/>
                <w:szCs w:val="18"/>
                <w:lang w:eastAsia="es-MX"/>
              </w:rPr>
            </w:pPr>
            <w:r w:rsidRPr="002067AC">
              <w:rPr>
                <w:rFonts w:ascii="Arial" w:eastAsia="Times New Roman" w:hAnsi="Arial" w:cs="Arial"/>
                <w:b/>
                <w:bCs/>
                <w:color w:val="000000"/>
                <w:sz w:val="18"/>
                <w:szCs w:val="18"/>
                <w:lang w:eastAsia="es-MX"/>
              </w:rPr>
              <w:t>Unidades Administrativas</w:t>
            </w:r>
          </w:p>
        </w:tc>
        <w:tc>
          <w:tcPr>
            <w:tcW w:w="1701" w:type="dxa"/>
            <w:tcBorders>
              <w:top w:val="nil"/>
              <w:left w:val="nil"/>
              <w:bottom w:val="single" w:sz="8" w:space="0" w:color="000000"/>
              <w:right w:val="single" w:sz="8" w:space="0" w:color="000000"/>
            </w:tcBorders>
            <w:shd w:val="clear" w:color="auto" w:fill="F2F2F2"/>
            <w:hideMark/>
          </w:tcPr>
          <w:p w:rsidR="00694BB7" w:rsidRPr="002067AC" w:rsidRDefault="00694BB7" w:rsidP="00694BB7">
            <w:pPr>
              <w:spacing w:after="0" w:line="240" w:lineRule="auto"/>
              <w:jc w:val="center"/>
              <w:rPr>
                <w:rFonts w:ascii="Arial" w:eastAsia="Times New Roman" w:hAnsi="Arial" w:cs="Arial"/>
                <w:b/>
                <w:bCs/>
                <w:color w:val="000000"/>
                <w:sz w:val="18"/>
                <w:szCs w:val="18"/>
                <w:lang w:eastAsia="es-MX"/>
              </w:rPr>
            </w:pPr>
            <w:r w:rsidRPr="002067AC">
              <w:rPr>
                <w:rFonts w:ascii="Arial" w:eastAsia="Times New Roman" w:hAnsi="Arial" w:cs="Arial"/>
                <w:b/>
                <w:bCs/>
                <w:color w:val="000000"/>
                <w:sz w:val="18"/>
                <w:szCs w:val="18"/>
                <w:lang w:eastAsia="es-MX"/>
              </w:rPr>
              <w:t>Importe</w:t>
            </w:r>
          </w:p>
        </w:tc>
      </w:tr>
      <w:tr w:rsidR="00694BB7" w:rsidRPr="002067AC" w:rsidTr="00694BB7">
        <w:trPr>
          <w:trHeight w:val="391"/>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center"/>
              <w:rPr>
                <w:rFonts w:ascii="Arial" w:eastAsia="Times New Roman" w:hAnsi="Arial" w:cs="Arial"/>
                <w:b/>
                <w:bCs/>
                <w:color w:val="000000"/>
                <w:sz w:val="18"/>
                <w:szCs w:val="18"/>
                <w:lang w:eastAsia="es-MX"/>
              </w:rPr>
            </w:pPr>
            <w:r w:rsidRPr="002067AC">
              <w:rPr>
                <w:rFonts w:ascii="Arial" w:eastAsia="Times New Roman" w:hAnsi="Arial" w:cs="Arial"/>
                <w:b/>
                <w:bCs/>
                <w:color w:val="000000"/>
                <w:sz w:val="18"/>
                <w:szCs w:val="18"/>
                <w:lang w:eastAsia="es-MX"/>
              </w:rPr>
              <w:t>COMISIÓN DE LOS DERECHOS HUMANOS DEL ESTADO DE QUINTANA ROO</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b/>
                <w:bCs/>
                <w:color w:val="000000"/>
                <w:sz w:val="18"/>
                <w:szCs w:val="18"/>
                <w:lang w:eastAsia="es-MX"/>
              </w:rPr>
            </w:pPr>
            <w:r w:rsidRPr="002067AC">
              <w:rPr>
                <w:rFonts w:ascii="Arial" w:eastAsia="Times New Roman" w:hAnsi="Arial" w:cs="Arial"/>
                <w:b/>
                <w:bCs/>
                <w:color w:val="000000"/>
                <w:sz w:val="18"/>
                <w:szCs w:val="18"/>
                <w:lang w:eastAsia="es-MX"/>
              </w:rPr>
              <w:t>63,549,047.00</w:t>
            </w:r>
          </w:p>
        </w:tc>
      </w:tr>
      <w:tr w:rsidR="00694BB7" w:rsidRPr="002067AC" w:rsidTr="00694BB7">
        <w:trPr>
          <w:trHeight w:val="255"/>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Presidencia</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3,763,593.00</w:t>
            </w:r>
          </w:p>
        </w:tc>
      </w:tr>
      <w:tr w:rsidR="00694BB7" w:rsidRPr="002067AC" w:rsidTr="00694BB7">
        <w:trPr>
          <w:trHeight w:val="273"/>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Órgano Interno de Control</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2,452,478.00</w:t>
            </w:r>
          </w:p>
        </w:tc>
      </w:tr>
      <w:tr w:rsidR="00694BB7" w:rsidRPr="002067AC" w:rsidTr="00694BB7">
        <w:trPr>
          <w:trHeight w:val="263"/>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Secretaría Particular</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722,265.00</w:t>
            </w:r>
          </w:p>
        </w:tc>
      </w:tr>
      <w:tr w:rsidR="00694BB7" w:rsidRPr="002067AC" w:rsidTr="00694BB7">
        <w:trPr>
          <w:trHeight w:val="267"/>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Coordinación de Vinculación Interinstitucional y con Organizaciones No Gubernamentales</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1,190,785.00</w:t>
            </w:r>
          </w:p>
        </w:tc>
      </w:tr>
      <w:tr w:rsidR="00694BB7" w:rsidRPr="002067AC" w:rsidTr="00694BB7">
        <w:trPr>
          <w:trHeight w:val="257"/>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Dirección de Comunicación Social</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1,229,447.00</w:t>
            </w:r>
          </w:p>
        </w:tc>
      </w:tr>
      <w:tr w:rsidR="00694BB7" w:rsidRPr="002067AC" w:rsidTr="00694BB7">
        <w:trPr>
          <w:trHeight w:val="267"/>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Coordinación de Atención a Centros Penitenciarios y de Asuntos Especiales</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1,377,037.00</w:t>
            </w:r>
          </w:p>
        </w:tc>
      </w:tr>
      <w:tr w:rsidR="00694BB7" w:rsidRPr="002067AC" w:rsidTr="00694BB7">
        <w:trPr>
          <w:trHeight w:val="271"/>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Coordinación de Atención a la Niñez, la Adolescencia y la Discapacidad</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1,566,019.00</w:t>
            </w:r>
          </w:p>
        </w:tc>
      </w:tr>
      <w:tr w:rsidR="00694BB7" w:rsidRPr="002067AC" w:rsidTr="00694BB7">
        <w:trPr>
          <w:trHeight w:val="261"/>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Coordinación de Asuntos de la Mujer</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998,526.00</w:t>
            </w:r>
          </w:p>
        </w:tc>
      </w:tr>
      <w:tr w:rsidR="00694BB7" w:rsidRPr="002067AC" w:rsidTr="00694BB7">
        <w:trPr>
          <w:trHeight w:val="251"/>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Primera Visitaduría General</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5,952,674.00</w:t>
            </w:r>
          </w:p>
        </w:tc>
      </w:tr>
      <w:tr w:rsidR="00694BB7" w:rsidRPr="002067AC" w:rsidTr="00694BB7">
        <w:trPr>
          <w:trHeight w:val="268"/>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Segunda Visitaduría General</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7,184,360.00</w:t>
            </w:r>
          </w:p>
        </w:tc>
      </w:tr>
      <w:tr w:rsidR="00694BB7" w:rsidRPr="002067AC" w:rsidTr="00694BB7">
        <w:trPr>
          <w:trHeight w:val="273"/>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Tercera Visitaduría General</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5,069,763.00</w:t>
            </w:r>
          </w:p>
        </w:tc>
      </w:tr>
      <w:tr w:rsidR="00694BB7" w:rsidRPr="002067AC" w:rsidTr="00694BB7">
        <w:trPr>
          <w:trHeight w:val="250"/>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Secretaría Técnica</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806,155.00</w:t>
            </w:r>
          </w:p>
        </w:tc>
      </w:tr>
      <w:tr w:rsidR="00694BB7" w:rsidRPr="002067AC" w:rsidTr="00694BB7">
        <w:trPr>
          <w:trHeight w:val="267"/>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Oficialía Mayor</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2,067,637.00</w:t>
            </w:r>
          </w:p>
        </w:tc>
      </w:tr>
      <w:tr w:rsidR="00694BB7" w:rsidRPr="002067AC" w:rsidTr="00694BB7">
        <w:trPr>
          <w:trHeight w:val="271"/>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Instituto de Formación Especializada en Derechos Humanos</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2,116,654.00</w:t>
            </w:r>
          </w:p>
        </w:tc>
      </w:tr>
      <w:tr w:rsidR="00694BB7" w:rsidRPr="002067AC" w:rsidTr="00694BB7">
        <w:trPr>
          <w:trHeight w:val="261"/>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Consultoría Jurídica</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1,743,558.00</w:t>
            </w:r>
          </w:p>
        </w:tc>
      </w:tr>
      <w:tr w:rsidR="00694BB7" w:rsidRPr="002067AC" w:rsidTr="00694BB7">
        <w:trPr>
          <w:trHeight w:val="251"/>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Centro de Atención a Víctimas</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4,071,710.00</w:t>
            </w:r>
          </w:p>
        </w:tc>
      </w:tr>
      <w:tr w:rsidR="00694BB7" w:rsidRPr="002067AC" w:rsidTr="00694BB7">
        <w:trPr>
          <w:trHeight w:val="283"/>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Unidad de Transparencia y Control Estadístico</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1,429,032.00</w:t>
            </w:r>
          </w:p>
        </w:tc>
      </w:tr>
      <w:tr w:rsidR="00694BB7" w:rsidRPr="002067AC" w:rsidTr="00694BB7">
        <w:trPr>
          <w:trHeight w:val="260"/>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Dirección de Enlace, Promoción y Difusión</w:t>
            </w:r>
            <w:r w:rsidR="00534A80" w:rsidRPr="002067AC">
              <w:rPr>
                <w:rFonts w:ascii="Arial" w:eastAsia="Times New Roman" w:hAnsi="Arial" w:cs="Arial"/>
                <w:color w:val="000000"/>
                <w:sz w:val="18"/>
                <w:szCs w:val="18"/>
                <w:lang w:eastAsia="es-MX"/>
              </w:rPr>
              <w:t xml:space="preserve"> de los Derechos Humanos</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4,663,795.00</w:t>
            </w:r>
          </w:p>
        </w:tc>
      </w:tr>
      <w:tr w:rsidR="00694BB7" w:rsidRPr="002067AC" w:rsidTr="00694BB7">
        <w:trPr>
          <w:trHeight w:val="263"/>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Dirección Administrativa</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8,331,138.00</w:t>
            </w:r>
          </w:p>
        </w:tc>
      </w:tr>
      <w:tr w:rsidR="00694BB7" w:rsidRPr="002067AC" w:rsidTr="00694BB7">
        <w:trPr>
          <w:trHeight w:val="268"/>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Dirección de Informática</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1,351,256.00</w:t>
            </w:r>
          </w:p>
        </w:tc>
      </w:tr>
      <w:tr w:rsidR="00694BB7" w:rsidRPr="002067AC" w:rsidTr="00694BB7">
        <w:trPr>
          <w:trHeight w:val="257"/>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Dirección de Contenidos Educativos</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797,452.00</w:t>
            </w:r>
          </w:p>
        </w:tc>
      </w:tr>
      <w:tr w:rsidR="00694BB7" w:rsidRPr="002067AC" w:rsidTr="00694BB7">
        <w:trPr>
          <w:trHeight w:val="255"/>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Dirección General de Revisión de Proyectos, Control y Seguimiento de Recomendaciones</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3,002,589.00</w:t>
            </w:r>
          </w:p>
        </w:tc>
      </w:tr>
      <w:tr w:rsidR="00694BB7" w:rsidRPr="002067AC" w:rsidTr="00694BB7">
        <w:trPr>
          <w:trHeight w:val="211"/>
          <w:jc w:val="center"/>
        </w:trPr>
        <w:tc>
          <w:tcPr>
            <w:tcW w:w="8212" w:type="dxa"/>
            <w:tcBorders>
              <w:top w:val="nil"/>
              <w:left w:val="single" w:sz="8" w:space="0" w:color="000000"/>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Dirección de Planeación</w:t>
            </w:r>
          </w:p>
        </w:tc>
        <w:tc>
          <w:tcPr>
            <w:tcW w:w="1701" w:type="dxa"/>
            <w:tcBorders>
              <w:top w:val="nil"/>
              <w:left w:val="nil"/>
              <w:bottom w:val="single" w:sz="8" w:space="0" w:color="000000"/>
              <w:right w:val="single" w:sz="8" w:space="0" w:color="000000"/>
            </w:tcBorders>
            <w:shd w:val="clear" w:color="auto" w:fill="auto"/>
            <w:vAlign w:val="bottom"/>
            <w:hideMark/>
          </w:tcPr>
          <w:p w:rsidR="00694BB7" w:rsidRPr="002067AC" w:rsidRDefault="00694BB7" w:rsidP="00694BB7">
            <w:pPr>
              <w:spacing w:after="0" w:line="240" w:lineRule="auto"/>
              <w:jc w:val="right"/>
              <w:rPr>
                <w:rFonts w:ascii="Arial" w:eastAsia="Times New Roman" w:hAnsi="Arial" w:cs="Arial"/>
                <w:color w:val="000000"/>
                <w:sz w:val="18"/>
                <w:szCs w:val="18"/>
                <w:lang w:eastAsia="es-MX"/>
              </w:rPr>
            </w:pPr>
            <w:r w:rsidRPr="002067AC">
              <w:rPr>
                <w:rFonts w:ascii="Arial" w:eastAsia="Times New Roman" w:hAnsi="Arial" w:cs="Arial"/>
                <w:color w:val="000000"/>
                <w:sz w:val="18"/>
                <w:szCs w:val="18"/>
                <w:lang w:eastAsia="es-MX"/>
              </w:rPr>
              <w:t>1,661,124.00</w:t>
            </w:r>
          </w:p>
        </w:tc>
      </w:tr>
    </w:tbl>
    <w:p w:rsidR="00694BB7" w:rsidRDefault="00694BB7" w:rsidP="004F0AA7">
      <w:pPr>
        <w:jc w:val="both"/>
        <w:rPr>
          <w:rFonts w:ascii="Arial" w:hAnsi="Arial" w:cs="Arial"/>
          <w:b/>
          <w:sz w:val="24"/>
        </w:rPr>
      </w:pPr>
    </w:p>
    <w:p w:rsidR="004F0AA7" w:rsidRDefault="004F0AA7" w:rsidP="004F0AA7">
      <w:pPr>
        <w:jc w:val="both"/>
        <w:rPr>
          <w:rFonts w:ascii="Arial" w:hAnsi="Arial" w:cs="Arial"/>
          <w:b/>
          <w:sz w:val="24"/>
        </w:rPr>
      </w:pPr>
    </w:p>
    <w:p w:rsidR="004F0AA7" w:rsidRDefault="004F0AA7" w:rsidP="004F0AA7">
      <w:pPr>
        <w:jc w:val="both"/>
        <w:rPr>
          <w:rFonts w:ascii="Arial" w:hAnsi="Arial" w:cs="Arial"/>
          <w:b/>
          <w:sz w:val="24"/>
        </w:rPr>
      </w:pPr>
    </w:p>
    <w:p w:rsidR="004F0AA7" w:rsidRDefault="004F0AA7" w:rsidP="004F0AA7">
      <w:pPr>
        <w:jc w:val="both"/>
        <w:rPr>
          <w:rFonts w:ascii="Arial" w:hAnsi="Arial" w:cs="Arial"/>
          <w:b/>
          <w:sz w:val="24"/>
        </w:rPr>
      </w:pPr>
    </w:p>
    <w:p w:rsidR="004F0AA7" w:rsidRDefault="004F0AA7" w:rsidP="004F0AA7">
      <w:pPr>
        <w:jc w:val="both"/>
        <w:rPr>
          <w:rFonts w:ascii="Arial" w:hAnsi="Arial" w:cs="Arial"/>
          <w:b/>
          <w:sz w:val="24"/>
        </w:rPr>
      </w:pPr>
    </w:p>
    <w:p w:rsidR="004F0AA7" w:rsidRPr="002067AC" w:rsidRDefault="004F0AA7" w:rsidP="004F0AA7">
      <w:pPr>
        <w:jc w:val="both"/>
        <w:rPr>
          <w:rFonts w:ascii="Arial" w:hAnsi="Arial" w:cs="Arial"/>
          <w:b/>
        </w:rPr>
      </w:pPr>
      <w:r w:rsidRPr="002067AC">
        <w:rPr>
          <w:rFonts w:ascii="Arial" w:hAnsi="Arial" w:cs="Arial"/>
          <w:b/>
        </w:rPr>
        <w:lastRenderedPageBreak/>
        <w:t>5.4. Clasificación Funcional del Gasto.</w:t>
      </w:r>
    </w:p>
    <w:tbl>
      <w:tblPr>
        <w:tblW w:w="9220" w:type="dxa"/>
        <w:tblInd w:w="80" w:type="dxa"/>
        <w:tblCellMar>
          <w:left w:w="70" w:type="dxa"/>
          <w:right w:w="70" w:type="dxa"/>
        </w:tblCellMar>
        <w:tblLook w:val="04A0"/>
      </w:tblPr>
      <w:tblGrid>
        <w:gridCol w:w="6880"/>
        <w:gridCol w:w="2340"/>
      </w:tblGrid>
      <w:tr w:rsidR="004F0AA7" w:rsidRPr="002067AC" w:rsidTr="002E61A2">
        <w:trPr>
          <w:trHeight w:val="645"/>
        </w:trPr>
        <w:tc>
          <w:tcPr>
            <w:tcW w:w="9220"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COMISIÓN DE LOS DERECHOS HUMANOS DEL ESTADO DE QUINTANA ROO</w:t>
            </w:r>
          </w:p>
        </w:tc>
      </w:tr>
      <w:tr w:rsidR="004F0AA7" w:rsidRPr="002067AC" w:rsidTr="002E61A2">
        <w:trPr>
          <w:trHeight w:val="353"/>
        </w:trPr>
        <w:tc>
          <w:tcPr>
            <w:tcW w:w="9220" w:type="dxa"/>
            <w:gridSpan w:val="2"/>
            <w:tcBorders>
              <w:top w:val="single" w:sz="8" w:space="0" w:color="000000"/>
              <w:left w:val="single" w:sz="8" w:space="0" w:color="000000"/>
              <w:bottom w:val="single" w:sz="8" w:space="0" w:color="000000"/>
              <w:right w:val="single" w:sz="8" w:space="0" w:color="000000"/>
            </w:tcBorders>
            <w:shd w:val="clear" w:color="auto" w:fill="F2F2F2"/>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Presupuesto de Egresos para el Ejercicio Fiscal 2023</w:t>
            </w:r>
          </w:p>
        </w:tc>
      </w:tr>
      <w:tr w:rsidR="004F0AA7" w:rsidRPr="002067AC" w:rsidTr="002E61A2">
        <w:trPr>
          <w:trHeight w:val="315"/>
        </w:trPr>
        <w:tc>
          <w:tcPr>
            <w:tcW w:w="6880" w:type="dxa"/>
            <w:tcBorders>
              <w:top w:val="nil"/>
              <w:left w:val="single" w:sz="8" w:space="0" w:color="000000"/>
              <w:bottom w:val="single" w:sz="8" w:space="0" w:color="000000"/>
              <w:right w:val="nil"/>
            </w:tcBorders>
            <w:shd w:val="clear" w:color="auto" w:fill="F2F2F2"/>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Clasificador Funcional del Gasto</w:t>
            </w:r>
          </w:p>
        </w:tc>
        <w:tc>
          <w:tcPr>
            <w:tcW w:w="2340" w:type="dxa"/>
            <w:tcBorders>
              <w:top w:val="nil"/>
              <w:left w:val="nil"/>
              <w:bottom w:val="single" w:sz="8" w:space="0" w:color="000000"/>
              <w:right w:val="single" w:sz="8" w:space="0" w:color="000000"/>
            </w:tcBorders>
            <w:shd w:val="clear" w:color="auto" w:fill="F2F2F2"/>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Importe</w:t>
            </w:r>
          </w:p>
        </w:tc>
      </w:tr>
      <w:tr w:rsidR="004F0AA7" w:rsidRPr="002067AC" w:rsidTr="001F4A53">
        <w:trPr>
          <w:trHeight w:val="315"/>
        </w:trPr>
        <w:tc>
          <w:tcPr>
            <w:tcW w:w="6880" w:type="dxa"/>
            <w:tcBorders>
              <w:top w:val="nil"/>
              <w:left w:val="single" w:sz="8" w:space="0" w:color="000000"/>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Total</w:t>
            </w:r>
          </w:p>
        </w:tc>
        <w:tc>
          <w:tcPr>
            <w:tcW w:w="2340" w:type="dxa"/>
            <w:tcBorders>
              <w:top w:val="nil"/>
              <w:left w:val="nil"/>
              <w:bottom w:val="single" w:sz="8" w:space="0" w:color="000000"/>
              <w:right w:val="single" w:sz="8" w:space="0" w:color="000000"/>
            </w:tcBorders>
            <w:shd w:val="clear" w:color="auto" w:fill="auto"/>
            <w:vAlign w:val="center"/>
            <w:hideMark/>
          </w:tcPr>
          <w:p w:rsidR="004F0AA7" w:rsidRPr="002067AC" w:rsidRDefault="006F14F5" w:rsidP="001F4A53">
            <w:pPr>
              <w:spacing w:after="0" w:line="240" w:lineRule="auto"/>
              <w:jc w:val="right"/>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63,549,047</w:t>
            </w:r>
            <w:r w:rsidR="004F0AA7" w:rsidRPr="002067AC">
              <w:rPr>
                <w:rFonts w:ascii="Arial" w:eastAsia="Times New Roman" w:hAnsi="Arial" w:cs="Arial"/>
                <w:b/>
                <w:bCs/>
                <w:color w:val="000000"/>
                <w:sz w:val="20"/>
                <w:szCs w:val="20"/>
                <w:lang w:eastAsia="es-MX"/>
              </w:rPr>
              <w:t>.00</w:t>
            </w:r>
          </w:p>
        </w:tc>
      </w:tr>
      <w:tr w:rsidR="004F0AA7" w:rsidRPr="002067AC" w:rsidTr="001F4A53">
        <w:trPr>
          <w:trHeight w:val="315"/>
        </w:trPr>
        <w:tc>
          <w:tcPr>
            <w:tcW w:w="6880" w:type="dxa"/>
            <w:tcBorders>
              <w:top w:val="nil"/>
              <w:left w:val="single" w:sz="8" w:space="0" w:color="000000"/>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Gobierno</w:t>
            </w:r>
          </w:p>
        </w:tc>
        <w:tc>
          <w:tcPr>
            <w:tcW w:w="2340" w:type="dxa"/>
            <w:tcBorders>
              <w:top w:val="nil"/>
              <w:left w:val="nil"/>
              <w:bottom w:val="single" w:sz="8" w:space="0" w:color="000000"/>
              <w:right w:val="single" w:sz="8" w:space="0" w:color="000000"/>
            </w:tcBorders>
            <w:shd w:val="clear" w:color="auto" w:fill="auto"/>
            <w:vAlign w:val="center"/>
            <w:hideMark/>
          </w:tcPr>
          <w:p w:rsidR="004F0AA7" w:rsidRPr="002067AC" w:rsidRDefault="006F14F5" w:rsidP="001F4A53">
            <w:pPr>
              <w:spacing w:after="0" w:line="240" w:lineRule="auto"/>
              <w:jc w:val="right"/>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63,549,047</w:t>
            </w:r>
            <w:r w:rsidR="004F0AA7" w:rsidRPr="002067AC">
              <w:rPr>
                <w:rFonts w:ascii="Arial" w:eastAsia="Times New Roman" w:hAnsi="Arial" w:cs="Arial"/>
                <w:b/>
                <w:bCs/>
                <w:color w:val="000000"/>
                <w:sz w:val="20"/>
                <w:szCs w:val="20"/>
                <w:lang w:eastAsia="es-MX"/>
              </w:rPr>
              <w:t>.00</w:t>
            </w:r>
          </w:p>
        </w:tc>
      </w:tr>
      <w:tr w:rsidR="004F0AA7" w:rsidRPr="002067AC" w:rsidTr="001F4A53">
        <w:trPr>
          <w:trHeight w:val="315"/>
        </w:trPr>
        <w:tc>
          <w:tcPr>
            <w:tcW w:w="6880" w:type="dxa"/>
            <w:tcBorders>
              <w:top w:val="nil"/>
              <w:left w:val="single" w:sz="8" w:space="0" w:color="000000"/>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Desarrollo Social</w:t>
            </w:r>
          </w:p>
        </w:tc>
        <w:tc>
          <w:tcPr>
            <w:tcW w:w="234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0.00</w:t>
            </w:r>
          </w:p>
        </w:tc>
      </w:tr>
      <w:tr w:rsidR="004F0AA7" w:rsidRPr="002067AC" w:rsidTr="001F4A53">
        <w:trPr>
          <w:trHeight w:val="315"/>
        </w:trPr>
        <w:tc>
          <w:tcPr>
            <w:tcW w:w="6880" w:type="dxa"/>
            <w:tcBorders>
              <w:top w:val="nil"/>
              <w:left w:val="single" w:sz="8" w:space="0" w:color="000000"/>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Desarrollo Económico</w:t>
            </w:r>
          </w:p>
        </w:tc>
        <w:tc>
          <w:tcPr>
            <w:tcW w:w="234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0.00</w:t>
            </w:r>
          </w:p>
        </w:tc>
      </w:tr>
      <w:tr w:rsidR="004F0AA7" w:rsidRPr="002067AC" w:rsidTr="001F4A53">
        <w:trPr>
          <w:trHeight w:val="390"/>
        </w:trPr>
        <w:tc>
          <w:tcPr>
            <w:tcW w:w="6880" w:type="dxa"/>
            <w:tcBorders>
              <w:top w:val="nil"/>
              <w:left w:val="single" w:sz="8" w:space="0" w:color="000000"/>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Otras no clasificadas en funciones anteriores</w:t>
            </w:r>
          </w:p>
        </w:tc>
        <w:tc>
          <w:tcPr>
            <w:tcW w:w="234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0.00</w:t>
            </w:r>
          </w:p>
        </w:tc>
      </w:tr>
    </w:tbl>
    <w:p w:rsidR="004F0AA7" w:rsidRDefault="004F0AA7" w:rsidP="004F0AA7">
      <w:pPr>
        <w:jc w:val="both"/>
        <w:rPr>
          <w:rFonts w:ascii="Arial" w:hAnsi="Arial" w:cs="Arial"/>
          <w:b/>
          <w:sz w:val="24"/>
        </w:rPr>
      </w:pPr>
    </w:p>
    <w:p w:rsidR="004F0AA7" w:rsidRPr="002067AC" w:rsidRDefault="004F0AA7" w:rsidP="004F0AA7">
      <w:pPr>
        <w:jc w:val="both"/>
        <w:rPr>
          <w:rFonts w:ascii="Arial" w:hAnsi="Arial" w:cs="Arial"/>
          <w:b/>
        </w:rPr>
      </w:pPr>
      <w:r w:rsidRPr="002067AC">
        <w:rPr>
          <w:rFonts w:ascii="Arial" w:hAnsi="Arial" w:cs="Arial"/>
          <w:b/>
        </w:rPr>
        <w:t>5.5. Clasificación por Tipo de Gasto.</w:t>
      </w:r>
    </w:p>
    <w:p w:rsidR="004F0AA7" w:rsidRDefault="004F0AA7" w:rsidP="004F0AA7">
      <w:pPr>
        <w:jc w:val="both"/>
        <w:rPr>
          <w:rFonts w:ascii="Arial" w:hAnsi="Arial" w:cs="Arial"/>
          <w:b/>
          <w:sz w:val="24"/>
        </w:rPr>
      </w:pPr>
    </w:p>
    <w:tbl>
      <w:tblPr>
        <w:tblW w:w="8480" w:type="dxa"/>
        <w:jc w:val="center"/>
        <w:tblInd w:w="80" w:type="dxa"/>
        <w:tblCellMar>
          <w:left w:w="70" w:type="dxa"/>
          <w:right w:w="70" w:type="dxa"/>
        </w:tblCellMar>
        <w:tblLook w:val="04A0"/>
      </w:tblPr>
      <w:tblGrid>
        <w:gridCol w:w="5380"/>
        <w:gridCol w:w="3100"/>
      </w:tblGrid>
      <w:tr w:rsidR="004F0AA7" w:rsidRPr="002067AC" w:rsidTr="002E61A2">
        <w:trPr>
          <w:trHeight w:val="353"/>
          <w:jc w:val="center"/>
        </w:trPr>
        <w:tc>
          <w:tcPr>
            <w:tcW w:w="8480"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COMISIÓN DE LOS DERECHOS HUMANOS DEL ESTADO DE QUINTANA ROO</w:t>
            </w:r>
          </w:p>
        </w:tc>
      </w:tr>
      <w:tr w:rsidR="004F0AA7" w:rsidRPr="002067AC" w:rsidTr="002E61A2">
        <w:trPr>
          <w:trHeight w:val="315"/>
          <w:jc w:val="center"/>
        </w:trPr>
        <w:tc>
          <w:tcPr>
            <w:tcW w:w="8480"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Presupuesto de Egresos para el Ejercicio Fiscal 2023</w:t>
            </w:r>
          </w:p>
        </w:tc>
      </w:tr>
      <w:tr w:rsidR="004F0AA7" w:rsidRPr="002067AC" w:rsidTr="002E61A2">
        <w:trPr>
          <w:trHeight w:val="315"/>
          <w:jc w:val="center"/>
        </w:trPr>
        <w:tc>
          <w:tcPr>
            <w:tcW w:w="5380" w:type="dxa"/>
            <w:tcBorders>
              <w:top w:val="nil"/>
              <w:left w:val="single" w:sz="8" w:space="0" w:color="000000"/>
              <w:bottom w:val="single" w:sz="8" w:space="0" w:color="000000"/>
              <w:right w:val="single" w:sz="8" w:space="0" w:color="000000"/>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Clasificación por Tipo de Gasto</w:t>
            </w:r>
          </w:p>
        </w:tc>
        <w:tc>
          <w:tcPr>
            <w:tcW w:w="3100" w:type="dxa"/>
            <w:tcBorders>
              <w:top w:val="nil"/>
              <w:left w:val="nil"/>
              <w:bottom w:val="single" w:sz="8" w:space="0" w:color="000000"/>
              <w:right w:val="single" w:sz="8" w:space="0" w:color="000000"/>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Importe</w:t>
            </w:r>
          </w:p>
        </w:tc>
      </w:tr>
      <w:tr w:rsidR="006E7626" w:rsidRPr="002067AC" w:rsidTr="006E7626">
        <w:trPr>
          <w:trHeight w:val="315"/>
          <w:jc w:val="center"/>
        </w:trPr>
        <w:tc>
          <w:tcPr>
            <w:tcW w:w="5380" w:type="dxa"/>
            <w:tcBorders>
              <w:top w:val="nil"/>
              <w:left w:val="single" w:sz="8" w:space="0" w:color="000000"/>
              <w:bottom w:val="single" w:sz="8" w:space="0" w:color="000000"/>
              <w:right w:val="single" w:sz="8" w:space="0" w:color="000000"/>
            </w:tcBorders>
            <w:shd w:val="clear" w:color="auto" w:fill="auto"/>
            <w:vAlign w:val="bottom"/>
            <w:hideMark/>
          </w:tcPr>
          <w:p w:rsidR="006E7626" w:rsidRPr="002067AC" w:rsidRDefault="006E7626" w:rsidP="006E7626">
            <w:pPr>
              <w:spacing w:after="0" w:line="240" w:lineRule="auto"/>
              <w:rPr>
                <w:rFonts w:ascii="Arial" w:eastAsia="Times New Roman" w:hAnsi="Arial" w:cs="Arial"/>
                <w:b/>
                <w:bCs/>
                <w:color w:val="000000"/>
                <w:sz w:val="20"/>
                <w:szCs w:val="20"/>
                <w:lang w:eastAsia="es-MX"/>
              </w:rPr>
            </w:pPr>
          </w:p>
          <w:p w:rsidR="006E7626" w:rsidRPr="002067AC" w:rsidRDefault="006E7626" w:rsidP="006E7626">
            <w:pPr>
              <w:spacing w:after="0" w:line="240" w:lineRule="auto"/>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Total</w:t>
            </w:r>
          </w:p>
        </w:tc>
        <w:tc>
          <w:tcPr>
            <w:tcW w:w="31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E7626" w:rsidRPr="002067AC" w:rsidRDefault="006E7626" w:rsidP="006E7626">
            <w:pPr>
              <w:spacing w:after="0" w:line="240" w:lineRule="auto"/>
              <w:jc w:val="right"/>
              <w:rPr>
                <w:rFonts w:ascii="Arial" w:eastAsia="Times New Roman" w:hAnsi="Arial" w:cs="Arial"/>
                <w:b/>
                <w:bCs/>
                <w:color w:val="000000"/>
                <w:sz w:val="20"/>
                <w:szCs w:val="20"/>
                <w:lang w:eastAsia="es-MX"/>
              </w:rPr>
            </w:pPr>
            <w:r w:rsidRPr="002067AC">
              <w:rPr>
                <w:rFonts w:ascii="Arial" w:hAnsi="Arial" w:cs="Arial"/>
                <w:b/>
                <w:bCs/>
                <w:color w:val="000000"/>
                <w:sz w:val="20"/>
                <w:szCs w:val="20"/>
              </w:rPr>
              <w:t>63,549,047.00</w:t>
            </w:r>
          </w:p>
        </w:tc>
      </w:tr>
      <w:tr w:rsidR="006E7626" w:rsidRPr="002067AC" w:rsidTr="006E7626">
        <w:trPr>
          <w:trHeight w:val="315"/>
          <w:jc w:val="center"/>
        </w:trPr>
        <w:tc>
          <w:tcPr>
            <w:tcW w:w="5380" w:type="dxa"/>
            <w:tcBorders>
              <w:top w:val="nil"/>
              <w:left w:val="single" w:sz="8" w:space="0" w:color="000000"/>
              <w:bottom w:val="single" w:sz="8" w:space="0" w:color="000000"/>
              <w:right w:val="single" w:sz="8" w:space="0" w:color="000000"/>
            </w:tcBorders>
            <w:shd w:val="clear" w:color="auto" w:fill="auto"/>
            <w:vAlign w:val="bottom"/>
            <w:hideMark/>
          </w:tcPr>
          <w:p w:rsidR="006E7626" w:rsidRPr="002067AC" w:rsidRDefault="006E7626" w:rsidP="006E7626">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Gasto Corriente</w:t>
            </w:r>
          </w:p>
        </w:tc>
        <w:tc>
          <w:tcPr>
            <w:tcW w:w="3100" w:type="dxa"/>
            <w:tcBorders>
              <w:top w:val="nil"/>
              <w:left w:val="single" w:sz="8" w:space="0" w:color="000000"/>
              <w:bottom w:val="single" w:sz="8" w:space="0" w:color="000000"/>
              <w:right w:val="single" w:sz="8" w:space="0" w:color="000000"/>
            </w:tcBorders>
            <w:shd w:val="clear" w:color="auto" w:fill="auto"/>
            <w:vAlign w:val="bottom"/>
            <w:hideMark/>
          </w:tcPr>
          <w:p w:rsidR="006E7626" w:rsidRPr="002067AC" w:rsidRDefault="006E7626" w:rsidP="006E7626">
            <w:pPr>
              <w:spacing w:after="0" w:line="240" w:lineRule="auto"/>
              <w:jc w:val="right"/>
              <w:rPr>
                <w:rFonts w:ascii="Arial" w:eastAsia="Times New Roman" w:hAnsi="Arial" w:cs="Arial"/>
                <w:color w:val="000000"/>
                <w:sz w:val="20"/>
                <w:szCs w:val="20"/>
                <w:lang w:eastAsia="es-MX"/>
              </w:rPr>
            </w:pPr>
            <w:r w:rsidRPr="002067AC">
              <w:rPr>
                <w:rFonts w:ascii="Arial" w:hAnsi="Arial" w:cs="Arial"/>
                <w:color w:val="000000"/>
                <w:sz w:val="20"/>
                <w:szCs w:val="20"/>
              </w:rPr>
              <w:t>63,449,047.00</w:t>
            </w:r>
          </w:p>
        </w:tc>
      </w:tr>
      <w:tr w:rsidR="006E7626" w:rsidRPr="002067AC" w:rsidTr="006E7626">
        <w:trPr>
          <w:trHeight w:val="315"/>
          <w:jc w:val="center"/>
        </w:trPr>
        <w:tc>
          <w:tcPr>
            <w:tcW w:w="5380" w:type="dxa"/>
            <w:tcBorders>
              <w:top w:val="nil"/>
              <w:left w:val="single" w:sz="8" w:space="0" w:color="000000"/>
              <w:bottom w:val="single" w:sz="8" w:space="0" w:color="000000"/>
              <w:right w:val="single" w:sz="8" w:space="0" w:color="000000"/>
            </w:tcBorders>
            <w:shd w:val="clear" w:color="auto" w:fill="auto"/>
            <w:vAlign w:val="bottom"/>
            <w:hideMark/>
          </w:tcPr>
          <w:p w:rsidR="006E7626" w:rsidRPr="002067AC" w:rsidRDefault="006E7626" w:rsidP="006E7626">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Gasto de Capital</w:t>
            </w:r>
          </w:p>
        </w:tc>
        <w:tc>
          <w:tcPr>
            <w:tcW w:w="3100" w:type="dxa"/>
            <w:tcBorders>
              <w:top w:val="nil"/>
              <w:left w:val="single" w:sz="8" w:space="0" w:color="000000"/>
              <w:bottom w:val="single" w:sz="8" w:space="0" w:color="000000"/>
              <w:right w:val="single" w:sz="8" w:space="0" w:color="000000"/>
            </w:tcBorders>
            <w:shd w:val="clear" w:color="auto" w:fill="auto"/>
            <w:vAlign w:val="bottom"/>
            <w:hideMark/>
          </w:tcPr>
          <w:p w:rsidR="006E7626" w:rsidRPr="002067AC" w:rsidRDefault="006E7626" w:rsidP="006E7626">
            <w:pPr>
              <w:spacing w:after="0" w:line="240" w:lineRule="auto"/>
              <w:jc w:val="right"/>
              <w:rPr>
                <w:rFonts w:ascii="Arial" w:eastAsia="Times New Roman" w:hAnsi="Arial" w:cs="Arial"/>
                <w:color w:val="000000"/>
                <w:sz w:val="20"/>
                <w:szCs w:val="20"/>
                <w:lang w:eastAsia="es-MX"/>
              </w:rPr>
            </w:pPr>
            <w:r w:rsidRPr="002067AC">
              <w:rPr>
                <w:rFonts w:ascii="Arial" w:hAnsi="Arial" w:cs="Arial"/>
                <w:color w:val="000000"/>
                <w:sz w:val="20"/>
                <w:szCs w:val="20"/>
              </w:rPr>
              <w:t>100,000.00</w:t>
            </w:r>
          </w:p>
        </w:tc>
      </w:tr>
      <w:tr w:rsidR="004F0AA7" w:rsidRPr="002067AC" w:rsidTr="001F4A53">
        <w:trPr>
          <w:trHeight w:val="353"/>
          <w:jc w:val="center"/>
        </w:trPr>
        <w:tc>
          <w:tcPr>
            <w:tcW w:w="5380" w:type="dxa"/>
            <w:tcBorders>
              <w:top w:val="nil"/>
              <w:left w:val="single" w:sz="8" w:space="0" w:color="000000"/>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Amortización de la deuda y disminución de pasivos</w:t>
            </w:r>
          </w:p>
        </w:tc>
        <w:tc>
          <w:tcPr>
            <w:tcW w:w="310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0.00</w:t>
            </w:r>
          </w:p>
        </w:tc>
      </w:tr>
      <w:tr w:rsidR="004F0AA7" w:rsidRPr="002067AC" w:rsidTr="001F4A53">
        <w:trPr>
          <w:trHeight w:val="315"/>
          <w:jc w:val="center"/>
        </w:trPr>
        <w:tc>
          <w:tcPr>
            <w:tcW w:w="5380" w:type="dxa"/>
            <w:tcBorders>
              <w:top w:val="nil"/>
              <w:left w:val="single" w:sz="8" w:space="0" w:color="000000"/>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Pensiones y Jubilaciones</w:t>
            </w:r>
          </w:p>
        </w:tc>
        <w:tc>
          <w:tcPr>
            <w:tcW w:w="310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0.00</w:t>
            </w:r>
          </w:p>
        </w:tc>
      </w:tr>
      <w:tr w:rsidR="004F0AA7" w:rsidRPr="002067AC" w:rsidTr="001F4A53">
        <w:trPr>
          <w:trHeight w:val="315"/>
          <w:jc w:val="center"/>
        </w:trPr>
        <w:tc>
          <w:tcPr>
            <w:tcW w:w="5380" w:type="dxa"/>
            <w:tcBorders>
              <w:top w:val="nil"/>
              <w:left w:val="single" w:sz="8" w:space="0" w:color="000000"/>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Participaciones</w:t>
            </w:r>
          </w:p>
        </w:tc>
        <w:tc>
          <w:tcPr>
            <w:tcW w:w="3100" w:type="dxa"/>
            <w:tcBorders>
              <w:top w:val="nil"/>
              <w:left w:val="nil"/>
              <w:bottom w:val="single" w:sz="8" w:space="0" w:color="000000"/>
              <w:right w:val="single" w:sz="8" w:space="0" w:color="000000"/>
            </w:tcBorders>
            <w:shd w:val="clear" w:color="auto" w:fill="auto"/>
            <w:vAlign w:val="center"/>
            <w:hideMark/>
          </w:tcPr>
          <w:p w:rsidR="004F0AA7" w:rsidRPr="002067AC" w:rsidRDefault="004F0AA7" w:rsidP="001F4A53">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0.00</w:t>
            </w:r>
          </w:p>
        </w:tc>
      </w:tr>
    </w:tbl>
    <w:p w:rsidR="00B67C8D" w:rsidRDefault="00B67C8D" w:rsidP="004F0AA7">
      <w:pPr>
        <w:jc w:val="both"/>
        <w:rPr>
          <w:rFonts w:ascii="Arial" w:hAnsi="Arial" w:cs="Arial"/>
          <w:b/>
        </w:rPr>
      </w:pPr>
    </w:p>
    <w:p w:rsidR="004F0AA7" w:rsidRPr="002067AC" w:rsidRDefault="004F0AA7" w:rsidP="004F0AA7">
      <w:pPr>
        <w:jc w:val="both"/>
        <w:rPr>
          <w:rFonts w:ascii="Arial" w:hAnsi="Arial" w:cs="Arial"/>
          <w:b/>
        </w:rPr>
      </w:pPr>
      <w:r w:rsidRPr="002067AC">
        <w:rPr>
          <w:rFonts w:ascii="Arial" w:hAnsi="Arial" w:cs="Arial"/>
          <w:b/>
        </w:rPr>
        <w:t>5.6. Prioridades del Gasto.</w:t>
      </w:r>
    </w:p>
    <w:tbl>
      <w:tblPr>
        <w:tblW w:w="8260" w:type="dxa"/>
        <w:jc w:val="center"/>
        <w:tblInd w:w="0" w:type="dxa"/>
        <w:tblCellMar>
          <w:left w:w="70" w:type="dxa"/>
          <w:right w:w="70" w:type="dxa"/>
        </w:tblCellMar>
        <w:tblLook w:val="04A0"/>
      </w:tblPr>
      <w:tblGrid>
        <w:gridCol w:w="8260"/>
      </w:tblGrid>
      <w:tr w:rsidR="004F0AA7" w:rsidRPr="002067AC" w:rsidTr="002E61A2">
        <w:trPr>
          <w:trHeight w:val="285"/>
          <w:jc w:val="center"/>
        </w:trPr>
        <w:tc>
          <w:tcPr>
            <w:tcW w:w="8260" w:type="dxa"/>
            <w:tcBorders>
              <w:top w:val="single" w:sz="4" w:space="0" w:color="auto"/>
              <w:left w:val="single" w:sz="4" w:space="0" w:color="auto"/>
              <w:bottom w:val="nil"/>
              <w:right w:val="single" w:sz="4" w:space="0" w:color="auto"/>
            </w:tcBorders>
            <w:shd w:val="clear" w:color="auto" w:fill="F2F2F2"/>
            <w:noWrap/>
            <w:vAlign w:val="bottom"/>
            <w:hideMark/>
          </w:tcPr>
          <w:p w:rsidR="004F0AA7" w:rsidRPr="002067AC" w:rsidRDefault="004F0AA7" w:rsidP="001F4A53">
            <w:pPr>
              <w:spacing w:after="0" w:line="240" w:lineRule="auto"/>
              <w:jc w:val="center"/>
              <w:rPr>
                <w:rFonts w:ascii="Arial" w:eastAsia="Times New Roman" w:hAnsi="Arial" w:cs="Arial"/>
                <w:b/>
                <w:color w:val="000000"/>
                <w:sz w:val="20"/>
                <w:szCs w:val="20"/>
                <w:lang w:eastAsia="es-MX"/>
              </w:rPr>
            </w:pPr>
            <w:r w:rsidRPr="002067AC">
              <w:rPr>
                <w:rFonts w:ascii="Arial" w:eastAsia="Times New Roman" w:hAnsi="Arial" w:cs="Arial"/>
                <w:b/>
                <w:color w:val="000000"/>
                <w:sz w:val="20"/>
                <w:szCs w:val="20"/>
                <w:lang w:eastAsia="es-MX"/>
              </w:rPr>
              <w:t>COMISIÓN DE LOS DERECHOS HUMANOS DEL</w:t>
            </w:r>
          </w:p>
          <w:p w:rsidR="004F0AA7" w:rsidRPr="002067AC" w:rsidRDefault="004F0AA7" w:rsidP="001F4A53">
            <w:pPr>
              <w:spacing w:after="0" w:line="240" w:lineRule="auto"/>
              <w:jc w:val="center"/>
              <w:rPr>
                <w:rFonts w:ascii="Arial" w:eastAsia="Times New Roman" w:hAnsi="Arial" w:cs="Arial"/>
                <w:b/>
                <w:color w:val="000000"/>
                <w:sz w:val="20"/>
                <w:szCs w:val="20"/>
                <w:lang w:eastAsia="es-MX"/>
              </w:rPr>
            </w:pPr>
            <w:r w:rsidRPr="002067AC">
              <w:rPr>
                <w:rFonts w:ascii="Arial" w:eastAsia="Times New Roman" w:hAnsi="Arial" w:cs="Arial"/>
                <w:b/>
                <w:color w:val="000000"/>
                <w:sz w:val="20"/>
                <w:szCs w:val="20"/>
                <w:lang w:eastAsia="es-MX"/>
              </w:rPr>
              <w:t>ESTADO DE QUINTANA ROO</w:t>
            </w:r>
          </w:p>
        </w:tc>
      </w:tr>
      <w:tr w:rsidR="004F0AA7" w:rsidRPr="002067AC" w:rsidTr="002E61A2">
        <w:trPr>
          <w:trHeight w:val="285"/>
          <w:jc w:val="center"/>
        </w:trPr>
        <w:tc>
          <w:tcPr>
            <w:tcW w:w="8260" w:type="dxa"/>
            <w:tcBorders>
              <w:top w:val="nil"/>
              <w:left w:val="single" w:sz="4" w:space="0" w:color="auto"/>
              <w:bottom w:val="nil"/>
              <w:right w:val="single" w:sz="4" w:space="0" w:color="auto"/>
            </w:tcBorders>
            <w:shd w:val="clear" w:color="auto" w:fill="F2F2F2"/>
            <w:noWrap/>
            <w:vAlign w:val="bottom"/>
            <w:hideMark/>
          </w:tcPr>
          <w:p w:rsidR="004F0AA7" w:rsidRPr="002067AC" w:rsidRDefault="004F0AA7" w:rsidP="001F4A53">
            <w:pPr>
              <w:spacing w:after="0" w:line="240" w:lineRule="auto"/>
              <w:jc w:val="center"/>
              <w:rPr>
                <w:rFonts w:ascii="Arial" w:eastAsia="Times New Roman" w:hAnsi="Arial" w:cs="Arial"/>
                <w:b/>
                <w:color w:val="000000"/>
                <w:sz w:val="20"/>
                <w:szCs w:val="20"/>
                <w:lang w:eastAsia="es-MX"/>
              </w:rPr>
            </w:pPr>
            <w:r w:rsidRPr="002067AC">
              <w:rPr>
                <w:rFonts w:ascii="Arial" w:eastAsia="Times New Roman" w:hAnsi="Arial" w:cs="Arial"/>
                <w:b/>
                <w:color w:val="000000"/>
                <w:sz w:val="20"/>
                <w:szCs w:val="20"/>
                <w:lang w:eastAsia="es-MX"/>
              </w:rPr>
              <w:t>PRESUPUESTO DE EGRESOS PARA EL EJERCICIO FISCAL 2023</w:t>
            </w:r>
          </w:p>
        </w:tc>
      </w:tr>
      <w:tr w:rsidR="004F0AA7" w:rsidRPr="002067AC" w:rsidTr="002E61A2">
        <w:trPr>
          <w:trHeight w:val="285"/>
          <w:jc w:val="center"/>
        </w:trPr>
        <w:tc>
          <w:tcPr>
            <w:tcW w:w="8260" w:type="dxa"/>
            <w:tcBorders>
              <w:top w:val="nil"/>
              <w:left w:val="single" w:sz="4" w:space="0" w:color="auto"/>
              <w:bottom w:val="single" w:sz="4" w:space="0" w:color="auto"/>
              <w:right w:val="single" w:sz="4" w:space="0" w:color="auto"/>
            </w:tcBorders>
            <w:shd w:val="clear" w:color="auto" w:fill="F2F2F2"/>
            <w:noWrap/>
            <w:vAlign w:val="bottom"/>
            <w:hideMark/>
          </w:tcPr>
          <w:p w:rsidR="004F0AA7" w:rsidRPr="002067AC" w:rsidRDefault="005F36DD"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PRIORIDADES DEL GASTO</w:t>
            </w:r>
          </w:p>
        </w:tc>
      </w:tr>
      <w:tr w:rsidR="004F0AA7" w:rsidRPr="002067AC" w:rsidTr="001F4A53">
        <w:trPr>
          <w:jc w:val="center"/>
        </w:trPr>
        <w:tc>
          <w:tcPr>
            <w:tcW w:w="8260" w:type="dxa"/>
            <w:tcBorders>
              <w:top w:val="nil"/>
              <w:left w:val="single" w:sz="4" w:space="0" w:color="auto"/>
              <w:bottom w:val="single" w:sz="4" w:space="0" w:color="auto"/>
              <w:right w:val="single" w:sz="4" w:space="0" w:color="auto"/>
            </w:tcBorders>
            <w:shd w:val="clear" w:color="auto" w:fill="auto"/>
            <w:hideMark/>
          </w:tcPr>
          <w:p w:rsidR="004F0AA7" w:rsidRPr="002067AC" w:rsidRDefault="004F0AA7" w:rsidP="001F4A53">
            <w:pPr>
              <w:spacing w:after="0" w:line="240" w:lineRule="auto"/>
              <w:jc w:val="both"/>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Disponer del personal especializado para dar cumplimiento a lo establecido en leyes en materia y sus reformas.</w:t>
            </w:r>
          </w:p>
        </w:tc>
      </w:tr>
      <w:tr w:rsidR="004F0AA7" w:rsidRPr="002067AC" w:rsidTr="001F4A53">
        <w:trPr>
          <w:jc w:val="center"/>
        </w:trPr>
        <w:tc>
          <w:tcPr>
            <w:tcW w:w="8260" w:type="dxa"/>
            <w:tcBorders>
              <w:top w:val="nil"/>
              <w:left w:val="single" w:sz="4" w:space="0" w:color="auto"/>
              <w:bottom w:val="single" w:sz="4" w:space="0" w:color="auto"/>
              <w:right w:val="single" w:sz="4" w:space="0" w:color="auto"/>
            </w:tcBorders>
            <w:shd w:val="clear" w:color="auto" w:fill="auto"/>
            <w:hideMark/>
          </w:tcPr>
          <w:p w:rsidR="004F0AA7" w:rsidRPr="002067AC" w:rsidRDefault="004F0AA7" w:rsidP="001F4A53">
            <w:pPr>
              <w:spacing w:after="0" w:line="240" w:lineRule="auto"/>
              <w:jc w:val="both"/>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Continuar con las acciones de educación, promoción y difusión para dar a conocer los servicios de esta Comisión y fortalecer la cultura de los derechos humanos entre los diversos sectores, especialmente entre quienes se encuentran en situación de vulnerabilidad.</w:t>
            </w:r>
          </w:p>
        </w:tc>
      </w:tr>
      <w:tr w:rsidR="004F0AA7" w:rsidRPr="002067AC" w:rsidTr="001F4A53">
        <w:trPr>
          <w:jc w:val="center"/>
        </w:trPr>
        <w:tc>
          <w:tcPr>
            <w:tcW w:w="8260" w:type="dxa"/>
            <w:tcBorders>
              <w:top w:val="nil"/>
              <w:left w:val="single" w:sz="4" w:space="0" w:color="auto"/>
              <w:bottom w:val="single" w:sz="4" w:space="0" w:color="auto"/>
              <w:right w:val="single" w:sz="4" w:space="0" w:color="auto"/>
            </w:tcBorders>
            <w:shd w:val="clear" w:color="auto" w:fill="auto"/>
          </w:tcPr>
          <w:p w:rsidR="004F0AA7" w:rsidRPr="002067AC" w:rsidRDefault="004F0AA7" w:rsidP="001F4A53">
            <w:pPr>
              <w:spacing w:after="0" w:line="240" w:lineRule="auto"/>
              <w:jc w:val="both"/>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Proporcionar con la debida diligencia la protección y defensa en materia de derechos humanos.</w:t>
            </w:r>
          </w:p>
        </w:tc>
      </w:tr>
      <w:tr w:rsidR="004F0AA7" w:rsidRPr="002067AC" w:rsidTr="001F4A53">
        <w:trPr>
          <w:jc w:val="center"/>
        </w:trPr>
        <w:tc>
          <w:tcPr>
            <w:tcW w:w="8260" w:type="dxa"/>
            <w:tcBorders>
              <w:top w:val="nil"/>
              <w:left w:val="single" w:sz="4" w:space="0" w:color="auto"/>
              <w:bottom w:val="single" w:sz="4" w:space="0" w:color="auto"/>
              <w:right w:val="single" w:sz="4" w:space="0" w:color="auto"/>
            </w:tcBorders>
            <w:shd w:val="clear" w:color="auto" w:fill="auto"/>
            <w:hideMark/>
          </w:tcPr>
          <w:p w:rsidR="004F0AA7" w:rsidRPr="002067AC" w:rsidRDefault="004F0AA7" w:rsidP="001F4A53">
            <w:pPr>
              <w:spacing w:after="0" w:line="240" w:lineRule="auto"/>
              <w:jc w:val="both"/>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Brindar la atención y realizar las investigaciones de presuntas violaciones graves a los derechos humanos.</w:t>
            </w:r>
          </w:p>
        </w:tc>
      </w:tr>
      <w:tr w:rsidR="004F0AA7" w:rsidRPr="002067AC" w:rsidTr="001F4A53">
        <w:trPr>
          <w:trHeight w:val="398"/>
          <w:jc w:val="center"/>
        </w:trPr>
        <w:tc>
          <w:tcPr>
            <w:tcW w:w="8260" w:type="dxa"/>
            <w:tcBorders>
              <w:top w:val="single" w:sz="4" w:space="0" w:color="auto"/>
              <w:left w:val="single" w:sz="4" w:space="0" w:color="auto"/>
              <w:bottom w:val="single" w:sz="4" w:space="0" w:color="auto"/>
              <w:right w:val="single" w:sz="4" w:space="0" w:color="auto"/>
            </w:tcBorders>
            <w:shd w:val="clear" w:color="auto" w:fill="auto"/>
          </w:tcPr>
          <w:p w:rsidR="004F0AA7" w:rsidRPr="002067AC" w:rsidRDefault="004F0AA7" w:rsidP="001F4A53">
            <w:pPr>
              <w:spacing w:after="0" w:line="240" w:lineRule="auto"/>
              <w:jc w:val="both"/>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Seguimiento puntual a las recomendaciones emitidas y su cumplimiento.</w:t>
            </w:r>
          </w:p>
        </w:tc>
      </w:tr>
    </w:tbl>
    <w:p w:rsidR="004F0AA7" w:rsidRPr="002067AC" w:rsidRDefault="004F0AA7" w:rsidP="004F0AA7">
      <w:pPr>
        <w:jc w:val="both"/>
        <w:rPr>
          <w:rFonts w:ascii="Arial" w:hAnsi="Arial" w:cs="Arial"/>
          <w:b/>
        </w:rPr>
      </w:pPr>
      <w:r w:rsidRPr="002067AC">
        <w:rPr>
          <w:rFonts w:ascii="Arial" w:hAnsi="Arial" w:cs="Arial"/>
          <w:b/>
        </w:rPr>
        <w:lastRenderedPageBreak/>
        <w:t>5.7. Programas y Proyectos.</w:t>
      </w:r>
    </w:p>
    <w:tbl>
      <w:tblPr>
        <w:tblW w:w="91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6"/>
        <w:gridCol w:w="1864"/>
      </w:tblGrid>
      <w:tr w:rsidR="004F0AA7" w:rsidRPr="002067AC" w:rsidTr="002E61A2">
        <w:trPr>
          <w:trHeight w:val="1319"/>
          <w:jc w:val="center"/>
        </w:trPr>
        <w:tc>
          <w:tcPr>
            <w:tcW w:w="7316" w:type="dxa"/>
            <w:shd w:val="clear" w:color="auto" w:fill="F2F2F2"/>
            <w:noWrap/>
            <w:vAlign w:val="center"/>
            <w:hideMark/>
          </w:tcPr>
          <w:p w:rsidR="004F0AA7" w:rsidRPr="002067AC" w:rsidRDefault="005F36DD" w:rsidP="001B7D18">
            <w:pPr>
              <w:spacing w:after="0" w:line="240" w:lineRule="auto"/>
              <w:jc w:val="center"/>
              <w:rPr>
                <w:rFonts w:ascii="Arial" w:eastAsia="Times New Roman" w:hAnsi="Arial" w:cs="Arial"/>
                <w:b/>
                <w:color w:val="000000"/>
                <w:sz w:val="20"/>
                <w:szCs w:val="20"/>
                <w:lang w:eastAsia="es-MX"/>
              </w:rPr>
            </w:pPr>
            <w:r w:rsidRPr="002067AC">
              <w:rPr>
                <w:rFonts w:ascii="Arial" w:eastAsia="Times New Roman" w:hAnsi="Arial" w:cs="Arial"/>
                <w:b/>
                <w:color w:val="000000"/>
                <w:sz w:val="20"/>
                <w:szCs w:val="20"/>
                <w:lang w:eastAsia="es-MX"/>
              </w:rPr>
              <w:t>COMISIÓN DE LOS DERECHOS HUMANOS DEL ESTADO DE QUINTANA ROO</w:t>
            </w:r>
          </w:p>
          <w:p w:rsidR="004F0AA7" w:rsidRPr="002067AC" w:rsidRDefault="005F36DD" w:rsidP="001B7D18">
            <w:pPr>
              <w:spacing w:after="0" w:line="240" w:lineRule="auto"/>
              <w:jc w:val="center"/>
              <w:rPr>
                <w:rFonts w:ascii="Arial" w:eastAsia="Times New Roman" w:hAnsi="Arial" w:cs="Arial"/>
                <w:b/>
                <w:color w:val="000000"/>
                <w:sz w:val="20"/>
                <w:szCs w:val="20"/>
                <w:lang w:eastAsia="es-MX"/>
              </w:rPr>
            </w:pPr>
            <w:r w:rsidRPr="002067AC">
              <w:rPr>
                <w:rFonts w:ascii="Arial" w:eastAsia="Times New Roman" w:hAnsi="Arial" w:cs="Arial"/>
                <w:b/>
                <w:color w:val="000000"/>
                <w:sz w:val="20"/>
                <w:szCs w:val="20"/>
                <w:lang w:eastAsia="es-MX"/>
              </w:rPr>
              <w:t>PRESUPUESTO DE EGRESOS PARA EL EJERCICIO FISCAL 2023</w:t>
            </w:r>
          </w:p>
          <w:p w:rsidR="004F0AA7" w:rsidRPr="002067AC" w:rsidRDefault="005F36DD" w:rsidP="001B7D18">
            <w:pPr>
              <w:spacing w:after="0" w:line="240" w:lineRule="auto"/>
              <w:jc w:val="center"/>
              <w:rPr>
                <w:rFonts w:ascii="Arial" w:hAnsi="Arial" w:cs="Arial"/>
                <w:bCs/>
                <w:sz w:val="20"/>
                <w:szCs w:val="20"/>
              </w:rPr>
            </w:pPr>
            <w:r w:rsidRPr="002067AC">
              <w:rPr>
                <w:rFonts w:ascii="Arial" w:eastAsia="Times New Roman" w:hAnsi="Arial" w:cs="Arial"/>
                <w:bCs/>
                <w:color w:val="000000"/>
                <w:sz w:val="20"/>
                <w:szCs w:val="20"/>
                <w:lang w:eastAsia="es-MX"/>
              </w:rPr>
              <w:t>PROGRAMAS Y PROYECTOS</w:t>
            </w:r>
          </w:p>
        </w:tc>
        <w:tc>
          <w:tcPr>
            <w:tcW w:w="1864" w:type="dxa"/>
            <w:shd w:val="clear" w:color="auto" w:fill="F2F2F2"/>
            <w:noWrap/>
            <w:vAlign w:val="center"/>
            <w:hideMark/>
          </w:tcPr>
          <w:p w:rsidR="004F0AA7" w:rsidRPr="002067AC" w:rsidRDefault="004F0AA7" w:rsidP="001F4A53">
            <w:pPr>
              <w:jc w:val="center"/>
              <w:rPr>
                <w:rFonts w:ascii="Arial" w:hAnsi="Arial" w:cs="Arial"/>
                <w:b/>
                <w:bCs/>
                <w:sz w:val="20"/>
                <w:szCs w:val="20"/>
              </w:rPr>
            </w:pPr>
            <w:r w:rsidRPr="002067AC">
              <w:rPr>
                <w:rFonts w:ascii="Arial" w:hAnsi="Arial" w:cs="Arial"/>
                <w:b/>
                <w:bCs/>
                <w:sz w:val="20"/>
                <w:szCs w:val="20"/>
              </w:rPr>
              <w:t>Monto</w:t>
            </w:r>
          </w:p>
        </w:tc>
      </w:tr>
      <w:tr w:rsidR="004F0AA7" w:rsidRPr="002067AC" w:rsidTr="001F4A53">
        <w:trPr>
          <w:trHeight w:val="300"/>
          <w:jc w:val="center"/>
        </w:trPr>
        <w:tc>
          <w:tcPr>
            <w:tcW w:w="7316" w:type="dxa"/>
            <w:shd w:val="clear" w:color="auto" w:fill="auto"/>
            <w:noWrap/>
            <w:hideMark/>
          </w:tcPr>
          <w:p w:rsidR="004F0AA7" w:rsidRPr="002067AC" w:rsidRDefault="004F0AA7" w:rsidP="001F4A53">
            <w:pPr>
              <w:rPr>
                <w:rFonts w:ascii="Arial" w:hAnsi="Arial" w:cs="Arial"/>
                <w:sz w:val="20"/>
                <w:szCs w:val="20"/>
              </w:rPr>
            </w:pPr>
            <w:r w:rsidRPr="002067AC">
              <w:rPr>
                <w:rFonts w:ascii="Arial" w:hAnsi="Arial" w:cs="Arial"/>
                <w:sz w:val="20"/>
                <w:szCs w:val="20"/>
              </w:rPr>
              <w:t>Cultura Ciudadana de los Derechos Humanos</w:t>
            </w:r>
          </w:p>
        </w:tc>
        <w:tc>
          <w:tcPr>
            <w:tcW w:w="1864" w:type="dxa"/>
            <w:shd w:val="clear" w:color="auto" w:fill="auto"/>
            <w:noWrap/>
          </w:tcPr>
          <w:p w:rsidR="004F0AA7" w:rsidRPr="002067AC" w:rsidRDefault="0093318C" w:rsidP="001F4A53">
            <w:pPr>
              <w:jc w:val="right"/>
              <w:rPr>
                <w:rFonts w:ascii="Arial" w:hAnsi="Arial" w:cs="Arial"/>
                <w:sz w:val="20"/>
                <w:szCs w:val="20"/>
              </w:rPr>
            </w:pPr>
            <w:r w:rsidRPr="002067AC">
              <w:rPr>
                <w:rFonts w:ascii="Arial" w:hAnsi="Arial" w:cs="Arial"/>
                <w:sz w:val="20"/>
                <w:szCs w:val="20"/>
              </w:rPr>
              <w:t>9,767,212.00</w:t>
            </w:r>
          </w:p>
        </w:tc>
      </w:tr>
      <w:tr w:rsidR="004F0AA7" w:rsidRPr="002067AC" w:rsidTr="001F4A53">
        <w:trPr>
          <w:trHeight w:val="300"/>
          <w:jc w:val="center"/>
        </w:trPr>
        <w:tc>
          <w:tcPr>
            <w:tcW w:w="7316" w:type="dxa"/>
            <w:shd w:val="clear" w:color="auto" w:fill="auto"/>
            <w:noWrap/>
            <w:hideMark/>
          </w:tcPr>
          <w:p w:rsidR="004F0AA7" w:rsidRPr="002067AC" w:rsidRDefault="004F0AA7" w:rsidP="001F4A53">
            <w:pPr>
              <w:rPr>
                <w:rFonts w:ascii="Arial" w:hAnsi="Arial" w:cs="Arial"/>
                <w:sz w:val="20"/>
                <w:szCs w:val="20"/>
              </w:rPr>
            </w:pPr>
            <w:r w:rsidRPr="002067AC">
              <w:rPr>
                <w:rFonts w:ascii="Arial" w:hAnsi="Arial" w:cs="Arial"/>
                <w:sz w:val="20"/>
                <w:szCs w:val="20"/>
              </w:rPr>
              <w:t>Fortalecimiento Institucional en el Marco de los Derechos Humanos</w:t>
            </w:r>
          </w:p>
        </w:tc>
        <w:tc>
          <w:tcPr>
            <w:tcW w:w="1864" w:type="dxa"/>
            <w:shd w:val="clear" w:color="auto" w:fill="auto"/>
            <w:noWrap/>
          </w:tcPr>
          <w:p w:rsidR="004F0AA7" w:rsidRPr="002067AC" w:rsidRDefault="0093318C" w:rsidP="001F4A53">
            <w:pPr>
              <w:jc w:val="right"/>
              <w:rPr>
                <w:rFonts w:ascii="Arial" w:hAnsi="Arial" w:cs="Arial"/>
                <w:sz w:val="20"/>
                <w:szCs w:val="20"/>
              </w:rPr>
            </w:pPr>
            <w:r w:rsidRPr="002067AC">
              <w:rPr>
                <w:rFonts w:ascii="Arial" w:hAnsi="Arial" w:cs="Arial"/>
                <w:sz w:val="20"/>
                <w:szCs w:val="20"/>
              </w:rPr>
              <w:t>28,224,152</w:t>
            </w:r>
            <w:r w:rsidR="004F0AA7" w:rsidRPr="002067AC">
              <w:rPr>
                <w:rFonts w:ascii="Arial" w:hAnsi="Arial" w:cs="Arial"/>
                <w:sz w:val="20"/>
                <w:szCs w:val="20"/>
              </w:rPr>
              <w:t>.00</w:t>
            </w:r>
          </w:p>
        </w:tc>
      </w:tr>
      <w:tr w:rsidR="004F0AA7" w:rsidRPr="002067AC" w:rsidTr="001F4A53">
        <w:trPr>
          <w:trHeight w:val="300"/>
          <w:jc w:val="center"/>
        </w:trPr>
        <w:tc>
          <w:tcPr>
            <w:tcW w:w="7316" w:type="dxa"/>
            <w:shd w:val="clear" w:color="auto" w:fill="auto"/>
            <w:noWrap/>
            <w:hideMark/>
          </w:tcPr>
          <w:p w:rsidR="004F0AA7" w:rsidRPr="002067AC" w:rsidRDefault="004F0AA7" w:rsidP="001F4A53">
            <w:pPr>
              <w:rPr>
                <w:rFonts w:ascii="Arial" w:hAnsi="Arial" w:cs="Arial"/>
                <w:sz w:val="20"/>
                <w:szCs w:val="20"/>
              </w:rPr>
            </w:pPr>
            <w:r w:rsidRPr="002067AC">
              <w:rPr>
                <w:rFonts w:ascii="Arial" w:hAnsi="Arial" w:cs="Arial"/>
                <w:sz w:val="20"/>
                <w:szCs w:val="20"/>
              </w:rPr>
              <w:t>Gestión y Apoyo Institucional</w:t>
            </w:r>
          </w:p>
        </w:tc>
        <w:tc>
          <w:tcPr>
            <w:tcW w:w="1864" w:type="dxa"/>
            <w:shd w:val="clear" w:color="auto" w:fill="auto"/>
            <w:noWrap/>
          </w:tcPr>
          <w:p w:rsidR="004F0AA7" w:rsidRPr="002067AC" w:rsidRDefault="00EE25D2" w:rsidP="001F4A53">
            <w:pPr>
              <w:jc w:val="right"/>
              <w:rPr>
                <w:rFonts w:ascii="Arial" w:hAnsi="Arial" w:cs="Arial"/>
                <w:sz w:val="20"/>
                <w:szCs w:val="20"/>
              </w:rPr>
            </w:pPr>
            <w:r w:rsidRPr="002067AC">
              <w:rPr>
                <w:rFonts w:ascii="Arial" w:hAnsi="Arial" w:cs="Arial"/>
                <w:sz w:val="20"/>
                <w:szCs w:val="20"/>
              </w:rPr>
              <w:t>25,557,683.00</w:t>
            </w:r>
          </w:p>
        </w:tc>
      </w:tr>
      <w:tr w:rsidR="004F0AA7" w:rsidRPr="002067AC" w:rsidTr="002E61A2">
        <w:trPr>
          <w:trHeight w:val="315"/>
          <w:jc w:val="center"/>
        </w:trPr>
        <w:tc>
          <w:tcPr>
            <w:tcW w:w="7316" w:type="dxa"/>
            <w:shd w:val="clear" w:color="auto" w:fill="F2F2F2"/>
            <w:noWrap/>
            <w:hideMark/>
          </w:tcPr>
          <w:p w:rsidR="004F0AA7" w:rsidRPr="002067AC" w:rsidRDefault="004F0AA7" w:rsidP="001F4A53">
            <w:pPr>
              <w:jc w:val="both"/>
              <w:rPr>
                <w:rFonts w:ascii="Arial" w:hAnsi="Arial" w:cs="Arial"/>
                <w:b/>
                <w:bCs/>
                <w:sz w:val="20"/>
                <w:szCs w:val="20"/>
              </w:rPr>
            </w:pPr>
            <w:r w:rsidRPr="002067AC">
              <w:rPr>
                <w:rFonts w:ascii="Arial" w:hAnsi="Arial" w:cs="Arial"/>
                <w:b/>
                <w:bCs/>
                <w:sz w:val="20"/>
                <w:szCs w:val="20"/>
              </w:rPr>
              <w:t>Total</w:t>
            </w:r>
          </w:p>
        </w:tc>
        <w:tc>
          <w:tcPr>
            <w:tcW w:w="1864" w:type="dxa"/>
            <w:shd w:val="clear" w:color="auto" w:fill="F2F2F2"/>
            <w:noWrap/>
            <w:hideMark/>
          </w:tcPr>
          <w:p w:rsidR="004F0AA7" w:rsidRPr="002067AC" w:rsidRDefault="00EE25D2" w:rsidP="001F4A53">
            <w:pPr>
              <w:jc w:val="right"/>
              <w:rPr>
                <w:rFonts w:ascii="Arial" w:hAnsi="Arial" w:cs="Arial"/>
                <w:b/>
                <w:bCs/>
                <w:sz w:val="20"/>
                <w:szCs w:val="20"/>
              </w:rPr>
            </w:pPr>
            <w:r w:rsidRPr="002067AC">
              <w:rPr>
                <w:rFonts w:ascii="Arial" w:hAnsi="Arial" w:cs="Arial"/>
                <w:b/>
                <w:bCs/>
                <w:sz w:val="20"/>
                <w:szCs w:val="20"/>
              </w:rPr>
              <w:t>63,549,047.00</w:t>
            </w:r>
          </w:p>
        </w:tc>
      </w:tr>
    </w:tbl>
    <w:p w:rsidR="004F0AA7" w:rsidRPr="00AA7AEB" w:rsidRDefault="004F0AA7" w:rsidP="004F0AA7">
      <w:pPr>
        <w:ind w:left="720"/>
        <w:jc w:val="both"/>
        <w:rPr>
          <w:rFonts w:ascii="Arial" w:hAnsi="Arial" w:cs="Arial"/>
          <w:b/>
          <w:sz w:val="24"/>
        </w:rPr>
      </w:pPr>
    </w:p>
    <w:p w:rsidR="004F0AA7" w:rsidRPr="002067AC" w:rsidRDefault="004F0AA7" w:rsidP="004F0AA7">
      <w:pPr>
        <w:numPr>
          <w:ilvl w:val="1"/>
          <w:numId w:val="1"/>
        </w:numPr>
        <w:ind w:left="426" w:hanging="426"/>
        <w:jc w:val="both"/>
        <w:rPr>
          <w:rFonts w:ascii="Arial" w:hAnsi="Arial" w:cs="Arial"/>
          <w:b/>
        </w:rPr>
      </w:pPr>
      <w:r w:rsidRPr="002067AC">
        <w:rPr>
          <w:rFonts w:ascii="Arial" w:hAnsi="Arial" w:cs="Arial"/>
          <w:b/>
        </w:rPr>
        <w:t xml:space="preserve">Servicios Personales. </w:t>
      </w:r>
    </w:p>
    <w:p w:rsidR="004F0AA7" w:rsidRPr="002067AC" w:rsidRDefault="004F0AA7" w:rsidP="004F0AA7">
      <w:pPr>
        <w:ind w:left="426"/>
        <w:jc w:val="both"/>
        <w:rPr>
          <w:rFonts w:ascii="Arial" w:hAnsi="Arial" w:cs="Arial"/>
          <w:b/>
        </w:rPr>
      </w:pPr>
      <w:r w:rsidRPr="002067AC">
        <w:rPr>
          <w:rFonts w:ascii="Arial" w:hAnsi="Arial" w:cs="Arial"/>
          <w:b/>
        </w:rPr>
        <w:t>Fracción I.</w:t>
      </w:r>
    </w:p>
    <w:p w:rsidR="004F0AA7" w:rsidRPr="002067AC" w:rsidRDefault="004F0AA7" w:rsidP="004F0AA7">
      <w:pPr>
        <w:jc w:val="both"/>
        <w:rPr>
          <w:rFonts w:ascii="Arial" w:hAnsi="Arial" w:cs="Arial"/>
        </w:rPr>
      </w:pPr>
      <w:r w:rsidRPr="002067AC">
        <w:rPr>
          <w:rFonts w:ascii="Arial" w:hAnsi="Arial" w:cs="Arial"/>
        </w:rPr>
        <w:t>Se presenta un incremento en virtud de los servicios de seguridad social, el cual no es superior al 3% de crecimiento.</w:t>
      </w:r>
    </w:p>
    <w:tbl>
      <w:tblPr>
        <w:tblW w:w="8459" w:type="dxa"/>
        <w:tblInd w:w="469" w:type="dxa"/>
        <w:tblCellMar>
          <w:left w:w="70" w:type="dxa"/>
          <w:right w:w="70" w:type="dxa"/>
        </w:tblCellMar>
        <w:tblLook w:val="04A0"/>
      </w:tblPr>
      <w:tblGrid>
        <w:gridCol w:w="1987"/>
        <w:gridCol w:w="1957"/>
        <w:gridCol w:w="2104"/>
        <w:gridCol w:w="2411"/>
      </w:tblGrid>
      <w:tr w:rsidR="004F0AA7" w:rsidRPr="002067AC" w:rsidTr="002E61A2">
        <w:trPr>
          <w:trHeight w:val="720"/>
        </w:trPr>
        <w:tc>
          <w:tcPr>
            <w:tcW w:w="8459" w:type="dxa"/>
            <w:gridSpan w:val="4"/>
            <w:tcBorders>
              <w:top w:val="single" w:sz="4" w:space="0" w:color="auto"/>
              <w:left w:val="single" w:sz="4" w:space="0" w:color="auto"/>
              <w:bottom w:val="single" w:sz="4" w:space="0" w:color="auto"/>
              <w:right w:val="single" w:sz="4" w:space="0" w:color="auto"/>
            </w:tcBorders>
            <w:shd w:val="clear" w:color="auto" w:fill="F2F2F2"/>
            <w:vAlign w:val="bottom"/>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 xml:space="preserve">COMISIÓN DE LOS DERECHOS HUMANOS DEL ESTADO DE QUINTANA ROO </w:t>
            </w:r>
          </w:p>
        </w:tc>
      </w:tr>
      <w:tr w:rsidR="004F0AA7" w:rsidRPr="002067AC" w:rsidTr="002E61A2">
        <w:trPr>
          <w:trHeight w:val="1320"/>
        </w:trPr>
        <w:tc>
          <w:tcPr>
            <w:tcW w:w="1987" w:type="dxa"/>
            <w:tcBorders>
              <w:top w:val="nil"/>
              <w:left w:val="single" w:sz="4" w:space="0" w:color="auto"/>
              <w:bottom w:val="single" w:sz="4" w:space="0" w:color="auto"/>
              <w:right w:val="single" w:sz="4" w:space="0" w:color="auto"/>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shd w:val="clear" w:color="auto" w:fill="F2F2F2"/>
                <w:lang w:eastAsia="es-MX"/>
              </w:rPr>
              <w:t>SERVICIOS PERSONALES</w:t>
            </w:r>
            <w:r w:rsidRPr="002067AC">
              <w:rPr>
                <w:rFonts w:ascii="Arial" w:eastAsia="Times New Roman" w:hAnsi="Arial" w:cs="Arial"/>
                <w:b/>
                <w:bCs/>
                <w:color w:val="000000"/>
                <w:sz w:val="20"/>
                <w:szCs w:val="20"/>
                <w:lang w:eastAsia="es-MX"/>
              </w:rPr>
              <w:t xml:space="preserve"> APROBADOS 2022</w:t>
            </w:r>
          </w:p>
        </w:tc>
        <w:tc>
          <w:tcPr>
            <w:tcW w:w="1957" w:type="dxa"/>
            <w:tcBorders>
              <w:top w:val="nil"/>
              <w:left w:val="nil"/>
              <w:bottom w:val="single" w:sz="4" w:space="0" w:color="auto"/>
              <w:right w:val="single" w:sz="4" w:space="0" w:color="auto"/>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 FRACCION I ARTÍCULO 10 LDFEM</w:t>
            </w:r>
          </w:p>
        </w:tc>
        <w:tc>
          <w:tcPr>
            <w:tcW w:w="2104" w:type="dxa"/>
            <w:tcBorders>
              <w:top w:val="nil"/>
              <w:left w:val="nil"/>
              <w:bottom w:val="single" w:sz="4" w:space="0" w:color="auto"/>
              <w:right w:val="single" w:sz="4" w:space="0" w:color="auto"/>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IMPORTE RESULTADO DE LA F</w:t>
            </w:r>
            <w:r w:rsidR="00BA21E3" w:rsidRPr="002067AC">
              <w:rPr>
                <w:rFonts w:ascii="Arial" w:eastAsia="Times New Roman" w:hAnsi="Arial" w:cs="Arial"/>
                <w:b/>
                <w:bCs/>
                <w:color w:val="000000"/>
                <w:sz w:val="20"/>
                <w:szCs w:val="20"/>
                <w:lang w:eastAsia="es-MX"/>
              </w:rPr>
              <w:t>Ó</w:t>
            </w:r>
            <w:r w:rsidRPr="002067AC">
              <w:rPr>
                <w:rFonts w:ascii="Arial" w:eastAsia="Times New Roman" w:hAnsi="Arial" w:cs="Arial"/>
                <w:b/>
                <w:bCs/>
                <w:color w:val="000000"/>
                <w:sz w:val="20"/>
                <w:szCs w:val="20"/>
                <w:lang w:eastAsia="es-MX"/>
              </w:rPr>
              <w:t>RMULA</w:t>
            </w:r>
          </w:p>
        </w:tc>
        <w:tc>
          <w:tcPr>
            <w:tcW w:w="2411" w:type="dxa"/>
            <w:tcBorders>
              <w:top w:val="nil"/>
              <w:left w:val="nil"/>
              <w:bottom w:val="single" w:sz="4" w:space="0" w:color="auto"/>
              <w:right w:val="single" w:sz="4" w:space="0" w:color="auto"/>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SERVICIOS PERSONALES 2023</w:t>
            </w:r>
          </w:p>
        </w:tc>
      </w:tr>
      <w:tr w:rsidR="004F0AA7" w:rsidRPr="002067AC" w:rsidTr="00250600">
        <w:trPr>
          <w:trHeight w:val="375"/>
        </w:trPr>
        <w:tc>
          <w:tcPr>
            <w:tcW w:w="1987" w:type="dxa"/>
            <w:tcBorders>
              <w:top w:val="nil"/>
              <w:left w:val="single" w:sz="4" w:space="0" w:color="auto"/>
              <w:bottom w:val="single" w:sz="4" w:space="0" w:color="auto"/>
              <w:right w:val="single" w:sz="4" w:space="0" w:color="auto"/>
            </w:tcBorders>
            <w:shd w:val="clear" w:color="auto" w:fill="auto"/>
            <w:noWrap/>
            <w:vAlign w:val="bottom"/>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55,515,613.00</w:t>
            </w:r>
          </w:p>
        </w:tc>
        <w:tc>
          <w:tcPr>
            <w:tcW w:w="1957" w:type="dxa"/>
            <w:tcBorders>
              <w:top w:val="nil"/>
              <w:left w:val="nil"/>
              <w:bottom w:val="single" w:sz="4" w:space="0" w:color="auto"/>
              <w:right w:val="single" w:sz="4" w:space="0" w:color="auto"/>
            </w:tcBorders>
            <w:shd w:val="clear" w:color="auto" w:fill="auto"/>
            <w:noWrap/>
            <w:vAlign w:val="bottom"/>
            <w:hideMark/>
          </w:tcPr>
          <w:p w:rsidR="004F0AA7" w:rsidRPr="002067AC" w:rsidRDefault="004533BE"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3</w:t>
            </w:r>
            <w:r w:rsidR="004F0AA7" w:rsidRPr="002067AC">
              <w:rPr>
                <w:rFonts w:ascii="Arial" w:eastAsia="Times New Roman" w:hAnsi="Arial" w:cs="Arial"/>
                <w:color w:val="000000"/>
                <w:sz w:val="20"/>
                <w:szCs w:val="20"/>
                <w:lang w:eastAsia="es-MX"/>
              </w:rPr>
              <w:t>%</w:t>
            </w:r>
          </w:p>
        </w:tc>
        <w:tc>
          <w:tcPr>
            <w:tcW w:w="2104" w:type="dxa"/>
            <w:tcBorders>
              <w:top w:val="nil"/>
              <w:left w:val="nil"/>
              <w:bottom w:val="single" w:sz="4" w:space="0" w:color="auto"/>
              <w:right w:val="single" w:sz="4" w:space="0" w:color="auto"/>
            </w:tcBorders>
            <w:shd w:val="clear" w:color="auto" w:fill="auto"/>
            <w:noWrap/>
            <w:vAlign w:val="bottom"/>
            <w:hideMark/>
          </w:tcPr>
          <w:p w:rsidR="004F0AA7" w:rsidRPr="002067AC" w:rsidRDefault="00B04614"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57,181,081</w:t>
            </w:r>
            <w:r w:rsidR="004F0AA7" w:rsidRPr="002067AC">
              <w:rPr>
                <w:rFonts w:ascii="Arial" w:eastAsia="Times New Roman" w:hAnsi="Arial" w:cs="Arial"/>
                <w:color w:val="000000"/>
                <w:sz w:val="20"/>
                <w:szCs w:val="20"/>
                <w:lang w:eastAsia="es-MX"/>
              </w:rPr>
              <w:t>.</w:t>
            </w:r>
            <w:r w:rsidRPr="002067AC">
              <w:rPr>
                <w:rFonts w:ascii="Arial" w:eastAsia="Times New Roman" w:hAnsi="Arial" w:cs="Arial"/>
                <w:color w:val="000000"/>
                <w:sz w:val="20"/>
                <w:szCs w:val="20"/>
                <w:lang w:eastAsia="es-MX"/>
              </w:rPr>
              <w:t>39</w:t>
            </w:r>
          </w:p>
        </w:tc>
        <w:tc>
          <w:tcPr>
            <w:tcW w:w="2411" w:type="dxa"/>
            <w:tcBorders>
              <w:top w:val="nil"/>
              <w:left w:val="nil"/>
              <w:bottom w:val="single" w:sz="4" w:space="0" w:color="auto"/>
              <w:right w:val="single" w:sz="4" w:space="0" w:color="auto"/>
            </w:tcBorders>
            <w:shd w:val="clear" w:color="auto" w:fill="auto"/>
            <w:noWrap/>
            <w:vAlign w:val="bottom"/>
            <w:hideMark/>
          </w:tcPr>
          <w:p w:rsidR="00B04614" w:rsidRPr="002067AC" w:rsidRDefault="004F0AA7" w:rsidP="00B04614">
            <w:pPr>
              <w:spacing w:after="0" w:line="240" w:lineRule="auto"/>
              <w:jc w:val="center"/>
              <w:rPr>
                <w:rFonts w:ascii="Arial" w:eastAsia="Times New Roman" w:hAnsi="Arial" w:cs="Arial"/>
                <w:b/>
                <w:color w:val="000000"/>
                <w:sz w:val="20"/>
                <w:szCs w:val="20"/>
                <w:lang w:eastAsia="es-MX"/>
              </w:rPr>
            </w:pPr>
            <w:r w:rsidRPr="002067AC">
              <w:rPr>
                <w:rFonts w:ascii="Arial" w:eastAsia="Times New Roman" w:hAnsi="Arial" w:cs="Arial"/>
                <w:b/>
                <w:bCs/>
                <w:color w:val="000000"/>
                <w:sz w:val="20"/>
                <w:szCs w:val="20"/>
                <w:lang w:eastAsia="es-MX"/>
              </w:rPr>
              <w:t xml:space="preserve">   </w:t>
            </w:r>
            <w:r w:rsidR="00B04614" w:rsidRPr="002067AC">
              <w:rPr>
                <w:rFonts w:ascii="Arial" w:eastAsia="Times New Roman" w:hAnsi="Arial" w:cs="Arial"/>
                <w:color w:val="000000"/>
                <w:sz w:val="20"/>
                <w:szCs w:val="20"/>
                <w:lang w:eastAsia="es-MX"/>
              </w:rPr>
              <w:t>56,202,718.00</w:t>
            </w:r>
          </w:p>
          <w:p w:rsidR="004F0AA7" w:rsidRPr="002067AC" w:rsidRDefault="004F0AA7" w:rsidP="001F4A53">
            <w:pPr>
              <w:spacing w:after="0" w:line="240" w:lineRule="auto"/>
              <w:jc w:val="center"/>
              <w:rPr>
                <w:rFonts w:ascii="Arial" w:eastAsia="Times New Roman" w:hAnsi="Arial" w:cs="Arial"/>
                <w:color w:val="000000"/>
                <w:sz w:val="20"/>
                <w:szCs w:val="20"/>
                <w:lang w:eastAsia="es-MX"/>
              </w:rPr>
            </w:pPr>
          </w:p>
        </w:tc>
      </w:tr>
    </w:tbl>
    <w:p w:rsidR="004F0AA7" w:rsidRPr="00AA7AEB" w:rsidRDefault="004F0AA7" w:rsidP="004F0AA7">
      <w:pPr>
        <w:ind w:left="426"/>
        <w:jc w:val="both"/>
        <w:rPr>
          <w:rFonts w:ascii="Arial" w:hAnsi="Arial" w:cs="Arial"/>
          <w:b/>
          <w:sz w:val="24"/>
        </w:rPr>
      </w:pPr>
    </w:p>
    <w:p w:rsidR="004F0AA7" w:rsidRPr="00AA7AEB" w:rsidRDefault="004F0AA7" w:rsidP="004F0AA7">
      <w:pPr>
        <w:ind w:left="426"/>
        <w:jc w:val="both"/>
        <w:rPr>
          <w:rFonts w:ascii="Arial" w:hAnsi="Arial" w:cs="Arial"/>
          <w:b/>
          <w:sz w:val="24"/>
        </w:rPr>
      </w:pPr>
    </w:p>
    <w:tbl>
      <w:tblPr>
        <w:tblW w:w="9187" w:type="dxa"/>
        <w:tblInd w:w="354" w:type="dxa"/>
        <w:tblCellMar>
          <w:left w:w="70" w:type="dxa"/>
          <w:right w:w="70" w:type="dxa"/>
        </w:tblCellMar>
        <w:tblLook w:val="04A0"/>
      </w:tblPr>
      <w:tblGrid>
        <w:gridCol w:w="994"/>
        <w:gridCol w:w="4110"/>
        <w:gridCol w:w="1275"/>
        <w:gridCol w:w="1321"/>
        <w:gridCol w:w="1487"/>
      </w:tblGrid>
      <w:tr w:rsidR="004F0AA7" w:rsidRPr="002067AC" w:rsidTr="002E61A2">
        <w:trPr>
          <w:trHeight w:val="705"/>
          <w:tblHeader/>
        </w:trPr>
        <w:tc>
          <w:tcPr>
            <w:tcW w:w="9187" w:type="dxa"/>
            <w:gridSpan w:val="5"/>
            <w:tcBorders>
              <w:top w:val="single" w:sz="4" w:space="0" w:color="auto"/>
              <w:left w:val="single" w:sz="4" w:space="0" w:color="auto"/>
              <w:bottom w:val="nil"/>
              <w:right w:val="single" w:sz="4" w:space="0" w:color="000000"/>
            </w:tcBorders>
            <w:shd w:val="clear" w:color="auto" w:fill="F2F2F2"/>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COMISI</w:t>
            </w:r>
            <w:r w:rsidR="001431FA" w:rsidRPr="002067AC">
              <w:rPr>
                <w:rFonts w:ascii="Arial" w:eastAsia="Times New Roman" w:hAnsi="Arial" w:cs="Arial"/>
                <w:b/>
                <w:bCs/>
                <w:color w:val="000000"/>
                <w:sz w:val="20"/>
                <w:szCs w:val="20"/>
                <w:lang w:eastAsia="es-MX"/>
              </w:rPr>
              <w:t>Ó</w:t>
            </w:r>
            <w:r w:rsidRPr="002067AC">
              <w:rPr>
                <w:rFonts w:ascii="Arial" w:eastAsia="Times New Roman" w:hAnsi="Arial" w:cs="Arial"/>
                <w:b/>
                <w:bCs/>
                <w:color w:val="000000"/>
                <w:sz w:val="20"/>
                <w:szCs w:val="20"/>
                <w:lang w:eastAsia="es-MX"/>
              </w:rPr>
              <w:t xml:space="preserve">N DE LOS DERECHOS HUMANOS DEL ESTADO DE QUINTANA ROO </w:t>
            </w:r>
          </w:p>
        </w:tc>
      </w:tr>
      <w:tr w:rsidR="004F0AA7" w:rsidRPr="002067AC" w:rsidTr="001F4A53">
        <w:trPr>
          <w:trHeight w:val="315"/>
          <w:tblHead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b/>
                <w:bCs/>
                <w:sz w:val="20"/>
                <w:szCs w:val="20"/>
                <w:lang w:eastAsia="es-MX"/>
              </w:rPr>
            </w:pPr>
            <w:r w:rsidRPr="002067AC">
              <w:rPr>
                <w:rFonts w:ascii="Arial" w:eastAsia="Times New Roman" w:hAnsi="Arial" w:cs="Arial"/>
                <w:b/>
                <w:bCs/>
                <w:sz w:val="20"/>
                <w:szCs w:val="20"/>
                <w:lang w:eastAsia="es-MX"/>
              </w:rPr>
              <w:t>NIVEL</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b/>
                <w:bCs/>
                <w:sz w:val="20"/>
                <w:szCs w:val="20"/>
                <w:lang w:eastAsia="es-MX"/>
              </w:rPr>
            </w:pPr>
            <w:r w:rsidRPr="002067AC">
              <w:rPr>
                <w:rFonts w:ascii="Arial" w:eastAsia="Times New Roman" w:hAnsi="Arial" w:cs="Arial"/>
                <w:b/>
                <w:bCs/>
                <w:sz w:val="20"/>
                <w:szCs w:val="20"/>
                <w:lang w:eastAsia="es-MX"/>
              </w:rPr>
              <w:t>PLAZA/PUESTO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b/>
                <w:bCs/>
                <w:sz w:val="20"/>
                <w:szCs w:val="20"/>
                <w:lang w:eastAsia="es-MX"/>
              </w:rPr>
            </w:pPr>
            <w:r w:rsidRPr="002067AC">
              <w:rPr>
                <w:rFonts w:ascii="Arial" w:eastAsia="Times New Roman" w:hAnsi="Arial" w:cs="Arial"/>
                <w:b/>
                <w:bCs/>
                <w:sz w:val="20"/>
                <w:szCs w:val="20"/>
                <w:lang w:eastAsia="es-MX"/>
              </w:rPr>
              <w:t>2022</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b/>
                <w:bCs/>
                <w:sz w:val="20"/>
                <w:szCs w:val="20"/>
                <w:lang w:eastAsia="es-MX"/>
              </w:rPr>
            </w:pPr>
            <w:r w:rsidRPr="002067AC">
              <w:rPr>
                <w:rFonts w:ascii="Arial" w:eastAsia="Times New Roman" w:hAnsi="Arial" w:cs="Arial"/>
                <w:b/>
                <w:bCs/>
                <w:sz w:val="20"/>
                <w:szCs w:val="20"/>
                <w:lang w:eastAsia="es-MX"/>
              </w:rPr>
              <w:t>2023</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b/>
                <w:bCs/>
                <w:sz w:val="20"/>
                <w:szCs w:val="20"/>
                <w:lang w:eastAsia="es-MX"/>
              </w:rPr>
            </w:pPr>
            <w:r w:rsidRPr="002067AC">
              <w:rPr>
                <w:rFonts w:ascii="Arial" w:eastAsia="Times New Roman" w:hAnsi="Arial" w:cs="Arial"/>
                <w:b/>
                <w:bCs/>
                <w:sz w:val="20"/>
                <w:szCs w:val="20"/>
                <w:lang w:eastAsia="es-MX"/>
              </w:rPr>
              <w:t>VARIACI</w:t>
            </w:r>
            <w:r w:rsidR="003E0B9E" w:rsidRPr="002067AC">
              <w:rPr>
                <w:rFonts w:ascii="Arial" w:eastAsia="Times New Roman" w:hAnsi="Arial" w:cs="Arial"/>
                <w:b/>
                <w:bCs/>
                <w:sz w:val="20"/>
                <w:szCs w:val="20"/>
                <w:lang w:eastAsia="es-MX"/>
              </w:rPr>
              <w:t>Ó</w:t>
            </w:r>
            <w:r w:rsidRPr="002067AC">
              <w:rPr>
                <w:rFonts w:ascii="Arial" w:eastAsia="Times New Roman" w:hAnsi="Arial" w:cs="Arial"/>
                <w:b/>
                <w:bCs/>
                <w:sz w:val="20"/>
                <w:szCs w:val="20"/>
                <w:lang w:eastAsia="es-MX"/>
              </w:rPr>
              <w:t>N</w:t>
            </w:r>
          </w:p>
        </w:tc>
      </w:tr>
      <w:tr w:rsidR="004F0AA7" w:rsidRPr="002067AC" w:rsidTr="001F4A53">
        <w:trPr>
          <w:trHeight w:val="30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10 B</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PRESIDENTE</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45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20 B</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 xml:space="preserve">OFICIAL MAYOR Y TITULAR DEL </w:t>
            </w:r>
            <w:r w:rsidR="007D1F90" w:rsidRPr="002067AC">
              <w:rPr>
                <w:rFonts w:ascii="Arial" w:eastAsia="Times New Roman" w:hAnsi="Arial" w:cs="Arial"/>
                <w:sz w:val="20"/>
                <w:szCs w:val="20"/>
                <w:lang w:eastAsia="es-MX"/>
              </w:rPr>
              <w:t>Ó</w:t>
            </w:r>
            <w:r w:rsidRPr="002067AC">
              <w:rPr>
                <w:rFonts w:ascii="Arial" w:eastAsia="Times New Roman" w:hAnsi="Arial" w:cs="Arial"/>
                <w:sz w:val="20"/>
                <w:szCs w:val="20"/>
                <w:lang w:eastAsia="es-MX"/>
              </w:rPr>
              <w:t>RGANO INTERNO DE CONTROL</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2</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2</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45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100</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VISITADORES GENERALES, DIRECTORES GENERALES, COORDINADORES, SECRETARIO T</w:t>
            </w:r>
            <w:r w:rsidR="007D1F90" w:rsidRPr="002067AC">
              <w:rPr>
                <w:rFonts w:ascii="Arial" w:eastAsia="Times New Roman" w:hAnsi="Arial" w:cs="Arial"/>
                <w:sz w:val="20"/>
                <w:szCs w:val="20"/>
                <w:lang w:eastAsia="es-MX"/>
              </w:rPr>
              <w:t>É</w:t>
            </w:r>
            <w:r w:rsidRPr="002067AC">
              <w:rPr>
                <w:rFonts w:ascii="Arial" w:eastAsia="Times New Roman" w:hAnsi="Arial" w:cs="Arial"/>
                <w:sz w:val="20"/>
                <w:szCs w:val="20"/>
                <w:lang w:eastAsia="es-MX"/>
              </w:rPr>
              <w:t>CNICO, SECRETARIO PARTICULAR</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13</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w:t>
            </w:r>
            <w:r w:rsidR="009B119D" w:rsidRPr="002067AC">
              <w:rPr>
                <w:rFonts w:ascii="Arial" w:eastAsia="Times New Roman" w:hAnsi="Arial" w:cs="Arial"/>
                <w:sz w:val="20"/>
                <w:szCs w:val="20"/>
                <w:lang w:eastAsia="es-MX"/>
              </w:rPr>
              <w:t>3</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9B119D"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30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 xml:space="preserve">DIRECTORES DE </w:t>
            </w:r>
            <w:r w:rsidR="0060563D" w:rsidRPr="002067AC">
              <w:rPr>
                <w:rFonts w:ascii="Arial" w:eastAsia="Times New Roman" w:hAnsi="Arial" w:cs="Arial"/>
                <w:sz w:val="20"/>
                <w:szCs w:val="20"/>
                <w:lang w:eastAsia="es-MX"/>
              </w:rPr>
              <w:t>Á</w:t>
            </w:r>
            <w:r w:rsidRPr="002067AC">
              <w:rPr>
                <w:rFonts w:ascii="Arial" w:eastAsia="Times New Roman" w:hAnsi="Arial" w:cs="Arial"/>
                <w:sz w:val="20"/>
                <w:szCs w:val="20"/>
                <w:lang w:eastAsia="es-MX"/>
              </w:rPr>
              <w:t xml:space="preserve">REA " A" </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4</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4</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30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 xml:space="preserve">DIRECTORES DE </w:t>
            </w:r>
            <w:r w:rsidR="0060563D" w:rsidRPr="002067AC">
              <w:rPr>
                <w:rFonts w:ascii="Arial" w:eastAsia="Times New Roman" w:hAnsi="Arial" w:cs="Arial"/>
                <w:sz w:val="20"/>
                <w:szCs w:val="20"/>
                <w:lang w:eastAsia="es-MX"/>
              </w:rPr>
              <w:t>Á</w:t>
            </w:r>
            <w:r w:rsidRPr="002067AC">
              <w:rPr>
                <w:rFonts w:ascii="Arial" w:eastAsia="Times New Roman" w:hAnsi="Arial" w:cs="Arial"/>
                <w:sz w:val="20"/>
                <w:szCs w:val="20"/>
                <w:lang w:eastAsia="es-MX"/>
              </w:rPr>
              <w:t xml:space="preserve">REA " B" </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2</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2</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30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 xml:space="preserve">DIRECTORES DE </w:t>
            </w:r>
            <w:r w:rsidR="0060563D" w:rsidRPr="002067AC">
              <w:rPr>
                <w:rFonts w:ascii="Arial" w:eastAsia="Times New Roman" w:hAnsi="Arial" w:cs="Arial"/>
                <w:sz w:val="20"/>
                <w:szCs w:val="20"/>
                <w:lang w:eastAsia="es-MX"/>
              </w:rPr>
              <w:t>Á</w:t>
            </w:r>
            <w:r w:rsidRPr="002067AC">
              <w:rPr>
                <w:rFonts w:ascii="Arial" w:eastAsia="Times New Roman" w:hAnsi="Arial" w:cs="Arial"/>
                <w:sz w:val="20"/>
                <w:szCs w:val="20"/>
                <w:lang w:eastAsia="es-MX"/>
              </w:rPr>
              <w:t>REA "C"</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45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lastRenderedPageBreak/>
              <w:t>300</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sz w:val="20"/>
                <w:szCs w:val="20"/>
                <w:lang w:val="pt-BR" w:eastAsia="es-MX"/>
              </w:rPr>
            </w:pPr>
            <w:r w:rsidRPr="002067AC">
              <w:rPr>
                <w:rFonts w:ascii="Arial" w:eastAsia="Times New Roman" w:hAnsi="Arial" w:cs="Arial"/>
                <w:sz w:val="20"/>
                <w:szCs w:val="20"/>
                <w:lang w:val="pt-BR" w:eastAsia="es-MX"/>
              </w:rPr>
              <w:t xml:space="preserve">DIRECTORES DE </w:t>
            </w:r>
            <w:r w:rsidR="0060563D" w:rsidRPr="002067AC">
              <w:rPr>
                <w:rFonts w:ascii="Arial" w:eastAsia="Times New Roman" w:hAnsi="Arial" w:cs="Arial"/>
                <w:sz w:val="20"/>
                <w:szCs w:val="20"/>
                <w:lang w:val="pt-BR" w:eastAsia="es-MX"/>
              </w:rPr>
              <w:t>Á</w:t>
            </w:r>
            <w:r w:rsidRPr="002067AC">
              <w:rPr>
                <w:rFonts w:ascii="Arial" w:eastAsia="Times New Roman" w:hAnsi="Arial" w:cs="Arial"/>
                <w:sz w:val="20"/>
                <w:szCs w:val="20"/>
                <w:lang w:val="pt-BR" w:eastAsia="es-MX"/>
              </w:rPr>
              <w:t>REA "D", M</w:t>
            </w:r>
            <w:r w:rsidR="00E62092" w:rsidRPr="002067AC">
              <w:rPr>
                <w:rFonts w:ascii="Arial" w:eastAsia="Times New Roman" w:hAnsi="Arial" w:cs="Arial"/>
                <w:sz w:val="20"/>
                <w:szCs w:val="20"/>
                <w:lang w:val="pt-BR" w:eastAsia="es-MX"/>
              </w:rPr>
              <w:t>É</w:t>
            </w:r>
            <w:r w:rsidRPr="002067AC">
              <w:rPr>
                <w:rFonts w:ascii="Arial" w:eastAsia="Times New Roman" w:hAnsi="Arial" w:cs="Arial"/>
                <w:sz w:val="20"/>
                <w:szCs w:val="20"/>
                <w:lang w:val="pt-BR" w:eastAsia="es-MX"/>
              </w:rPr>
              <w:t>DICO PROTOCOLO DE ESTAMBUL</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45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sz w:val="20"/>
                <w:szCs w:val="20"/>
                <w:lang w:val="pt-BR" w:eastAsia="es-MX"/>
              </w:rPr>
            </w:pPr>
            <w:r w:rsidRPr="002067AC">
              <w:rPr>
                <w:rFonts w:ascii="Arial" w:eastAsia="Times New Roman" w:hAnsi="Arial" w:cs="Arial"/>
                <w:sz w:val="20"/>
                <w:szCs w:val="20"/>
                <w:lang w:val="pt-BR" w:eastAsia="es-MX"/>
              </w:rPr>
              <w:t>SUBDIRECTORES “A " M</w:t>
            </w:r>
            <w:r w:rsidR="007D1F90" w:rsidRPr="002067AC">
              <w:rPr>
                <w:rFonts w:ascii="Arial" w:eastAsia="Times New Roman" w:hAnsi="Arial" w:cs="Arial"/>
                <w:sz w:val="20"/>
                <w:szCs w:val="20"/>
                <w:lang w:val="pt-BR" w:eastAsia="es-MX"/>
              </w:rPr>
              <w:t>É</w:t>
            </w:r>
            <w:r w:rsidRPr="002067AC">
              <w:rPr>
                <w:rFonts w:ascii="Arial" w:eastAsia="Times New Roman" w:hAnsi="Arial" w:cs="Arial"/>
                <w:sz w:val="20"/>
                <w:szCs w:val="20"/>
                <w:lang w:val="pt-BR" w:eastAsia="es-MX"/>
              </w:rPr>
              <w:t>DICO PROTOCOLO DE ESTAMBUL</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45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sz w:val="20"/>
                <w:szCs w:val="20"/>
                <w:lang w:val="pt-BR" w:eastAsia="es-MX"/>
              </w:rPr>
            </w:pPr>
            <w:r w:rsidRPr="002067AC">
              <w:rPr>
                <w:rFonts w:ascii="Arial" w:eastAsia="Times New Roman" w:hAnsi="Arial" w:cs="Arial"/>
                <w:sz w:val="20"/>
                <w:szCs w:val="20"/>
                <w:lang w:val="pt-BR" w:eastAsia="es-MX"/>
              </w:rPr>
              <w:t>SUBDIRECTORES “B “, PSIC</w:t>
            </w:r>
            <w:r w:rsidR="007D1F90" w:rsidRPr="002067AC">
              <w:rPr>
                <w:rFonts w:ascii="Arial" w:eastAsia="Times New Roman" w:hAnsi="Arial" w:cs="Arial"/>
                <w:sz w:val="20"/>
                <w:szCs w:val="20"/>
                <w:lang w:val="pt-BR" w:eastAsia="es-MX"/>
              </w:rPr>
              <w:t>Ó</w:t>
            </w:r>
            <w:r w:rsidRPr="002067AC">
              <w:rPr>
                <w:rFonts w:ascii="Arial" w:eastAsia="Times New Roman" w:hAnsi="Arial" w:cs="Arial"/>
                <w:sz w:val="20"/>
                <w:szCs w:val="20"/>
                <w:lang w:val="pt-BR" w:eastAsia="es-MX"/>
              </w:rPr>
              <w:t>LOGO PROTOCOLO DE ESTAMBUL</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6</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6</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30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SUBDIRECTORES “C"</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10</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10</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863"/>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500 A</w:t>
            </w:r>
          </w:p>
        </w:tc>
        <w:tc>
          <w:tcPr>
            <w:tcW w:w="4110" w:type="dxa"/>
            <w:tcBorders>
              <w:top w:val="single" w:sz="4" w:space="0" w:color="auto"/>
              <w:left w:val="nil"/>
              <w:bottom w:val="single" w:sz="4" w:space="0" w:color="auto"/>
              <w:right w:val="single" w:sz="4" w:space="0" w:color="auto"/>
            </w:tcBorders>
            <w:shd w:val="clear" w:color="auto" w:fill="auto"/>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hAnsi="Arial" w:cs="Arial"/>
                <w:sz w:val="20"/>
                <w:szCs w:val="20"/>
              </w:rPr>
              <w:t>JEFE DE DEPARTAMENTO, VISITADOR ADJUNTO, CAPACITADOR, M</w:t>
            </w:r>
            <w:r w:rsidR="007D1F90" w:rsidRPr="002067AC">
              <w:rPr>
                <w:rFonts w:ascii="Arial" w:hAnsi="Arial" w:cs="Arial"/>
                <w:sz w:val="20"/>
                <w:szCs w:val="20"/>
              </w:rPr>
              <w:t>É</w:t>
            </w:r>
            <w:r w:rsidRPr="002067AC">
              <w:rPr>
                <w:rFonts w:ascii="Arial" w:hAnsi="Arial" w:cs="Arial"/>
                <w:sz w:val="20"/>
                <w:szCs w:val="20"/>
              </w:rPr>
              <w:t>DICO, PSIC</w:t>
            </w:r>
            <w:r w:rsidR="007D1F90" w:rsidRPr="002067AC">
              <w:rPr>
                <w:rFonts w:ascii="Arial" w:hAnsi="Arial" w:cs="Arial"/>
                <w:sz w:val="20"/>
                <w:szCs w:val="20"/>
              </w:rPr>
              <w:t>Ó</w:t>
            </w:r>
            <w:r w:rsidRPr="002067AC">
              <w:rPr>
                <w:rFonts w:ascii="Arial" w:hAnsi="Arial" w:cs="Arial"/>
                <w:sz w:val="20"/>
                <w:szCs w:val="20"/>
              </w:rPr>
              <w:t>LOGO Y AUXILIAR ADMINISTRATIVO “A"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27</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2</w:t>
            </w:r>
            <w:r w:rsidR="009B119D" w:rsidRPr="002067AC">
              <w:rPr>
                <w:rFonts w:ascii="Arial" w:eastAsia="Times New Roman" w:hAnsi="Arial" w:cs="Arial"/>
                <w:sz w:val="20"/>
                <w:szCs w:val="20"/>
                <w:lang w:eastAsia="es-MX"/>
              </w:rPr>
              <w:t>7</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4F0AA7" w:rsidRPr="002067AC" w:rsidRDefault="009B119D"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863"/>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500 B</w:t>
            </w:r>
          </w:p>
        </w:tc>
        <w:tc>
          <w:tcPr>
            <w:tcW w:w="4110" w:type="dxa"/>
            <w:tcBorders>
              <w:top w:val="nil"/>
              <w:left w:val="nil"/>
              <w:bottom w:val="single" w:sz="4" w:space="0" w:color="auto"/>
              <w:right w:val="single" w:sz="4" w:space="0" w:color="auto"/>
            </w:tcBorders>
            <w:shd w:val="clear" w:color="auto" w:fill="auto"/>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hAnsi="Arial" w:cs="Arial"/>
                <w:sz w:val="20"/>
                <w:szCs w:val="20"/>
              </w:rPr>
              <w:t>JEFE DE DEPARTAMENTO, CAPACITADOR, M</w:t>
            </w:r>
            <w:r w:rsidR="007D1F90" w:rsidRPr="002067AC">
              <w:rPr>
                <w:rFonts w:ascii="Arial" w:hAnsi="Arial" w:cs="Arial"/>
                <w:sz w:val="20"/>
                <w:szCs w:val="20"/>
              </w:rPr>
              <w:t>É</w:t>
            </w:r>
            <w:r w:rsidRPr="002067AC">
              <w:rPr>
                <w:rFonts w:ascii="Arial" w:hAnsi="Arial" w:cs="Arial"/>
                <w:sz w:val="20"/>
                <w:szCs w:val="20"/>
              </w:rPr>
              <w:t>DICO, PSIC</w:t>
            </w:r>
            <w:r w:rsidR="007D1F90" w:rsidRPr="002067AC">
              <w:rPr>
                <w:rFonts w:ascii="Arial" w:hAnsi="Arial" w:cs="Arial"/>
                <w:sz w:val="20"/>
                <w:szCs w:val="20"/>
              </w:rPr>
              <w:t>Ó</w:t>
            </w:r>
            <w:r w:rsidRPr="002067AC">
              <w:rPr>
                <w:rFonts w:ascii="Arial" w:hAnsi="Arial" w:cs="Arial"/>
                <w:sz w:val="20"/>
                <w:szCs w:val="20"/>
              </w:rPr>
              <w:t>LOGO, AUXILIAR ADMINISTRATIVO DE ESTADÍSTICA E INFORMÁTICA "B"</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39</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9B119D"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39</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9B119D"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863"/>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500 C</w:t>
            </w:r>
          </w:p>
        </w:tc>
        <w:tc>
          <w:tcPr>
            <w:tcW w:w="4110" w:type="dxa"/>
            <w:tcBorders>
              <w:top w:val="nil"/>
              <w:left w:val="nil"/>
              <w:bottom w:val="single" w:sz="4" w:space="0" w:color="auto"/>
              <w:right w:val="single" w:sz="4" w:space="0" w:color="auto"/>
            </w:tcBorders>
            <w:shd w:val="clear" w:color="auto" w:fill="auto"/>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hAnsi="Arial" w:cs="Arial"/>
                <w:sz w:val="20"/>
                <w:szCs w:val="20"/>
              </w:rPr>
              <w:t>CAPACITADOR, PSIC</w:t>
            </w:r>
            <w:r w:rsidR="007D1F90" w:rsidRPr="002067AC">
              <w:rPr>
                <w:rFonts w:ascii="Arial" w:hAnsi="Arial" w:cs="Arial"/>
                <w:sz w:val="20"/>
                <w:szCs w:val="20"/>
              </w:rPr>
              <w:t>Ó</w:t>
            </w:r>
            <w:r w:rsidRPr="002067AC">
              <w:rPr>
                <w:rFonts w:ascii="Arial" w:hAnsi="Arial" w:cs="Arial"/>
                <w:sz w:val="20"/>
                <w:szCs w:val="20"/>
              </w:rPr>
              <w:t>LOGO, ACTUARIO Y AUXILIAR ADMINISTRATIVO "C"</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16</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16</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48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700</w:t>
            </w:r>
          </w:p>
        </w:tc>
        <w:tc>
          <w:tcPr>
            <w:tcW w:w="4110" w:type="dxa"/>
            <w:tcBorders>
              <w:top w:val="nil"/>
              <w:left w:val="nil"/>
              <w:bottom w:val="single" w:sz="4" w:space="0" w:color="auto"/>
              <w:right w:val="single" w:sz="4" w:space="0" w:color="auto"/>
            </w:tcBorders>
            <w:shd w:val="clear" w:color="auto" w:fill="auto"/>
            <w:hideMark/>
          </w:tcPr>
          <w:p w:rsidR="004F0AA7" w:rsidRPr="002067AC" w:rsidRDefault="004F0AA7" w:rsidP="001F4A53">
            <w:pPr>
              <w:spacing w:after="0" w:line="240" w:lineRule="auto"/>
              <w:rPr>
                <w:rFonts w:ascii="Arial" w:eastAsia="Times New Roman" w:hAnsi="Arial" w:cs="Arial"/>
                <w:sz w:val="20"/>
                <w:szCs w:val="20"/>
                <w:lang w:val="pt-BR" w:eastAsia="es-MX"/>
              </w:rPr>
            </w:pPr>
            <w:r w:rsidRPr="002067AC">
              <w:rPr>
                <w:rFonts w:ascii="Arial" w:hAnsi="Arial" w:cs="Arial"/>
                <w:sz w:val="20"/>
                <w:szCs w:val="20"/>
                <w:lang w:val="pt-BR"/>
              </w:rPr>
              <w:t>SECRETARIA “A ", AUXILIAR ADMINISTRATIVO “D "</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8</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8</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45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800</w:t>
            </w:r>
          </w:p>
        </w:tc>
        <w:tc>
          <w:tcPr>
            <w:tcW w:w="4110" w:type="dxa"/>
            <w:tcBorders>
              <w:top w:val="nil"/>
              <w:left w:val="nil"/>
              <w:bottom w:val="single" w:sz="4" w:space="0" w:color="auto"/>
              <w:right w:val="single" w:sz="4" w:space="0" w:color="auto"/>
            </w:tcBorders>
            <w:shd w:val="clear" w:color="auto" w:fill="auto"/>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hAnsi="Arial" w:cs="Arial"/>
                <w:sz w:val="20"/>
                <w:szCs w:val="20"/>
              </w:rPr>
              <w:t>SECRETARIA “B "</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9</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9</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30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1000</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T</w:t>
            </w:r>
            <w:r w:rsidR="007D1F90" w:rsidRPr="002067AC">
              <w:rPr>
                <w:rFonts w:ascii="Arial" w:eastAsia="Times New Roman" w:hAnsi="Arial" w:cs="Arial"/>
                <w:sz w:val="20"/>
                <w:szCs w:val="20"/>
                <w:lang w:eastAsia="es-MX"/>
              </w:rPr>
              <w:t>É</w:t>
            </w:r>
            <w:r w:rsidRPr="002067AC">
              <w:rPr>
                <w:rFonts w:ascii="Arial" w:eastAsia="Times New Roman" w:hAnsi="Arial" w:cs="Arial"/>
                <w:sz w:val="20"/>
                <w:szCs w:val="20"/>
                <w:lang w:eastAsia="es-MX"/>
              </w:rPr>
              <w:t>CNICO E INTENDENTE</w:t>
            </w:r>
          </w:p>
        </w:tc>
        <w:tc>
          <w:tcPr>
            <w:tcW w:w="1275"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4</w:t>
            </w:r>
          </w:p>
        </w:tc>
        <w:tc>
          <w:tcPr>
            <w:tcW w:w="1321"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4</w:t>
            </w:r>
          </w:p>
        </w:tc>
        <w:tc>
          <w:tcPr>
            <w:tcW w:w="1487"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jc w:val="center"/>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0</w:t>
            </w:r>
          </w:p>
        </w:tc>
      </w:tr>
      <w:tr w:rsidR="004F0AA7" w:rsidRPr="002067AC" w:rsidTr="001F4A53">
        <w:trPr>
          <w:trHeight w:val="300"/>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 </w:t>
            </w:r>
          </w:p>
        </w:tc>
        <w:tc>
          <w:tcPr>
            <w:tcW w:w="4110" w:type="dxa"/>
            <w:tcBorders>
              <w:top w:val="nil"/>
              <w:left w:val="nil"/>
              <w:bottom w:val="single" w:sz="4" w:space="0" w:color="auto"/>
              <w:right w:val="single" w:sz="4" w:space="0" w:color="auto"/>
            </w:tcBorders>
            <w:shd w:val="clear" w:color="auto" w:fill="auto"/>
            <w:vAlign w:val="center"/>
            <w:hideMark/>
          </w:tcPr>
          <w:p w:rsidR="004F0AA7" w:rsidRPr="002067AC" w:rsidRDefault="004F0AA7" w:rsidP="001F4A53">
            <w:pPr>
              <w:spacing w:after="0" w:line="240" w:lineRule="auto"/>
              <w:rPr>
                <w:rFonts w:ascii="Arial" w:eastAsia="Times New Roman" w:hAnsi="Arial" w:cs="Arial"/>
                <w:b/>
                <w:bCs/>
                <w:sz w:val="20"/>
                <w:szCs w:val="20"/>
                <w:lang w:eastAsia="es-MX"/>
              </w:rPr>
            </w:pPr>
            <w:r w:rsidRPr="002067AC">
              <w:rPr>
                <w:rFonts w:ascii="Arial" w:eastAsia="Times New Roman" w:hAnsi="Arial" w:cs="Arial"/>
                <w:b/>
                <w:bCs/>
                <w:sz w:val="20"/>
                <w:szCs w:val="20"/>
                <w:lang w:eastAsia="es-MX"/>
              </w:rPr>
              <w:t>TOTAL</w:t>
            </w:r>
          </w:p>
        </w:tc>
        <w:tc>
          <w:tcPr>
            <w:tcW w:w="1275" w:type="dxa"/>
            <w:tcBorders>
              <w:top w:val="nil"/>
              <w:left w:val="nil"/>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146</w:t>
            </w:r>
          </w:p>
        </w:tc>
        <w:tc>
          <w:tcPr>
            <w:tcW w:w="1321" w:type="dxa"/>
            <w:tcBorders>
              <w:top w:val="nil"/>
              <w:left w:val="nil"/>
              <w:bottom w:val="single" w:sz="4" w:space="0" w:color="auto"/>
              <w:right w:val="single" w:sz="4" w:space="0" w:color="auto"/>
            </w:tcBorders>
            <w:shd w:val="clear" w:color="auto" w:fill="auto"/>
            <w:noWrap/>
            <w:vAlign w:val="center"/>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1</w:t>
            </w:r>
            <w:r w:rsidR="009B119D" w:rsidRPr="002067AC">
              <w:rPr>
                <w:rFonts w:ascii="Arial" w:eastAsia="Times New Roman" w:hAnsi="Arial" w:cs="Arial"/>
                <w:b/>
                <w:bCs/>
                <w:color w:val="000000"/>
                <w:sz w:val="20"/>
                <w:szCs w:val="20"/>
                <w:lang w:eastAsia="es-MX"/>
              </w:rPr>
              <w:t>46</w:t>
            </w:r>
          </w:p>
        </w:tc>
        <w:tc>
          <w:tcPr>
            <w:tcW w:w="1487" w:type="dxa"/>
            <w:tcBorders>
              <w:top w:val="nil"/>
              <w:left w:val="nil"/>
              <w:bottom w:val="single" w:sz="4" w:space="0" w:color="auto"/>
              <w:right w:val="single" w:sz="4" w:space="0" w:color="auto"/>
            </w:tcBorders>
            <w:shd w:val="clear" w:color="auto" w:fill="auto"/>
            <w:noWrap/>
            <w:vAlign w:val="center"/>
            <w:hideMark/>
          </w:tcPr>
          <w:p w:rsidR="004F0AA7" w:rsidRPr="002067AC" w:rsidRDefault="009B119D"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0</w:t>
            </w:r>
          </w:p>
        </w:tc>
      </w:tr>
    </w:tbl>
    <w:p w:rsidR="004F0AA7" w:rsidRDefault="004F0AA7" w:rsidP="004F0AA7">
      <w:pPr>
        <w:widowControl w:val="0"/>
        <w:jc w:val="both"/>
        <w:rPr>
          <w:rFonts w:ascii="Arial" w:hAnsi="Arial" w:cs="Arial"/>
        </w:rPr>
      </w:pPr>
    </w:p>
    <w:p w:rsidR="004F0AA7" w:rsidRPr="002067AC" w:rsidRDefault="004F0AA7" w:rsidP="004F0AA7">
      <w:pPr>
        <w:ind w:left="426"/>
        <w:jc w:val="both"/>
        <w:rPr>
          <w:rFonts w:ascii="Arial" w:hAnsi="Arial" w:cs="Arial"/>
          <w:b/>
        </w:rPr>
      </w:pPr>
      <w:r w:rsidRPr="002067AC">
        <w:rPr>
          <w:rFonts w:ascii="Arial" w:hAnsi="Arial" w:cs="Arial"/>
          <w:b/>
        </w:rPr>
        <w:t>Fracción II.</w:t>
      </w:r>
    </w:p>
    <w:p w:rsidR="004F0AA7" w:rsidRPr="002067AC" w:rsidRDefault="004F0AA7" w:rsidP="004F0AA7">
      <w:pPr>
        <w:jc w:val="both"/>
        <w:rPr>
          <w:rFonts w:ascii="Arial" w:hAnsi="Arial" w:cs="Arial"/>
        </w:rPr>
      </w:pPr>
      <w:r w:rsidRPr="002067AC">
        <w:rPr>
          <w:rFonts w:ascii="Arial" w:hAnsi="Arial" w:cs="Arial"/>
        </w:rPr>
        <w:t>Se anexa el formato de prestaciones para el Capítulo 1000 establecido por la Secretaría de Finanzas y Planeación del Estado de Quintana Roo. Incluye el importe de las previsiones salariales y económicas para cubrir los incrementos salariales, las plazas creadas y otras medidas económicas de índole laboral.</w:t>
      </w:r>
    </w:p>
    <w:p w:rsidR="00B67C8D" w:rsidRDefault="00B67C8D" w:rsidP="004F0AA7">
      <w:pPr>
        <w:jc w:val="both"/>
        <w:rPr>
          <w:rFonts w:ascii="Arial" w:hAnsi="Arial" w:cs="Arial"/>
        </w:rPr>
        <w:sectPr w:rsidR="00B67C8D" w:rsidSect="00B67C8D">
          <w:pgSz w:w="12240" w:h="15840"/>
          <w:pgMar w:top="1418" w:right="1701" w:bottom="1418" w:left="1418" w:header="567" w:footer="709" w:gutter="0"/>
          <w:cols w:space="720"/>
          <w:titlePg/>
          <w:docGrid w:linePitch="360"/>
        </w:sectPr>
      </w:pPr>
    </w:p>
    <w:p w:rsidR="004F0AA7" w:rsidRDefault="00A33CD6" w:rsidP="004F0AA7">
      <w:pPr>
        <w:jc w:val="both"/>
        <w:rPr>
          <w:rFonts w:ascii="Arial" w:hAnsi="Arial" w:cs="Arial"/>
        </w:rPr>
      </w:pPr>
      <w:r>
        <w:rPr>
          <w:rFonts w:ascii="Arial" w:hAnsi="Arial" w:cs="Arial"/>
          <w:noProof/>
          <w:lang w:eastAsia="es-MX"/>
        </w:rPr>
        <w:lastRenderedPageBreak/>
        <w:drawing>
          <wp:inline distT="0" distB="0" distL="0" distR="0">
            <wp:extent cx="8467725" cy="6559550"/>
            <wp:effectExtent l="19050" t="0" r="9525" b="0"/>
            <wp:docPr id="950" name="Imagen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8" cstate="print"/>
                    <a:srcRect/>
                    <a:stretch>
                      <a:fillRect/>
                    </a:stretch>
                  </pic:blipFill>
                  <pic:spPr bwMode="auto">
                    <a:xfrm>
                      <a:off x="0" y="0"/>
                      <a:ext cx="8467725" cy="6559550"/>
                    </a:xfrm>
                    <a:prstGeom prst="rect">
                      <a:avLst/>
                    </a:prstGeom>
                    <a:noFill/>
                  </pic:spPr>
                </pic:pic>
              </a:graphicData>
            </a:graphic>
          </wp:inline>
        </w:drawing>
      </w:r>
      <w:r>
        <w:rPr>
          <w:rFonts w:ascii="Arial" w:hAnsi="Arial" w:cs="Arial"/>
          <w:noProof/>
          <w:lang w:eastAsia="es-MX"/>
        </w:rPr>
        <w:drawing>
          <wp:inline distT="0" distB="0" distL="0" distR="0">
            <wp:extent cx="8497570" cy="6559550"/>
            <wp:effectExtent l="19050" t="0" r="0" b="0"/>
            <wp:docPr id="948" name="Imagen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9" cstate="print"/>
                    <a:srcRect/>
                    <a:stretch>
                      <a:fillRect/>
                    </a:stretch>
                  </pic:blipFill>
                  <pic:spPr bwMode="auto">
                    <a:xfrm>
                      <a:off x="0" y="0"/>
                      <a:ext cx="8497570" cy="6559550"/>
                    </a:xfrm>
                    <a:prstGeom prst="rect">
                      <a:avLst/>
                    </a:prstGeom>
                    <a:noFill/>
                  </pic:spPr>
                </pic:pic>
              </a:graphicData>
            </a:graphic>
          </wp:inline>
        </w:drawing>
      </w:r>
    </w:p>
    <w:p w:rsidR="00601F03" w:rsidRDefault="00A33CD6" w:rsidP="004F0AA7">
      <w:pPr>
        <w:jc w:val="both"/>
        <w:rPr>
          <w:rFonts w:ascii="Arial" w:hAnsi="Arial" w:cs="Arial"/>
        </w:rPr>
        <w:sectPr w:rsidR="00601F03" w:rsidSect="00B67C8D">
          <w:pgSz w:w="15840" w:h="12240" w:orient="landscape"/>
          <w:pgMar w:top="1418" w:right="1418" w:bottom="1701" w:left="1418" w:header="567" w:footer="709" w:gutter="0"/>
          <w:cols w:space="720"/>
          <w:titlePg/>
          <w:docGrid w:linePitch="360"/>
        </w:sectPr>
      </w:pPr>
      <w:r>
        <w:rPr>
          <w:rFonts w:ascii="Arial" w:hAnsi="Arial" w:cs="Arial"/>
          <w:noProof/>
          <w:lang w:eastAsia="es-MX"/>
        </w:rPr>
        <w:lastRenderedPageBreak/>
        <w:drawing>
          <wp:inline distT="0" distB="0" distL="0" distR="0">
            <wp:extent cx="8509000" cy="6559550"/>
            <wp:effectExtent l="19050" t="0" r="6350" b="0"/>
            <wp:docPr id="949" name="Imagen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10" cstate="print"/>
                    <a:srcRect/>
                    <a:stretch>
                      <a:fillRect/>
                    </a:stretch>
                  </pic:blipFill>
                  <pic:spPr bwMode="auto">
                    <a:xfrm>
                      <a:off x="0" y="0"/>
                      <a:ext cx="8509000" cy="6559550"/>
                    </a:xfrm>
                    <a:prstGeom prst="rect">
                      <a:avLst/>
                    </a:prstGeom>
                    <a:noFill/>
                  </pic:spPr>
                </pic:pic>
              </a:graphicData>
            </a:graphic>
          </wp:inline>
        </w:drawing>
      </w:r>
    </w:p>
    <w:p w:rsidR="004F0AA7" w:rsidRPr="002067AC" w:rsidRDefault="004F0AA7" w:rsidP="004F0AA7">
      <w:pPr>
        <w:rPr>
          <w:rFonts w:ascii="Arial" w:hAnsi="Arial" w:cs="Arial"/>
          <w:b/>
        </w:rPr>
      </w:pPr>
      <w:r w:rsidRPr="002067AC">
        <w:rPr>
          <w:noProof/>
        </w:rPr>
        <w:lastRenderedPageBreak/>
        <w:pict>
          <v:rect id="Entrada de lápiz 5" o:spid="_x0000_s2053" style="position:absolute;margin-left:-197.5pt;margin-top:12.05pt;width:2.9pt;height:17.05pt;z-index:251657216;visibility:visible" coordorigin="1" coordsize="1,1"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" filled="f" strokeweight="1mm">
            <v:stroke endcap="round"/>
            <v:path shadowok="f" o:extrusionok="f" fillok="f" insetpenok="f"/>
            <o:lock v:ext="edit" rotation="t" text="t"/>
            <o:ink i="ADUdAggIARBYz1SK5pfFT48G+LrS4ZsiAwZIFEVkRmQFAgtkChECAlABAAoAESAQbCFj+PnYAf==&#10;" annotation="t"/>
          </v:rect>
        </w:pict>
      </w:r>
      <w:r w:rsidRPr="002067AC">
        <w:rPr>
          <w:noProof/>
        </w:rPr>
        <w:pict>
          <v:rect id="Entrada de lápiz 8" o:spid="_x0000_s2054" style="position:absolute;margin-left:-160.3pt;margin-top:.25pt;width:2.9pt;height:17.05pt;z-index:251658240;visibility:visible" coordorigin="1" coordsize="1,1"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" filled="f" strokeweight="1mm">
            <v:stroke endcap="round"/>
            <v:path shadowok="f" o:extrusionok="f" fillok="f" insetpenok="f"/>
            <o:lock v:ext="edit" rotation="t" text="t"/>
            <o:ink i="ADUdAggIARBYz1SK5pfFT48G+LrS4ZsiAwZIFEVkRmQFAgtkChECAlABAAoAESBwBH1k+PnYAf==&#10;" annotation="t"/>
          </v:rect>
        </w:pict>
      </w:r>
      <w:r w:rsidRPr="002067AC">
        <w:rPr>
          <w:rFonts w:ascii="Arial" w:hAnsi="Arial" w:cs="Arial"/>
          <w:b/>
        </w:rPr>
        <w:t>Analítico de plazas.</w:t>
      </w:r>
    </w:p>
    <w:tbl>
      <w:tblPr>
        <w:tblW w:w="9300" w:type="dxa"/>
        <w:tblInd w:w="80" w:type="dxa"/>
        <w:tblCellMar>
          <w:left w:w="70" w:type="dxa"/>
          <w:right w:w="70" w:type="dxa"/>
        </w:tblCellMar>
        <w:tblLook w:val="04A0"/>
      </w:tblPr>
      <w:tblGrid>
        <w:gridCol w:w="4080"/>
        <w:gridCol w:w="1060"/>
        <w:gridCol w:w="1900"/>
        <w:gridCol w:w="2260"/>
      </w:tblGrid>
      <w:tr w:rsidR="004F0AA7" w:rsidRPr="002067AC" w:rsidTr="002E61A2">
        <w:trPr>
          <w:trHeight w:val="612"/>
        </w:trPr>
        <w:tc>
          <w:tcPr>
            <w:tcW w:w="9300" w:type="dxa"/>
            <w:gridSpan w:val="4"/>
            <w:tcBorders>
              <w:top w:val="single" w:sz="8" w:space="0" w:color="auto"/>
              <w:left w:val="single" w:sz="8" w:space="0" w:color="auto"/>
              <w:bottom w:val="nil"/>
              <w:right w:val="single" w:sz="8" w:space="0" w:color="000000"/>
            </w:tcBorders>
            <w:shd w:val="clear" w:color="auto" w:fill="F2F2F2"/>
            <w:vAlign w:val="bottom"/>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COMISI</w:t>
            </w:r>
            <w:r w:rsidR="007D1F90" w:rsidRPr="002067AC">
              <w:rPr>
                <w:rFonts w:ascii="Arial" w:eastAsia="Times New Roman" w:hAnsi="Arial" w:cs="Arial"/>
                <w:b/>
                <w:bCs/>
                <w:color w:val="000000"/>
                <w:sz w:val="20"/>
                <w:szCs w:val="20"/>
                <w:lang w:eastAsia="es-MX"/>
              </w:rPr>
              <w:t>Ó</w:t>
            </w:r>
            <w:r w:rsidRPr="002067AC">
              <w:rPr>
                <w:rFonts w:ascii="Arial" w:eastAsia="Times New Roman" w:hAnsi="Arial" w:cs="Arial"/>
                <w:b/>
                <w:bCs/>
                <w:color w:val="000000"/>
                <w:sz w:val="20"/>
                <w:szCs w:val="20"/>
                <w:lang w:eastAsia="es-MX"/>
              </w:rPr>
              <w:t xml:space="preserve">N DE LOS DERECHOS HUMANOS DEL ESTADO DE QUINTANA ROO </w:t>
            </w:r>
          </w:p>
        </w:tc>
      </w:tr>
      <w:tr w:rsidR="004F0AA7" w:rsidRPr="002067AC" w:rsidTr="002E61A2">
        <w:trPr>
          <w:trHeight w:val="315"/>
        </w:trPr>
        <w:tc>
          <w:tcPr>
            <w:tcW w:w="9300" w:type="dxa"/>
            <w:gridSpan w:val="4"/>
            <w:tcBorders>
              <w:top w:val="nil"/>
              <w:left w:val="single" w:sz="8" w:space="0" w:color="auto"/>
              <w:bottom w:val="nil"/>
              <w:right w:val="single" w:sz="8" w:space="0" w:color="000000"/>
            </w:tcBorders>
            <w:shd w:val="clear" w:color="auto" w:fill="F2F2F2"/>
            <w:noWrap/>
            <w:vAlign w:val="bottom"/>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Analítico de Plazas</w:t>
            </w:r>
          </w:p>
        </w:tc>
      </w:tr>
      <w:tr w:rsidR="004F0AA7" w:rsidRPr="002067AC" w:rsidTr="002E61A2">
        <w:trPr>
          <w:trHeight w:val="315"/>
        </w:trPr>
        <w:tc>
          <w:tcPr>
            <w:tcW w:w="4080" w:type="dxa"/>
            <w:vMerge w:val="restart"/>
            <w:tcBorders>
              <w:top w:val="single" w:sz="8" w:space="0" w:color="000000"/>
              <w:left w:val="single" w:sz="8" w:space="0" w:color="auto"/>
              <w:bottom w:val="single" w:sz="8" w:space="0" w:color="000000"/>
              <w:right w:val="single" w:sz="8" w:space="0" w:color="000000"/>
            </w:tcBorders>
            <w:shd w:val="clear" w:color="auto" w:fill="F2F2F2"/>
            <w:vAlign w:val="bottom"/>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Plaza/puesto</w:t>
            </w:r>
          </w:p>
        </w:tc>
        <w:tc>
          <w:tcPr>
            <w:tcW w:w="1060" w:type="dxa"/>
            <w:vMerge w:val="restart"/>
            <w:tcBorders>
              <w:top w:val="single" w:sz="8" w:space="0" w:color="000000"/>
              <w:left w:val="single" w:sz="8" w:space="0" w:color="000000"/>
              <w:bottom w:val="single" w:sz="8" w:space="0" w:color="000000"/>
              <w:right w:val="single" w:sz="8" w:space="0" w:color="000000"/>
            </w:tcBorders>
            <w:shd w:val="clear" w:color="auto" w:fill="F2F2F2"/>
            <w:vAlign w:val="bottom"/>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Nivel</w:t>
            </w:r>
          </w:p>
        </w:tc>
        <w:tc>
          <w:tcPr>
            <w:tcW w:w="1900" w:type="dxa"/>
            <w:vMerge w:val="restart"/>
            <w:tcBorders>
              <w:top w:val="single" w:sz="8" w:space="0" w:color="000000"/>
              <w:left w:val="single" w:sz="8" w:space="0" w:color="000000"/>
              <w:bottom w:val="single" w:sz="8" w:space="0" w:color="000000"/>
              <w:right w:val="single" w:sz="8" w:space="0" w:color="000000"/>
            </w:tcBorders>
            <w:shd w:val="clear" w:color="auto" w:fill="F2F2F2"/>
            <w:vAlign w:val="bottom"/>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Número de plazas</w:t>
            </w:r>
          </w:p>
        </w:tc>
        <w:tc>
          <w:tcPr>
            <w:tcW w:w="2260" w:type="dxa"/>
            <w:tcBorders>
              <w:top w:val="single" w:sz="8" w:space="0" w:color="auto"/>
              <w:left w:val="nil"/>
              <w:bottom w:val="single" w:sz="8" w:space="0" w:color="auto"/>
              <w:right w:val="single" w:sz="8" w:space="0" w:color="auto"/>
            </w:tcBorders>
            <w:shd w:val="clear" w:color="auto" w:fill="F2F2F2"/>
            <w:vAlign w:val="bottom"/>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Remuneraciones</w:t>
            </w:r>
          </w:p>
        </w:tc>
      </w:tr>
      <w:tr w:rsidR="004F0AA7" w:rsidRPr="002067AC" w:rsidTr="002E61A2">
        <w:trPr>
          <w:trHeight w:val="315"/>
        </w:trPr>
        <w:tc>
          <w:tcPr>
            <w:tcW w:w="4080" w:type="dxa"/>
            <w:vMerge/>
            <w:tcBorders>
              <w:top w:val="single" w:sz="8" w:space="0" w:color="000000"/>
              <w:left w:val="single" w:sz="8" w:space="0" w:color="auto"/>
              <w:bottom w:val="single" w:sz="8" w:space="0" w:color="000000"/>
              <w:right w:val="single" w:sz="8" w:space="0" w:color="000000"/>
            </w:tcBorders>
            <w:shd w:val="clear" w:color="auto" w:fill="F2F2F2"/>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p>
        </w:tc>
        <w:tc>
          <w:tcPr>
            <w:tcW w:w="1060" w:type="dxa"/>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p>
        </w:tc>
        <w:tc>
          <w:tcPr>
            <w:tcW w:w="1900" w:type="dxa"/>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4F0AA7" w:rsidRPr="002067AC" w:rsidRDefault="004F0AA7" w:rsidP="001F4A53">
            <w:pPr>
              <w:spacing w:after="0" w:line="240" w:lineRule="auto"/>
              <w:rPr>
                <w:rFonts w:ascii="Arial" w:eastAsia="Times New Roman" w:hAnsi="Arial" w:cs="Arial"/>
                <w:b/>
                <w:bCs/>
                <w:color w:val="000000"/>
                <w:sz w:val="20"/>
                <w:szCs w:val="20"/>
                <w:lang w:eastAsia="es-MX"/>
              </w:rPr>
            </w:pPr>
          </w:p>
        </w:tc>
        <w:tc>
          <w:tcPr>
            <w:tcW w:w="2260" w:type="dxa"/>
            <w:tcBorders>
              <w:top w:val="nil"/>
              <w:left w:val="nil"/>
              <w:bottom w:val="single" w:sz="8" w:space="0" w:color="000000"/>
              <w:right w:val="single" w:sz="8" w:space="0" w:color="auto"/>
            </w:tcBorders>
            <w:shd w:val="clear" w:color="auto" w:fill="F2F2F2"/>
            <w:vAlign w:val="bottom"/>
            <w:hideMark/>
          </w:tcPr>
          <w:p w:rsidR="004F0AA7" w:rsidRPr="002067AC" w:rsidRDefault="004F0AA7" w:rsidP="001F4A53">
            <w:pPr>
              <w:spacing w:after="0" w:line="240" w:lineRule="auto"/>
              <w:jc w:val="center"/>
              <w:rPr>
                <w:rFonts w:ascii="Arial" w:eastAsia="Times New Roman" w:hAnsi="Arial" w:cs="Arial"/>
                <w:b/>
                <w:bCs/>
                <w:color w:val="000000"/>
                <w:sz w:val="20"/>
                <w:szCs w:val="20"/>
                <w:lang w:eastAsia="es-MX"/>
              </w:rPr>
            </w:pPr>
            <w:r w:rsidRPr="002067AC">
              <w:rPr>
                <w:rFonts w:ascii="Arial" w:eastAsia="Times New Roman" w:hAnsi="Arial" w:cs="Arial"/>
                <w:b/>
                <w:bCs/>
                <w:color w:val="000000"/>
                <w:sz w:val="20"/>
                <w:szCs w:val="20"/>
                <w:lang w:eastAsia="es-MX"/>
              </w:rPr>
              <w:t>hasta</w:t>
            </w:r>
          </w:p>
        </w:tc>
      </w:tr>
      <w:tr w:rsidR="00A019E0" w:rsidRPr="002067AC" w:rsidTr="00A019E0">
        <w:trPr>
          <w:trHeight w:val="379"/>
        </w:trPr>
        <w:tc>
          <w:tcPr>
            <w:tcW w:w="40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PRESIDENTE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10 B</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w:t>
            </w:r>
          </w:p>
        </w:tc>
        <w:tc>
          <w:tcPr>
            <w:tcW w:w="2260" w:type="dxa"/>
            <w:tcBorders>
              <w:top w:val="single" w:sz="4" w:space="0" w:color="auto"/>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117,793.06</w:t>
            </w:r>
          </w:p>
        </w:tc>
      </w:tr>
      <w:tr w:rsidR="00A019E0" w:rsidRPr="002067AC" w:rsidTr="00A019E0">
        <w:trPr>
          <w:trHeight w:val="540"/>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 xml:space="preserve">OFICIAL MAYOR Y TITULAR DEL </w:t>
            </w:r>
            <w:r w:rsidR="006300CB" w:rsidRPr="002067AC">
              <w:rPr>
                <w:rFonts w:ascii="Arial" w:eastAsia="Times New Roman" w:hAnsi="Arial" w:cs="Arial"/>
                <w:sz w:val="20"/>
                <w:szCs w:val="20"/>
                <w:lang w:eastAsia="es-MX"/>
              </w:rPr>
              <w:t>Ó</w:t>
            </w:r>
            <w:r w:rsidRPr="002067AC">
              <w:rPr>
                <w:rFonts w:ascii="Arial" w:eastAsia="Times New Roman" w:hAnsi="Arial" w:cs="Arial"/>
                <w:sz w:val="20"/>
                <w:szCs w:val="20"/>
                <w:lang w:eastAsia="es-MX"/>
              </w:rPr>
              <w:t>RGANO INTERNO DE CONTROL</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20 B</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2</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67,458.93</w:t>
            </w:r>
          </w:p>
        </w:tc>
      </w:tr>
      <w:tr w:rsidR="00A019E0" w:rsidRPr="002067AC" w:rsidTr="00A019E0">
        <w:trPr>
          <w:trHeight w:val="675"/>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VISITADORES GENERALES, DIRECTORES GENERALES, COORDINADORES, SECRETARIO TECNICO, SECRETARIO PARTICULAR</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100</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13</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44,021.54</w:t>
            </w:r>
          </w:p>
        </w:tc>
      </w:tr>
      <w:tr w:rsidR="00A019E0" w:rsidRPr="002067AC" w:rsidTr="00A019E0">
        <w:trPr>
          <w:trHeight w:val="379"/>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 xml:space="preserve">DIRECTORES DE </w:t>
            </w:r>
            <w:r w:rsidR="00972ECC" w:rsidRPr="002067AC">
              <w:rPr>
                <w:rFonts w:ascii="Arial" w:eastAsia="Times New Roman" w:hAnsi="Arial" w:cs="Arial"/>
                <w:sz w:val="20"/>
                <w:szCs w:val="20"/>
                <w:lang w:eastAsia="es-MX"/>
              </w:rPr>
              <w:t>Á</w:t>
            </w:r>
            <w:r w:rsidRPr="002067AC">
              <w:rPr>
                <w:rFonts w:ascii="Arial" w:eastAsia="Times New Roman" w:hAnsi="Arial" w:cs="Arial"/>
                <w:sz w:val="20"/>
                <w:szCs w:val="20"/>
                <w:lang w:eastAsia="es-MX"/>
              </w:rPr>
              <w:t xml:space="preserve">REA " A" </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4</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43,069.76</w:t>
            </w:r>
          </w:p>
        </w:tc>
      </w:tr>
      <w:tr w:rsidR="00A019E0" w:rsidRPr="002067AC" w:rsidTr="00A019E0">
        <w:trPr>
          <w:trHeight w:val="379"/>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 xml:space="preserve">DIRECTORES DE </w:t>
            </w:r>
            <w:r w:rsidR="00972ECC" w:rsidRPr="002067AC">
              <w:rPr>
                <w:rFonts w:ascii="Arial" w:eastAsia="Times New Roman" w:hAnsi="Arial" w:cs="Arial"/>
                <w:sz w:val="20"/>
                <w:szCs w:val="20"/>
                <w:lang w:eastAsia="es-MX"/>
              </w:rPr>
              <w:t>Á</w:t>
            </w:r>
            <w:r w:rsidRPr="002067AC">
              <w:rPr>
                <w:rFonts w:ascii="Arial" w:eastAsia="Times New Roman" w:hAnsi="Arial" w:cs="Arial"/>
                <w:sz w:val="20"/>
                <w:szCs w:val="20"/>
                <w:lang w:eastAsia="es-MX"/>
              </w:rPr>
              <w:t xml:space="preserve">REA " B" </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2</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33,732.75</w:t>
            </w:r>
          </w:p>
        </w:tc>
      </w:tr>
      <w:tr w:rsidR="00A019E0" w:rsidRPr="002067AC" w:rsidTr="00A019E0">
        <w:trPr>
          <w:trHeight w:val="379"/>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 xml:space="preserve">DIRECTORES DE </w:t>
            </w:r>
            <w:r w:rsidR="000810C9" w:rsidRPr="002067AC">
              <w:rPr>
                <w:rFonts w:ascii="Arial" w:eastAsia="Times New Roman" w:hAnsi="Arial" w:cs="Arial"/>
                <w:sz w:val="20"/>
                <w:szCs w:val="20"/>
                <w:lang w:eastAsia="es-MX"/>
              </w:rPr>
              <w:t>Á</w:t>
            </w:r>
            <w:r w:rsidRPr="002067AC">
              <w:rPr>
                <w:rFonts w:ascii="Arial" w:eastAsia="Times New Roman" w:hAnsi="Arial" w:cs="Arial"/>
                <w:sz w:val="20"/>
                <w:szCs w:val="20"/>
                <w:lang w:eastAsia="es-MX"/>
              </w:rPr>
              <w:t>REA "C"</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32,131.15</w:t>
            </w:r>
          </w:p>
        </w:tc>
      </w:tr>
      <w:tr w:rsidR="00A019E0" w:rsidRPr="002067AC" w:rsidTr="00A019E0">
        <w:trPr>
          <w:trHeight w:val="379"/>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val="pt-BR" w:eastAsia="es-MX"/>
              </w:rPr>
            </w:pPr>
            <w:r w:rsidRPr="002067AC">
              <w:rPr>
                <w:rFonts w:ascii="Arial" w:eastAsia="Times New Roman" w:hAnsi="Arial" w:cs="Arial"/>
                <w:sz w:val="20"/>
                <w:szCs w:val="20"/>
                <w:lang w:val="pt-BR" w:eastAsia="es-MX"/>
              </w:rPr>
              <w:t xml:space="preserve">DIRECTORES DE </w:t>
            </w:r>
            <w:r w:rsidR="00972ECC" w:rsidRPr="002067AC">
              <w:rPr>
                <w:rFonts w:ascii="Arial" w:eastAsia="Times New Roman" w:hAnsi="Arial" w:cs="Arial"/>
                <w:sz w:val="20"/>
                <w:szCs w:val="20"/>
                <w:lang w:val="pt-BR" w:eastAsia="es-MX"/>
              </w:rPr>
              <w:t>Á</w:t>
            </w:r>
            <w:r w:rsidRPr="002067AC">
              <w:rPr>
                <w:rFonts w:ascii="Arial" w:eastAsia="Times New Roman" w:hAnsi="Arial" w:cs="Arial"/>
                <w:sz w:val="20"/>
                <w:szCs w:val="20"/>
                <w:lang w:val="pt-BR" w:eastAsia="es-MX"/>
              </w:rPr>
              <w:t>REA "D", M</w:t>
            </w:r>
            <w:r w:rsidR="006300CB" w:rsidRPr="002067AC">
              <w:rPr>
                <w:rFonts w:ascii="Arial" w:eastAsia="Times New Roman" w:hAnsi="Arial" w:cs="Arial"/>
                <w:sz w:val="20"/>
                <w:szCs w:val="20"/>
                <w:lang w:val="pt-BR" w:eastAsia="es-MX"/>
              </w:rPr>
              <w:t>É</w:t>
            </w:r>
            <w:r w:rsidRPr="002067AC">
              <w:rPr>
                <w:rFonts w:ascii="Arial" w:eastAsia="Times New Roman" w:hAnsi="Arial" w:cs="Arial"/>
                <w:sz w:val="20"/>
                <w:szCs w:val="20"/>
                <w:lang w:val="pt-BR" w:eastAsia="es-MX"/>
              </w:rPr>
              <w:t>DICO PROTOCOLO DE ESTAMBUL</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30,651.15</w:t>
            </w:r>
          </w:p>
        </w:tc>
      </w:tr>
      <w:tr w:rsidR="00A019E0" w:rsidRPr="002067AC" w:rsidTr="00A019E0">
        <w:trPr>
          <w:trHeight w:val="379"/>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val="pt-BR" w:eastAsia="es-MX"/>
              </w:rPr>
            </w:pPr>
            <w:r w:rsidRPr="002067AC">
              <w:rPr>
                <w:rFonts w:ascii="Arial" w:eastAsia="Times New Roman" w:hAnsi="Arial" w:cs="Arial"/>
                <w:sz w:val="20"/>
                <w:szCs w:val="20"/>
                <w:lang w:val="pt-BR" w:eastAsia="es-MX"/>
              </w:rPr>
              <w:t>SUBDIRECTORES “A " M</w:t>
            </w:r>
            <w:r w:rsidR="006300CB" w:rsidRPr="002067AC">
              <w:rPr>
                <w:rFonts w:ascii="Arial" w:eastAsia="Times New Roman" w:hAnsi="Arial" w:cs="Arial"/>
                <w:sz w:val="20"/>
                <w:szCs w:val="20"/>
                <w:lang w:val="pt-BR" w:eastAsia="es-MX"/>
              </w:rPr>
              <w:t>É</w:t>
            </w:r>
            <w:r w:rsidRPr="002067AC">
              <w:rPr>
                <w:rFonts w:ascii="Arial" w:eastAsia="Times New Roman" w:hAnsi="Arial" w:cs="Arial"/>
                <w:sz w:val="20"/>
                <w:szCs w:val="20"/>
                <w:lang w:val="pt-BR" w:eastAsia="es-MX"/>
              </w:rPr>
              <w:t>DICO PROTOCOLO DE ESTAMBUL</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28,552.75</w:t>
            </w:r>
          </w:p>
        </w:tc>
      </w:tr>
      <w:tr w:rsidR="00A019E0" w:rsidRPr="002067AC" w:rsidTr="00A019E0">
        <w:trPr>
          <w:trHeight w:val="379"/>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val="pt-BR" w:eastAsia="es-MX"/>
              </w:rPr>
            </w:pPr>
            <w:r w:rsidRPr="002067AC">
              <w:rPr>
                <w:rFonts w:ascii="Arial" w:eastAsia="Times New Roman" w:hAnsi="Arial" w:cs="Arial"/>
                <w:sz w:val="20"/>
                <w:szCs w:val="20"/>
                <w:lang w:val="pt-BR" w:eastAsia="es-MX"/>
              </w:rPr>
              <w:t>SUBDIRECTORES “B “, PSIC</w:t>
            </w:r>
            <w:r w:rsidR="006300CB" w:rsidRPr="002067AC">
              <w:rPr>
                <w:rFonts w:ascii="Arial" w:eastAsia="Times New Roman" w:hAnsi="Arial" w:cs="Arial"/>
                <w:sz w:val="20"/>
                <w:szCs w:val="20"/>
                <w:lang w:val="pt-BR" w:eastAsia="es-MX"/>
              </w:rPr>
              <w:t>Ó</w:t>
            </w:r>
            <w:r w:rsidRPr="002067AC">
              <w:rPr>
                <w:rFonts w:ascii="Arial" w:eastAsia="Times New Roman" w:hAnsi="Arial" w:cs="Arial"/>
                <w:sz w:val="20"/>
                <w:szCs w:val="20"/>
                <w:lang w:val="pt-BR" w:eastAsia="es-MX"/>
              </w:rPr>
              <w:t>LOGO PROTOCOLO DE ESTAMBUL</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6</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27,452.75</w:t>
            </w:r>
          </w:p>
        </w:tc>
      </w:tr>
      <w:tr w:rsidR="00A019E0" w:rsidRPr="002067AC" w:rsidTr="00A019E0">
        <w:trPr>
          <w:trHeight w:val="379"/>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SUBDIRECTORES “C"</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300</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10</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25,638.75</w:t>
            </w:r>
          </w:p>
        </w:tc>
      </w:tr>
      <w:tr w:rsidR="00A019E0" w:rsidRPr="002067AC" w:rsidTr="00A019E0">
        <w:trPr>
          <w:trHeight w:val="1125"/>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JEFE DE DEPARTAMENTO, VISITADOR ADJUNTO, CAPACITADOR, M</w:t>
            </w:r>
            <w:r w:rsidR="006300CB" w:rsidRPr="002067AC">
              <w:rPr>
                <w:rFonts w:ascii="Arial" w:eastAsia="Times New Roman" w:hAnsi="Arial" w:cs="Arial"/>
                <w:sz w:val="20"/>
                <w:szCs w:val="20"/>
                <w:lang w:eastAsia="es-MX"/>
              </w:rPr>
              <w:t>É</w:t>
            </w:r>
            <w:r w:rsidRPr="002067AC">
              <w:rPr>
                <w:rFonts w:ascii="Arial" w:eastAsia="Times New Roman" w:hAnsi="Arial" w:cs="Arial"/>
                <w:sz w:val="20"/>
                <w:szCs w:val="20"/>
                <w:lang w:eastAsia="es-MX"/>
              </w:rPr>
              <w:t>DICO, PSIC</w:t>
            </w:r>
            <w:r w:rsidR="006300CB" w:rsidRPr="002067AC">
              <w:rPr>
                <w:rFonts w:ascii="Arial" w:eastAsia="Times New Roman" w:hAnsi="Arial" w:cs="Arial"/>
                <w:sz w:val="20"/>
                <w:szCs w:val="20"/>
                <w:lang w:eastAsia="es-MX"/>
              </w:rPr>
              <w:t>Ó</w:t>
            </w:r>
            <w:r w:rsidRPr="002067AC">
              <w:rPr>
                <w:rFonts w:ascii="Arial" w:eastAsia="Times New Roman" w:hAnsi="Arial" w:cs="Arial"/>
                <w:sz w:val="20"/>
                <w:szCs w:val="20"/>
                <w:lang w:eastAsia="es-MX"/>
              </w:rPr>
              <w:t>LOGO Y AUXILIAR ADMINISTRATIVO “A"</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500 A</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27</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24,093.33</w:t>
            </w:r>
          </w:p>
        </w:tc>
      </w:tr>
      <w:tr w:rsidR="00A019E0" w:rsidRPr="002067AC" w:rsidTr="00A019E0">
        <w:trPr>
          <w:trHeight w:val="1140"/>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JEFE DE DEPARTAMENTO, CAPACITADOR, M</w:t>
            </w:r>
            <w:r w:rsidR="006300CB" w:rsidRPr="002067AC">
              <w:rPr>
                <w:rFonts w:ascii="Arial" w:eastAsia="Times New Roman" w:hAnsi="Arial" w:cs="Arial"/>
                <w:sz w:val="20"/>
                <w:szCs w:val="20"/>
                <w:lang w:eastAsia="es-MX"/>
              </w:rPr>
              <w:t>É</w:t>
            </w:r>
            <w:r w:rsidRPr="002067AC">
              <w:rPr>
                <w:rFonts w:ascii="Arial" w:eastAsia="Times New Roman" w:hAnsi="Arial" w:cs="Arial"/>
                <w:sz w:val="20"/>
                <w:szCs w:val="20"/>
                <w:lang w:eastAsia="es-MX"/>
              </w:rPr>
              <w:t>DICO, PSIC</w:t>
            </w:r>
            <w:r w:rsidR="006300CB" w:rsidRPr="002067AC">
              <w:rPr>
                <w:rFonts w:ascii="Arial" w:eastAsia="Times New Roman" w:hAnsi="Arial" w:cs="Arial"/>
                <w:sz w:val="20"/>
                <w:szCs w:val="20"/>
                <w:lang w:eastAsia="es-MX"/>
              </w:rPr>
              <w:t>Ó</w:t>
            </w:r>
            <w:r w:rsidRPr="002067AC">
              <w:rPr>
                <w:rFonts w:ascii="Arial" w:eastAsia="Times New Roman" w:hAnsi="Arial" w:cs="Arial"/>
                <w:sz w:val="20"/>
                <w:szCs w:val="20"/>
                <w:lang w:eastAsia="es-MX"/>
              </w:rPr>
              <w:t>LOGO, AUXILIAR ADMINISTRATIVO, DE ESTADÍSTICA E INFORMÁTICA "B"</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500 B</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39</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20,857.16</w:t>
            </w:r>
          </w:p>
        </w:tc>
      </w:tr>
      <w:tr w:rsidR="00A019E0" w:rsidRPr="002067AC" w:rsidTr="00A019E0">
        <w:trPr>
          <w:trHeight w:val="870"/>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CAPACITADOR, PSIC</w:t>
            </w:r>
            <w:r w:rsidR="006300CB" w:rsidRPr="002067AC">
              <w:rPr>
                <w:rFonts w:ascii="Arial" w:eastAsia="Times New Roman" w:hAnsi="Arial" w:cs="Arial"/>
                <w:sz w:val="20"/>
                <w:szCs w:val="20"/>
                <w:lang w:eastAsia="es-MX"/>
              </w:rPr>
              <w:t>Ó</w:t>
            </w:r>
            <w:r w:rsidRPr="002067AC">
              <w:rPr>
                <w:rFonts w:ascii="Arial" w:eastAsia="Times New Roman" w:hAnsi="Arial" w:cs="Arial"/>
                <w:sz w:val="20"/>
                <w:szCs w:val="20"/>
                <w:lang w:eastAsia="es-MX"/>
              </w:rPr>
              <w:t>LOGO, ACTUARIO Y AUXILIAR ADMINISTRATIVO "C"</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500 C</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16</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18,078.28</w:t>
            </w:r>
          </w:p>
        </w:tc>
      </w:tr>
      <w:tr w:rsidR="00A019E0" w:rsidRPr="002067AC" w:rsidTr="00A019E0">
        <w:trPr>
          <w:trHeight w:val="300"/>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val="pt-BR" w:eastAsia="es-MX"/>
              </w:rPr>
            </w:pPr>
            <w:r w:rsidRPr="002067AC">
              <w:rPr>
                <w:rFonts w:ascii="Arial" w:eastAsia="Times New Roman" w:hAnsi="Arial" w:cs="Arial"/>
                <w:sz w:val="20"/>
                <w:szCs w:val="20"/>
                <w:lang w:val="pt-BR" w:eastAsia="es-MX"/>
              </w:rPr>
              <w:t>SECRETARIA “A ", AUXILIAR ADMINISTRATIVO “D "</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700</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8</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13,197.49</w:t>
            </w:r>
          </w:p>
        </w:tc>
      </w:tr>
      <w:tr w:rsidR="00A019E0" w:rsidRPr="002067AC" w:rsidTr="00A019E0">
        <w:trPr>
          <w:trHeight w:val="379"/>
        </w:trPr>
        <w:tc>
          <w:tcPr>
            <w:tcW w:w="4080" w:type="dxa"/>
            <w:tcBorders>
              <w:top w:val="nil"/>
              <w:left w:val="single" w:sz="8" w:space="0" w:color="auto"/>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SECRETARIA “B "</w:t>
            </w:r>
          </w:p>
        </w:tc>
        <w:tc>
          <w:tcPr>
            <w:tcW w:w="106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800</w:t>
            </w:r>
          </w:p>
        </w:tc>
        <w:tc>
          <w:tcPr>
            <w:tcW w:w="1900" w:type="dxa"/>
            <w:tcBorders>
              <w:top w:val="nil"/>
              <w:left w:val="nil"/>
              <w:bottom w:val="single" w:sz="4"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9</w:t>
            </w:r>
          </w:p>
        </w:tc>
        <w:tc>
          <w:tcPr>
            <w:tcW w:w="2260" w:type="dxa"/>
            <w:tcBorders>
              <w:top w:val="nil"/>
              <w:left w:val="nil"/>
              <w:bottom w:val="single" w:sz="4"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11,869.37</w:t>
            </w:r>
          </w:p>
        </w:tc>
      </w:tr>
      <w:tr w:rsidR="00A019E0" w:rsidRPr="002067AC" w:rsidTr="00A019E0">
        <w:trPr>
          <w:trHeight w:val="379"/>
        </w:trPr>
        <w:tc>
          <w:tcPr>
            <w:tcW w:w="4080" w:type="dxa"/>
            <w:tcBorders>
              <w:top w:val="nil"/>
              <w:left w:val="single" w:sz="8" w:space="0" w:color="auto"/>
              <w:bottom w:val="single" w:sz="8" w:space="0" w:color="auto"/>
              <w:right w:val="single" w:sz="4" w:space="0" w:color="auto"/>
            </w:tcBorders>
            <w:shd w:val="clear" w:color="auto" w:fill="auto"/>
            <w:vAlign w:val="center"/>
            <w:hideMark/>
          </w:tcPr>
          <w:p w:rsidR="00A019E0" w:rsidRPr="002067AC" w:rsidRDefault="00A019E0" w:rsidP="00A019E0">
            <w:pPr>
              <w:spacing w:after="0" w:line="240" w:lineRule="auto"/>
              <w:rPr>
                <w:rFonts w:ascii="Arial" w:eastAsia="Times New Roman" w:hAnsi="Arial" w:cs="Arial"/>
                <w:sz w:val="20"/>
                <w:szCs w:val="20"/>
                <w:lang w:eastAsia="es-MX"/>
              </w:rPr>
            </w:pPr>
            <w:r w:rsidRPr="002067AC">
              <w:rPr>
                <w:rFonts w:ascii="Arial" w:eastAsia="Times New Roman" w:hAnsi="Arial" w:cs="Arial"/>
                <w:sz w:val="20"/>
                <w:szCs w:val="20"/>
                <w:lang w:eastAsia="es-MX"/>
              </w:rPr>
              <w:t>T</w:t>
            </w:r>
            <w:r w:rsidR="006300CB" w:rsidRPr="002067AC">
              <w:rPr>
                <w:rFonts w:ascii="Arial" w:eastAsia="Times New Roman" w:hAnsi="Arial" w:cs="Arial"/>
                <w:sz w:val="20"/>
                <w:szCs w:val="20"/>
                <w:lang w:eastAsia="es-MX"/>
              </w:rPr>
              <w:t>É</w:t>
            </w:r>
            <w:r w:rsidRPr="002067AC">
              <w:rPr>
                <w:rFonts w:ascii="Arial" w:eastAsia="Times New Roman" w:hAnsi="Arial" w:cs="Arial"/>
                <w:sz w:val="20"/>
                <w:szCs w:val="20"/>
                <w:lang w:eastAsia="es-MX"/>
              </w:rPr>
              <w:t>CNICO E INTENDENTE</w:t>
            </w:r>
          </w:p>
        </w:tc>
        <w:tc>
          <w:tcPr>
            <w:tcW w:w="1060" w:type="dxa"/>
            <w:tcBorders>
              <w:top w:val="nil"/>
              <w:left w:val="nil"/>
              <w:bottom w:val="single" w:sz="8"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1000</w:t>
            </w:r>
          </w:p>
        </w:tc>
        <w:tc>
          <w:tcPr>
            <w:tcW w:w="1900" w:type="dxa"/>
            <w:tcBorders>
              <w:top w:val="nil"/>
              <w:left w:val="nil"/>
              <w:bottom w:val="single" w:sz="8" w:space="0" w:color="auto"/>
              <w:right w:val="single" w:sz="4" w:space="0" w:color="auto"/>
            </w:tcBorders>
            <w:shd w:val="clear" w:color="auto" w:fill="auto"/>
            <w:vAlign w:val="center"/>
            <w:hideMark/>
          </w:tcPr>
          <w:p w:rsidR="00A019E0" w:rsidRPr="002067AC" w:rsidRDefault="00A019E0" w:rsidP="00A019E0">
            <w:pPr>
              <w:spacing w:after="0" w:line="240" w:lineRule="auto"/>
              <w:jc w:val="center"/>
              <w:rPr>
                <w:rFonts w:ascii="Arial" w:eastAsia="Times New Roman" w:hAnsi="Arial" w:cs="Arial"/>
                <w:sz w:val="20"/>
                <w:szCs w:val="20"/>
                <w:lang w:eastAsia="es-MX"/>
              </w:rPr>
            </w:pPr>
            <w:r w:rsidRPr="002067AC">
              <w:rPr>
                <w:rFonts w:ascii="Arial" w:eastAsia="Times New Roman" w:hAnsi="Arial" w:cs="Arial"/>
                <w:sz w:val="20"/>
                <w:szCs w:val="20"/>
                <w:lang w:eastAsia="es-MX"/>
              </w:rPr>
              <w:t>4</w:t>
            </w:r>
          </w:p>
        </w:tc>
        <w:tc>
          <w:tcPr>
            <w:tcW w:w="2260" w:type="dxa"/>
            <w:tcBorders>
              <w:top w:val="nil"/>
              <w:left w:val="nil"/>
              <w:bottom w:val="single" w:sz="8" w:space="0" w:color="auto"/>
              <w:right w:val="single" w:sz="8" w:space="0" w:color="auto"/>
            </w:tcBorders>
            <w:shd w:val="clear" w:color="auto" w:fill="auto"/>
            <w:vAlign w:val="center"/>
            <w:hideMark/>
          </w:tcPr>
          <w:p w:rsidR="00A019E0" w:rsidRPr="002067AC" w:rsidRDefault="00A019E0" w:rsidP="00A019E0">
            <w:pPr>
              <w:spacing w:after="0" w:line="240" w:lineRule="auto"/>
              <w:jc w:val="right"/>
              <w:rPr>
                <w:rFonts w:ascii="Arial" w:eastAsia="Times New Roman" w:hAnsi="Arial" w:cs="Arial"/>
                <w:color w:val="000000"/>
                <w:sz w:val="20"/>
                <w:szCs w:val="20"/>
                <w:lang w:eastAsia="es-MX"/>
              </w:rPr>
            </w:pPr>
            <w:r w:rsidRPr="002067AC">
              <w:rPr>
                <w:rFonts w:ascii="Arial" w:eastAsia="Times New Roman" w:hAnsi="Arial" w:cs="Arial"/>
                <w:color w:val="000000"/>
                <w:sz w:val="20"/>
                <w:szCs w:val="20"/>
                <w:lang w:eastAsia="es-MX"/>
              </w:rPr>
              <w:t>9,595.15</w:t>
            </w:r>
          </w:p>
        </w:tc>
      </w:tr>
    </w:tbl>
    <w:p w:rsidR="004F0AA7" w:rsidRDefault="004F0AA7" w:rsidP="004F0AA7">
      <w:pPr>
        <w:rPr>
          <w:rFonts w:ascii="Arial" w:hAnsi="Arial" w:cs="Arial"/>
          <w:b/>
          <w:sz w:val="24"/>
        </w:rPr>
      </w:pPr>
    </w:p>
    <w:p w:rsidR="004F0AA7" w:rsidRDefault="004F0AA7" w:rsidP="004F0AA7">
      <w:pPr>
        <w:rPr>
          <w:rFonts w:ascii="Arial" w:hAnsi="Arial" w:cs="Arial"/>
          <w:b/>
          <w:sz w:val="24"/>
        </w:rPr>
      </w:pPr>
    </w:p>
    <w:p w:rsidR="00601F03" w:rsidRDefault="00601F03" w:rsidP="004F0AA7">
      <w:pPr>
        <w:rPr>
          <w:rFonts w:ascii="Arial" w:hAnsi="Arial" w:cs="Arial"/>
          <w:b/>
          <w:sz w:val="24"/>
        </w:rPr>
      </w:pPr>
    </w:p>
    <w:p w:rsidR="00601F03" w:rsidRDefault="00601F03" w:rsidP="004F0AA7">
      <w:pPr>
        <w:rPr>
          <w:rFonts w:ascii="Arial" w:hAnsi="Arial" w:cs="Arial"/>
          <w:b/>
          <w:sz w:val="24"/>
        </w:rPr>
      </w:pPr>
    </w:p>
    <w:p w:rsidR="004F0AA7" w:rsidRPr="002067AC" w:rsidRDefault="004F0AA7" w:rsidP="004F0AA7">
      <w:pPr>
        <w:ind w:left="426"/>
        <w:jc w:val="both"/>
        <w:rPr>
          <w:rFonts w:ascii="Arial" w:hAnsi="Arial" w:cs="Arial"/>
          <w:b/>
        </w:rPr>
      </w:pPr>
      <w:r w:rsidRPr="002067AC">
        <w:rPr>
          <w:rFonts w:ascii="Arial" w:hAnsi="Arial" w:cs="Arial"/>
          <w:b/>
        </w:rPr>
        <w:t>Clasificación de Servicios Personales por Categoría.</w:t>
      </w:r>
    </w:p>
    <w:p w:rsidR="004F0AA7" w:rsidRPr="002067AC" w:rsidRDefault="004F0AA7" w:rsidP="004F0AA7">
      <w:pPr>
        <w:ind w:left="426"/>
        <w:jc w:val="both"/>
        <w:rPr>
          <w:rFonts w:ascii="Arial" w:hAnsi="Arial" w:cs="Arial"/>
          <w:b/>
        </w:rPr>
      </w:pPr>
      <w:r w:rsidRPr="002067AC">
        <w:rPr>
          <w:rFonts w:ascii="Arial" w:hAnsi="Arial" w:cs="Arial"/>
          <w:b/>
        </w:rPr>
        <w:t xml:space="preserve">Formato 6 d) </w:t>
      </w:r>
    </w:p>
    <w:tbl>
      <w:tblPr>
        <w:tblW w:w="10236" w:type="dxa"/>
        <w:jc w:val="center"/>
        <w:tblInd w:w="80" w:type="dxa"/>
        <w:tblCellMar>
          <w:left w:w="70" w:type="dxa"/>
          <w:right w:w="70" w:type="dxa"/>
        </w:tblCellMar>
        <w:tblLook w:val="04A0"/>
      </w:tblPr>
      <w:tblGrid>
        <w:gridCol w:w="4992"/>
        <w:gridCol w:w="947"/>
        <w:gridCol w:w="1229"/>
        <w:gridCol w:w="774"/>
        <w:gridCol w:w="787"/>
        <w:gridCol w:w="574"/>
        <w:gridCol w:w="933"/>
      </w:tblGrid>
      <w:tr w:rsidR="004F0AA7" w:rsidRPr="00385EF1" w:rsidTr="004C60D3">
        <w:trPr>
          <w:trHeight w:val="315"/>
          <w:jc w:val="center"/>
        </w:trPr>
        <w:tc>
          <w:tcPr>
            <w:tcW w:w="10236" w:type="dxa"/>
            <w:gridSpan w:val="7"/>
            <w:tcBorders>
              <w:top w:val="single" w:sz="8" w:space="0" w:color="000000"/>
              <w:left w:val="single" w:sz="8" w:space="0" w:color="000000"/>
              <w:bottom w:val="nil"/>
              <w:right w:val="single" w:sz="8" w:space="0" w:color="000000"/>
            </w:tcBorders>
            <w:shd w:val="clear" w:color="auto" w:fill="F2F2F2"/>
            <w:noWrap/>
            <w:hideMark/>
          </w:tcPr>
          <w:p w:rsidR="004F0AA7" w:rsidRPr="00385EF1" w:rsidRDefault="004F0AA7" w:rsidP="001F4A53">
            <w:pPr>
              <w:spacing w:after="0" w:line="240" w:lineRule="auto"/>
              <w:jc w:val="center"/>
              <w:rPr>
                <w:rFonts w:ascii="Arial" w:eastAsia="Times New Roman" w:hAnsi="Arial" w:cs="Arial"/>
                <w:b/>
                <w:bCs/>
                <w:color w:val="000000"/>
                <w:sz w:val="18"/>
                <w:szCs w:val="18"/>
                <w:lang w:eastAsia="es-MX"/>
              </w:rPr>
            </w:pPr>
            <w:r w:rsidRPr="00385EF1">
              <w:rPr>
                <w:rFonts w:ascii="Arial" w:eastAsia="Times New Roman" w:hAnsi="Arial" w:cs="Arial"/>
                <w:b/>
                <w:bCs/>
                <w:color w:val="000000"/>
                <w:sz w:val="18"/>
                <w:szCs w:val="18"/>
                <w:lang w:eastAsia="es-MX"/>
              </w:rPr>
              <w:t>COMISIÓN DE LOS DERECHOS HUMANOS DEL ESTADO DE QUINTANA ROO</w:t>
            </w:r>
          </w:p>
        </w:tc>
      </w:tr>
      <w:tr w:rsidR="004F0AA7" w:rsidRPr="00385EF1" w:rsidTr="004C60D3">
        <w:trPr>
          <w:trHeight w:val="315"/>
          <w:jc w:val="center"/>
        </w:trPr>
        <w:tc>
          <w:tcPr>
            <w:tcW w:w="10236" w:type="dxa"/>
            <w:gridSpan w:val="7"/>
            <w:tcBorders>
              <w:top w:val="nil"/>
              <w:left w:val="single" w:sz="8" w:space="0" w:color="000000"/>
              <w:bottom w:val="nil"/>
              <w:right w:val="single" w:sz="8" w:space="0" w:color="000000"/>
            </w:tcBorders>
            <w:shd w:val="clear" w:color="auto" w:fill="F2F2F2"/>
            <w:noWrap/>
            <w:hideMark/>
          </w:tcPr>
          <w:p w:rsidR="004F0AA7" w:rsidRPr="00385EF1" w:rsidRDefault="004F0AA7" w:rsidP="001F4A53">
            <w:pPr>
              <w:spacing w:after="0" w:line="240" w:lineRule="auto"/>
              <w:jc w:val="center"/>
              <w:rPr>
                <w:rFonts w:ascii="Arial" w:eastAsia="Times New Roman" w:hAnsi="Arial" w:cs="Arial"/>
                <w:b/>
                <w:bCs/>
                <w:color w:val="000000"/>
                <w:sz w:val="18"/>
                <w:szCs w:val="18"/>
                <w:lang w:eastAsia="es-MX"/>
              </w:rPr>
            </w:pPr>
            <w:r w:rsidRPr="00385EF1">
              <w:rPr>
                <w:rFonts w:ascii="Arial" w:eastAsia="Times New Roman" w:hAnsi="Arial" w:cs="Arial"/>
                <w:b/>
                <w:bCs/>
                <w:color w:val="000000"/>
                <w:sz w:val="18"/>
                <w:szCs w:val="18"/>
                <w:lang w:eastAsia="es-MX"/>
              </w:rPr>
              <w:t>Estado Analítico del Ejercicio del Presupuesto de Egresos Detallado - LDF</w:t>
            </w:r>
          </w:p>
        </w:tc>
      </w:tr>
      <w:tr w:rsidR="004F0AA7" w:rsidRPr="00385EF1" w:rsidTr="004C60D3">
        <w:trPr>
          <w:trHeight w:val="315"/>
          <w:jc w:val="center"/>
        </w:trPr>
        <w:tc>
          <w:tcPr>
            <w:tcW w:w="10236" w:type="dxa"/>
            <w:gridSpan w:val="7"/>
            <w:tcBorders>
              <w:top w:val="nil"/>
              <w:left w:val="single" w:sz="8" w:space="0" w:color="000000"/>
              <w:bottom w:val="nil"/>
              <w:right w:val="single" w:sz="8" w:space="0" w:color="000000"/>
            </w:tcBorders>
            <w:shd w:val="clear" w:color="auto" w:fill="F2F2F2"/>
            <w:noWrap/>
            <w:hideMark/>
          </w:tcPr>
          <w:p w:rsidR="004F0AA7" w:rsidRPr="00385EF1" w:rsidRDefault="004F0AA7" w:rsidP="001F4A53">
            <w:pPr>
              <w:spacing w:after="0" w:line="240" w:lineRule="auto"/>
              <w:jc w:val="center"/>
              <w:rPr>
                <w:rFonts w:ascii="Arial" w:eastAsia="Times New Roman" w:hAnsi="Arial" w:cs="Arial"/>
                <w:b/>
                <w:bCs/>
                <w:color w:val="000000"/>
                <w:sz w:val="18"/>
                <w:szCs w:val="18"/>
                <w:lang w:eastAsia="es-MX"/>
              </w:rPr>
            </w:pPr>
            <w:r w:rsidRPr="00385EF1">
              <w:rPr>
                <w:rFonts w:ascii="Arial" w:eastAsia="Times New Roman" w:hAnsi="Arial" w:cs="Arial"/>
                <w:b/>
                <w:bCs/>
                <w:color w:val="000000"/>
                <w:sz w:val="18"/>
                <w:szCs w:val="18"/>
                <w:lang w:eastAsia="es-MX"/>
              </w:rPr>
              <w:t>Clasificación de Servicios Personales por Categoría</w:t>
            </w:r>
          </w:p>
        </w:tc>
      </w:tr>
      <w:tr w:rsidR="004F0AA7" w:rsidRPr="00385EF1" w:rsidTr="004C60D3">
        <w:trPr>
          <w:trHeight w:val="315"/>
          <w:jc w:val="center"/>
        </w:trPr>
        <w:tc>
          <w:tcPr>
            <w:tcW w:w="10236" w:type="dxa"/>
            <w:gridSpan w:val="7"/>
            <w:tcBorders>
              <w:top w:val="nil"/>
              <w:left w:val="single" w:sz="8" w:space="0" w:color="000000"/>
              <w:bottom w:val="nil"/>
              <w:right w:val="single" w:sz="8" w:space="0" w:color="000000"/>
            </w:tcBorders>
            <w:shd w:val="clear" w:color="auto" w:fill="F2F2F2"/>
            <w:noWrap/>
            <w:hideMark/>
          </w:tcPr>
          <w:p w:rsidR="004F0AA7" w:rsidRPr="00385EF1" w:rsidRDefault="004F0AA7" w:rsidP="001F4A53">
            <w:pPr>
              <w:spacing w:after="0" w:line="240" w:lineRule="auto"/>
              <w:jc w:val="center"/>
              <w:rPr>
                <w:rFonts w:ascii="Arial" w:eastAsia="Times New Roman" w:hAnsi="Arial" w:cs="Arial"/>
                <w:b/>
                <w:bCs/>
                <w:color w:val="000000"/>
                <w:sz w:val="18"/>
                <w:szCs w:val="18"/>
                <w:lang w:eastAsia="es-MX"/>
              </w:rPr>
            </w:pPr>
            <w:r w:rsidRPr="00385EF1">
              <w:rPr>
                <w:rFonts w:ascii="Arial" w:eastAsia="Times New Roman" w:hAnsi="Arial" w:cs="Arial"/>
                <w:b/>
                <w:bCs/>
                <w:color w:val="000000"/>
                <w:sz w:val="18"/>
                <w:szCs w:val="18"/>
                <w:lang w:eastAsia="es-MX"/>
              </w:rPr>
              <w:t xml:space="preserve">Del 1 de enero al 31 de </w:t>
            </w:r>
            <w:r w:rsidR="006300CB">
              <w:rPr>
                <w:rFonts w:ascii="Arial" w:eastAsia="Times New Roman" w:hAnsi="Arial" w:cs="Arial"/>
                <w:b/>
                <w:bCs/>
                <w:color w:val="000000"/>
                <w:sz w:val="18"/>
                <w:szCs w:val="18"/>
                <w:lang w:eastAsia="es-MX"/>
              </w:rPr>
              <w:t>d</w:t>
            </w:r>
            <w:r w:rsidRPr="00385EF1">
              <w:rPr>
                <w:rFonts w:ascii="Arial" w:eastAsia="Times New Roman" w:hAnsi="Arial" w:cs="Arial"/>
                <w:b/>
                <w:bCs/>
                <w:color w:val="000000"/>
                <w:sz w:val="18"/>
                <w:szCs w:val="18"/>
                <w:lang w:eastAsia="es-MX"/>
              </w:rPr>
              <w:t>iciembre de 2023</w:t>
            </w:r>
          </w:p>
        </w:tc>
      </w:tr>
      <w:tr w:rsidR="004F0AA7" w:rsidRPr="00385EF1" w:rsidTr="004C60D3">
        <w:trPr>
          <w:trHeight w:val="330"/>
          <w:jc w:val="center"/>
        </w:trPr>
        <w:tc>
          <w:tcPr>
            <w:tcW w:w="10236" w:type="dxa"/>
            <w:gridSpan w:val="7"/>
            <w:tcBorders>
              <w:top w:val="nil"/>
              <w:left w:val="single" w:sz="8" w:space="0" w:color="000000"/>
              <w:bottom w:val="single" w:sz="8" w:space="0" w:color="000000"/>
              <w:right w:val="single" w:sz="8" w:space="0" w:color="000000"/>
            </w:tcBorders>
            <w:shd w:val="clear" w:color="auto" w:fill="F2F2F2"/>
            <w:noWrap/>
            <w:hideMark/>
          </w:tcPr>
          <w:p w:rsidR="004F0AA7" w:rsidRPr="00385EF1" w:rsidRDefault="004F0AA7" w:rsidP="001F4A53">
            <w:pPr>
              <w:spacing w:after="0" w:line="240" w:lineRule="auto"/>
              <w:jc w:val="center"/>
              <w:rPr>
                <w:rFonts w:ascii="Arial" w:eastAsia="Times New Roman" w:hAnsi="Arial" w:cs="Arial"/>
                <w:b/>
                <w:bCs/>
                <w:color w:val="000000"/>
                <w:sz w:val="18"/>
                <w:szCs w:val="18"/>
                <w:lang w:eastAsia="es-MX"/>
              </w:rPr>
            </w:pPr>
            <w:r w:rsidRPr="00385EF1">
              <w:rPr>
                <w:rFonts w:ascii="Arial" w:eastAsia="Times New Roman" w:hAnsi="Arial" w:cs="Arial"/>
                <w:b/>
                <w:bCs/>
                <w:color w:val="000000"/>
                <w:sz w:val="18"/>
                <w:szCs w:val="18"/>
                <w:lang w:eastAsia="es-MX"/>
              </w:rPr>
              <w:t>(PESOS)</w:t>
            </w:r>
          </w:p>
        </w:tc>
      </w:tr>
      <w:tr w:rsidR="004F0AA7" w:rsidRPr="00385EF1" w:rsidTr="004C60D3">
        <w:trPr>
          <w:trHeight w:val="330"/>
          <w:jc w:val="center"/>
        </w:trPr>
        <w:tc>
          <w:tcPr>
            <w:tcW w:w="4992" w:type="dxa"/>
            <w:vMerge w:val="restart"/>
            <w:tcBorders>
              <w:top w:val="nil"/>
              <w:left w:val="single" w:sz="8" w:space="0" w:color="000000"/>
              <w:bottom w:val="single" w:sz="8" w:space="0" w:color="000000"/>
              <w:right w:val="single" w:sz="8" w:space="0" w:color="000000"/>
            </w:tcBorders>
            <w:shd w:val="clear" w:color="auto" w:fill="F2F2F2"/>
            <w:noWrap/>
            <w:vAlign w:val="bottom"/>
            <w:hideMark/>
          </w:tcPr>
          <w:p w:rsidR="004F0AA7" w:rsidRPr="00385EF1" w:rsidRDefault="004F0AA7" w:rsidP="001F4A53">
            <w:pPr>
              <w:spacing w:after="0" w:line="240" w:lineRule="auto"/>
              <w:jc w:val="center"/>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Concepto (c)</w:t>
            </w:r>
          </w:p>
        </w:tc>
        <w:tc>
          <w:tcPr>
            <w:tcW w:w="4311" w:type="dxa"/>
            <w:gridSpan w:val="5"/>
            <w:tcBorders>
              <w:top w:val="single" w:sz="8" w:space="0" w:color="000000"/>
              <w:left w:val="nil"/>
              <w:bottom w:val="single" w:sz="8" w:space="0" w:color="000000"/>
              <w:right w:val="single" w:sz="8" w:space="0" w:color="000000"/>
            </w:tcBorders>
            <w:shd w:val="clear" w:color="auto" w:fill="F2F2F2"/>
            <w:vAlign w:val="bottom"/>
            <w:hideMark/>
          </w:tcPr>
          <w:p w:rsidR="004F0AA7" w:rsidRPr="00385EF1" w:rsidRDefault="004F0AA7" w:rsidP="001F4A53">
            <w:pPr>
              <w:spacing w:after="0" w:line="240" w:lineRule="auto"/>
              <w:jc w:val="center"/>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Egresos</w:t>
            </w:r>
          </w:p>
        </w:tc>
        <w:tc>
          <w:tcPr>
            <w:tcW w:w="933" w:type="dxa"/>
            <w:vMerge w:val="restart"/>
            <w:tcBorders>
              <w:top w:val="nil"/>
              <w:left w:val="single" w:sz="8" w:space="0" w:color="000000"/>
              <w:bottom w:val="single" w:sz="8" w:space="0" w:color="000000"/>
              <w:right w:val="single" w:sz="8" w:space="0" w:color="000000"/>
            </w:tcBorders>
            <w:shd w:val="clear" w:color="auto" w:fill="F2F2F2"/>
            <w:vAlign w:val="bottom"/>
            <w:hideMark/>
          </w:tcPr>
          <w:p w:rsidR="004F0AA7" w:rsidRPr="00385EF1" w:rsidRDefault="004F0AA7" w:rsidP="001F4A53">
            <w:pPr>
              <w:spacing w:after="0" w:line="240" w:lineRule="auto"/>
              <w:jc w:val="center"/>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Subejercicio (e)</w:t>
            </w:r>
          </w:p>
        </w:tc>
      </w:tr>
      <w:tr w:rsidR="004F0AA7" w:rsidRPr="00385EF1" w:rsidTr="002E61A2">
        <w:trPr>
          <w:trHeight w:val="645"/>
          <w:jc w:val="center"/>
        </w:trPr>
        <w:tc>
          <w:tcPr>
            <w:tcW w:w="4992" w:type="dxa"/>
            <w:vMerge/>
            <w:tcBorders>
              <w:top w:val="nil"/>
              <w:left w:val="single" w:sz="8" w:space="0" w:color="000000"/>
              <w:bottom w:val="single" w:sz="8" w:space="0" w:color="000000"/>
              <w:right w:val="single" w:sz="8" w:space="0" w:color="000000"/>
            </w:tcBorders>
            <w:vAlign w:val="center"/>
            <w:hideMark/>
          </w:tcPr>
          <w:p w:rsidR="004F0AA7" w:rsidRPr="00385EF1" w:rsidRDefault="004F0AA7" w:rsidP="001F4A53">
            <w:pPr>
              <w:spacing w:after="0" w:line="240" w:lineRule="auto"/>
              <w:rPr>
                <w:rFonts w:ascii="Arial" w:eastAsia="Times New Roman" w:hAnsi="Arial" w:cs="Arial"/>
                <w:b/>
                <w:bCs/>
                <w:color w:val="000000"/>
                <w:sz w:val="12"/>
                <w:szCs w:val="12"/>
                <w:lang w:eastAsia="es-MX"/>
              </w:rPr>
            </w:pPr>
          </w:p>
        </w:tc>
        <w:tc>
          <w:tcPr>
            <w:tcW w:w="947" w:type="dxa"/>
            <w:tcBorders>
              <w:top w:val="nil"/>
              <w:left w:val="nil"/>
              <w:bottom w:val="single" w:sz="8" w:space="0" w:color="000000"/>
              <w:right w:val="single" w:sz="8" w:space="0" w:color="000000"/>
            </w:tcBorders>
            <w:shd w:val="clear" w:color="auto" w:fill="F2F2F2"/>
            <w:vAlign w:val="center"/>
            <w:hideMark/>
          </w:tcPr>
          <w:p w:rsidR="004F0AA7" w:rsidRPr="00385EF1" w:rsidRDefault="004F0AA7" w:rsidP="001F4A53">
            <w:pPr>
              <w:spacing w:after="0" w:line="240" w:lineRule="auto"/>
              <w:jc w:val="center"/>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Aprobado (d)</w:t>
            </w:r>
          </w:p>
        </w:tc>
        <w:tc>
          <w:tcPr>
            <w:tcW w:w="0" w:type="auto"/>
            <w:tcBorders>
              <w:top w:val="nil"/>
              <w:left w:val="nil"/>
              <w:bottom w:val="single" w:sz="8" w:space="0" w:color="000000"/>
              <w:right w:val="single" w:sz="8" w:space="0" w:color="000000"/>
            </w:tcBorders>
            <w:shd w:val="clear" w:color="auto" w:fill="F2F2F2"/>
            <w:vAlign w:val="center"/>
            <w:hideMark/>
          </w:tcPr>
          <w:p w:rsidR="004F0AA7" w:rsidRPr="00385EF1" w:rsidRDefault="004F0AA7" w:rsidP="001F4A53">
            <w:pPr>
              <w:spacing w:after="0" w:line="240" w:lineRule="auto"/>
              <w:jc w:val="center"/>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 xml:space="preserve">Ampliaciones/ (Reducciones) </w:t>
            </w:r>
          </w:p>
        </w:tc>
        <w:tc>
          <w:tcPr>
            <w:tcW w:w="0" w:type="auto"/>
            <w:tcBorders>
              <w:top w:val="nil"/>
              <w:left w:val="nil"/>
              <w:bottom w:val="single" w:sz="8" w:space="0" w:color="000000"/>
              <w:right w:val="single" w:sz="8" w:space="0" w:color="000000"/>
            </w:tcBorders>
            <w:shd w:val="clear" w:color="auto" w:fill="F2F2F2"/>
            <w:vAlign w:val="center"/>
            <w:hideMark/>
          </w:tcPr>
          <w:p w:rsidR="004F0AA7" w:rsidRPr="00385EF1" w:rsidRDefault="004F0AA7" w:rsidP="001F4A53">
            <w:pPr>
              <w:spacing w:after="0" w:line="240" w:lineRule="auto"/>
              <w:jc w:val="center"/>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 xml:space="preserve">Modificado </w:t>
            </w:r>
          </w:p>
        </w:tc>
        <w:tc>
          <w:tcPr>
            <w:tcW w:w="0" w:type="auto"/>
            <w:tcBorders>
              <w:top w:val="nil"/>
              <w:left w:val="nil"/>
              <w:bottom w:val="single" w:sz="8" w:space="0" w:color="000000"/>
              <w:right w:val="single" w:sz="8" w:space="0" w:color="000000"/>
            </w:tcBorders>
            <w:shd w:val="clear" w:color="auto" w:fill="F2F2F2"/>
            <w:vAlign w:val="center"/>
            <w:hideMark/>
          </w:tcPr>
          <w:p w:rsidR="004F0AA7" w:rsidRPr="00385EF1" w:rsidRDefault="004F0AA7" w:rsidP="001F4A53">
            <w:pPr>
              <w:spacing w:after="0" w:line="240" w:lineRule="auto"/>
              <w:jc w:val="center"/>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 xml:space="preserve">Devengado </w:t>
            </w:r>
          </w:p>
        </w:tc>
        <w:tc>
          <w:tcPr>
            <w:tcW w:w="0" w:type="auto"/>
            <w:tcBorders>
              <w:top w:val="nil"/>
              <w:left w:val="nil"/>
              <w:bottom w:val="single" w:sz="8" w:space="0" w:color="000000"/>
              <w:right w:val="single" w:sz="8" w:space="0" w:color="000000"/>
            </w:tcBorders>
            <w:shd w:val="clear" w:color="auto" w:fill="F2F2F2"/>
            <w:vAlign w:val="center"/>
            <w:hideMark/>
          </w:tcPr>
          <w:p w:rsidR="004F0AA7" w:rsidRPr="00385EF1" w:rsidRDefault="004F0AA7" w:rsidP="001F4A53">
            <w:pPr>
              <w:spacing w:after="0" w:line="240" w:lineRule="auto"/>
              <w:jc w:val="center"/>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Pagado</w:t>
            </w:r>
          </w:p>
        </w:tc>
        <w:tc>
          <w:tcPr>
            <w:tcW w:w="933" w:type="dxa"/>
            <w:vMerge/>
            <w:tcBorders>
              <w:top w:val="nil"/>
              <w:left w:val="single" w:sz="8" w:space="0" w:color="000000"/>
              <w:bottom w:val="single" w:sz="8" w:space="0" w:color="000000"/>
              <w:right w:val="single" w:sz="8" w:space="0" w:color="000000"/>
            </w:tcBorders>
            <w:vAlign w:val="center"/>
            <w:hideMark/>
          </w:tcPr>
          <w:p w:rsidR="004F0AA7" w:rsidRPr="00385EF1" w:rsidRDefault="004F0AA7" w:rsidP="001F4A53">
            <w:pPr>
              <w:spacing w:after="0" w:line="240" w:lineRule="auto"/>
              <w:rPr>
                <w:rFonts w:ascii="Arial" w:eastAsia="Times New Roman" w:hAnsi="Arial" w:cs="Arial"/>
                <w:b/>
                <w:bCs/>
                <w:color w:val="000000"/>
                <w:sz w:val="12"/>
                <w:szCs w:val="12"/>
                <w:lang w:eastAsia="es-MX"/>
              </w:rPr>
            </w:pP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7C3BC3" w:rsidRDefault="004F0AA7" w:rsidP="001F4A53">
            <w:pPr>
              <w:spacing w:after="0" w:line="240" w:lineRule="auto"/>
              <w:rPr>
                <w:rFonts w:ascii="Arial" w:eastAsia="Times New Roman" w:hAnsi="Arial" w:cs="Arial"/>
                <w:b/>
                <w:bCs/>
                <w:color w:val="000000"/>
                <w:sz w:val="12"/>
                <w:szCs w:val="12"/>
                <w:lang w:val="pt-BR" w:eastAsia="es-MX"/>
              </w:rPr>
            </w:pPr>
            <w:r w:rsidRPr="007C3BC3">
              <w:rPr>
                <w:rFonts w:ascii="Arial" w:eastAsia="Times New Roman" w:hAnsi="Arial" w:cs="Arial"/>
                <w:b/>
                <w:bCs/>
                <w:color w:val="000000"/>
                <w:sz w:val="12"/>
                <w:szCs w:val="12"/>
                <w:lang w:val="pt-BR" w:eastAsia="es-MX"/>
              </w:rPr>
              <w:t>I. Gasto No Etiquetado (I=A+B+C+D+E+F)</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7C3BC3">
              <w:rPr>
                <w:rFonts w:ascii="Arial" w:eastAsia="Times New Roman" w:hAnsi="Arial" w:cs="Arial"/>
                <w:b/>
                <w:bCs/>
                <w:color w:val="000000"/>
                <w:sz w:val="12"/>
                <w:szCs w:val="12"/>
                <w:lang w:val="pt-BR" w:eastAsia="es-MX"/>
              </w:rPr>
              <w:t xml:space="preserve">       </w:t>
            </w:r>
            <w:r w:rsidR="00597618">
              <w:rPr>
                <w:rFonts w:ascii="Arial" w:eastAsia="Times New Roman" w:hAnsi="Arial" w:cs="Arial"/>
                <w:b/>
                <w:bCs/>
                <w:color w:val="000000"/>
                <w:sz w:val="12"/>
                <w:szCs w:val="12"/>
                <w:lang w:eastAsia="es-MX"/>
              </w:rPr>
              <w:t>56</w:t>
            </w:r>
            <w:r w:rsidRPr="00385EF1">
              <w:rPr>
                <w:rFonts w:ascii="Arial" w:eastAsia="Times New Roman" w:hAnsi="Arial" w:cs="Arial"/>
                <w:b/>
                <w:bCs/>
                <w:color w:val="000000"/>
                <w:sz w:val="12"/>
                <w:szCs w:val="12"/>
                <w:lang w:eastAsia="es-MX"/>
              </w:rPr>
              <w:t>,</w:t>
            </w:r>
            <w:r w:rsidR="00597618">
              <w:rPr>
                <w:rFonts w:ascii="Arial" w:eastAsia="Times New Roman" w:hAnsi="Arial" w:cs="Arial"/>
                <w:b/>
                <w:bCs/>
                <w:color w:val="000000"/>
                <w:sz w:val="12"/>
                <w:szCs w:val="12"/>
                <w:lang w:eastAsia="es-MX"/>
              </w:rPr>
              <w:t>202</w:t>
            </w:r>
            <w:r w:rsidRPr="00385EF1">
              <w:rPr>
                <w:rFonts w:ascii="Arial" w:eastAsia="Times New Roman" w:hAnsi="Arial" w:cs="Arial"/>
                <w:b/>
                <w:bCs/>
                <w:color w:val="000000"/>
                <w:sz w:val="12"/>
                <w:szCs w:val="12"/>
                <w:lang w:eastAsia="es-MX"/>
              </w:rPr>
              <w:t>,</w:t>
            </w:r>
            <w:r w:rsidR="00597618">
              <w:rPr>
                <w:rFonts w:ascii="Arial" w:eastAsia="Times New Roman" w:hAnsi="Arial" w:cs="Arial"/>
                <w:b/>
                <w:bCs/>
                <w:color w:val="000000"/>
                <w:sz w:val="12"/>
                <w:szCs w:val="12"/>
                <w:lang w:eastAsia="es-MX"/>
              </w:rPr>
              <w:t>718</w:t>
            </w:r>
            <w:r w:rsidRPr="00385EF1">
              <w:rPr>
                <w:rFonts w:ascii="Arial" w:eastAsia="Times New Roman" w:hAnsi="Arial" w:cs="Arial"/>
                <w:b/>
                <w:bCs/>
                <w:color w:val="000000"/>
                <w:sz w:val="12"/>
                <w:szCs w:val="12"/>
                <w:lang w:eastAsia="es-MX"/>
              </w:rPr>
              <w:t xml:space="preserve">.00 </w:t>
            </w:r>
          </w:p>
        </w:tc>
        <w:tc>
          <w:tcPr>
            <w:tcW w:w="0" w:type="auto"/>
            <w:tcBorders>
              <w:top w:val="nil"/>
              <w:left w:val="nil"/>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933"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A. Personal Administrativo y de Servicio Público</w:t>
            </w:r>
          </w:p>
        </w:tc>
        <w:tc>
          <w:tcPr>
            <w:tcW w:w="947" w:type="dxa"/>
            <w:tcBorders>
              <w:top w:val="nil"/>
              <w:left w:val="nil"/>
              <w:bottom w:val="single" w:sz="4" w:space="0" w:color="000000"/>
              <w:right w:val="nil"/>
            </w:tcBorders>
            <w:shd w:val="clear" w:color="auto" w:fill="auto"/>
            <w:vAlign w:val="center"/>
            <w:hideMark/>
          </w:tcPr>
          <w:p w:rsidR="004F0AA7" w:rsidRPr="00597618"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 xml:space="preserve">       </w:t>
            </w:r>
            <w:r w:rsidR="00597618" w:rsidRPr="00597618">
              <w:rPr>
                <w:rFonts w:ascii="Arial" w:eastAsia="Times New Roman" w:hAnsi="Arial" w:cs="Arial"/>
                <w:color w:val="000000"/>
                <w:sz w:val="12"/>
                <w:szCs w:val="12"/>
                <w:lang w:eastAsia="es-MX"/>
              </w:rPr>
              <w:t>56,202,718.00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B. Magisterio</w:t>
            </w:r>
          </w:p>
        </w:tc>
        <w:tc>
          <w:tcPr>
            <w:tcW w:w="947" w:type="dxa"/>
            <w:tcBorders>
              <w:top w:val="nil"/>
              <w:left w:val="nil"/>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C. Servicios de Salud (C=c1+c2)</w:t>
            </w:r>
          </w:p>
        </w:tc>
        <w:tc>
          <w:tcPr>
            <w:tcW w:w="947" w:type="dxa"/>
            <w:tcBorders>
              <w:top w:val="nil"/>
              <w:left w:val="nil"/>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c1) Personal Administrativo</w:t>
            </w:r>
          </w:p>
        </w:tc>
        <w:tc>
          <w:tcPr>
            <w:tcW w:w="947" w:type="dxa"/>
            <w:tcBorders>
              <w:top w:val="nil"/>
              <w:left w:val="nil"/>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c2) Personal Médico, Paramédico y afín</w:t>
            </w:r>
          </w:p>
        </w:tc>
        <w:tc>
          <w:tcPr>
            <w:tcW w:w="947" w:type="dxa"/>
            <w:tcBorders>
              <w:top w:val="nil"/>
              <w:left w:val="nil"/>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D. Seguridad Pública</w:t>
            </w:r>
          </w:p>
        </w:tc>
        <w:tc>
          <w:tcPr>
            <w:tcW w:w="947" w:type="dxa"/>
            <w:tcBorders>
              <w:top w:val="nil"/>
              <w:left w:val="nil"/>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600"/>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E. Gastos asociados a la implementación de nuevas leyes federales o reformas a las mismas (E = e1 + e2)</w:t>
            </w:r>
          </w:p>
        </w:tc>
        <w:tc>
          <w:tcPr>
            <w:tcW w:w="947" w:type="dxa"/>
            <w:tcBorders>
              <w:top w:val="nil"/>
              <w:left w:val="nil"/>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7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F. Sentencias laborales definitivas</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single" w:sz="8" w:space="0" w:color="000000"/>
              <w:bottom w:val="single" w:sz="4" w:space="0" w:color="000000"/>
              <w:right w:val="nil"/>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22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 </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 </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 </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 </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 </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 </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 </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7C3BC3" w:rsidRDefault="004F0AA7" w:rsidP="001F4A53">
            <w:pPr>
              <w:spacing w:after="0" w:line="240" w:lineRule="auto"/>
              <w:rPr>
                <w:rFonts w:ascii="Arial" w:eastAsia="Times New Roman" w:hAnsi="Arial" w:cs="Arial"/>
                <w:b/>
                <w:bCs/>
                <w:color w:val="000000"/>
                <w:sz w:val="12"/>
                <w:szCs w:val="12"/>
                <w:lang w:val="pt-BR" w:eastAsia="es-MX"/>
              </w:rPr>
            </w:pPr>
            <w:r w:rsidRPr="007C3BC3">
              <w:rPr>
                <w:rFonts w:ascii="Arial" w:eastAsia="Times New Roman" w:hAnsi="Arial" w:cs="Arial"/>
                <w:b/>
                <w:bCs/>
                <w:color w:val="000000"/>
                <w:sz w:val="12"/>
                <w:szCs w:val="12"/>
                <w:lang w:val="pt-BR" w:eastAsia="es-MX"/>
              </w:rPr>
              <w:t>II. Gasto Etiquetado (II=A+B+C+D+E+F)</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A. Personal Administrativo y de Servicio Público</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B. Magisterio</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C. Servicios de Salud (C=c1+c2)</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c1) Personal Administrativo</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c2) Personal Médico, Paramédico y afín</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D. Seguridad Pública</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30"/>
          <w:jc w:val="center"/>
        </w:trPr>
        <w:tc>
          <w:tcPr>
            <w:tcW w:w="4992" w:type="dxa"/>
            <w:tcBorders>
              <w:top w:val="nil"/>
              <w:left w:val="single" w:sz="8" w:space="0" w:color="000000"/>
              <w:bottom w:val="single" w:sz="4" w:space="0" w:color="000000"/>
              <w:right w:val="single" w:sz="8" w:space="0" w:color="000000"/>
            </w:tcBorders>
            <w:shd w:val="clear" w:color="auto" w:fill="auto"/>
            <w:noWrap/>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E. Gastos asociados a la implementación de nuevas leyes federales o reformas a las mismas (E = e1 + e2)</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e1) Nombre del Programa o Ley 1</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e2) Nombre del Programa o Ley 2</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F. Sentencias laborales definitivas</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color w:val="000000"/>
                <w:sz w:val="12"/>
                <w:szCs w:val="12"/>
                <w:lang w:eastAsia="es-MX"/>
              </w:rPr>
            </w:pPr>
            <w:r w:rsidRPr="00385EF1">
              <w:rPr>
                <w:rFonts w:ascii="Arial" w:eastAsia="Times New Roman" w:hAnsi="Arial" w:cs="Arial"/>
                <w:color w:val="000000"/>
                <w:sz w:val="12"/>
                <w:szCs w:val="12"/>
                <w:lang w:eastAsia="es-MX"/>
              </w:rPr>
              <w:t>0.00</w:t>
            </w:r>
          </w:p>
        </w:tc>
      </w:tr>
      <w:tr w:rsidR="004F0AA7" w:rsidRPr="00385EF1" w:rsidTr="00BF48C8">
        <w:trPr>
          <w:trHeight w:val="315"/>
          <w:jc w:val="center"/>
        </w:trPr>
        <w:tc>
          <w:tcPr>
            <w:tcW w:w="4992" w:type="dxa"/>
            <w:tcBorders>
              <w:top w:val="nil"/>
              <w:left w:val="single" w:sz="8" w:space="0" w:color="000000"/>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III. Total del Gasto en Servicios Personales (III = I + II)</w:t>
            </w:r>
          </w:p>
        </w:tc>
        <w:tc>
          <w:tcPr>
            <w:tcW w:w="947"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 xml:space="preserve">       </w:t>
            </w:r>
            <w:r w:rsidR="00597618">
              <w:rPr>
                <w:rFonts w:ascii="Arial" w:eastAsia="Times New Roman" w:hAnsi="Arial" w:cs="Arial"/>
                <w:b/>
                <w:bCs/>
                <w:color w:val="000000"/>
                <w:sz w:val="12"/>
                <w:szCs w:val="12"/>
                <w:lang w:eastAsia="es-MX"/>
              </w:rPr>
              <w:t>56</w:t>
            </w:r>
            <w:r w:rsidR="00597618" w:rsidRPr="00385EF1">
              <w:rPr>
                <w:rFonts w:ascii="Arial" w:eastAsia="Times New Roman" w:hAnsi="Arial" w:cs="Arial"/>
                <w:b/>
                <w:bCs/>
                <w:color w:val="000000"/>
                <w:sz w:val="12"/>
                <w:szCs w:val="12"/>
                <w:lang w:eastAsia="es-MX"/>
              </w:rPr>
              <w:t>,</w:t>
            </w:r>
            <w:r w:rsidR="00597618">
              <w:rPr>
                <w:rFonts w:ascii="Arial" w:eastAsia="Times New Roman" w:hAnsi="Arial" w:cs="Arial"/>
                <w:b/>
                <w:bCs/>
                <w:color w:val="000000"/>
                <w:sz w:val="12"/>
                <w:szCs w:val="12"/>
                <w:lang w:eastAsia="es-MX"/>
              </w:rPr>
              <w:t>202</w:t>
            </w:r>
            <w:r w:rsidR="00597618" w:rsidRPr="00385EF1">
              <w:rPr>
                <w:rFonts w:ascii="Arial" w:eastAsia="Times New Roman" w:hAnsi="Arial" w:cs="Arial"/>
                <w:b/>
                <w:bCs/>
                <w:color w:val="000000"/>
                <w:sz w:val="12"/>
                <w:szCs w:val="12"/>
                <w:lang w:eastAsia="es-MX"/>
              </w:rPr>
              <w:t>,</w:t>
            </w:r>
            <w:r w:rsidR="00597618">
              <w:rPr>
                <w:rFonts w:ascii="Arial" w:eastAsia="Times New Roman" w:hAnsi="Arial" w:cs="Arial"/>
                <w:b/>
                <w:bCs/>
                <w:color w:val="000000"/>
                <w:sz w:val="12"/>
                <w:szCs w:val="12"/>
                <w:lang w:eastAsia="es-MX"/>
              </w:rPr>
              <w:t>718</w:t>
            </w:r>
            <w:r w:rsidR="00597618" w:rsidRPr="00385EF1">
              <w:rPr>
                <w:rFonts w:ascii="Arial" w:eastAsia="Times New Roman" w:hAnsi="Arial" w:cs="Arial"/>
                <w:b/>
                <w:bCs/>
                <w:color w:val="000000"/>
                <w:sz w:val="12"/>
                <w:szCs w:val="12"/>
                <w:lang w:eastAsia="es-MX"/>
              </w:rPr>
              <w:t>.00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c>
          <w:tcPr>
            <w:tcW w:w="933" w:type="dxa"/>
            <w:tcBorders>
              <w:top w:val="nil"/>
              <w:left w:val="nil"/>
              <w:bottom w:val="single" w:sz="4" w:space="0" w:color="000000"/>
              <w:right w:val="single" w:sz="8" w:space="0" w:color="000000"/>
            </w:tcBorders>
            <w:shd w:val="clear" w:color="auto" w:fill="auto"/>
            <w:vAlign w:val="center"/>
            <w:hideMark/>
          </w:tcPr>
          <w:p w:rsidR="004F0AA7" w:rsidRPr="00385EF1" w:rsidRDefault="004F0AA7" w:rsidP="001F4A53">
            <w:pPr>
              <w:spacing w:after="0" w:line="240" w:lineRule="auto"/>
              <w:jc w:val="right"/>
              <w:rPr>
                <w:rFonts w:ascii="Arial" w:eastAsia="Times New Roman" w:hAnsi="Arial" w:cs="Arial"/>
                <w:b/>
                <w:bCs/>
                <w:color w:val="000000"/>
                <w:sz w:val="12"/>
                <w:szCs w:val="12"/>
                <w:lang w:eastAsia="es-MX"/>
              </w:rPr>
            </w:pPr>
            <w:r w:rsidRPr="00385EF1">
              <w:rPr>
                <w:rFonts w:ascii="Arial" w:eastAsia="Times New Roman" w:hAnsi="Arial" w:cs="Arial"/>
                <w:b/>
                <w:bCs/>
                <w:color w:val="000000"/>
                <w:sz w:val="12"/>
                <w:szCs w:val="12"/>
                <w:lang w:eastAsia="es-MX"/>
              </w:rPr>
              <w:t>0.00</w:t>
            </w:r>
          </w:p>
        </w:tc>
      </w:tr>
    </w:tbl>
    <w:p w:rsidR="004F0AA7" w:rsidRDefault="004F0AA7" w:rsidP="004F0AA7">
      <w:pPr>
        <w:ind w:left="426"/>
        <w:jc w:val="both"/>
        <w:rPr>
          <w:rFonts w:ascii="Arial" w:hAnsi="Arial" w:cs="Arial"/>
          <w:b/>
          <w:sz w:val="24"/>
        </w:rPr>
      </w:pPr>
    </w:p>
    <w:p w:rsidR="004F0AA7" w:rsidRDefault="004F0AA7" w:rsidP="004F0AA7">
      <w:pPr>
        <w:ind w:left="426"/>
        <w:jc w:val="both"/>
        <w:rPr>
          <w:rFonts w:ascii="Arial" w:hAnsi="Arial" w:cs="Arial"/>
          <w:b/>
          <w:sz w:val="24"/>
        </w:rPr>
      </w:pPr>
    </w:p>
    <w:p w:rsidR="004F0AA7" w:rsidRDefault="004F0AA7" w:rsidP="004F0AA7">
      <w:pPr>
        <w:ind w:left="426"/>
        <w:jc w:val="both"/>
        <w:rPr>
          <w:rFonts w:ascii="Arial" w:hAnsi="Arial" w:cs="Arial"/>
          <w:b/>
          <w:sz w:val="24"/>
        </w:rPr>
      </w:pPr>
    </w:p>
    <w:p w:rsidR="00601F03" w:rsidRDefault="00601F03" w:rsidP="004F0AA7">
      <w:pPr>
        <w:ind w:left="426"/>
        <w:jc w:val="both"/>
        <w:rPr>
          <w:rFonts w:ascii="Arial" w:hAnsi="Arial" w:cs="Arial"/>
          <w:b/>
          <w:sz w:val="24"/>
        </w:rPr>
      </w:pPr>
    </w:p>
    <w:p w:rsidR="004F0AA7" w:rsidRDefault="004F0AA7" w:rsidP="004F0AA7">
      <w:pPr>
        <w:ind w:left="426"/>
        <w:jc w:val="both"/>
        <w:rPr>
          <w:rFonts w:ascii="Arial" w:hAnsi="Arial" w:cs="Arial"/>
          <w:b/>
        </w:rPr>
      </w:pPr>
      <w:r w:rsidRPr="002067AC">
        <w:rPr>
          <w:rFonts w:ascii="Arial" w:hAnsi="Arial" w:cs="Arial"/>
          <w:b/>
        </w:rPr>
        <w:t>Distribución del Gasto por Partida Genérica.</w:t>
      </w:r>
    </w:p>
    <w:p w:rsidR="00C3515D" w:rsidRPr="002067AC" w:rsidRDefault="00C3515D" w:rsidP="004F0AA7">
      <w:pPr>
        <w:ind w:left="426"/>
        <w:jc w:val="both"/>
        <w:rPr>
          <w:rFonts w:ascii="Arial" w:hAnsi="Arial" w:cs="Arial"/>
          <w:b/>
        </w:rPr>
      </w:pPr>
    </w:p>
    <w:tbl>
      <w:tblPr>
        <w:tblW w:w="10834" w:type="dxa"/>
        <w:tblInd w:w="0" w:type="dxa"/>
        <w:tblLayout w:type="fixed"/>
        <w:tblCellMar>
          <w:left w:w="70" w:type="dxa"/>
          <w:right w:w="70" w:type="dxa"/>
        </w:tblCellMar>
        <w:tblLook w:val="04A0"/>
      </w:tblPr>
      <w:tblGrid>
        <w:gridCol w:w="1985"/>
        <w:gridCol w:w="1173"/>
        <w:gridCol w:w="5064"/>
        <w:gridCol w:w="1487"/>
        <w:gridCol w:w="1125"/>
      </w:tblGrid>
      <w:tr w:rsidR="00026950" w:rsidRPr="00C3515D" w:rsidTr="00C3515D">
        <w:trPr>
          <w:gridAfter w:val="1"/>
          <w:wAfter w:w="1125" w:type="dxa"/>
          <w:trHeight w:val="315"/>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026950" w:rsidRPr="00C3515D" w:rsidRDefault="00026950" w:rsidP="00026950">
            <w:pPr>
              <w:spacing w:after="0" w:line="240" w:lineRule="auto"/>
              <w:jc w:val="center"/>
              <w:rPr>
                <w:rFonts w:ascii="Arial" w:eastAsia="Times New Roman" w:hAnsi="Arial" w:cs="Arial"/>
                <w:b/>
                <w:bCs/>
                <w:color w:val="000000"/>
                <w:sz w:val="18"/>
                <w:szCs w:val="18"/>
                <w:lang w:eastAsia="es-MX"/>
              </w:rPr>
            </w:pPr>
            <w:r w:rsidRPr="00C3515D">
              <w:rPr>
                <w:rFonts w:ascii="Arial" w:eastAsia="Times New Roman" w:hAnsi="Arial" w:cs="Arial"/>
                <w:b/>
                <w:bCs/>
                <w:color w:val="000000"/>
                <w:sz w:val="18"/>
                <w:szCs w:val="18"/>
                <w:lang w:eastAsia="es-MX"/>
              </w:rPr>
              <w:t>CLASIFICACIÓN</w:t>
            </w:r>
          </w:p>
        </w:tc>
        <w:tc>
          <w:tcPr>
            <w:tcW w:w="1173"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026950" w:rsidRPr="00C3515D" w:rsidRDefault="00026950" w:rsidP="00026950">
            <w:pPr>
              <w:spacing w:after="0" w:line="240" w:lineRule="auto"/>
              <w:jc w:val="center"/>
              <w:rPr>
                <w:rFonts w:ascii="Arial" w:eastAsia="Times New Roman" w:hAnsi="Arial" w:cs="Arial"/>
                <w:b/>
                <w:bCs/>
                <w:color w:val="000000"/>
                <w:sz w:val="18"/>
                <w:szCs w:val="18"/>
                <w:lang w:eastAsia="es-MX"/>
              </w:rPr>
            </w:pPr>
            <w:r w:rsidRPr="00C3515D">
              <w:rPr>
                <w:rFonts w:ascii="Arial" w:eastAsia="Times New Roman" w:hAnsi="Arial" w:cs="Arial"/>
                <w:b/>
                <w:bCs/>
                <w:color w:val="000000"/>
                <w:sz w:val="18"/>
                <w:szCs w:val="18"/>
                <w:lang w:eastAsia="es-MX"/>
              </w:rPr>
              <w:t>PARTIDA GENÉRICA</w:t>
            </w:r>
          </w:p>
        </w:tc>
        <w:tc>
          <w:tcPr>
            <w:tcW w:w="5064"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026950" w:rsidRPr="00C3515D" w:rsidRDefault="00026950" w:rsidP="00026950">
            <w:pPr>
              <w:spacing w:after="0" w:line="240" w:lineRule="auto"/>
              <w:jc w:val="center"/>
              <w:rPr>
                <w:rFonts w:ascii="Arial" w:eastAsia="Times New Roman" w:hAnsi="Arial" w:cs="Arial"/>
                <w:b/>
                <w:bCs/>
                <w:color w:val="000000"/>
                <w:sz w:val="18"/>
                <w:szCs w:val="18"/>
                <w:lang w:eastAsia="es-MX"/>
              </w:rPr>
            </w:pPr>
            <w:r w:rsidRPr="00C3515D">
              <w:rPr>
                <w:rFonts w:ascii="Arial" w:eastAsia="Times New Roman" w:hAnsi="Arial" w:cs="Arial"/>
                <w:b/>
                <w:bCs/>
                <w:color w:val="000000"/>
                <w:sz w:val="18"/>
                <w:szCs w:val="18"/>
                <w:lang w:eastAsia="es-MX"/>
              </w:rPr>
              <w:t>CONCEPTO</w:t>
            </w:r>
          </w:p>
        </w:tc>
        <w:tc>
          <w:tcPr>
            <w:tcW w:w="1487"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026950" w:rsidRPr="00C3515D" w:rsidRDefault="00026950" w:rsidP="00026950">
            <w:pPr>
              <w:spacing w:after="0" w:line="240" w:lineRule="auto"/>
              <w:ind w:right="-67"/>
              <w:jc w:val="center"/>
              <w:rPr>
                <w:rFonts w:ascii="Arial" w:eastAsia="Times New Roman" w:hAnsi="Arial" w:cs="Arial"/>
                <w:b/>
                <w:bCs/>
                <w:color w:val="000000"/>
                <w:sz w:val="18"/>
                <w:szCs w:val="18"/>
                <w:lang w:eastAsia="es-MX"/>
              </w:rPr>
            </w:pPr>
            <w:r w:rsidRPr="00C3515D">
              <w:rPr>
                <w:rFonts w:ascii="Arial" w:eastAsia="Times New Roman" w:hAnsi="Arial" w:cs="Arial"/>
                <w:b/>
                <w:bCs/>
                <w:color w:val="000000"/>
                <w:sz w:val="18"/>
                <w:szCs w:val="18"/>
                <w:lang w:eastAsia="es-MX"/>
              </w:rPr>
              <w:t>IMPORTE</w:t>
            </w:r>
          </w:p>
        </w:tc>
      </w:tr>
      <w:tr w:rsidR="00026950" w:rsidRPr="00C3515D" w:rsidTr="00C3515D">
        <w:trPr>
          <w:trHeight w:val="315"/>
        </w:trPr>
        <w:tc>
          <w:tcPr>
            <w:tcW w:w="1985" w:type="dxa"/>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026950" w:rsidRPr="00C3515D" w:rsidRDefault="00026950" w:rsidP="00026950">
            <w:pPr>
              <w:spacing w:after="0" w:line="240" w:lineRule="auto"/>
              <w:rPr>
                <w:rFonts w:ascii="Arial" w:eastAsia="Times New Roman" w:hAnsi="Arial" w:cs="Arial"/>
                <w:b/>
                <w:bCs/>
                <w:color w:val="000000"/>
                <w:sz w:val="18"/>
                <w:szCs w:val="18"/>
                <w:lang w:eastAsia="es-MX"/>
              </w:rPr>
            </w:pPr>
          </w:p>
        </w:tc>
        <w:tc>
          <w:tcPr>
            <w:tcW w:w="1173" w:type="dxa"/>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026950" w:rsidRPr="00C3515D" w:rsidRDefault="00026950" w:rsidP="00026950">
            <w:pPr>
              <w:spacing w:after="0" w:line="240" w:lineRule="auto"/>
              <w:rPr>
                <w:rFonts w:ascii="Arial" w:eastAsia="Times New Roman" w:hAnsi="Arial" w:cs="Arial"/>
                <w:b/>
                <w:bCs/>
                <w:color w:val="000000"/>
                <w:sz w:val="18"/>
                <w:szCs w:val="18"/>
                <w:lang w:eastAsia="es-MX"/>
              </w:rPr>
            </w:pPr>
          </w:p>
        </w:tc>
        <w:tc>
          <w:tcPr>
            <w:tcW w:w="5064" w:type="dxa"/>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026950" w:rsidRPr="00C3515D" w:rsidRDefault="00026950" w:rsidP="00026950">
            <w:pPr>
              <w:spacing w:after="0" w:line="240" w:lineRule="auto"/>
              <w:rPr>
                <w:rFonts w:ascii="Arial" w:eastAsia="Times New Roman" w:hAnsi="Arial" w:cs="Arial"/>
                <w:b/>
                <w:bCs/>
                <w:color w:val="000000"/>
                <w:sz w:val="18"/>
                <w:szCs w:val="18"/>
                <w:lang w:eastAsia="es-MX"/>
              </w:rPr>
            </w:pPr>
          </w:p>
        </w:tc>
        <w:tc>
          <w:tcPr>
            <w:tcW w:w="1487" w:type="dxa"/>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026950" w:rsidRPr="00C3515D" w:rsidRDefault="00026950" w:rsidP="00026950">
            <w:pPr>
              <w:spacing w:after="0" w:line="240" w:lineRule="auto"/>
              <w:rPr>
                <w:rFonts w:ascii="Arial" w:eastAsia="Times New Roman" w:hAnsi="Arial" w:cs="Arial"/>
                <w:b/>
                <w:bCs/>
                <w:color w:val="000000"/>
                <w:sz w:val="18"/>
                <w:szCs w:val="18"/>
                <w:lang w:eastAsia="es-MX"/>
              </w:rPr>
            </w:pPr>
          </w:p>
        </w:tc>
        <w:tc>
          <w:tcPr>
            <w:tcW w:w="1125" w:type="dxa"/>
            <w:tcBorders>
              <w:top w:val="nil"/>
              <w:left w:val="nil"/>
              <w:bottom w:val="nil"/>
              <w:right w:val="nil"/>
            </w:tcBorders>
            <w:shd w:val="clear" w:color="auto" w:fill="auto"/>
            <w:noWrap/>
            <w:vAlign w:val="bottom"/>
            <w:hideMark/>
          </w:tcPr>
          <w:p w:rsidR="00026950" w:rsidRPr="00C3515D" w:rsidRDefault="00026950" w:rsidP="00026950">
            <w:pPr>
              <w:spacing w:after="0" w:line="240" w:lineRule="auto"/>
              <w:jc w:val="center"/>
              <w:rPr>
                <w:rFonts w:ascii="Arial" w:eastAsia="Times New Roman" w:hAnsi="Arial" w:cs="Arial"/>
                <w:b/>
                <w:bCs/>
                <w:color w:val="000000"/>
                <w:sz w:val="18"/>
                <w:szCs w:val="18"/>
                <w:lang w:eastAsia="es-MX"/>
              </w:rPr>
            </w:pPr>
          </w:p>
        </w:tc>
      </w:tr>
      <w:tr w:rsidR="00026950" w:rsidRPr="00C3515D" w:rsidTr="00C3515D">
        <w:trPr>
          <w:trHeight w:val="278"/>
        </w:trPr>
        <w:tc>
          <w:tcPr>
            <w:tcW w:w="198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ORDINARIAS</w:t>
            </w: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1110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DIETAS</w:t>
            </w:r>
          </w:p>
        </w:tc>
        <w:tc>
          <w:tcPr>
            <w:tcW w:w="1487" w:type="dxa"/>
            <w:tcBorders>
              <w:top w:val="nil"/>
              <w:left w:val="nil"/>
              <w:bottom w:val="single" w:sz="8" w:space="0" w:color="000000"/>
              <w:right w:val="single" w:sz="8" w:space="0" w:color="000000"/>
            </w:tcBorders>
            <w:shd w:val="clear" w:color="000000" w:fill="FFFFFF"/>
            <w:vAlign w:val="bottom"/>
            <w:hideMark/>
          </w:tcPr>
          <w:p w:rsidR="00026950" w:rsidRPr="00C3515D" w:rsidRDefault="00026950" w:rsidP="00026950">
            <w:pPr>
              <w:spacing w:after="0" w:line="240" w:lineRule="auto"/>
              <w:jc w:val="right"/>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0</w:t>
            </w:r>
            <w:r w:rsidR="0005181C" w:rsidRPr="00C3515D">
              <w:rPr>
                <w:rFonts w:ascii="Arial" w:eastAsia="Times New Roman" w:hAnsi="Arial" w:cs="Arial"/>
                <w:color w:val="000000"/>
                <w:sz w:val="18"/>
                <w:szCs w:val="18"/>
                <w:lang w:eastAsia="es-MX"/>
              </w:rPr>
              <w:t>.00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1130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SUELDO BASE AL PERSONAL PERMANENTE</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15,581,69</w:t>
            </w:r>
            <w:r w:rsidR="00326278" w:rsidRPr="00C3515D">
              <w:rPr>
                <w:rFonts w:ascii="Arial" w:eastAsia="Times New Roman" w:hAnsi="Arial" w:cs="Arial"/>
                <w:sz w:val="18"/>
                <w:szCs w:val="18"/>
                <w:lang w:eastAsia="es-MX"/>
              </w:rPr>
              <w:t>2</w:t>
            </w:r>
            <w:r w:rsidRPr="00C3515D">
              <w:rPr>
                <w:rFonts w:ascii="Arial" w:eastAsia="Times New Roman" w:hAnsi="Arial" w:cs="Arial"/>
                <w:sz w:val="18"/>
                <w:szCs w:val="18"/>
                <w:lang w:eastAsia="es-MX"/>
              </w:rPr>
              <w:t>.00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F52079" w:rsidRPr="00C3515D" w:rsidRDefault="00AB7DFF" w:rsidP="00F52079">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w:t>
            </w:r>
            <w:r w:rsidR="00F52079" w:rsidRPr="00C3515D">
              <w:rPr>
                <w:rFonts w:ascii="Arial" w:eastAsia="Times New Roman" w:hAnsi="Arial" w:cs="Arial"/>
                <w:color w:val="000000"/>
                <w:sz w:val="18"/>
                <w:szCs w:val="18"/>
                <w:lang w:eastAsia="es-MX"/>
              </w:rPr>
              <w:t>220</w:t>
            </w:r>
          </w:p>
        </w:tc>
        <w:tc>
          <w:tcPr>
            <w:tcW w:w="5064" w:type="dxa"/>
            <w:tcBorders>
              <w:top w:val="nil"/>
              <w:left w:val="nil"/>
              <w:bottom w:val="single" w:sz="8" w:space="0" w:color="000000"/>
              <w:right w:val="single" w:sz="8" w:space="0" w:color="000000"/>
            </w:tcBorders>
            <w:shd w:val="clear" w:color="auto" w:fill="auto"/>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HONORARIOS ASIMILABLES A SALARIOS</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F52079"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1,100,628.00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1310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PRIMAS POR AÑOS DE SERVICIO EFECTIVAMENTE PRESTADOS</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745,824.00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1340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COMPENSACIONES</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AB7DFF"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15,390,288.00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AB7DFF" w:rsidRPr="00C3515D" w:rsidRDefault="00AB7DFF" w:rsidP="00AB7DFF">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1540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PRESTACIONES CONTRACTUALES</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4,634,292.00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tcBorders>
              <w:top w:val="nil"/>
              <w:left w:val="single" w:sz="8" w:space="0" w:color="000000"/>
              <w:bottom w:val="single" w:sz="8" w:space="0" w:color="000000"/>
              <w:right w:val="single" w:sz="8" w:space="0" w:color="000000"/>
            </w:tcBorders>
            <w:shd w:val="clear" w:color="000000" w:fill="FFFFFF"/>
            <w:vAlign w:val="bottom"/>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 </w:t>
            </w: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 </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 </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 </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EXTRAORDINARIAS</w:t>
            </w: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1230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RETRIBUCIONES POR SERVICIOS DE CARACTER SOCIAL</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0</w:t>
            </w:r>
            <w:r w:rsidR="0005181C" w:rsidRPr="00C3515D">
              <w:rPr>
                <w:rFonts w:ascii="Arial" w:eastAsia="Times New Roman" w:hAnsi="Arial" w:cs="Arial"/>
                <w:sz w:val="18"/>
                <w:szCs w:val="18"/>
                <w:lang w:eastAsia="es-MX"/>
              </w:rPr>
              <w:t>.00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1310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PRIMAS POR AÑOS DE SERVICIOS EFECTIVOS PRESTADOS</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0.00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1320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PRIMAS DE VACACIONES, DOMINICAL Y GRATIFICACIÓN DE FIN DE AÑO</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7,522,666.00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1520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INDEMNIZACIONES</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0</w:t>
            </w:r>
            <w:r w:rsidR="0005181C" w:rsidRPr="00C3515D">
              <w:rPr>
                <w:rFonts w:ascii="Arial" w:eastAsia="Times New Roman" w:hAnsi="Arial" w:cs="Arial"/>
                <w:sz w:val="18"/>
                <w:szCs w:val="18"/>
                <w:lang w:eastAsia="es-MX"/>
              </w:rPr>
              <w:t>.00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1530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PRESTACIONES Y HABERES DE RETIRO</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0</w:t>
            </w:r>
            <w:r w:rsidR="0005181C" w:rsidRPr="00C3515D">
              <w:rPr>
                <w:rFonts w:ascii="Arial" w:eastAsia="Times New Roman" w:hAnsi="Arial" w:cs="Arial"/>
                <w:sz w:val="18"/>
                <w:szCs w:val="18"/>
                <w:lang w:eastAsia="es-MX"/>
              </w:rPr>
              <w:t>.00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1540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PRESTACIONES CONTRACTUALES</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996,005.00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1550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APOYOS A LA CAPACITACIÓN DE SERVIDORES PÚBLICOS</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0</w:t>
            </w:r>
            <w:r w:rsidR="0005181C" w:rsidRPr="00C3515D">
              <w:rPr>
                <w:rFonts w:ascii="Arial" w:eastAsia="Times New Roman" w:hAnsi="Arial" w:cs="Arial"/>
                <w:sz w:val="18"/>
                <w:szCs w:val="18"/>
                <w:lang w:eastAsia="es-MX"/>
              </w:rPr>
              <w:t>.00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1590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OTRAS PRESTACIONES SOCIALES Y ECONÓMICAS</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909,503.00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1710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ESTÍMULOS MENSUALES</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 xml:space="preserve">          2,163,719.00 </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tcBorders>
              <w:top w:val="nil"/>
              <w:left w:val="single" w:sz="8" w:space="0" w:color="000000"/>
              <w:bottom w:val="single" w:sz="8" w:space="0" w:color="000000"/>
              <w:right w:val="single" w:sz="8" w:space="0" w:color="000000"/>
            </w:tcBorders>
            <w:shd w:val="clear" w:color="000000" w:fill="FFFFFF"/>
            <w:vAlign w:val="bottom"/>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 </w:t>
            </w: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 </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 </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 </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SEGURIDAD SOCIAL</w:t>
            </w: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1410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APORTACIONES DE SEGURIDAD SOCIAL</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sz w:val="18"/>
                <w:szCs w:val="18"/>
                <w:lang w:eastAsia="es-MX"/>
              </w:rPr>
            </w:pPr>
            <w:r w:rsidRPr="00C3515D">
              <w:rPr>
                <w:rFonts w:ascii="Arial" w:eastAsia="Times New Roman" w:hAnsi="Arial" w:cs="Arial"/>
                <w:sz w:val="18"/>
                <w:szCs w:val="18"/>
                <w:lang w:eastAsia="es-MX"/>
              </w:rPr>
              <w:t>3,456,850.00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1420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APORTACIONES A FONDOS DE VIVIENDA</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2,326,893.00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1430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APORTACIONES AL SISTEMA PARA EL RETIRO</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697,346.00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1440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APORTACIONES PARA SEGUROS</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0</w:t>
            </w:r>
            <w:r w:rsidR="0005181C" w:rsidRPr="00C3515D">
              <w:rPr>
                <w:rFonts w:ascii="Arial" w:eastAsia="Times New Roman" w:hAnsi="Arial" w:cs="Arial"/>
                <w:color w:val="000000"/>
                <w:sz w:val="18"/>
                <w:szCs w:val="18"/>
                <w:lang w:eastAsia="es-MX"/>
              </w:rPr>
              <w:t>.00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vMerge/>
            <w:tcBorders>
              <w:top w:val="nil"/>
              <w:left w:val="single" w:sz="8" w:space="0" w:color="000000"/>
              <w:bottom w:val="single" w:sz="8" w:space="0" w:color="000000"/>
              <w:right w:val="single" w:sz="8" w:space="0" w:color="000000"/>
            </w:tcBorders>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1510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CUOTAS PARA EL FONDO DE AHORRO Y FONDO DE TRABAJO</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F52079" w:rsidP="00026950">
            <w:pPr>
              <w:spacing w:after="0" w:line="240" w:lineRule="auto"/>
              <w:jc w:val="right"/>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677012.00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tcBorders>
              <w:top w:val="nil"/>
              <w:left w:val="single" w:sz="8" w:space="0" w:color="000000"/>
              <w:bottom w:val="single" w:sz="8" w:space="0" w:color="000000"/>
              <w:right w:val="single" w:sz="8" w:space="0" w:color="000000"/>
            </w:tcBorders>
            <w:shd w:val="clear" w:color="000000" w:fill="FFFFFF"/>
            <w:vAlign w:val="bottom"/>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 </w:t>
            </w: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 </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both"/>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 </w:t>
            </w:r>
          </w:p>
        </w:tc>
        <w:tc>
          <w:tcPr>
            <w:tcW w:w="1487" w:type="dxa"/>
            <w:tcBorders>
              <w:top w:val="nil"/>
              <w:left w:val="nil"/>
              <w:bottom w:val="single" w:sz="8" w:space="0" w:color="000000"/>
              <w:right w:val="single" w:sz="8" w:space="0" w:color="000000"/>
            </w:tcBorders>
            <w:shd w:val="clear" w:color="auto" w:fill="auto"/>
            <w:vAlign w:val="bottom"/>
            <w:hideMark/>
          </w:tcPr>
          <w:p w:rsidR="00026950" w:rsidRPr="00C3515D" w:rsidRDefault="00026950" w:rsidP="00026950">
            <w:pPr>
              <w:spacing w:after="0" w:line="240" w:lineRule="auto"/>
              <w:jc w:val="right"/>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 </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1985" w:type="dxa"/>
            <w:tcBorders>
              <w:top w:val="nil"/>
              <w:left w:val="single" w:sz="8" w:space="0" w:color="000000"/>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PREVISIONES</w:t>
            </w:r>
          </w:p>
        </w:tc>
        <w:tc>
          <w:tcPr>
            <w:tcW w:w="1173"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jc w:val="center"/>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1610</w:t>
            </w:r>
          </w:p>
        </w:tc>
        <w:tc>
          <w:tcPr>
            <w:tcW w:w="5064" w:type="dxa"/>
            <w:tcBorders>
              <w:top w:val="nil"/>
              <w:left w:val="nil"/>
              <w:bottom w:val="single" w:sz="8" w:space="0" w:color="000000"/>
              <w:right w:val="single" w:sz="8" w:space="0" w:color="000000"/>
            </w:tcBorders>
            <w:shd w:val="clear" w:color="000000" w:fill="FFFFFF"/>
            <w:vAlign w:val="center"/>
            <w:hideMark/>
          </w:tcPr>
          <w:p w:rsidR="00026950" w:rsidRPr="00C3515D" w:rsidRDefault="00026950" w:rsidP="00026950">
            <w:pPr>
              <w:spacing w:after="0" w:line="240" w:lineRule="auto"/>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PRESTACIONES DE CARÁCTER LABORAL, ECONÓMICA Y DE SEGURIDAD SOCIAL</w:t>
            </w:r>
          </w:p>
        </w:tc>
        <w:tc>
          <w:tcPr>
            <w:tcW w:w="1487" w:type="dxa"/>
            <w:tcBorders>
              <w:top w:val="nil"/>
              <w:left w:val="nil"/>
              <w:bottom w:val="single" w:sz="8" w:space="0" w:color="000000"/>
              <w:right w:val="single" w:sz="8" w:space="0" w:color="000000"/>
            </w:tcBorders>
            <w:shd w:val="clear" w:color="auto" w:fill="auto"/>
            <w:vAlign w:val="center"/>
            <w:hideMark/>
          </w:tcPr>
          <w:p w:rsidR="00026950" w:rsidRPr="00C3515D" w:rsidRDefault="00026950" w:rsidP="00026950">
            <w:pPr>
              <w:spacing w:after="0" w:line="240" w:lineRule="auto"/>
              <w:jc w:val="right"/>
              <w:rPr>
                <w:rFonts w:ascii="Arial" w:eastAsia="Times New Roman" w:hAnsi="Arial" w:cs="Arial"/>
                <w:color w:val="000000"/>
                <w:sz w:val="18"/>
                <w:szCs w:val="18"/>
                <w:lang w:eastAsia="es-MX"/>
              </w:rPr>
            </w:pPr>
            <w:r w:rsidRPr="00C3515D">
              <w:rPr>
                <w:rFonts w:ascii="Arial" w:eastAsia="Times New Roman" w:hAnsi="Arial" w:cs="Arial"/>
                <w:color w:val="000000"/>
                <w:sz w:val="18"/>
                <w:szCs w:val="18"/>
                <w:lang w:eastAsia="es-MX"/>
              </w:rPr>
              <w:t>0.00</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r w:rsidR="00026950" w:rsidRPr="00C3515D" w:rsidTr="00C3515D">
        <w:trPr>
          <w:trHeight w:val="278"/>
        </w:trPr>
        <w:tc>
          <w:tcPr>
            <w:tcW w:w="8222" w:type="dxa"/>
            <w:gridSpan w:val="3"/>
            <w:tcBorders>
              <w:top w:val="single" w:sz="8" w:space="0" w:color="000000"/>
              <w:left w:val="single" w:sz="8" w:space="0" w:color="000000"/>
              <w:bottom w:val="single" w:sz="8" w:space="0" w:color="000000"/>
              <w:right w:val="single" w:sz="8" w:space="0" w:color="000000"/>
            </w:tcBorders>
            <w:shd w:val="clear" w:color="000000" w:fill="A7A7A7"/>
            <w:vAlign w:val="center"/>
            <w:hideMark/>
          </w:tcPr>
          <w:p w:rsidR="00026950" w:rsidRPr="00C3515D" w:rsidRDefault="00026950" w:rsidP="00026950">
            <w:pPr>
              <w:spacing w:after="0" w:line="240" w:lineRule="auto"/>
              <w:jc w:val="center"/>
              <w:rPr>
                <w:rFonts w:ascii="Arial" w:eastAsia="Times New Roman" w:hAnsi="Arial" w:cs="Arial"/>
                <w:b/>
                <w:bCs/>
                <w:color w:val="000000"/>
                <w:sz w:val="18"/>
                <w:szCs w:val="18"/>
                <w:lang w:eastAsia="es-MX"/>
              </w:rPr>
            </w:pPr>
            <w:r w:rsidRPr="00C3515D">
              <w:rPr>
                <w:rFonts w:ascii="Arial" w:eastAsia="Times New Roman" w:hAnsi="Arial" w:cs="Arial"/>
                <w:b/>
                <w:bCs/>
                <w:color w:val="000000"/>
                <w:sz w:val="18"/>
                <w:szCs w:val="18"/>
                <w:lang w:eastAsia="es-MX"/>
              </w:rPr>
              <w:t>TOTAL</w:t>
            </w:r>
          </w:p>
        </w:tc>
        <w:tc>
          <w:tcPr>
            <w:tcW w:w="1487" w:type="dxa"/>
            <w:tcBorders>
              <w:top w:val="nil"/>
              <w:left w:val="nil"/>
              <w:bottom w:val="single" w:sz="8" w:space="0" w:color="000000"/>
              <w:right w:val="single" w:sz="8" w:space="0" w:color="000000"/>
            </w:tcBorders>
            <w:shd w:val="clear" w:color="000000" w:fill="A7A7A7"/>
            <w:vAlign w:val="center"/>
            <w:hideMark/>
          </w:tcPr>
          <w:p w:rsidR="00026950" w:rsidRPr="00C3515D" w:rsidRDefault="00026950" w:rsidP="00026950">
            <w:pPr>
              <w:spacing w:after="0" w:line="240" w:lineRule="auto"/>
              <w:jc w:val="right"/>
              <w:rPr>
                <w:rFonts w:ascii="Arial" w:eastAsia="Times New Roman" w:hAnsi="Arial" w:cs="Arial"/>
                <w:b/>
                <w:bCs/>
                <w:color w:val="000000"/>
                <w:sz w:val="18"/>
                <w:szCs w:val="18"/>
                <w:lang w:eastAsia="es-MX"/>
              </w:rPr>
            </w:pPr>
            <w:r w:rsidRPr="00C3515D">
              <w:rPr>
                <w:rFonts w:ascii="Arial" w:eastAsia="Times New Roman" w:hAnsi="Arial" w:cs="Arial"/>
                <w:b/>
                <w:bCs/>
                <w:color w:val="000000"/>
                <w:sz w:val="18"/>
                <w:szCs w:val="18"/>
                <w:lang w:eastAsia="es-MX"/>
              </w:rPr>
              <w:t xml:space="preserve">        56,202,718.00 </w:t>
            </w:r>
          </w:p>
        </w:tc>
        <w:tc>
          <w:tcPr>
            <w:tcW w:w="1125" w:type="dxa"/>
            <w:vAlign w:val="center"/>
            <w:hideMark/>
          </w:tcPr>
          <w:p w:rsidR="00026950" w:rsidRPr="00C3515D" w:rsidRDefault="00026950" w:rsidP="00026950">
            <w:pPr>
              <w:spacing w:after="0" w:line="240" w:lineRule="auto"/>
              <w:rPr>
                <w:rFonts w:ascii="Times New Roman" w:eastAsia="Times New Roman" w:hAnsi="Times New Roman"/>
                <w:sz w:val="18"/>
                <w:szCs w:val="18"/>
                <w:lang w:eastAsia="es-MX"/>
              </w:rPr>
            </w:pPr>
          </w:p>
        </w:tc>
      </w:tr>
    </w:tbl>
    <w:p w:rsidR="00026950" w:rsidRDefault="00026950" w:rsidP="004F0AA7">
      <w:pPr>
        <w:ind w:left="426"/>
        <w:jc w:val="both"/>
        <w:rPr>
          <w:rFonts w:ascii="Arial" w:hAnsi="Arial" w:cs="Arial"/>
          <w:b/>
          <w:sz w:val="24"/>
        </w:rPr>
      </w:pPr>
    </w:p>
    <w:p w:rsidR="00026950" w:rsidRDefault="00026950" w:rsidP="004F0AA7">
      <w:pPr>
        <w:ind w:left="426"/>
        <w:jc w:val="both"/>
        <w:rPr>
          <w:rFonts w:ascii="Arial" w:hAnsi="Arial" w:cs="Arial"/>
          <w:b/>
          <w:sz w:val="24"/>
        </w:rPr>
      </w:pPr>
    </w:p>
    <w:p w:rsidR="004F0AA7" w:rsidRDefault="004F0AA7" w:rsidP="004F0AA7">
      <w:pPr>
        <w:ind w:left="426"/>
        <w:jc w:val="both"/>
        <w:rPr>
          <w:rFonts w:ascii="Arial" w:hAnsi="Arial" w:cs="Arial"/>
          <w:b/>
          <w:sz w:val="24"/>
        </w:rPr>
      </w:pPr>
    </w:p>
    <w:p w:rsidR="004F0AA7" w:rsidRDefault="004F0AA7" w:rsidP="004F0AA7">
      <w:pPr>
        <w:ind w:left="426"/>
        <w:jc w:val="both"/>
        <w:rPr>
          <w:rFonts w:ascii="Arial" w:hAnsi="Arial" w:cs="Arial"/>
          <w:b/>
          <w:sz w:val="24"/>
        </w:rPr>
      </w:pPr>
    </w:p>
    <w:p w:rsidR="004F0AA7" w:rsidRDefault="004F0AA7" w:rsidP="004F0AA7">
      <w:pPr>
        <w:ind w:left="426"/>
        <w:jc w:val="both"/>
        <w:rPr>
          <w:rFonts w:ascii="Arial" w:hAnsi="Arial" w:cs="Arial"/>
          <w:b/>
          <w:sz w:val="24"/>
        </w:rPr>
      </w:pPr>
    </w:p>
    <w:p w:rsidR="004F0AA7" w:rsidRDefault="004F0AA7" w:rsidP="004F0AA7">
      <w:pPr>
        <w:ind w:left="426"/>
        <w:jc w:val="both"/>
        <w:rPr>
          <w:rFonts w:ascii="Arial" w:hAnsi="Arial" w:cs="Arial"/>
          <w:b/>
          <w:sz w:val="24"/>
        </w:rPr>
      </w:pPr>
    </w:p>
    <w:p w:rsidR="004F0AA7" w:rsidRDefault="00A33CD6" w:rsidP="004F0AA7">
      <w:pPr>
        <w:ind w:left="426"/>
        <w:jc w:val="both"/>
        <w:rPr>
          <w:rFonts w:ascii="Arial" w:hAnsi="Arial" w:cs="Arial"/>
          <w:b/>
          <w:sz w:val="24"/>
        </w:rPr>
      </w:pPr>
      <w:r>
        <w:rPr>
          <w:rFonts w:ascii="Arial" w:hAnsi="Arial" w:cs="Arial"/>
          <w:b/>
          <w:noProof/>
          <w:sz w:val="24"/>
          <w:lang w:eastAsia="es-MX"/>
        </w:rPr>
        <w:drawing>
          <wp:anchor distT="0" distB="0" distL="114300" distR="114300" simplePos="0" relativeHeight="251656192" behindDoc="0" locked="0" layoutInCell="1" allowOverlap="1">
            <wp:simplePos x="0" y="0"/>
            <wp:positionH relativeFrom="column">
              <wp:posOffset>-196850</wp:posOffset>
            </wp:positionH>
            <wp:positionV relativeFrom="paragraph">
              <wp:posOffset>368935</wp:posOffset>
            </wp:positionV>
            <wp:extent cx="6466840" cy="6971665"/>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466840" cy="6971665"/>
                    </a:xfrm>
                    <a:prstGeom prst="rect">
                      <a:avLst/>
                    </a:prstGeom>
                    <a:noFill/>
                  </pic:spPr>
                </pic:pic>
              </a:graphicData>
            </a:graphic>
          </wp:anchor>
        </w:drawing>
      </w:r>
      <w:r w:rsidR="004F0AA7" w:rsidRPr="00374414">
        <w:rPr>
          <w:rFonts w:ascii="Arial" w:hAnsi="Arial" w:cs="Arial"/>
          <w:b/>
          <w:sz w:val="24"/>
        </w:rPr>
        <w:t>Informe sobre Estudios Actuariales.</w:t>
      </w:r>
    </w:p>
    <w:p w:rsidR="004F0AA7" w:rsidRDefault="004F0AA7" w:rsidP="004F0AA7">
      <w:pPr>
        <w:ind w:left="426"/>
        <w:jc w:val="center"/>
        <w:rPr>
          <w:rFonts w:ascii="Arial" w:hAnsi="Arial" w:cs="Arial"/>
          <w:b/>
          <w:sz w:val="24"/>
        </w:rPr>
      </w:pPr>
    </w:p>
    <w:p w:rsidR="004F0AA7" w:rsidRDefault="004F0AA7" w:rsidP="004F0AA7">
      <w:pPr>
        <w:ind w:left="426"/>
        <w:jc w:val="center"/>
        <w:rPr>
          <w:rFonts w:ascii="Arial" w:hAnsi="Arial" w:cs="Arial"/>
          <w:b/>
          <w:sz w:val="24"/>
        </w:rPr>
      </w:pPr>
    </w:p>
    <w:tbl>
      <w:tblPr>
        <w:tblW w:w="548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05"/>
        <w:gridCol w:w="1295"/>
        <w:gridCol w:w="650"/>
        <w:gridCol w:w="890"/>
        <w:gridCol w:w="929"/>
        <w:gridCol w:w="1292"/>
      </w:tblGrid>
      <w:tr w:rsidR="004F0AA7" w:rsidRPr="00594FD6" w:rsidTr="002E61A2">
        <w:trPr>
          <w:trHeight w:val="315"/>
          <w:tblHeader/>
          <w:jc w:val="center"/>
        </w:trPr>
        <w:tc>
          <w:tcPr>
            <w:tcW w:w="5000" w:type="pct"/>
            <w:gridSpan w:val="6"/>
            <w:shd w:val="clear" w:color="auto" w:fill="F2F2F2"/>
            <w:noWrap/>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6B07A6">
              <w:rPr>
                <w:rFonts w:ascii="Arial" w:eastAsia="Times New Roman" w:hAnsi="Arial" w:cs="Arial"/>
                <w:b/>
                <w:bCs/>
                <w:color w:val="000000"/>
                <w:sz w:val="18"/>
                <w:szCs w:val="18"/>
                <w:lang w:eastAsia="es-MX"/>
              </w:rPr>
              <w:t>COMISIÓN DE LOS DERECHOS HUMANOS DEL ESTADO DE QUINTANA ROO</w:t>
            </w:r>
          </w:p>
        </w:tc>
      </w:tr>
      <w:tr w:rsidR="004F0AA7" w:rsidRPr="00594FD6" w:rsidTr="002E61A2">
        <w:trPr>
          <w:trHeight w:val="227"/>
          <w:tblHeader/>
          <w:jc w:val="center"/>
        </w:trPr>
        <w:tc>
          <w:tcPr>
            <w:tcW w:w="5000" w:type="pct"/>
            <w:gridSpan w:val="6"/>
            <w:shd w:val="clear" w:color="auto" w:fill="F2F2F2"/>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Informe sobre Estudios Actuariales - LDF</w:t>
            </w:r>
          </w:p>
        </w:tc>
      </w:tr>
      <w:tr w:rsidR="004F0AA7" w:rsidRPr="00594FD6" w:rsidTr="002E61A2">
        <w:trPr>
          <w:trHeight w:val="705"/>
          <w:tblHeader/>
          <w:jc w:val="center"/>
        </w:trPr>
        <w:tc>
          <w:tcPr>
            <w:tcW w:w="2512" w:type="pct"/>
            <w:shd w:val="clear" w:color="auto" w:fill="F2F2F2"/>
            <w:noWrap/>
            <w:vAlign w:val="center"/>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auto" w:fill="F2F2F2"/>
            <w:vAlign w:val="center"/>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Pensiones y jubilaciones</w:t>
            </w:r>
          </w:p>
        </w:tc>
        <w:tc>
          <w:tcPr>
            <w:tcW w:w="320" w:type="pct"/>
            <w:shd w:val="clear" w:color="auto" w:fill="F2F2F2"/>
            <w:vAlign w:val="center"/>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Salud</w:t>
            </w:r>
          </w:p>
        </w:tc>
        <w:tc>
          <w:tcPr>
            <w:tcW w:w="438" w:type="pct"/>
            <w:shd w:val="clear" w:color="auto" w:fill="F2F2F2"/>
            <w:vAlign w:val="center"/>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Riesgos de trabajo</w:t>
            </w:r>
          </w:p>
        </w:tc>
        <w:tc>
          <w:tcPr>
            <w:tcW w:w="457" w:type="pct"/>
            <w:shd w:val="clear" w:color="auto" w:fill="F2F2F2"/>
            <w:vAlign w:val="center"/>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Invalidez y vida</w:t>
            </w:r>
          </w:p>
        </w:tc>
        <w:tc>
          <w:tcPr>
            <w:tcW w:w="636" w:type="pct"/>
            <w:shd w:val="clear" w:color="auto" w:fill="F2F2F2"/>
            <w:vAlign w:val="center"/>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Otras prestaciones sociales</w:t>
            </w:r>
          </w:p>
        </w:tc>
      </w:tr>
      <w:tr w:rsidR="004F0AA7" w:rsidRPr="00594FD6" w:rsidTr="001F4A53">
        <w:trPr>
          <w:trHeight w:val="315"/>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Tipo de Sistema</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570"/>
          <w:jc w:val="center"/>
        </w:trPr>
        <w:tc>
          <w:tcPr>
            <w:tcW w:w="2512" w:type="pct"/>
            <w:shd w:val="clear" w:color="000000" w:fill="FFFFFF"/>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Prestación laboral o Fondo general para trabajadores del estado o municipio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315"/>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Beneficio definido, Contribución definida o Mixto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192"/>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15"/>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Población afiliada</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A33CD6" w:rsidP="001F4A53">
            <w:pPr>
              <w:spacing w:after="0" w:line="240" w:lineRule="auto"/>
              <w:rPr>
                <w:rFonts w:eastAsia="Times New Roman" w:cs="Calibri"/>
                <w:color w:val="000000"/>
                <w:sz w:val="18"/>
                <w:szCs w:val="18"/>
                <w:lang w:eastAsia="es-MX"/>
              </w:rPr>
            </w:pPr>
            <w:r>
              <w:rPr>
                <w:rFonts w:eastAsia="Times New Roman" w:cs="Calibri"/>
                <w:noProof/>
                <w:color w:val="000000"/>
                <w:sz w:val="18"/>
                <w:szCs w:val="18"/>
                <w:lang w:eastAsia="es-MX"/>
              </w:rPr>
              <w:drawing>
                <wp:anchor distT="0" distB="0" distL="114300" distR="114300" simplePos="0" relativeHeight="251654144" behindDoc="0" locked="0" layoutInCell="1" allowOverlap="1">
                  <wp:simplePos x="0" y="0"/>
                  <wp:positionH relativeFrom="column">
                    <wp:posOffset>1394460</wp:posOffset>
                  </wp:positionH>
                  <wp:positionV relativeFrom="paragraph">
                    <wp:posOffset>71755</wp:posOffset>
                  </wp:positionV>
                  <wp:extent cx="3603625" cy="2768600"/>
                  <wp:effectExtent l="0" t="0" r="0" b="0"/>
                  <wp:wrapNone/>
                  <wp:docPr id="2" name="Rectángul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2"/>
                          <pic:cNvPicPr>
                            <a:picLocks noChangeArrowheads="1"/>
                          </pic:cNvPicPr>
                        </pic:nvPicPr>
                        <pic:blipFill>
                          <a:blip r:embed="rId12" cstate="print"/>
                          <a:srcRect/>
                          <a:stretch>
                            <a:fillRect/>
                          </a:stretch>
                        </pic:blipFill>
                        <pic:spPr bwMode="auto">
                          <a:xfrm>
                            <a:off x="0" y="0"/>
                            <a:ext cx="3603625" cy="2768600"/>
                          </a:xfrm>
                          <a:prstGeom prst="rect">
                            <a:avLst/>
                          </a:prstGeom>
                          <a:noFill/>
                        </pic:spPr>
                      </pic:pic>
                    </a:graphicData>
                  </a:graphic>
                </wp:anchor>
              </w:drawing>
            </w:r>
            <w:r w:rsidR="004F0AA7" w:rsidRPr="00594FD6">
              <w:rPr>
                <w:rFonts w:eastAsia="Times New Roman" w:cs="Calibri"/>
                <w:color w:val="000000"/>
                <w:sz w:val="18"/>
                <w:szCs w:val="18"/>
                <w:lang w:eastAsia="es-MX"/>
              </w:rPr>
              <w:t>Activos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Edad máxima</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tcPr>
          <w:p w:rsidR="004F0AA7" w:rsidRPr="00594FD6" w:rsidRDefault="004F0AA7" w:rsidP="001F4A53">
            <w:pPr>
              <w:spacing w:after="0" w:line="240" w:lineRule="auto"/>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Edad mínima</w:t>
            </w:r>
          </w:p>
        </w:tc>
        <w:tc>
          <w:tcPr>
            <w:tcW w:w="637" w:type="pct"/>
            <w:shd w:val="clear" w:color="000000" w:fill="FFFFFF"/>
            <w:noWrap/>
            <w:vAlign w:val="bottom"/>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p>
        </w:tc>
        <w:tc>
          <w:tcPr>
            <w:tcW w:w="320" w:type="pct"/>
            <w:shd w:val="clear" w:color="000000" w:fill="FFFFFF"/>
            <w:noWrap/>
            <w:vAlign w:val="bottom"/>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p>
        </w:tc>
        <w:tc>
          <w:tcPr>
            <w:tcW w:w="438" w:type="pct"/>
            <w:shd w:val="clear" w:color="000000" w:fill="FFFFFF"/>
            <w:noWrap/>
            <w:vAlign w:val="bottom"/>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p>
        </w:tc>
        <w:tc>
          <w:tcPr>
            <w:tcW w:w="457" w:type="pct"/>
            <w:shd w:val="clear" w:color="000000" w:fill="FFFFFF"/>
            <w:noWrap/>
            <w:vAlign w:val="bottom"/>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p>
        </w:tc>
        <w:tc>
          <w:tcPr>
            <w:tcW w:w="636" w:type="pct"/>
            <w:shd w:val="clear" w:color="000000" w:fill="FFFFFF"/>
            <w:noWrap/>
            <w:vAlign w:val="bottom"/>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Edad promedio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Pensionados y Jubilados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Edad máxima</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Edad mínima</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Edad promedio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auto" w:fill="auto"/>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Beneficiarios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Promedio de años de servicio (trabajadores activos)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Aportación individual al plan de pensión como % del salario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Aportación del ente público al plan de pensión como % del salario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Crecimiento esperado de los pensionados y jubilados (como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Crecimiento esperado de los activos (como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Edad de Jubilación o Pensión</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Esperanza de vida</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108"/>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315"/>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Ingresos del Fondo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Ingresos Anuales al Fondo de Pensiones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205"/>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315"/>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Nómina anual</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Activos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Pensionados y Jubilados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Beneficiarios de Pensionados y Jubilados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200"/>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315"/>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Monto mensual por pensión</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Máximo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Mínimo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Promedio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127"/>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315"/>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Monto de la reserva</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162"/>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315"/>
          <w:jc w:val="center"/>
        </w:trPr>
        <w:tc>
          <w:tcPr>
            <w:tcW w:w="2512" w:type="pct"/>
            <w:shd w:val="clear" w:color="000000" w:fill="FFFFFF"/>
            <w:noWrap/>
            <w:vAlign w:val="bottom"/>
            <w:hideMark/>
          </w:tcPr>
          <w:p w:rsidR="004F0AA7" w:rsidRPr="00594FD6" w:rsidRDefault="00A33CD6" w:rsidP="001F4A53">
            <w:pPr>
              <w:spacing w:after="0" w:line="240" w:lineRule="auto"/>
              <w:rPr>
                <w:rFonts w:ascii="Arial" w:eastAsia="Times New Roman" w:hAnsi="Arial" w:cs="Arial"/>
                <w:b/>
                <w:bCs/>
                <w:color w:val="000000"/>
                <w:sz w:val="18"/>
                <w:szCs w:val="18"/>
                <w:lang w:eastAsia="es-MX"/>
              </w:rPr>
            </w:pPr>
            <w:r>
              <w:rPr>
                <w:rFonts w:ascii="Arial" w:eastAsia="Times New Roman" w:hAnsi="Arial" w:cs="Arial"/>
                <w:noProof/>
                <w:color w:val="000000"/>
                <w:sz w:val="18"/>
                <w:szCs w:val="18"/>
                <w:lang w:eastAsia="es-MX"/>
              </w:rPr>
              <w:drawing>
                <wp:anchor distT="0" distB="0" distL="114300" distR="114300" simplePos="0" relativeHeight="251655168" behindDoc="0" locked="0" layoutInCell="1" allowOverlap="1">
                  <wp:simplePos x="0" y="0"/>
                  <wp:positionH relativeFrom="column">
                    <wp:posOffset>1205230</wp:posOffset>
                  </wp:positionH>
                  <wp:positionV relativeFrom="paragraph">
                    <wp:posOffset>59055</wp:posOffset>
                  </wp:positionV>
                  <wp:extent cx="3603625" cy="2768600"/>
                  <wp:effectExtent l="0" t="0" r="0" b="0"/>
                  <wp:wrapNone/>
                  <wp:docPr id="3" name="Rectángul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2"/>
                          <pic:cNvPicPr>
                            <a:picLocks noChangeArrowheads="1"/>
                          </pic:cNvPicPr>
                        </pic:nvPicPr>
                        <pic:blipFill>
                          <a:blip r:embed="rId12" cstate="print"/>
                          <a:srcRect/>
                          <a:stretch>
                            <a:fillRect/>
                          </a:stretch>
                        </pic:blipFill>
                        <pic:spPr bwMode="auto">
                          <a:xfrm>
                            <a:off x="0" y="0"/>
                            <a:ext cx="3603625" cy="2768600"/>
                          </a:xfrm>
                          <a:prstGeom prst="rect">
                            <a:avLst/>
                          </a:prstGeom>
                          <a:noFill/>
                        </pic:spPr>
                      </pic:pic>
                    </a:graphicData>
                  </a:graphic>
                </wp:anchor>
              </w:drawing>
            </w:r>
            <w:r w:rsidR="004F0AA7" w:rsidRPr="00594FD6">
              <w:rPr>
                <w:rFonts w:ascii="Arial" w:eastAsia="Times New Roman" w:hAnsi="Arial" w:cs="Arial"/>
                <w:b/>
                <w:bCs/>
                <w:color w:val="000000"/>
                <w:sz w:val="18"/>
                <w:szCs w:val="18"/>
                <w:lang w:eastAsia="es-MX"/>
              </w:rPr>
              <w:t>Valor presente de las obligaciones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Pensiones y Jubilaciones en curso de pago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Generación actual</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Generaciones futuras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141"/>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315"/>
          <w:jc w:val="center"/>
        </w:trPr>
        <w:tc>
          <w:tcPr>
            <w:tcW w:w="2512" w:type="pct"/>
            <w:shd w:val="clear" w:color="000000" w:fill="FFFFFF"/>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Valor presente de las contribuciones asociadas a los sueldos futuros de cotización X%</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Generación actual</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Generaciones futuras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232"/>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315"/>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Valor presente de aportaciones futuras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Generación actual</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Generaciones futuras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Otros Ingresos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198"/>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315"/>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Déficit/superávit actuarial</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Generación actual</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Generaciones futuras</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244"/>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315"/>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Periodo de suficiencia</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Año de descapitalización</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Tasa de rendimiento</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227"/>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 </w:t>
            </w:r>
          </w:p>
        </w:tc>
      </w:tr>
      <w:tr w:rsidR="004F0AA7" w:rsidRPr="00594FD6" w:rsidTr="001F4A53">
        <w:trPr>
          <w:trHeight w:val="315"/>
          <w:jc w:val="center"/>
        </w:trPr>
        <w:tc>
          <w:tcPr>
            <w:tcW w:w="2512" w:type="pct"/>
            <w:shd w:val="clear" w:color="000000" w:fill="FFFFFF"/>
            <w:noWrap/>
            <w:vAlign w:val="bottom"/>
            <w:hideMark/>
          </w:tcPr>
          <w:p w:rsidR="004F0AA7" w:rsidRPr="00594FD6" w:rsidRDefault="004F0AA7" w:rsidP="001F4A53">
            <w:pPr>
              <w:spacing w:after="0" w:line="240" w:lineRule="auto"/>
              <w:rPr>
                <w:rFonts w:ascii="Arial" w:eastAsia="Times New Roman" w:hAnsi="Arial" w:cs="Arial"/>
                <w:b/>
                <w:bCs/>
                <w:color w:val="000000"/>
                <w:sz w:val="18"/>
                <w:szCs w:val="18"/>
                <w:lang w:eastAsia="es-MX"/>
              </w:rPr>
            </w:pPr>
            <w:r w:rsidRPr="00594FD6">
              <w:rPr>
                <w:rFonts w:ascii="Arial" w:eastAsia="Times New Roman" w:hAnsi="Arial" w:cs="Arial"/>
                <w:b/>
                <w:bCs/>
                <w:color w:val="000000"/>
                <w:sz w:val="18"/>
                <w:szCs w:val="18"/>
                <w:lang w:eastAsia="es-MX"/>
              </w:rPr>
              <w:t>Estudio actuarial</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Año de elaboración del estudio actuarial</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r w:rsidR="004F0AA7" w:rsidRPr="00594FD6" w:rsidTr="001F4A53">
        <w:trPr>
          <w:trHeight w:val="334"/>
          <w:jc w:val="center"/>
        </w:trPr>
        <w:tc>
          <w:tcPr>
            <w:tcW w:w="2512" w:type="pct"/>
            <w:shd w:val="clear" w:color="000000" w:fill="FFFFFF"/>
            <w:noWrap/>
            <w:vAlign w:val="bottom"/>
            <w:hideMark/>
          </w:tcPr>
          <w:p w:rsidR="004F0AA7" w:rsidRPr="00594FD6" w:rsidRDefault="004F0AA7" w:rsidP="001F4A53">
            <w:pPr>
              <w:spacing w:after="0" w:line="240" w:lineRule="auto"/>
              <w:rPr>
                <w:rFonts w:eastAsia="Times New Roman" w:cs="Calibri"/>
                <w:color w:val="000000"/>
                <w:sz w:val="18"/>
                <w:szCs w:val="18"/>
                <w:lang w:eastAsia="es-MX"/>
              </w:rPr>
            </w:pPr>
            <w:r w:rsidRPr="00594FD6">
              <w:rPr>
                <w:rFonts w:eastAsia="Times New Roman" w:cs="Calibri"/>
                <w:color w:val="000000"/>
                <w:sz w:val="18"/>
                <w:szCs w:val="18"/>
                <w:lang w:eastAsia="es-MX"/>
              </w:rPr>
              <w:t>Empresa que elaboró el estudio actuarial</w:t>
            </w:r>
          </w:p>
        </w:tc>
        <w:tc>
          <w:tcPr>
            <w:tcW w:w="63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320"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38"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457"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c>
          <w:tcPr>
            <w:tcW w:w="636" w:type="pct"/>
            <w:shd w:val="clear" w:color="000000" w:fill="FFFFFF"/>
            <w:noWrap/>
            <w:vAlign w:val="bottom"/>
            <w:hideMark/>
          </w:tcPr>
          <w:p w:rsidR="004F0AA7" w:rsidRPr="00594FD6" w:rsidRDefault="004F0AA7" w:rsidP="001F4A53">
            <w:pPr>
              <w:spacing w:after="0" w:line="240" w:lineRule="auto"/>
              <w:jc w:val="center"/>
              <w:rPr>
                <w:rFonts w:ascii="Arial" w:eastAsia="Times New Roman" w:hAnsi="Arial" w:cs="Arial"/>
                <w:color w:val="000000"/>
                <w:sz w:val="18"/>
                <w:szCs w:val="18"/>
                <w:lang w:eastAsia="es-MX"/>
              </w:rPr>
            </w:pPr>
            <w:r w:rsidRPr="00594FD6">
              <w:rPr>
                <w:rFonts w:ascii="Arial" w:eastAsia="Times New Roman" w:hAnsi="Arial" w:cs="Arial"/>
                <w:color w:val="000000"/>
                <w:sz w:val="18"/>
                <w:szCs w:val="18"/>
                <w:lang w:eastAsia="es-MX"/>
              </w:rPr>
              <w:t> </w:t>
            </w:r>
          </w:p>
        </w:tc>
      </w:tr>
    </w:tbl>
    <w:p w:rsidR="004F0AA7" w:rsidRDefault="004F0AA7" w:rsidP="004F0AA7">
      <w:pPr>
        <w:ind w:left="426"/>
        <w:jc w:val="center"/>
        <w:rPr>
          <w:noProof/>
          <w:lang w:eastAsia="es-MX"/>
        </w:rPr>
      </w:pPr>
    </w:p>
    <w:p w:rsidR="004F0AA7" w:rsidRDefault="004F0AA7" w:rsidP="004F0AA7">
      <w:pPr>
        <w:ind w:left="426"/>
        <w:jc w:val="center"/>
        <w:rPr>
          <w:noProof/>
          <w:lang w:eastAsia="es-MX"/>
        </w:rPr>
      </w:pPr>
    </w:p>
    <w:p w:rsidR="00B77D5D" w:rsidRDefault="00B77D5D" w:rsidP="004F0AA7">
      <w:pPr>
        <w:ind w:left="426"/>
        <w:jc w:val="center"/>
        <w:rPr>
          <w:noProof/>
          <w:lang w:eastAsia="es-MX"/>
        </w:rPr>
      </w:pPr>
    </w:p>
    <w:p w:rsidR="00B77D5D" w:rsidRDefault="00B77D5D" w:rsidP="004F0AA7">
      <w:pPr>
        <w:ind w:left="426"/>
        <w:jc w:val="center"/>
        <w:rPr>
          <w:noProof/>
          <w:lang w:eastAsia="es-MX"/>
        </w:rPr>
      </w:pPr>
    </w:p>
    <w:p w:rsidR="00B77D5D" w:rsidRDefault="00B77D5D" w:rsidP="004F0AA7">
      <w:pPr>
        <w:ind w:left="426"/>
        <w:jc w:val="center"/>
        <w:rPr>
          <w:noProof/>
          <w:lang w:eastAsia="es-MX"/>
        </w:rPr>
      </w:pPr>
    </w:p>
    <w:p w:rsidR="00B77D5D" w:rsidRDefault="00B77D5D" w:rsidP="004F0AA7">
      <w:pPr>
        <w:ind w:left="426"/>
        <w:jc w:val="center"/>
        <w:rPr>
          <w:noProof/>
          <w:lang w:eastAsia="es-MX"/>
        </w:rPr>
      </w:pPr>
    </w:p>
    <w:p w:rsidR="00B77D5D" w:rsidRDefault="00B77D5D" w:rsidP="004F0AA7">
      <w:pPr>
        <w:ind w:left="426"/>
        <w:jc w:val="center"/>
        <w:rPr>
          <w:noProof/>
          <w:lang w:eastAsia="es-MX"/>
        </w:rPr>
      </w:pPr>
    </w:p>
    <w:p w:rsidR="00B77D5D" w:rsidRPr="00902989" w:rsidRDefault="00B77D5D" w:rsidP="004F0AA7">
      <w:pPr>
        <w:ind w:left="426"/>
        <w:jc w:val="center"/>
        <w:rPr>
          <w:noProof/>
          <w:lang w:eastAsia="es-MX"/>
        </w:rPr>
      </w:pPr>
    </w:p>
    <w:p w:rsidR="004F0AA7" w:rsidRDefault="004F0AA7" w:rsidP="004F0AA7">
      <w:pPr>
        <w:ind w:left="426" w:right="-1085"/>
        <w:jc w:val="both"/>
        <w:rPr>
          <w:rFonts w:ascii="Arial" w:hAnsi="Arial" w:cs="Arial"/>
          <w:b/>
          <w:sz w:val="24"/>
        </w:rPr>
      </w:pPr>
      <w:r w:rsidRPr="0060750B">
        <w:rPr>
          <w:rFonts w:ascii="Arial" w:hAnsi="Arial" w:cs="Arial"/>
          <w:b/>
        </w:rPr>
        <w:t>Tabulador de Sueldos Vigente</w:t>
      </w:r>
      <w:r w:rsidRPr="00AA7AEB">
        <w:rPr>
          <w:rFonts w:ascii="Arial" w:hAnsi="Arial" w:cs="Arial"/>
          <w:b/>
          <w:sz w:val="24"/>
        </w:rPr>
        <w:t>.</w:t>
      </w:r>
    </w:p>
    <w:tbl>
      <w:tblPr>
        <w:tblW w:w="5709" w:type="pct"/>
        <w:tblInd w:w="0" w:type="dxa"/>
        <w:tblCellMar>
          <w:left w:w="70" w:type="dxa"/>
          <w:right w:w="70" w:type="dxa"/>
        </w:tblCellMar>
        <w:tblLook w:val="04A0"/>
      </w:tblPr>
      <w:tblGrid>
        <w:gridCol w:w="494"/>
        <w:gridCol w:w="1247"/>
        <w:gridCol w:w="774"/>
        <w:gridCol w:w="808"/>
        <w:gridCol w:w="908"/>
        <w:gridCol w:w="842"/>
        <w:gridCol w:w="808"/>
        <w:gridCol w:w="774"/>
        <w:gridCol w:w="874"/>
        <w:gridCol w:w="1375"/>
        <w:gridCol w:w="852"/>
        <w:gridCol w:w="818"/>
      </w:tblGrid>
      <w:tr w:rsidR="004F0AA7" w:rsidRPr="00EE3212" w:rsidTr="0060750B">
        <w:trPr>
          <w:gridAfter w:val="1"/>
          <w:wAfter w:w="387" w:type="pct"/>
          <w:trHeight w:val="315"/>
        </w:trPr>
        <w:tc>
          <w:tcPr>
            <w:tcW w:w="4613" w:type="pct"/>
            <w:gridSpan w:val="11"/>
            <w:tcBorders>
              <w:top w:val="single" w:sz="8" w:space="0" w:color="auto"/>
              <w:left w:val="single" w:sz="8" w:space="0" w:color="auto"/>
              <w:bottom w:val="nil"/>
              <w:right w:val="single" w:sz="8" w:space="0" w:color="000000"/>
            </w:tcBorders>
            <w:shd w:val="clear" w:color="auto" w:fill="F2F2F2"/>
            <w:noWrap/>
            <w:vAlign w:val="bottom"/>
            <w:hideMark/>
          </w:tcPr>
          <w:p w:rsidR="004F0AA7" w:rsidRPr="00EE3212" w:rsidRDefault="004F0AA7" w:rsidP="001F4A53">
            <w:pPr>
              <w:spacing w:after="0" w:line="240" w:lineRule="auto"/>
              <w:jc w:val="center"/>
              <w:rPr>
                <w:rFonts w:ascii="Arial" w:eastAsia="Times New Roman" w:hAnsi="Arial" w:cs="Arial"/>
                <w:b/>
                <w:bCs/>
                <w:color w:val="000000"/>
                <w:sz w:val="12"/>
                <w:szCs w:val="12"/>
                <w:lang w:eastAsia="es-MX"/>
              </w:rPr>
            </w:pPr>
            <w:r w:rsidRPr="00EE3212">
              <w:rPr>
                <w:rFonts w:ascii="Arial" w:eastAsia="Times New Roman" w:hAnsi="Arial" w:cs="Arial"/>
                <w:b/>
                <w:bCs/>
                <w:color w:val="000000"/>
                <w:sz w:val="12"/>
                <w:szCs w:val="12"/>
                <w:lang w:eastAsia="es-MX"/>
              </w:rPr>
              <w:t>TABULADOR DE SUELDOS VIGENTE 2022 DE LA COMISI</w:t>
            </w:r>
            <w:r w:rsidR="00DA06A8">
              <w:rPr>
                <w:rFonts w:ascii="Arial" w:eastAsia="Times New Roman" w:hAnsi="Arial" w:cs="Arial"/>
                <w:b/>
                <w:bCs/>
                <w:color w:val="000000"/>
                <w:sz w:val="12"/>
                <w:szCs w:val="12"/>
                <w:lang w:eastAsia="es-MX"/>
              </w:rPr>
              <w:t>Ó</w:t>
            </w:r>
            <w:r w:rsidRPr="00EE3212">
              <w:rPr>
                <w:rFonts w:ascii="Arial" w:eastAsia="Times New Roman" w:hAnsi="Arial" w:cs="Arial"/>
                <w:b/>
                <w:bCs/>
                <w:color w:val="000000"/>
                <w:sz w:val="12"/>
                <w:szCs w:val="12"/>
                <w:lang w:eastAsia="es-MX"/>
              </w:rPr>
              <w:t>N DE LOS DERECHOS HUMANOS DEL ESTADO DE QUINTANA ROO</w:t>
            </w:r>
          </w:p>
        </w:tc>
      </w:tr>
      <w:tr w:rsidR="0060750B" w:rsidRPr="00EE3212" w:rsidTr="0060750B">
        <w:trPr>
          <w:gridAfter w:val="1"/>
          <w:wAfter w:w="387" w:type="pct"/>
          <w:trHeight w:val="300"/>
        </w:trPr>
        <w:tc>
          <w:tcPr>
            <w:tcW w:w="234" w:type="pct"/>
            <w:vMerge w:val="restart"/>
            <w:tcBorders>
              <w:top w:val="single" w:sz="4" w:space="0" w:color="auto"/>
              <w:left w:val="single" w:sz="8" w:space="0" w:color="auto"/>
              <w:bottom w:val="single" w:sz="4" w:space="0" w:color="auto"/>
              <w:right w:val="single" w:sz="4" w:space="0" w:color="auto"/>
            </w:tcBorders>
            <w:shd w:val="clear" w:color="auto" w:fill="F2F2F2"/>
            <w:noWrap/>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NIVEL</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PLAZA/PUESTO</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SUELDO</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CANASTA BASICA</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AYUDA DESPENSA</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APOYO VIVIENDA</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VIDA CARA</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CANASTA VIDA CARA</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CONS. Y FID.</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COMPENSACIÓN</w:t>
            </w:r>
          </w:p>
        </w:tc>
        <w:tc>
          <w:tcPr>
            <w:tcW w:w="403" w:type="pct"/>
            <w:vMerge w:val="restart"/>
            <w:tcBorders>
              <w:top w:val="single" w:sz="4" w:space="0" w:color="auto"/>
              <w:left w:val="single" w:sz="4" w:space="0" w:color="auto"/>
              <w:bottom w:val="single" w:sz="4" w:space="0" w:color="auto"/>
              <w:right w:val="single" w:sz="8" w:space="0" w:color="auto"/>
            </w:tcBorders>
            <w:shd w:val="clear" w:color="auto" w:fill="F2F2F2"/>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TOTAL</w:t>
            </w:r>
          </w:p>
        </w:tc>
      </w:tr>
      <w:tr w:rsidR="0060750B" w:rsidRPr="00EE3212" w:rsidTr="0060750B">
        <w:trPr>
          <w:trHeight w:val="300"/>
        </w:trPr>
        <w:tc>
          <w:tcPr>
            <w:tcW w:w="234" w:type="pct"/>
            <w:vMerge/>
            <w:tcBorders>
              <w:top w:val="single" w:sz="4" w:space="0" w:color="auto"/>
              <w:left w:val="single" w:sz="8"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403" w:type="pct"/>
            <w:vMerge/>
            <w:tcBorders>
              <w:top w:val="single" w:sz="4" w:space="0" w:color="auto"/>
              <w:left w:val="single" w:sz="4" w:space="0" w:color="auto"/>
              <w:bottom w:val="single" w:sz="4" w:space="0" w:color="auto"/>
              <w:right w:val="single" w:sz="8"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87" w:type="pct"/>
            <w:tcBorders>
              <w:top w:val="nil"/>
              <w:left w:val="nil"/>
              <w:bottom w:val="nil"/>
              <w:right w:val="nil"/>
            </w:tcBorders>
            <w:shd w:val="clear" w:color="auto" w:fill="auto"/>
            <w:noWrap/>
            <w:vAlign w:val="bottom"/>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p>
        </w:tc>
      </w:tr>
      <w:tr w:rsidR="0060750B" w:rsidRPr="00EE3212" w:rsidTr="0060750B">
        <w:trPr>
          <w:trHeight w:val="300"/>
        </w:trPr>
        <w:tc>
          <w:tcPr>
            <w:tcW w:w="234" w:type="pct"/>
            <w:vMerge/>
            <w:tcBorders>
              <w:top w:val="single" w:sz="4" w:space="0" w:color="auto"/>
              <w:left w:val="single" w:sz="8"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650" w:type="pct"/>
            <w:tcBorders>
              <w:top w:val="nil"/>
              <w:left w:val="nil"/>
              <w:bottom w:val="single" w:sz="4" w:space="0" w:color="auto"/>
              <w:right w:val="single" w:sz="4" w:space="0" w:color="auto"/>
            </w:tcBorders>
            <w:shd w:val="clear" w:color="auto" w:fill="F2F2F2"/>
            <w:vAlign w:val="center"/>
            <w:hideMark/>
          </w:tcPr>
          <w:p w:rsidR="004F0AA7" w:rsidRPr="00EE3212" w:rsidRDefault="004F0AA7" w:rsidP="001F4A53">
            <w:pPr>
              <w:spacing w:after="0" w:line="240" w:lineRule="auto"/>
              <w:jc w:val="center"/>
              <w:rPr>
                <w:rFonts w:ascii="Arial" w:eastAsia="Times New Roman" w:hAnsi="Arial" w:cs="Arial"/>
                <w:b/>
                <w:bCs/>
                <w:sz w:val="12"/>
                <w:szCs w:val="12"/>
                <w:lang w:eastAsia="es-MX"/>
              </w:rPr>
            </w:pPr>
            <w:r w:rsidRPr="00EE3212">
              <w:rPr>
                <w:rFonts w:ascii="Arial" w:eastAsia="Times New Roman" w:hAnsi="Arial" w:cs="Arial"/>
                <w:b/>
                <w:bCs/>
                <w:sz w:val="12"/>
                <w:szCs w:val="12"/>
                <w:lang w:eastAsia="es-MX"/>
              </w:rPr>
              <w:t>HASTA</w:t>
            </w:r>
          </w:p>
        </w:tc>
        <w:tc>
          <w:tcPr>
            <w:tcW w:w="403" w:type="pct"/>
            <w:vMerge/>
            <w:tcBorders>
              <w:top w:val="single" w:sz="4" w:space="0" w:color="auto"/>
              <w:left w:val="single" w:sz="4" w:space="0" w:color="auto"/>
              <w:bottom w:val="single" w:sz="4" w:space="0" w:color="auto"/>
              <w:right w:val="single" w:sz="8" w:space="0" w:color="auto"/>
            </w:tcBorders>
            <w:vAlign w:val="center"/>
            <w:hideMark/>
          </w:tcPr>
          <w:p w:rsidR="004F0AA7" w:rsidRPr="00EE3212" w:rsidRDefault="004F0AA7" w:rsidP="001F4A53">
            <w:pPr>
              <w:spacing w:after="0" w:line="240" w:lineRule="auto"/>
              <w:rPr>
                <w:rFonts w:ascii="Arial" w:eastAsia="Times New Roman" w:hAnsi="Arial" w:cs="Arial"/>
                <w:b/>
                <w:bCs/>
                <w:sz w:val="12"/>
                <w:szCs w:val="12"/>
                <w:lang w:eastAsia="es-MX"/>
              </w:rPr>
            </w:pP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225"/>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10 B</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PRESIDENTE</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12,291.40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3,825.00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2,458.28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20,000.00 </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78,408.38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117,793.06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450"/>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20 B</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OFICIAL MAYOR Y TITULAR DEL </w:t>
            </w:r>
            <w:r w:rsidR="00DA06A8">
              <w:rPr>
                <w:rFonts w:ascii="Arial" w:eastAsia="Times New Roman" w:hAnsi="Arial" w:cs="Arial"/>
                <w:sz w:val="12"/>
                <w:szCs w:val="12"/>
                <w:lang w:eastAsia="es-MX"/>
              </w:rPr>
              <w:t>Ó</w:t>
            </w:r>
            <w:r w:rsidRPr="00EE3212">
              <w:rPr>
                <w:rFonts w:ascii="Arial" w:eastAsia="Times New Roman" w:hAnsi="Arial" w:cs="Arial"/>
                <w:sz w:val="12"/>
                <w:szCs w:val="12"/>
                <w:lang w:eastAsia="es-MX"/>
              </w:rPr>
              <w:t>RGANO INTERNO DE CONTROL</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11,353.28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3,425.00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2,270.66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14,000.00 </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35,600.00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67,458.93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660"/>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100</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VISITADORES GENERALES, DIRECTORES GENERALES, COORDINADORES, SECRETARIOS.</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10,225.12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3,295.00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2,045.02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27,636.40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44,021.54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225"/>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300</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DIRECTORES DE </w:t>
            </w:r>
            <w:r w:rsidR="003A2FB3">
              <w:rPr>
                <w:rFonts w:ascii="Arial" w:eastAsia="Times New Roman" w:hAnsi="Arial" w:cs="Arial"/>
                <w:sz w:val="12"/>
                <w:szCs w:val="12"/>
                <w:lang w:eastAsia="es-MX"/>
              </w:rPr>
              <w:t>Á</w:t>
            </w:r>
            <w:r w:rsidRPr="00EE3212">
              <w:rPr>
                <w:rFonts w:ascii="Arial" w:eastAsia="Times New Roman" w:hAnsi="Arial" w:cs="Arial"/>
                <w:sz w:val="12"/>
                <w:szCs w:val="12"/>
                <w:lang w:eastAsia="es-MX"/>
              </w:rPr>
              <w:t xml:space="preserve">REA " A"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8,506.46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3,025.00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1,701.29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29,017.01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43,069.76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225"/>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300</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DIRECTORES DE </w:t>
            </w:r>
            <w:r w:rsidR="003A2FB3">
              <w:rPr>
                <w:rFonts w:ascii="Arial" w:eastAsia="Times New Roman" w:hAnsi="Arial" w:cs="Arial"/>
                <w:sz w:val="12"/>
                <w:szCs w:val="12"/>
                <w:lang w:eastAsia="es-MX"/>
              </w:rPr>
              <w:t>Á</w:t>
            </w:r>
            <w:r w:rsidRPr="00EE3212">
              <w:rPr>
                <w:rFonts w:ascii="Arial" w:eastAsia="Times New Roman" w:hAnsi="Arial" w:cs="Arial"/>
                <w:sz w:val="12"/>
                <w:szCs w:val="12"/>
                <w:lang w:eastAsia="es-MX"/>
              </w:rPr>
              <w:t xml:space="preserve">REA " B"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8,506.46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3,025.00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1,701.29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17,180.00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31,232.75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225"/>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300</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DIRECTORES DE </w:t>
            </w:r>
            <w:r w:rsidR="003A2FB3">
              <w:rPr>
                <w:rFonts w:ascii="Arial" w:eastAsia="Times New Roman" w:hAnsi="Arial" w:cs="Arial"/>
                <w:sz w:val="12"/>
                <w:szCs w:val="12"/>
                <w:lang w:eastAsia="es-MX"/>
              </w:rPr>
              <w:t>Á</w:t>
            </w:r>
            <w:r w:rsidRPr="00EE3212">
              <w:rPr>
                <w:rFonts w:ascii="Arial" w:eastAsia="Times New Roman" w:hAnsi="Arial" w:cs="Arial"/>
                <w:sz w:val="12"/>
                <w:szCs w:val="12"/>
                <w:lang w:eastAsia="es-MX"/>
              </w:rPr>
              <w:t>REA "C"</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8,506.46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3,025.00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1,701.29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16,578.40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30,631.15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683"/>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300</w:t>
            </w:r>
          </w:p>
        </w:tc>
        <w:tc>
          <w:tcPr>
            <w:tcW w:w="590" w:type="pct"/>
            <w:tcBorders>
              <w:top w:val="nil"/>
              <w:left w:val="nil"/>
              <w:bottom w:val="single" w:sz="4" w:space="0" w:color="auto"/>
              <w:right w:val="single" w:sz="4" w:space="0" w:color="auto"/>
            </w:tcBorders>
            <w:shd w:val="clear" w:color="auto" w:fill="auto"/>
            <w:hideMark/>
          </w:tcPr>
          <w:p w:rsidR="004F0AA7" w:rsidRPr="007C3BC3" w:rsidRDefault="004F0AA7" w:rsidP="001F4A53">
            <w:pPr>
              <w:spacing w:after="0" w:line="240" w:lineRule="auto"/>
              <w:rPr>
                <w:rFonts w:ascii="Arial" w:eastAsia="Times New Roman" w:hAnsi="Arial" w:cs="Arial"/>
                <w:sz w:val="12"/>
                <w:szCs w:val="12"/>
                <w:lang w:val="pt-BR" w:eastAsia="es-MX"/>
              </w:rPr>
            </w:pPr>
            <w:r w:rsidRPr="007C3BC3">
              <w:rPr>
                <w:rFonts w:ascii="Arial" w:eastAsia="Times New Roman" w:hAnsi="Arial" w:cs="Arial"/>
                <w:sz w:val="12"/>
                <w:szCs w:val="12"/>
                <w:lang w:val="pt-BR" w:eastAsia="es-MX"/>
              </w:rPr>
              <w:t>DIRECTORES DE AREA "D", M</w:t>
            </w:r>
            <w:r w:rsidR="00DA06A8">
              <w:rPr>
                <w:rFonts w:ascii="Arial" w:eastAsia="Times New Roman" w:hAnsi="Arial" w:cs="Arial"/>
                <w:sz w:val="12"/>
                <w:szCs w:val="12"/>
                <w:lang w:val="pt-BR" w:eastAsia="es-MX"/>
              </w:rPr>
              <w:t>É</w:t>
            </w:r>
            <w:r w:rsidRPr="007C3BC3">
              <w:rPr>
                <w:rFonts w:ascii="Arial" w:eastAsia="Times New Roman" w:hAnsi="Arial" w:cs="Arial"/>
                <w:sz w:val="12"/>
                <w:szCs w:val="12"/>
                <w:lang w:val="pt-BR" w:eastAsia="es-MX"/>
              </w:rPr>
              <w:t>DICO PROTOCOLO DE ESTAMBUL</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7C3BC3">
              <w:rPr>
                <w:rFonts w:ascii="Arial" w:eastAsia="Times New Roman" w:hAnsi="Arial" w:cs="Arial"/>
                <w:sz w:val="12"/>
                <w:szCs w:val="12"/>
                <w:lang w:val="pt-BR" w:eastAsia="es-MX"/>
              </w:rPr>
              <w:t xml:space="preserve">     </w:t>
            </w:r>
            <w:r w:rsidRPr="00EE3212">
              <w:rPr>
                <w:rFonts w:ascii="Arial" w:eastAsia="Times New Roman" w:hAnsi="Arial" w:cs="Arial"/>
                <w:sz w:val="12"/>
                <w:szCs w:val="12"/>
                <w:lang w:eastAsia="es-MX"/>
              </w:rPr>
              <w:t xml:space="preserve">8,506.46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3,025.00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1,701.29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15,598.40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29,651.15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420"/>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300</w:t>
            </w:r>
          </w:p>
        </w:tc>
        <w:tc>
          <w:tcPr>
            <w:tcW w:w="590" w:type="pct"/>
            <w:tcBorders>
              <w:top w:val="nil"/>
              <w:left w:val="nil"/>
              <w:bottom w:val="single" w:sz="4" w:space="0" w:color="auto"/>
              <w:right w:val="single" w:sz="4" w:space="0" w:color="auto"/>
            </w:tcBorders>
            <w:shd w:val="clear" w:color="auto" w:fill="auto"/>
            <w:hideMark/>
          </w:tcPr>
          <w:p w:rsidR="004F0AA7" w:rsidRPr="007C3BC3" w:rsidRDefault="004F0AA7" w:rsidP="001F4A53">
            <w:pPr>
              <w:spacing w:after="0" w:line="240" w:lineRule="auto"/>
              <w:rPr>
                <w:rFonts w:ascii="Arial" w:eastAsia="Times New Roman" w:hAnsi="Arial" w:cs="Arial"/>
                <w:sz w:val="12"/>
                <w:szCs w:val="12"/>
                <w:lang w:val="pt-BR" w:eastAsia="es-MX"/>
              </w:rPr>
            </w:pPr>
            <w:r w:rsidRPr="007C3BC3">
              <w:rPr>
                <w:rFonts w:ascii="Arial" w:eastAsia="Times New Roman" w:hAnsi="Arial" w:cs="Arial"/>
                <w:sz w:val="12"/>
                <w:szCs w:val="12"/>
                <w:lang w:val="pt-BR" w:eastAsia="es-MX"/>
              </w:rPr>
              <w:t>SUBDIRECTORES “A " M</w:t>
            </w:r>
            <w:r w:rsidR="00DA06A8">
              <w:rPr>
                <w:rFonts w:ascii="Arial" w:eastAsia="Times New Roman" w:hAnsi="Arial" w:cs="Arial"/>
                <w:sz w:val="12"/>
                <w:szCs w:val="12"/>
                <w:lang w:val="pt-BR" w:eastAsia="es-MX"/>
              </w:rPr>
              <w:t>É</w:t>
            </w:r>
            <w:r w:rsidRPr="007C3BC3">
              <w:rPr>
                <w:rFonts w:ascii="Arial" w:eastAsia="Times New Roman" w:hAnsi="Arial" w:cs="Arial"/>
                <w:sz w:val="12"/>
                <w:szCs w:val="12"/>
                <w:lang w:val="pt-BR" w:eastAsia="es-MX"/>
              </w:rPr>
              <w:t>DICO PROTOCOLO DE ESTAMBUL</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7C3BC3">
              <w:rPr>
                <w:rFonts w:ascii="Arial" w:eastAsia="Times New Roman" w:hAnsi="Arial" w:cs="Arial"/>
                <w:sz w:val="12"/>
                <w:szCs w:val="12"/>
                <w:lang w:val="pt-BR" w:eastAsia="es-MX"/>
              </w:rPr>
              <w:t xml:space="preserve">     </w:t>
            </w:r>
            <w:r w:rsidRPr="00EE3212">
              <w:rPr>
                <w:rFonts w:ascii="Arial" w:eastAsia="Times New Roman" w:hAnsi="Arial" w:cs="Arial"/>
                <w:sz w:val="12"/>
                <w:szCs w:val="12"/>
                <w:lang w:eastAsia="es-MX"/>
              </w:rPr>
              <w:t xml:space="preserve">8,506.46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3,025.00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1,701.29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13,500.00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27,552.75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432"/>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300</w:t>
            </w:r>
          </w:p>
        </w:tc>
        <w:tc>
          <w:tcPr>
            <w:tcW w:w="590" w:type="pct"/>
            <w:tcBorders>
              <w:top w:val="nil"/>
              <w:left w:val="nil"/>
              <w:bottom w:val="single" w:sz="4" w:space="0" w:color="auto"/>
              <w:right w:val="single" w:sz="4" w:space="0" w:color="auto"/>
            </w:tcBorders>
            <w:shd w:val="clear" w:color="auto" w:fill="auto"/>
            <w:hideMark/>
          </w:tcPr>
          <w:p w:rsidR="004F0AA7" w:rsidRPr="007C3BC3" w:rsidRDefault="004F0AA7" w:rsidP="001F4A53">
            <w:pPr>
              <w:spacing w:after="0" w:line="240" w:lineRule="auto"/>
              <w:rPr>
                <w:rFonts w:ascii="Arial" w:eastAsia="Times New Roman" w:hAnsi="Arial" w:cs="Arial"/>
                <w:sz w:val="12"/>
                <w:szCs w:val="12"/>
                <w:lang w:val="pt-BR" w:eastAsia="es-MX"/>
              </w:rPr>
            </w:pPr>
            <w:r w:rsidRPr="007C3BC3">
              <w:rPr>
                <w:rFonts w:ascii="Arial" w:eastAsia="Times New Roman" w:hAnsi="Arial" w:cs="Arial"/>
                <w:sz w:val="12"/>
                <w:szCs w:val="12"/>
                <w:lang w:val="pt-BR" w:eastAsia="es-MX"/>
              </w:rPr>
              <w:t>SUBDIRECTORES “B “, PSIC</w:t>
            </w:r>
            <w:r w:rsidR="00DA06A8">
              <w:rPr>
                <w:rFonts w:ascii="Arial" w:eastAsia="Times New Roman" w:hAnsi="Arial" w:cs="Arial"/>
                <w:sz w:val="12"/>
                <w:szCs w:val="12"/>
                <w:lang w:val="pt-BR" w:eastAsia="es-MX"/>
              </w:rPr>
              <w:t>Ó</w:t>
            </w:r>
            <w:r w:rsidRPr="007C3BC3">
              <w:rPr>
                <w:rFonts w:ascii="Arial" w:eastAsia="Times New Roman" w:hAnsi="Arial" w:cs="Arial"/>
                <w:sz w:val="12"/>
                <w:szCs w:val="12"/>
                <w:lang w:val="pt-BR" w:eastAsia="es-MX"/>
              </w:rPr>
              <w:t>LOGO PROTOCOLO DE ESTAMBUL</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7C3BC3">
              <w:rPr>
                <w:rFonts w:ascii="Arial" w:eastAsia="Times New Roman" w:hAnsi="Arial" w:cs="Arial"/>
                <w:sz w:val="12"/>
                <w:szCs w:val="12"/>
                <w:lang w:val="pt-BR" w:eastAsia="es-MX"/>
              </w:rPr>
              <w:t xml:space="preserve">     </w:t>
            </w:r>
            <w:r w:rsidRPr="00EE3212">
              <w:rPr>
                <w:rFonts w:ascii="Arial" w:eastAsia="Times New Roman" w:hAnsi="Arial" w:cs="Arial"/>
                <w:sz w:val="12"/>
                <w:szCs w:val="12"/>
                <w:lang w:eastAsia="es-MX"/>
              </w:rPr>
              <w:t xml:space="preserve">8,506.46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3,025.00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1,701.29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12,400.00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26,452.75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225"/>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300</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SUBDIRECTORES “C"</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8,506.46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3,025.00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1,701.29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9,486.00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23,538.75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981"/>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500</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JEFE DE DEPARTAMENTO, VISITADOR ADJUNTO, CAPACITADOR, M</w:t>
            </w:r>
            <w:r w:rsidR="00DA06A8">
              <w:rPr>
                <w:rFonts w:ascii="Arial" w:eastAsia="Times New Roman" w:hAnsi="Arial" w:cs="Arial"/>
                <w:sz w:val="12"/>
                <w:szCs w:val="12"/>
                <w:lang w:eastAsia="es-MX"/>
              </w:rPr>
              <w:t>É</w:t>
            </w:r>
            <w:r w:rsidRPr="00EE3212">
              <w:rPr>
                <w:rFonts w:ascii="Arial" w:eastAsia="Times New Roman" w:hAnsi="Arial" w:cs="Arial"/>
                <w:sz w:val="12"/>
                <w:szCs w:val="12"/>
                <w:lang w:eastAsia="es-MX"/>
              </w:rPr>
              <w:t>DICO, PSIC</w:t>
            </w:r>
            <w:r w:rsidR="00DA06A8">
              <w:rPr>
                <w:rFonts w:ascii="Arial" w:eastAsia="Times New Roman" w:hAnsi="Arial" w:cs="Arial"/>
                <w:sz w:val="12"/>
                <w:szCs w:val="12"/>
                <w:lang w:eastAsia="es-MX"/>
              </w:rPr>
              <w:t>Ó</w:t>
            </w:r>
            <w:r w:rsidRPr="00EE3212">
              <w:rPr>
                <w:rFonts w:ascii="Arial" w:eastAsia="Times New Roman" w:hAnsi="Arial" w:cs="Arial"/>
                <w:sz w:val="12"/>
                <w:szCs w:val="12"/>
                <w:lang w:eastAsia="es-MX"/>
              </w:rPr>
              <w:t>LOGO Y AUXILIAR ADMINISTRATIVO “A"</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8,359.07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1,825.00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1,671.81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10,417.45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23,093.33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127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500</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JEFE DE DEPARTAMENTO, VISITADOR ADJUNTO, CAPACITADOR, M</w:t>
            </w:r>
            <w:r w:rsidR="00DA06A8">
              <w:rPr>
                <w:rFonts w:ascii="Arial" w:eastAsia="Times New Roman" w:hAnsi="Arial" w:cs="Arial"/>
                <w:sz w:val="12"/>
                <w:szCs w:val="12"/>
                <w:lang w:eastAsia="es-MX"/>
              </w:rPr>
              <w:t>É</w:t>
            </w:r>
            <w:r w:rsidRPr="00EE3212">
              <w:rPr>
                <w:rFonts w:ascii="Arial" w:eastAsia="Times New Roman" w:hAnsi="Arial" w:cs="Arial"/>
                <w:sz w:val="12"/>
                <w:szCs w:val="12"/>
                <w:lang w:eastAsia="es-MX"/>
              </w:rPr>
              <w:t>DICO, PSIC</w:t>
            </w:r>
            <w:r w:rsidR="00DA06A8">
              <w:rPr>
                <w:rFonts w:ascii="Arial" w:eastAsia="Times New Roman" w:hAnsi="Arial" w:cs="Arial"/>
                <w:sz w:val="12"/>
                <w:szCs w:val="12"/>
                <w:lang w:eastAsia="es-MX"/>
              </w:rPr>
              <w:t>Ó</w:t>
            </w:r>
            <w:r w:rsidRPr="00EE3212">
              <w:rPr>
                <w:rFonts w:ascii="Arial" w:eastAsia="Times New Roman" w:hAnsi="Arial" w:cs="Arial"/>
                <w:sz w:val="12"/>
                <w:szCs w:val="12"/>
                <w:lang w:eastAsia="es-MX"/>
              </w:rPr>
              <w:t>LOGO, AUXILIAR ADMINISTRATIVO, DE ESTAD</w:t>
            </w:r>
            <w:r w:rsidR="00DA06A8">
              <w:rPr>
                <w:rFonts w:ascii="Arial" w:eastAsia="Times New Roman" w:hAnsi="Arial" w:cs="Arial"/>
                <w:sz w:val="12"/>
                <w:szCs w:val="12"/>
                <w:lang w:eastAsia="es-MX"/>
              </w:rPr>
              <w:t>Í</w:t>
            </w:r>
            <w:r w:rsidRPr="00EE3212">
              <w:rPr>
                <w:rFonts w:ascii="Arial" w:eastAsia="Times New Roman" w:hAnsi="Arial" w:cs="Arial"/>
                <w:sz w:val="12"/>
                <w:szCs w:val="12"/>
                <w:lang w:eastAsia="es-MX"/>
              </w:rPr>
              <w:t>STICA E INFORM</w:t>
            </w:r>
            <w:r w:rsidR="00DA06A8">
              <w:rPr>
                <w:rFonts w:ascii="Arial" w:eastAsia="Times New Roman" w:hAnsi="Arial" w:cs="Arial"/>
                <w:sz w:val="12"/>
                <w:szCs w:val="12"/>
                <w:lang w:eastAsia="es-MX"/>
              </w:rPr>
              <w:t>Á</w:t>
            </w:r>
            <w:r w:rsidRPr="00EE3212">
              <w:rPr>
                <w:rFonts w:ascii="Arial" w:eastAsia="Times New Roman" w:hAnsi="Arial" w:cs="Arial"/>
                <w:sz w:val="12"/>
                <w:szCs w:val="12"/>
                <w:lang w:eastAsia="es-MX"/>
              </w:rPr>
              <w:t>TICA "B"</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8,359.07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1,825.00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1,671.81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7,181.28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19,857.16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88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500</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JEFE DE DEPARTAMENTO, VISITADOR ADJUNTO, CAPACITADOR, PSIC</w:t>
            </w:r>
            <w:r w:rsidR="00DA06A8">
              <w:rPr>
                <w:rFonts w:ascii="Arial" w:eastAsia="Times New Roman" w:hAnsi="Arial" w:cs="Arial"/>
                <w:sz w:val="12"/>
                <w:szCs w:val="12"/>
                <w:lang w:eastAsia="es-MX"/>
              </w:rPr>
              <w:t>Ó</w:t>
            </w:r>
            <w:r w:rsidRPr="00EE3212">
              <w:rPr>
                <w:rFonts w:ascii="Arial" w:eastAsia="Times New Roman" w:hAnsi="Arial" w:cs="Arial"/>
                <w:sz w:val="12"/>
                <w:szCs w:val="12"/>
                <w:lang w:eastAsia="es-MX"/>
              </w:rPr>
              <w:t>LOGO Y AUXILIAR ADMINISTRATIVO "C"</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8,359.07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1,825.00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1,671.81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4,402.40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17,078.28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450"/>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700</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SECRETARIA DE DIRECCIÓN, AUXILIAR ADMINISTRATIVO</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7,440.41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1,449.00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1,488.08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1,000.00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12,197.49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225"/>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800</w:t>
            </w:r>
          </w:p>
        </w:tc>
        <w:tc>
          <w:tcPr>
            <w:tcW w:w="590" w:type="pct"/>
            <w:tcBorders>
              <w:top w:val="nil"/>
              <w:left w:val="nil"/>
              <w:bottom w:val="single" w:sz="4"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SECRETARIA FOR</w:t>
            </w:r>
            <w:r w:rsidR="00DA06A8">
              <w:rPr>
                <w:rFonts w:ascii="Arial" w:eastAsia="Times New Roman" w:hAnsi="Arial" w:cs="Arial"/>
                <w:sz w:val="12"/>
                <w:szCs w:val="12"/>
                <w:lang w:eastAsia="es-MX"/>
              </w:rPr>
              <w:t>Á</w:t>
            </w:r>
            <w:r w:rsidRPr="00EE3212">
              <w:rPr>
                <w:rFonts w:ascii="Arial" w:eastAsia="Times New Roman" w:hAnsi="Arial" w:cs="Arial"/>
                <w:sz w:val="12"/>
                <w:szCs w:val="12"/>
                <w:lang w:eastAsia="es-MX"/>
              </w:rPr>
              <w:t>NEA</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6,603.64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1,125.00 </w:t>
            </w:r>
          </w:p>
        </w:tc>
        <w:tc>
          <w:tcPr>
            <w:tcW w:w="382"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1,320.73 </w:t>
            </w:r>
          </w:p>
        </w:tc>
        <w:tc>
          <w:tcPr>
            <w:tcW w:w="366"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4"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1,000.00 </w:t>
            </w:r>
          </w:p>
        </w:tc>
        <w:tc>
          <w:tcPr>
            <w:tcW w:w="403" w:type="pct"/>
            <w:tcBorders>
              <w:top w:val="nil"/>
              <w:left w:val="nil"/>
              <w:bottom w:val="single" w:sz="4"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10,869.37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r w:rsidR="0060750B" w:rsidRPr="00EE3212" w:rsidTr="0060750B">
        <w:trPr>
          <w:trHeight w:val="240"/>
        </w:trPr>
        <w:tc>
          <w:tcPr>
            <w:tcW w:w="234" w:type="pct"/>
            <w:tcBorders>
              <w:top w:val="nil"/>
              <w:left w:val="single" w:sz="8" w:space="0" w:color="auto"/>
              <w:bottom w:val="single" w:sz="8" w:space="0" w:color="auto"/>
              <w:right w:val="single" w:sz="4" w:space="0" w:color="auto"/>
            </w:tcBorders>
            <w:shd w:val="clear" w:color="auto" w:fill="auto"/>
            <w:noWrap/>
            <w:vAlign w:val="center"/>
            <w:hideMark/>
          </w:tcPr>
          <w:p w:rsidR="004F0AA7" w:rsidRPr="00EE3212" w:rsidRDefault="004F0AA7" w:rsidP="001F4A53">
            <w:pPr>
              <w:spacing w:after="0" w:line="240" w:lineRule="auto"/>
              <w:jc w:val="center"/>
              <w:rPr>
                <w:rFonts w:ascii="Arial" w:eastAsia="Times New Roman" w:hAnsi="Arial" w:cs="Arial"/>
                <w:sz w:val="12"/>
                <w:szCs w:val="12"/>
                <w:lang w:eastAsia="es-MX"/>
              </w:rPr>
            </w:pPr>
            <w:r w:rsidRPr="00EE3212">
              <w:rPr>
                <w:rFonts w:ascii="Arial" w:eastAsia="Times New Roman" w:hAnsi="Arial" w:cs="Arial"/>
                <w:sz w:val="12"/>
                <w:szCs w:val="12"/>
                <w:lang w:eastAsia="es-MX"/>
              </w:rPr>
              <w:t>1000</w:t>
            </w:r>
          </w:p>
        </w:tc>
        <w:tc>
          <w:tcPr>
            <w:tcW w:w="590" w:type="pct"/>
            <w:tcBorders>
              <w:top w:val="nil"/>
              <w:left w:val="nil"/>
              <w:bottom w:val="single" w:sz="8" w:space="0" w:color="auto"/>
              <w:right w:val="single" w:sz="4" w:space="0" w:color="auto"/>
            </w:tcBorders>
            <w:shd w:val="clear" w:color="auto" w:fill="auto"/>
            <w:hideMark/>
          </w:tcPr>
          <w:p w:rsidR="004F0AA7" w:rsidRPr="00EE3212" w:rsidRDefault="004F0AA7" w:rsidP="001F4A53">
            <w:pPr>
              <w:spacing w:after="0" w:line="240" w:lineRule="auto"/>
              <w:rPr>
                <w:rFonts w:ascii="Arial" w:eastAsia="Times New Roman" w:hAnsi="Arial" w:cs="Arial"/>
                <w:sz w:val="12"/>
                <w:szCs w:val="12"/>
                <w:lang w:eastAsia="es-MX"/>
              </w:rPr>
            </w:pPr>
            <w:r w:rsidRPr="00EE3212">
              <w:rPr>
                <w:rFonts w:ascii="Arial" w:eastAsia="Times New Roman" w:hAnsi="Arial" w:cs="Arial"/>
                <w:sz w:val="12"/>
                <w:szCs w:val="12"/>
                <w:lang w:eastAsia="es-MX"/>
              </w:rPr>
              <w:t>T</w:t>
            </w:r>
            <w:r w:rsidR="00DA06A8">
              <w:rPr>
                <w:rFonts w:ascii="Arial" w:eastAsia="Times New Roman" w:hAnsi="Arial" w:cs="Arial"/>
                <w:sz w:val="12"/>
                <w:szCs w:val="12"/>
                <w:lang w:eastAsia="es-MX"/>
              </w:rPr>
              <w:t>É</w:t>
            </w:r>
            <w:r w:rsidRPr="00EE3212">
              <w:rPr>
                <w:rFonts w:ascii="Arial" w:eastAsia="Times New Roman" w:hAnsi="Arial" w:cs="Arial"/>
                <w:sz w:val="12"/>
                <w:szCs w:val="12"/>
                <w:lang w:eastAsia="es-MX"/>
              </w:rPr>
              <w:t>CNICO E INTENDENTE</w:t>
            </w:r>
          </w:p>
        </w:tc>
        <w:tc>
          <w:tcPr>
            <w:tcW w:w="366" w:type="pct"/>
            <w:tcBorders>
              <w:top w:val="nil"/>
              <w:left w:val="nil"/>
              <w:bottom w:val="single" w:sz="8"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5,865.13 </w:t>
            </w:r>
          </w:p>
        </w:tc>
        <w:tc>
          <w:tcPr>
            <w:tcW w:w="382" w:type="pct"/>
            <w:tcBorders>
              <w:top w:val="nil"/>
              <w:left w:val="nil"/>
              <w:bottom w:val="single" w:sz="8"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500.00 </w:t>
            </w:r>
          </w:p>
        </w:tc>
        <w:tc>
          <w:tcPr>
            <w:tcW w:w="429" w:type="pct"/>
            <w:tcBorders>
              <w:top w:val="nil"/>
              <w:left w:val="nil"/>
              <w:bottom w:val="single" w:sz="8"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310.00 </w:t>
            </w:r>
          </w:p>
        </w:tc>
        <w:tc>
          <w:tcPr>
            <w:tcW w:w="398" w:type="pct"/>
            <w:tcBorders>
              <w:top w:val="nil"/>
              <w:left w:val="nil"/>
              <w:bottom w:val="single" w:sz="8"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737.00 </w:t>
            </w:r>
          </w:p>
        </w:tc>
        <w:tc>
          <w:tcPr>
            <w:tcW w:w="382" w:type="pct"/>
            <w:tcBorders>
              <w:top w:val="nil"/>
              <w:left w:val="nil"/>
              <w:bottom w:val="single" w:sz="8"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1,173.03 </w:t>
            </w:r>
          </w:p>
        </w:tc>
        <w:tc>
          <w:tcPr>
            <w:tcW w:w="366" w:type="pct"/>
            <w:tcBorders>
              <w:top w:val="nil"/>
              <w:left w:val="nil"/>
              <w:bottom w:val="single" w:sz="8"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 </w:t>
            </w:r>
          </w:p>
        </w:tc>
        <w:tc>
          <w:tcPr>
            <w:tcW w:w="413" w:type="pct"/>
            <w:tcBorders>
              <w:top w:val="nil"/>
              <w:left w:val="nil"/>
              <w:bottom w:val="single" w:sz="8"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0.00</w:t>
            </w:r>
          </w:p>
        </w:tc>
        <w:tc>
          <w:tcPr>
            <w:tcW w:w="650" w:type="pct"/>
            <w:tcBorders>
              <w:top w:val="nil"/>
              <w:left w:val="nil"/>
              <w:bottom w:val="single" w:sz="8" w:space="0" w:color="auto"/>
              <w:right w:val="single" w:sz="4"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1,000.00 </w:t>
            </w:r>
          </w:p>
        </w:tc>
        <w:tc>
          <w:tcPr>
            <w:tcW w:w="403" w:type="pct"/>
            <w:tcBorders>
              <w:top w:val="nil"/>
              <w:left w:val="nil"/>
              <w:bottom w:val="single" w:sz="8" w:space="0" w:color="auto"/>
              <w:right w:val="single" w:sz="8" w:space="0" w:color="auto"/>
            </w:tcBorders>
            <w:shd w:val="clear" w:color="auto" w:fill="auto"/>
            <w:noWrap/>
            <w:vAlign w:val="center"/>
            <w:hideMark/>
          </w:tcPr>
          <w:p w:rsidR="004F0AA7" w:rsidRPr="00EE3212" w:rsidRDefault="004F0AA7" w:rsidP="001F4A53">
            <w:pPr>
              <w:spacing w:after="0" w:line="240" w:lineRule="auto"/>
              <w:jc w:val="right"/>
              <w:rPr>
                <w:rFonts w:ascii="Arial" w:eastAsia="Times New Roman" w:hAnsi="Arial" w:cs="Arial"/>
                <w:sz w:val="12"/>
                <w:szCs w:val="12"/>
                <w:lang w:eastAsia="es-MX"/>
              </w:rPr>
            </w:pPr>
            <w:r w:rsidRPr="00EE3212">
              <w:rPr>
                <w:rFonts w:ascii="Arial" w:eastAsia="Times New Roman" w:hAnsi="Arial" w:cs="Arial"/>
                <w:sz w:val="12"/>
                <w:szCs w:val="12"/>
                <w:lang w:eastAsia="es-MX"/>
              </w:rPr>
              <w:t xml:space="preserve">      9,595.15 </w:t>
            </w:r>
          </w:p>
        </w:tc>
        <w:tc>
          <w:tcPr>
            <w:tcW w:w="387" w:type="pct"/>
            <w:vAlign w:val="center"/>
            <w:hideMark/>
          </w:tcPr>
          <w:p w:rsidR="004F0AA7" w:rsidRPr="00EE3212" w:rsidRDefault="004F0AA7" w:rsidP="001F4A53">
            <w:pPr>
              <w:spacing w:after="0" w:line="240" w:lineRule="auto"/>
              <w:rPr>
                <w:rFonts w:ascii="Arial" w:eastAsia="Times New Roman" w:hAnsi="Arial" w:cs="Arial"/>
                <w:sz w:val="12"/>
                <w:szCs w:val="12"/>
                <w:lang w:eastAsia="es-MX"/>
              </w:rPr>
            </w:pPr>
          </w:p>
        </w:tc>
      </w:tr>
    </w:tbl>
    <w:p w:rsidR="004F0AA7" w:rsidRDefault="004F0AA7" w:rsidP="004F0AA7">
      <w:pPr>
        <w:ind w:left="426"/>
        <w:jc w:val="both"/>
        <w:rPr>
          <w:rFonts w:ascii="Arial" w:hAnsi="Arial" w:cs="Arial"/>
          <w:b/>
          <w:sz w:val="24"/>
        </w:rPr>
      </w:pPr>
    </w:p>
    <w:p w:rsidR="004F0AA7" w:rsidRDefault="004F0AA7" w:rsidP="004F0AA7">
      <w:pPr>
        <w:ind w:left="426"/>
        <w:jc w:val="both"/>
        <w:rPr>
          <w:rFonts w:ascii="Arial" w:hAnsi="Arial" w:cs="Arial"/>
          <w:b/>
          <w:sz w:val="24"/>
        </w:rPr>
      </w:pPr>
    </w:p>
    <w:p w:rsidR="00B77D5D" w:rsidRDefault="00B77D5D" w:rsidP="004F0AA7">
      <w:pPr>
        <w:ind w:left="426"/>
        <w:jc w:val="both"/>
        <w:rPr>
          <w:rFonts w:ascii="Arial" w:hAnsi="Arial" w:cs="Arial"/>
          <w:b/>
          <w:sz w:val="24"/>
        </w:rPr>
      </w:pPr>
    </w:p>
    <w:p w:rsidR="004F0AA7" w:rsidRPr="0060750B" w:rsidRDefault="004F0AA7" w:rsidP="004F0AA7">
      <w:pPr>
        <w:jc w:val="both"/>
        <w:rPr>
          <w:rFonts w:ascii="Arial" w:hAnsi="Arial" w:cs="Arial"/>
          <w:b/>
        </w:rPr>
      </w:pPr>
      <w:r w:rsidRPr="0060750B">
        <w:rPr>
          <w:rFonts w:ascii="Arial" w:hAnsi="Arial" w:cs="Arial"/>
          <w:b/>
        </w:rPr>
        <w:t>5.9. Adeudos de Ejercicios Fiscales Anteriores.</w:t>
      </w:r>
    </w:p>
    <w:p w:rsidR="004F0AA7" w:rsidRPr="0060750B" w:rsidRDefault="004F0AA7" w:rsidP="004F0AA7">
      <w:pPr>
        <w:pStyle w:val="Texto"/>
        <w:spacing w:before="60" w:after="60" w:line="240" w:lineRule="auto"/>
        <w:ind w:firstLine="0"/>
        <w:rPr>
          <w:color w:val="000000"/>
          <w:sz w:val="22"/>
          <w:szCs w:val="22"/>
        </w:rPr>
      </w:pPr>
    </w:p>
    <w:p w:rsidR="004F0AA7" w:rsidRPr="0060750B" w:rsidRDefault="004F0AA7" w:rsidP="004F0AA7">
      <w:pPr>
        <w:pStyle w:val="Texto"/>
        <w:spacing w:before="60" w:after="60" w:line="240" w:lineRule="auto"/>
        <w:ind w:firstLine="0"/>
        <w:rPr>
          <w:rFonts w:eastAsia="Calibri"/>
          <w:sz w:val="22"/>
          <w:szCs w:val="22"/>
          <w:lang w:val="es-MX" w:eastAsia="en-US"/>
        </w:rPr>
      </w:pPr>
      <w:r w:rsidRPr="0060750B">
        <w:rPr>
          <w:rFonts w:eastAsia="Calibri"/>
          <w:sz w:val="22"/>
          <w:szCs w:val="22"/>
          <w:lang w:val="es-MX" w:eastAsia="en-US"/>
        </w:rPr>
        <w:t>Para este ejercicio fiscal no se tiene contemplado el pago de adeudos de ejercicios anteriores, con el presupuesto de egresos del 2022, sin embargo, se tienen adeudos de ejercicios anteriores por recursos pendientes de ministrar a este H. Organismo por la Secretaría de Finanzas y Planeación.</w:t>
      </w:r>
    </w:p>
    <w:p w:rsidR="004F0AA7" w:rsidRPr="0060750B" w:rsidRDefault="004F0AA7" w:rsidP="004F0AA7">
      <w:pPr>
        <w:pStyle w:val="Texto"/>
        <w:spacing w:before="60" w:after="60" w:line="240" w:lineRule="auto"/>
        <w:ind w:firstLine="0"/>
        <w:rPr>
          <w:rFonts w:eastAsia="Calibri"/>
          <w:sz w:val="22"/>
          <w:szCs w:val="22"/>
          <w:lang w:val="es-MX" w:eastAsia="en-US"/>
        </w:rPr>
      </w:pPr>
    </w:p>
    <w:p w:rsidR="004F0AA7" w:rsidRDefault="004F0AA7" w:rsidP="004F0AA7">
      <w:pPr>
        <w:pStyle w:val="Texto"/>
        <w:spacing w:before="60" w:after="60" w:line="240" w:lineRule="auto"/>
        <w:ind w:firstLine="0"/>
        <w:rPr>
          <w:color w:val="000000"/>
          <w:sz w:val="22"/>
          <w:szCs w:val="22"/>
        </w:rPr>
      </w:pPr>
    </w:p>
    <w:p w:rsidR="00601F03" w:rsidRPr="0060750B" w:rsidRDefault="00601F03" w:rsidP="004F0AA7">
      <w:pPr>
        <w:pStyle w:val="Texto"/>
        <w:spacing w:before="60" w:after="60" w:line="240" w:lineRule="auto"/>
        <w:ind w:firstLine="0"/>
        <w:rPr>
          <w:color w:val="000000"/>
          <w:sz w:val="22"/>
          <w:szCs w:val="22"/>
        </w:rPr>
      </w:pPr>
    </w:p>
    <w:p w:rsidR="004F0AA7" w:rsidRPr="0060750B" w:rsidRDefault="004F0AA7" w:rsidP="004F0AA7">
      <w:pPr>
        <w:jc w:val="both"/>
        <w:rPr>
          <w:rFonts w:ascii="Arial" w:hAnsi="Arial" w:cs="Arial"/>
          <w:b/>
        </w:rPr>
      </w:pPr>
      <w:r w:rsidRPr="0060750B">
        <w:rPr>
          <w:rFonts w:ascii="Arial" w:hAnsi="Arial" w:cs="Arial"/>
          <w:b/>
        </w:rPr>
        <w:t>5.10. Fuentes de Financiamiento para el Ejercicio Fiscal 2023.</w:t>
      </w:r>
    </w:p>
    <w:tbl>
      <w:tblPr>
        <w:tblW w:w="4929" w:type="pct"/>
        <w:tblInd w:w="134" w:type="dxa"/>
        <w:tblCellMar>
          <w:left w:w="72" w:type="dxa"/>
          <w:right w:w="72" w:type="dxa"/>
        </w:tblCellMar>
        <w:tblLook w:val="0000"/>
      </w:tblPr>
      <w:tblGrid>
        <w:gridCol w:w="7253"/>
        <w:gridCol w:w="1880"/>
      </w:tblGrid>
      <w:tr w:rsidR="004F0AA7" w:rsidRPr="0060750B" w:rsidTr="002E61A2">
        <w:trPr>
          <w:cantSplit/>
          <w:trHeight w:val="1846"/>
        </w:trPr>
        <w:tc>
          <w:tcPr>
            <w:tcW w:w="5000" w:type="pct"/>
            <w:gridSpan w:val="2"/>
            <w:tcBorders>
              <w:top w:val="single" w:sz="6" w:space="0" w:color="auto"/>
              <w:left w:val="single" w:sz="6" w:space="0" w:color="auto"/>
              <w:right w:val="single" w:sz="6" w:space="0" w:color="auto"/>
            </w:tcBorders>
            <w:shd w:val="clear" w:color="auto" w:fill="F2F2F2"/>
            <w:noWrap/>
          </w:tcPr>
          <w:p w:rsidR="004F0AA7" w:rsidRPr="0060750B" w:rsidRDefault="004F0AA7" w:rsidP="001F4A53">
            <w:pPr>
              <w:spacing w:line="240" w:lineRule="auto"/>
              <w:jc w:val="center"/>
              <w:rPr>
                <w:rFonts w:ascii="Arial" w:hAnsi="Arial" w:cs="Arial"/>
                <w:b/>
                <w:bCs/>
                <w:sz w:val="20"/>
                <w:szCs w:val="20"/>
                <w:lang w:val="es-ES"/>
              </w:rPr>
            </w:pPr>
            <w:r w:rsidRPr="0060750B">
              <w:rPr>
                <w:rFonts w:ascii="Arial" w:hAnsi="Arial" w:cs="Arial"/>
                <w:b/>
                <w:bCs/>
                <w:sz w:val="20"/>
                <w:szCs w:val="20"/>
                <w:lang w:val="es-ES"/>
              </w:rPr>
              <w:t>COMISIÓN DE LOS DERECHOS HUMANOS DEL</w:t>
            </w:r>
          </w:p>
          <w:p w:rsidR="004F0AA7" w:rsidRPr="0060750B" w:rsidRDefault="004F0AA7" w:rsidP="001F4A53">
            <w:pPr>
              <w:spacing w:line="240" w:lineRule="auto"/>
              <w:jc w:val="center"/>
              <w:rPr>
                <w:rFonts w:ascii="Arial" w:hAnsi="Arial" w:cs="Arial"/>
                <w:b/>
                <w:bCs/>
                <w:sz w:val="20"/>
                <w:szCs w:val="20"/>
                <w:lang w:val="es-ES"/>
              </w:rPr>
            </w:pPr>
            <w:r w:rsidRPr="0060750B">
              <w:rPr>
                <w:rFonts w:ascii="Arial" w:hAnsi="Arial" w:cs="Arial"/>
                <w:b/>
                <w:bCs/>
                <w:sz w:val="20"/>
                <w:szCs w:val="20"/>
                <w:lang w:val="es-ES"/>
              </w:rPr>
              <w:t>ESTADO DE QUINTANA ROO</w:t>
            </w:r>
          </w:p>
          <w:p w:rsidR="004F0AA7" w:rsidRPr="0060750B" w:rsidRDefault="004F0AA7" w:rsidP="001F4A53">
            <w:pPr>
              <w:spacing w:line="240" w:lineRule="auto"/>
              <w:jc w:val="center"/>
              <w:rPr>
                <w:rFonts w:ascii="Arial" w:hAnsi="Arial" w:cs="Arial"/>
                <w:b/>
                <w:bCs/>
                <w:sz w:val="20"/>
                <w:szCs w:val="20"/>
                <w:lang w:val="es-ES"/>
              </w:rPr>
            </w:pPr>
            <w:r w:rsidRPr="0060750B">
              <w:rPr>
                <w:rFonts w:ascii="Arial" w:hAnsi="Arial" w:cs="Arial"/>
                <w:b/>
                <w:bCs/>
                <w:sz w:val="20"/>
                <w:szCs w:val="20"/>
                <w:lang w:val="es-ES"/>
              </w:rPr>
              <w:t>Fuente de Financiamiento</w:t>
            </w:r>
          </w:p>
          <w:p w:rsidR="004F0AA7" w:rsidRPr="0060750B" w:rsidRDefault="004F0AA7" w:rsidP="001F4A53">
            <w:pPr>
              <w:spacing w:line="240" w:lineRule="auto"/>
              <w:jc w:val="center"/>
              <w:rPr>
                <w:rFonts w:ascii="Arial" w:hAnsi="Arial" w:cs="Arial"/>
                <w:b/>
                <w:bCs/>
                <w:sz w:val="20"/>
                <w:szCs w:val="20"/>
                <w:lang w:val="es-ES"/>
              </w:rPr>
            </w:pPr>
            <w:r w:rsidRPr="0060750B">
              <w:rPr>
                <w:rFonts w:ascii="Arial" w:hAnsi="Arial" w:cs="Arial"/>
                <w:b/>
                <w:bCs/>
                <w:sz w:val="20"/>
                <w:szCs w:val="20"/>
                <w:lang w:val="es-ES"/>
              </w:rPr>
              <w:t>(PESOS)</w:t>
            </w:r>
          </w:p>
        </w:tc>
      </w:tr>
      <w:tr w:rsidR="004F0AA7" w:rsidRPr="0060750B" w:rsidTr="002E61A2">
        <w:trPr>
          <w:cantSplit/>
        </w:trPr>
        <w:tc>
          <w:tcPr>
            <w:tcW w:w="3971" w:type="pct"/>
            <w:tcBorders>
              <w:top w:val="single" w:sz="6" w:space="0" w:color="auto"/>
              <w:left w:val="single" w:sz="6" w:space="0" w:color="auto"/>
              <w:bottom w:val="single" w:sz="6" w:space="0" w:color="auto"/>
              <w:right w:val="single" w:sz="6" w:space="0" w:color="auto"/>
            </w:tcBorders>
            <w:shd w:val="clear" w:color="auto" w:fill="F2F2F2"/>
          </w:tcPr>
          <w:p w:rsidR="004F0AA7" w:rsidRPr="0060750B" w:rsidRDefault="004F0AA7" w:rsidP="001F4A53">
            <w:pPr>
              <w:jc w:val="center"/>
              <w:rPr>
                <w:rFonts w:ascii="Arial" w:hAnsi="Arial" w:cs="Arial"/>
                <w:b/>
                <w:sz w:val="20"/>
                <w:szCs w:val="20"/>
                <w:lang w:val="es-ES"/>
              </w:rPr>
            </w:pPr>
            <w:r w:rsidRPr="0060750B">
              <w:rPr>
                <w:rFonts w:ascii="Arial" w:hAnsi="Arial" w:cs="Arial"/>
                <w:b/>
                <w:sz w:val="20"/>
                <w:szCs w:val="20"/>
                <w:lang w:val="es-ES"/>
              </w:rPr>
              <w:t>Concepto</w:t>
            </w:r>
          </w:p>
        </w:tc>
        <w:tc>
          <w:tcPr>
            <w:tcW w:w="1029" w:type="pct"/>
            <w:tcBorders>
              <w:top w:val="single" w:sz="6" w:space="0" w:color="auto"/>
              <w:left w:val="single" w:sz="6" w:space="0" w:color="auto"/>
              <w:bottom w:val="single" w:sz="6" w:space="0" w:color="auto"/>
              <w:right w:val="single" w:sz="6" w:space="0" w:color="auto"/>
            </w:tcBorders>
            <w:shd w:val="clear" w:color="auto" w:fill="F2F2F2"/>
          </w:tcPr>
          <w:p w:rsidR="004F0AA7" w:rsidRPr="0060750B" w:rsidRDefault="004F0AA7" w:rsidP="001F4A53">
            <w:pPr>
              <w:jc w:val="center"/>
              <w:rPr>
                <w:rFonts w:ascii="Arial" w:hAnsi="Arial" w:cs="Arial"/>
                <w:b/>
                <w:sz w:val="20"/>
                <w:szCs w:val="20"/>
                <w:lang w:val="es-ES"/>
              </w:rPr>
            </w:pPr>
            <w:r w:rsidRPr="0060750B">
              <w:rPr>
                <w:rFonts w:ascii="Arial" w:hAnsi="Arial" w:cs="Arial"/>
                <w:b/>
                <w:sz w:val="20"/>
                <w:szCs w:val="20"/>
                <w:lang w:val="es-ES"/>
              </w:rPr>
              <w:t>Importe</w:t>
            </w: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No Etiquetado</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AD3DC5" w:rsidP="001F4A53">
            <w:pPr>
              <w:jc w:val="right"/>
              <w:rPr>
                <w:rFonts w:ascii="Arial" w:hAnsi="Arial" w:cs="Arial"/>
                <w:b/>
                <w:sz w:val="20"/>
                <w:szCs w:val="20"/>
                <w:lang w:val="es-ES"/>
              </w:rPr>
            </w:pPr>
            <w:r w:rsidRPr="0060750B">
              <w:rPr>
                <w:rFonts w:ascii="Arial" w:hAnsi="Arial" w:cs="Arial"/>
                <w:b/>
                <w:bCs/>
                <w:sz w:val="20"/>
                <w:szCs w:val="20"/>
              </w:rPr>
              <w:t>63,549,047.00</w:t>
            </w: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Recursos Fiscales</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AD3DC5" w:rsidP="001F4A53">
            <w:pPr>
              <w:jc w:val="right"/>
              <w:rPr>
                <w:rFonts w:ascii="Arial" w:hAnsi="Arial" w:cs="Arial"/>
                <w:b/>
                <w:sz w:val="20"/>
                <w:szCs w:val="20"/>
                <w:lang w:val="es-ES"/>
              </w:rPr>
            </w:pPr>
            <w:r w:rsidRPr="0060750B">
              <w:rPr>
                <w:rFonts w:ascii="Arial" w:hAnsi="Arial" w:cs="Arial"/>
                <w:b/>
                <w:sz w:val="20"/>
                <w:szCs w:val="20"/>
              </w:rPr>
              <w:t>1,497,077.00</w:t>
            </w: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Financiamientos Internos</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Financiamientos Externos</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Ingresos Propios</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Recursos Federales</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AD3DC5" w:rsidP="001F4A53">
            <w:pPr>
              <w:jc w:val="right"/>
              <w:rPr>
                <w:rFonts w:ascii="Arial" w:hAnsi="Arial" w:cs="Arial"/>
                <w:b/>
                <w:sz w:val="20"/>
                <w:szCs w:val="20"/>
                <w:lang w:val="es-ES"/>
              </w:rPr>
            </w:pPr>
            <w:r w:rsidRPr="0060750B">
              <w:rPr>
                <w:rFonts w:ascii="Arial" w:hAnsi="Arial" w:cs="Arial"/>
                <w:b/>
                <w:sz w:val="20"/>
                <w:szCs w:val="20"/>
              </w:rPr>
              <w:t>62,051,970.00</w:t>
            </w: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Recursos Estatales</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right"/>
              <w:rPr>
                <w:rFonts w:ascii="Arial" w:hAnsi="Arial" w:cs="Arial"/>
                <w:b/>
                <w:bCs/>
                <w:sz w:val="20"/>
                <w:szCs w:val="20"/>
              </w:rPr>
            </w:pP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Otros Recursos de Libre Disposición</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Etiquetado</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Recursos Federales</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Recursos Estatales</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p>
        </w:tc>
      </w:tr>
      <w:tr w:rsidR="004F0AA7" w:rsidRPr="0060750B" w:rsidTr="001F4A53">
        <w:trPr>
          <w:cantSplit/>
        </w:trPr>
        <w:tc>
          <w:tcPr>
            <w:tcW w:w="3971"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r w:rsidRPr="0060750B">
              <w:rPr>
                <w:rFonts w:ascii="Arial" w:hAnsi="Arial" w:cs="Arial"/>
                <w:b/>
                <w:sz w:val="20"/>
                <w:szCs w:val="20"/>
                <w:lang w:val="es-ES"/>
              </w:rPr>
              <w:t>Otros Recursos de Transferencias Federales Etiquetadas</w:t>
            </w:r>
          </w:p>
        </w:tc>
        <w:tc>
          <w:tcPr>
            <w:tcW w:w="1029" w:type="pct"/>
            <w:tcBorders>
              <w:top w:val="single" w:sz="6" w:space="0" w:color="auto"/>
              <w:left w:val="single" w:sz="6" w:space="0" w:color="auto"/>
              <w:bottom w:val="single" w:sz="6" w:space="0" w:color="auto"/>
              <w:right w:val="single" w:sz="6" w:space="0" w:color="auto"/>
            </w:tcBorders>
          </w:tcPr>
          <w:p w:rsidR="004F0AA7" w:rsidRPr="0060750B" w:rsidRDefault="004F0AA7" w:rsidP="001F4A53">
            <w:pPr>
              <w:jc w:val="both"/>
              <w:rPr>
                <w:rFonts w:ascii="Arial" w:hAnsi="Arial" w:cs="Arial"/>
                <w:b/>
                <w:sz w:val="20"/>
                <w:szCs w:val="20"/>
                <w:lang w:val="es-ES"/>
              </w:rPr>
            </w:pPr>
          </w:p>
        </w:tc>
      </w:tr>
    </w:tbl>
    <w:p w:rsidR="004F0AA7" w:rsidRDefault="004F0AA7" w:rsidP="004F0AA7">
      <w:pPr>
        <w:jc w:val="both"/>
        <w:rPr>
          <w:rFonts w:ascii="Arial" w:hAnsi="Arial" w:cs="Arial"/>
          <w:b/>
          <w:sz w:val="24"/>
        </w:rPr>
      </w:pPr>
    </w:p>
    <w:p w:rsidR="004F0AA7" w:rsidRDefault="004F0AA7" w:rsidP="004F0AA7">
      <w:pPr>
        <w:jc w:val="both"/>
        <w:rPr>
          <w:rFonts w:ascii="Arial" w:hAnsi="Arial" w:cs="Arial"/>
          <w:b/>
          <w:sz w:val="24"/>
        </w:rPr>
      </w:pPr>
    </w:p>
    <w:p w:rsidR="0060750B" w:rsidRDefault="0060750B" w:rsidP="004F0AA7">
      <w:pPr>
        <w:jc w:val="both"/>
        <w:rPr>
          <w:rFonts w:ascii="Arial" w:hAnsi="Arial" w:cs="Arial"/>
          <w:b/>
          <w:sz w:val="24"/>
        </w:rPr>
      </w:pPr>
    </w:p>
    <w:p w:rsidR="0060750B" w:rsidRDefault="0060750B" w:rsidP="004F0AA7">
      <w:pPr>
        <w:jc w:val="both"/>
        <w:rPr>
          <w:rFonts w:ascii="Arial" w:hAnsi="Arial" w:cs="Arial"/>
          <w:b/>
          <w:sz w:val="24"/>
        </w:rPr>
      </w:pPr>
    </w:p>
    <w:p w:rsidR="004F0AA7" w:rsidRDefault="004F0AA7" w:rsidP="004F0AA7">
      <w:pPr>
        <w:jc w:val="both"/>
        <w:rPr>
          <w:rFonts w:ascii="Arial" w:hAnsi="Arial" w:cs="Arial"/>
          <w:b/>
          <w:sz w:val="24"/>
        </w:rPr>
      </w:pPr>
    </w:p>
    <w:p w:rsidR="004F0AA7" w:rsidRPr="0060750B" w:rsidRDefault="004F0AA7" w:rsidP="004F0AA7">
      <w:pPr>
        <w:spacing w:after="0"/>
        <w:jc w:val="both"/>
        <w:rPr>
          <w:rFonts w:ascii="Arial" w:hAnsi="Arial" w:cs="Arial"/>
          <w:b/>
        </w:rPr>
      </w:pPr>
      <w:r w:rsidRPr="0060750B">
        <w:rPr>
          <w:rFonts w:ascii="Arial" w:hAnsi="Arial" w:cs="Arial"/>
          <w:b/>
        </w:rPr>
        <w:t>5.11. Formatos Ley de Disciplina Financiera.</w:t>
      </w:r>
    </w:p>
    <w:p w:rsidR="004F0AA7" w:rsidRPr="0060750B" w:rsidRDefault="004F0AA7" w:rsidP="004F0AA7">
      <w:pPr>
        <w:spacing w:after="0"/>
        <w:jc w:val="both"/>
        <w:rPr>
          <w:rFonts w:ascii="Arial" w:hAnsi="Arial" w:cs="Arial"/>
          <w:b/>
        </w:rPr>
      </w:pPr>
    </w:p>
    <w:p w:rsidR="004F0AA7" w:rsidRPr="0060750B" w:rsidRDefault="004F0AA7" w:rsidP="004F0AA7">
      <w:pPr>
        <w:spacing w:after="0"/>
        <w:jc w:val="both"/>
        <w:rPr>
          <w:rFonts w:ascii="Arial" w:hAnsi="Arial" w:cs="Arial"/>
          <w:b/>
        </w:rPr>
      </w:pPr>
      <w:r w:rsidRPr="0060750B">
        <w:rPr>
          <w:rFonts w:ascii="Arial" w:hAnsi="Arial" w:cs="Arial"/>
          <w:b/>
        </w:rPr>
        <w:t>Proyecciones y Resultados de los Ingresos.</w:t>
      </w:r>
    </w:p>
    <w:p w:rsidR="004F0AA7" w:rsidRPr="0060750B" w:rsidRDefault="004F0AA7" w:rsidP="004F0AA7">
      <w:pPr>
        <w:spacing w:after="0"/>
        <w:jc w:val="both"/>
        <w:rPr>
          <w:rFonts w:ascii="Arial" w:hAnsi="Arial" w:cs="Arial"/>
          <w:b/>
        </w:rPr>
      </w:pPr>
    </w:p>
    <w:p w:rsidR="004F0AA7" w:rsidRPr="0060750B" w:rsidRDefault="004F0AA7" w:rsidP="004F0AA7">
      <w:pPr>
        <w:spacing w:after="0"/>
        <w:jc w:val="both"/>
        <w:rPr>
          <w:rFonts w:ascii="Arial" w:hAnsi="Arial" w:cs="Arial"/>
          <w:b/>
        </w:rPr>
      </w:pPr>
      <w:r w:rsidRPr="0060750B">
        <w:rPr>
          <w:rFonts w:ascii="Arial" w:hAnsi="Arial" w:cs="Arial"/>
          <w:b/>
        </w:rPr>
        <w:t>Formato 7 a) Proyecciones de Ingresos – LDF</w:t>
      </w:r>
    </w:p>
    <w:p w:rsidR="004F0AA7" w:rsidRPr="00B758A0" w:rsidRDefault="004F0AA7" w:rsidP="004F0AA7">
      <w:pPr>
        <w:spacing w:after="0"/>
        <w:jc w:val="both"/>
        <w:rPr>
          <w:rFonts w:ascii="Arial" w:hAnsi="Arial" w:cs="Arial"/>
          <w:b/>
          <w:sz w:val="16"/>
          <w:szCs w:val="16"/>
        </w:rPr>
      </w:pPr>
    </w:p>
    <w:tbl>
      <w:tblPr>
        <w:tblW w:w="10057" w:type="dxa"/>
        <w:jc w:val="center"/>
        <w:tblInd w:w="-796" w:type="dxa"/>
        <w:tblCellMar>
          <w:left w:w="70" w:type="dxa"/>
          <w:right w:w="70" w:type="dxa"/>
        </w:tblCellMar>
        <w:tblLook w:val="04A0"/>
      </w:tblPr>
      <w:tblGrid>
        <w:gridCol w:w="3684"/>
        <w:gridCol w:w="1036"/>
        <w:gridCol w:w="1039"/>
        <w:gridCol w:w="1038"/>
        <w:gridCol w:w="1038"/>
        <w:gridCol w:w="1038"/>
        <w:gridCol w:w="1038"/>
        <w:gridCol w:w="146"/>
      </w:tblGrid>
      <w:tr w:rsidR="004F0AA7" w:rsidRPr="00FF7068" w:rsidTr="002E61A2">
        <w:trPr>
          <w:gridAfter w:val="1"/>
          <w:trHeight w:val="238"/>
          <w:jc w:val="center"/>
        </w:trPr>
        <w:tc>
          <w:tcPr>
            <w:tcW w:w="9911" w:type="dxa"/>
            <w:gridSpan w:val="7"/>
            <w:tcBorders>
              <w:top w:val="single" w:sz="8" w:space="0" w:color="000000"/>
              <w:left w:val="single" w:sz="8" w:space="0" w:color="000000"/>
              <w:bottom w:val="nil"/>
              <w:right w:val="single" w:sz="8" w:space="0" w:color="000000"/>
            </w:tcBorders>
            <w:shd w:val="clear" w:color="auto" w:fill="F2F2F2"/>
            <w:noWrap/>
            <w:vAlign w:val="center"/>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r w:rsidRPr="00FF7068">
              <w:rPr>
                <w:rFonts w:ascii="Arial" w:eastAsia="Times New Roman" w:hAnsi="Arial" w:cs="Arial"/>
                <w:b/>
                <w:bCs/>
                <w:color w:val="000000"/>
                <w:sz w:val="14"/>
                <w:szCs w:val="14"/>
                <w:lang w:eastAsia="es-MX"/>
              </w:rPr>
              <w:t>COMISIÓN DE LOS DERECHOS HUMANOS DEL ESTADO DE QUINTANA ROO</w:t>
            </w:r>
          </w:p>
        </w:tc>
      </w:tr>
      <w:tr w:rsidR="004F0AA7" w:rsidRPr="00FF7068" w:rsidTr="002E61A2">
        <w:trPr>
          <w:gridAfter w:val="1"/>
          <w:trHeight w:val="239"/>
          <w:jc w:val="center"/>
        </w:trPr>
        <w:tc>
          <w:tcPr>
            <w:tcW w:w="9911" w:type="dxa"/>
            <w:gridSpan w:val="7"/>
            <w:tcBorders>
              <w:top w:val="single" w:sz="8" w:space="0" w:color="auto"/>
              <w:left w:val="single" w:sz="8" w:space="0" w:color="auto"/>
              <w:bottom w:val="nil"/>
              <w:right w:val="single" w:sz="8" w:space="0" w:color="000000"/>
            </w:tcBorders>
            <w:shd w:val="clear" w:color="auto" w:fill="F2F2F2"/>
            <w:noWrap/>
            <w:vAlign w:val="center"/>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r w:rsidRPr="00FF7068">
              <w:rPr>
                <w:rFonts w:ascii="Arial" w:eastAsia="Times New Roman" w:hAnsi="Arial" w:cs="Arial"/>
                <w:b/>
                <w:bCs/>
                <w:color w:val="000000"/>
                <w:sz w:val="14"/>
                <w:szCs w:val="14"/>
                <w:lang w:eastAsia="es-MX"/>
              </w:rPr>
              <w:t>Proyecciones de Ingresos - LDF</w:t>
            </w:r>
          </w:p>
        </w:tc>
      </w:tr>
      <w:tr w:rsidR="004F0AA7" w:rsidRPr="00FF7068" w:rsidTr="002E61A2">
        <w:trPr>
          <w:gridAfter w:val="1"/>
          <w:trHeight w:val="239"/>
          <w:jc w:val="center"/>
        </w:trPr>
        <w:tc>
          <w:tcPr>
            <w:tcW w:w="9911" w:type="dxa"/>
            <w:gridSpan w:val="7"/>
            <w:tcBorders>
              <w:top w:val="nil"/>
              <w:left w:val="single" w:sz="8" w:space="0" w:color="auto"/>
              <w:bottom w:val="nil"/>
              <w:right w:val="single" w:sz="8" w:space="0" w:color="000000"/>
            </w:tcBorders>
            <w:shd w:val="clear" w:color="auto" w:fill="F2F2F2"/>
            <w:noWrap/>
            <w:vAlign w:val="center"/>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r w:rsidRPr="00FF7068">
              <w:rPr>
                <w:rFonts w:ascii="Arial" w:eastAsia="Times New Roman" w:hAnsi="Arial" w:cs="Arial"/>
                <w:b/>
                <w:bCs/>
                <w:color w:val="000000"/>
                <w:sz w:val="14"/>
                <w:szCs w:val="14"/>
                <w:lang w:eastAsia="es-MX"/>
              </w:rPr>
              <w:t>(PESOS)</w:t>
            </w:r>
          </w:p>
        </w:tc>
      </w:tr>
      <w:tr w:rsidR="004F0AA7" w:rsidRPr="00FF7068" w:rsidTr="002E61A2">
        <w:trPr>
          <w:gridAfter w:val="1"/>
          <w:trHeight w:val="186"/>
          <w:jc w:val="center"/>
        </w:trPr>
        <w:tc>
          <w:tcPr>
            <w:tcW w:w="9911" w:type="dxa"/>
            <w:gridSpan w:val="7"/>
            <w:tcBorders>
              <w:top w:val="nil"/>
              <w:left w:val="single" w:sz="8" w:space="0" w:color="auto"/>
              <w:bottom w:val="single" w:sz="8" w:space="0" w:color="000000"/>
              <w:right w:val="single" w:sz="8" w:space="0" w:color="000000"/>
            </w:tcBorders>
            <w:shd w:val="clear" w:color="auto" w:fill="F2F2F2"/>
            <w:noWrap/>
            <w:vAlign w:val="center"/>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r w:rsidRPr="00FF7068">
              <w:rPr>
                <w:rFonts w:ascii="Arial" w:eastAsia="Times New Roman" w:hAnsi="Arial" w:cs="Arial"/>
                <w:b/>
                <w:bCs/>
                <w:color w:val="000000"/>
                <w:sz w:val="14"/>
                <w:szCs w:val="14"/>
                <w:lang w:eastAsia="es-MX"/>
              </w:rPr>
              <w:t xml:space="preserve">(CIFRAS NOMINALES) </w:t>
            </w:r>
          </w:p>
        </w:tc>
      </w:tr>
      <w:tr w:rsidR="004F0AA7" w:rsidRPr="00FF7068" w:rsidTr="002E61A2">
        <w:trPr>
          <w:gridAfter w:val="1"/>
          <w:trHeight w:val="183"/>
          <w:jc w:val="center"/>
        </w:trPr>
        <w:tc>
          <w:tcPr>
            <w:tcW w:w="3685" w:type="dxa"/>
            <w:vMerge w:val="restart"/>
            <w:tcBorders>
              <w:top w:val="nil"/>
              <w:left w:val="single" w:sz="8" w:space="0" w:color="auto"/>
              <w:bottom w:val="single" w:sz="8" w:space="0" w:color="000000"/>
              <w:right w:val="single" w:sz="8" w:space="0" w:color="000000"/>
            </w:tcBorders>
            <w:shd w:val="clear" w:color="auto" w:fill="F2F2F2"/>
            <w:noWrap/>
            <w:vAlign w:val="center"/>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r w:rsidRPr="00FF7068">
              <w:rPr>
                <w:rFonts w:ascii="Arial" w:eastAsia="Times New Roman" w:hAnsi="Arial" w:cs="Arial"/>
                <w:b/>
                <w:bCs/>
                <w:color w:val="000000"/>
                <w:sz w:val="14"/>
                <w:szCs w:val="14"/>
                <w:lang w:eastAsia="es-MX"/>
              </w:rPr>
              <w:t>Concepto (b)</w:t>
            </w:r>
          </w:p>
        </w:tc>
        <w:tc>
          <w:tcPr>
            <w:tcW w:w="1036" w:type="dxa"/>
            <w:vMerge w:val="restart"/>
            <w:tcBorders>
              <w:top w:val="nil"/>
              <w:left w:val="single" w:sz="8" w:space="0" w:color="000000"/>
              <w:bottom w:val="single" w:sz="8" w:space="0" w:color="000000"/>
              <w:right w:val="single" w:sz="8" w:space="0" w:color="000000"/>
            </w:tcBorders>
            <w:shd w:val="clear" w:color="auto" w:fill="F2F2F2"/>
            <w:vAlign w:val="center"/>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r w:rsidRPr="00FF7068">
              <w:rPr>
                <w:rFonts w:ascii="Arial" w:eastAsia="Times New Roman" w:hAnsi="Arial" w:cs="Arial"/>
                <w:b/>
                <w:bCs/>
                <w:color w:val="000000"/>
                <w:sz w:val="14"/>
                <w:szCs w:val="14"/>
                <w:lang w:eastAsia="es-MX"/>
              </w:rPr>
              <w:t>2023</w:t>
            </w:r>
          </w:p>
        </w:tc>
        <w:tc>
          <w:tcPr>
            <w:tcW w:w="0" w:type="auto"/>
            <w:vMerge w:val="restart"/>
            <w:tcBorders>
              <w:top w:val="nil"/>
              <w:left w:val="single" w:sz="8" w:space="0" w:color="000000"/>
              <w:bottom w:val="single" w:sz="8" w:space="0" w:color="000000"/>
              <w:right w:val="single" w:sz="8" w:space="0" w:color="000000"/>
            </w:tcBorders>
            <w:shd w:val="clear" w:color="auto" w:fill="F2F2F2"/>
            <w:vAlign w:val="center"/>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r w:rsidRPr="00FF7068">
              <w:rPr>
                <w:rFonts w:ascii="Arial" w:eastAsia="Times New Roman" w:hAnsi="Arial" w:cs="Arial"/>
                <w:b/>
                <w:bCs/>
                <w:color w:val="000000"/>
                <w:sz w:val="14"/>
                <w:szCs w:val="14"/>
                <w:lang w:eastAsia="es-MX"/>
              </w:rPr>
              <w:t>2024</w:t>
            </w:r>
          </w:p>
        </w:tc>
        <w:tc>
          <w:tcPr>
            <w:tcW w:w="0" w:type="auto"/>
            <w:vMerge w:val="restart"/>
            <w:tcBorders>
              <w:top w:val="nil"/>
              <w:left w:val="single" w:sz="8" w:space="0" w:color="000000"/>
              <w:bottom w:val="single" w:sz="8" w:space="0" w:color="000000"/>
              <w:right w:val="single" w:sz="8" w:space="0" w:color="000000"/>
            </w:tcBorders>
            <w:shd w:val="clear" w:color="auto" w:fill="F2F2F2"/>
            <w:vAlign w:val="center"/>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r w:rsidRPr="00FF7068">
              <w:rPr>
                <w:rFonts w:ascii="Arial" w:eastAsia="Times New Roman" w:hAnsi="Arial" w:cs="Arial"/>
                <w:b/>
                <w:bCs/>
                <w:color w:val="000000"/>
                <w:sz w:val="14"/>
                <w:szCs w:val="14"/>
                <w:lang w:eastAsia="es-MX"/>
              </w:rPr>
              <w:t>2025</w:t>
            </w:r>
          </w:p>
        </w:tc>
        <w:tc>
          <w:tcPr>
            <w:tcW w:w="0" w:type="auto"/>
            <w:vMerge w:val="restart"/>
            <w:tcBorders>
              <w:top w:val="nil"/>
              <w:left w:val="single" w:sz="8" w:space="0" w:color="000000"/>
              <w:bottom w:val="single" w:sz="8" w:space="0" w:color="000000"/>
              <w:right w:val="single" w:sz="8" w:space="0" w:color="000000"/>
            </w:tcBorders>
            <w:shd w:val="clear" w:color="auto" w:fill="F2F2F2"/>
            <w:vAlign w:val="center"/>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r w:rsidRPr="00FF7068">
              <w:rPr>
                <w:rFonts w:ascii="Arial" w:eastAsia="Times New Roman" w:hAnsi="Arial" w:cs="Arial"/>
                <w:b/>
                <w:bCs/>
                <w:color w:val="000000"/>
                <w:sz w:val="14"/>
                <w:szCs w:val="14"/>
                <w:lang w:eastAsia="es-MX"/>
              </w:rPr>
              <w:t>2026</w:t>
            </w:r>
          </w:p>
        </w:tc>
        <w:tc>
          <w:tcPr>
            <w:tcW w:w="0" w:type="auto"/>
            <w:vMerge w:val="restart"/>
            <w:tcBorders>
              <w:top w:val="nil"/>
              <w:left w:val="single" w:sz="8" w:space="0" w:color="000000"/>
              <w:bottom w:val="single" w:sz="8" w:space="0" w:color="000000"/>
              <w:right w:val="single" w:sz="8" w:space="0" w:color="000000"/>
            </w:tcBorders>
            <w:shd w:val="clear" w:color="auto" w:fill="F2F2F2"/>
            <w:vAlign w:val="center"/>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r w:rsidRPr="00FF7068">
              <w:rPr>
                <w:rFonts w:ascii="Arial" w:eastAsia="Times New Roman" w:hAnsi="Arial" w:cs="Arial"/>
                <w:b/>
                <w:bCs/>
                <w:color w:val="000000"/>
                <w:sz w:val="14"/>
                <w:szCs w:val="14"/>
                <w:lang w:eastAsia="es-MX"/>
              </w:rPr>
              <w:t>2027</w:t>
            </w:r>
          </w:p>
        </w:tc>
        <w:tc>
          <w:tcPr>
            <w:tcW w:w="0" w:type="auto"/>
            <w:vMerge w:val="restart"/>
            <w:tcBorders>
              <w:top w:val="nil"/>
              <w:left w:val="single" w:sz="8" w:space="0" w:color="000000"/>
              <w:bottom w:val="single" w:sz="8" w:space="0" w:color="000000"/>
              <w:right w:val="single" w:sz="8" w:space="0" w:color="auto"/>
            </w:tcBorders>
            <w:shd w:val="clear" w:color="auto" w:fill="F2F2F2"/>
            <w:vAlign w:val="center"/>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r w:rsidRPr="00FF7068">
              <w:rPr>
                <w:rFonts w:ascii="Arial" w:eastAsia="Times New Roman" w:hAnsi="Arial" w:cs="Arial"/>
                <w:b/>
                <w:bCs/>
                <w:color w:val="000000"/>
                <w:sz w:val="14"/>
                <w:szCs w:val="14"/>
                <w:lang w:eastAsia="es-MX"/>
              </w:rPr>
              <w:t>2028</w:t>
            </w:r>
          </w:p>
        </w:tc>
      </w:tr>
      <w:tr w:rsidR="004F0AA7" w:rsidRPr="00FF7068" w:rsidTr="002E61A2">
        <w:trPr>
          <w:trHeight w:val="34"/>
          <w:jc w:val="center"/>
        </w:trPr>
        <w:tc>
          <w:tcPr>
            <w:tcW w:w="3685" w:type="dxa"/>
            <w:vMerge/>
            <w:tcBorders>
              <w:top w:val="nil"/>
              <w:left w:val="single" w:sz="8" w:space="0" w:color="auto"/>
              <w:bottom w:val="single" w:sz="8" w:space="0" w:color="000000"/>
              <w:right w:val="single" w:sz="8" w:space="0" w:color="000000"/>
            </w:tcBorders>
            <w:shd w:val="clear" w:color="auto" w:fill="F2F2F2"/>
            <w:vAlign w:val="center"/>
            <w:hideMark/>
          </w:tcPr>
          <w:p w:rsidR="004F0AA7" w:rsidRPr="00FF7068" w:rsidRDefault="004F0AA7" w:rsidP="001F4A53">
            <w:pPr>
              <w:spacing w:after="0" w:line="240" w:lineRule="auto"/>
              <w:rPr>
                <w:rFonts w:ascii="Arial" w:eastAsia="Times New Roman" w:hAnsi="Arial" w:cs="Arial"/>
                <w:b/>
                <w:bCs/>
                <w:color w:val="000000"/>
                <w:sz w:val="14"/>
                <w:szCs w:val="14"/>
                <w:lang w:eastAsia="es-MX"/>
              </w:rPr>
            </w:pPr>
          </w:p>
        </w:tc>
        <w:tc>
          <w:tcPr>
            <w:tcW w:w="1036" w:type="dxa"/>
            <w:vMerge/>
            <w:tcBorders>
              <w:top w:val="nil"/>
              <w:left w:val="single" w:sz="8" w:space="0" w:color="000000"/>
              <w:bottom w:val="single" w:sz="8" w:space="0" w:color="000000"/>
              <w:right w:val="single" w:sz="8" w:space="0" w:color="000000"/>
            </w:tcBorders>
            <w:shd w:val="clear" w:color="auto" w:fill="F2F2F2"/>
            <w:vAlign w:val="center"/>
            <w:hideMark/>
          </w:tcPr>
          <w:p w:rsidR="004F0AA7" w:rsidRPr="00FF7068" w:rsidRDefault="004F0AA7" w:rsidP="001F4A53">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8" w:space="0" w:color="000000"/>
              <w:bottom w:val="single" w:sz="8" w:space="0" w:color="000000"/>
              <w:right w:val="single" w:sz="8" w:space="0" w:color="000000"/>
            </w:tcBorders>
            <w:shd w:val="clear" w:color="auto" w:fill="F2F2F2"/>
            <w:vAlign w:val="center"/>
            <w:hideMark/>
          </w:tcPr>
          <w:p w:rsidR="004F0AA7" w:rsidRPr="00FF7068" w:rsidRDefault="004F0AA7" w:rsidP="001F4A53">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8" w:space="0" w:color="000000"/>
              <w:bottom w:val="single" w:sz="8" w:space="0" w:color="000000"/>
              <w:right w:val="single" w:sz="8" w:space="0" w:color="000000"/>
            </w:tcBorders>
            <w:shd w:val="clear" w:color="auto" w:fill="F2F2F2"/>
            <w:vAlign w:val="center"/>
            <w:hideMark/>
          </w:tcPr>
          <w:p w:rsidR="004F0AA7" w:rsidRPr="00FF7068" w:rsidRDefault="004F0AA7" w:rsidP="001F4A53">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8" w:space="0" w:color="000000"/>
              <w:bottom w:val="single" w:sz="8" w:space="0" w:color="000000"/>
              <w:right w:val="single" w:sz="8" w:space="0" w:color="000000"/>
            </w:tcBorders>
            <w:shd w:val="clear" w:color="auto" w:fill="F2F2F2"/>
            <w:vAlign w:val="center"/>
            <w:hideMark/>
          </w:tcPr>
          <w:p w:rsidR="004F0AA7" w:rsidRPr="00FF7068" w:rsidRDefault="004F0AA7" w:rsidP="001F4A53">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8" w:space="0" w:color="000000"/>
              <w:bottom w:val="single" w:sz="8" w:space="0" w:color="000000"/>
              <w:right w:val="single" w:sz="8" w:space="0" w:color="000000"/>
            </w:tcBorders>
            <w:shd w:val="clear" w:color="auto" w:fill="F2F2F2"/>
            <w:vAlign w:val="center"/>
            <w:hideMark/>
          </w:tcPr>
          <w:p w:rsidR="004F0AA7" w:rsidRPr="00FF7068" w:rsidRDefault="004F0AA7" w:rsidP="001F4A53">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8" w:space="0" w:color="000000"/>
              <w:bottom w:val="single" w:sz="8" w:space="0" w:color="000000"/>
              <w:right w:val="single" w:sz="8" w:space="0" w:color="auto"/>
            </w:tcBorders>
            <w:shd w:val="clear" w:color="auto" w:fill="F2F2F2"/>
            <w:vAlign w:val="center"/>
            <w:hideMark/>
          </w:tcPr>
          <w:p w:rsidR="004F0AA7" w:rsidRPr="00FF7068" w:rsidRDefault="004F0AA7" w:rsidP="001F4A53">
            <w:pPr>
              <w:spacing w:after="0" w:line="240" w:lineRule="auto"/>
              <w:rPr>
                <w:rFonts w:ascii="Arial" w:eastAsia="Times New Roman" w:hAnsi="Arial" w:cs="Arial"/>
                <w:b/>
                <w:bCs/>
                <w:color w:val="000000"/>
                <w:sz w:val="14"/>
                <w:szCs w:val="14"/>
                <w:lang w:eastAsia="es-MX"/>
              </w:rPr>
            </w:pPr>
          </w:p>
        </w:tc>
        <w:tc>
          <w:tcPr>
            <w:tcW w:w="0" w:type="auto"/>
            <w:tcBorders>
              <w:top w:val="nil"/>
              <w:left w:val="nil"/>
              <w:bottom w:val="nil"/>
              <w:right w:val="nil"/>
            </w:tcBorders>
            <w:shd w:val="clear" w:color="auto" w:fill="auto"/>
            <w:noWrap/>
            <w:vAlign w:val="bottom"/>
            <w:hideMark/>
          </w:tcPr>
          <w:p w:rsidR="004F0AA7" w:rsidRPr="00FF7068" w:rsidRDefault="004F0AA7" w:rsidP="001F4A53">
            <w:pPr>
              <w:spacing w:after="0" w:line="240" w:lineRule="auto"/>
              <w:jc w:val="center"/>
              <w:rPr>
                <w:rFonts w:ascii="Arial" w:eastAsia="Times New Roman" w:hAnsi="Arial" w:cs="Arial"/>
                <w:b/>
                <w:bCs/>
                <w:color w:val="000000"/>
                <w:sz w:val="14"/>
                <w:szCs w:val="14"/>
                <w:lang w:eastAsia="es-MX"/>
              </w:rPr>
            </w:pPr>
          </w:p>
        </w:tc>
      </w:tr>
      <w:tr w:rsidR="004D6E5B" w:rsidRPr="00FF7068" w:rsidTr="004D6E5B">
        <w:trPr>
          <w:trHeight w:val="431"/>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D6E5B" w:rsidRPr="00FF7068" w:rsidRDefault="004D6E5B" w:rsidP="004D6E5B">
            <w:pPr>
              <w:spacing w:after="0" w:line="240" w:lineRule="auto"/>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1.   Ingresos de Libre Disposición (1=A+B+C+D+E+F+G+H+I+J+K+L)</w:t>
            </w:r>
          </w:p>
        </w:tc>
        <w:tc>
          <w:tcPr>
            <w:tcW w:w="1036" w:type="dxa"/>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63,549,047.00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65,582,616.50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67,681,260.33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69,847,060.56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72,082,166.50 </w:t>
            </w:r>
          </w:p>
        </w:tc>
        <w:tc>
          <w:tcPr>
            <w:tcW w:w="0" w:type="auto"/>
            <w:tcBorders>
              <w:top w:val="nil"/>
              <w:left w:val="nil"/>
              <w:bottom w:val="single" w:sz="4" w:space="0" w:color="000000"/>
              <w:right w:val="single" w:sz="8" w:space="0" w:color="auto"/>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74,388,795.83 </w:t>
            </w:r>
          </w:p>
        </w:tc>
        <w:tc>
          <w:tcPr>
            <w:tcW w:w="0" w:type="auto"/>
            <w:vAlign w:val="center"/>
            <w:hideMark/>
          </w:tcPr>
          <w:p w:rsidR="004D6E5B" w:rsidRPr="00FF7068" w:rsidRDefault="004D6E5B" w:rsidP="004D6E5B">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A.    Impuestos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B.    Cuotas y Aportaciones de Seguridad Social</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C.    Contribuciones de Mejoras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D.    Derechos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E.    Productos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F.     Aprovechamientos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187"/>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G.    Ingresos por Venta de Bienes y Prestación de Servicios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H.    Participaciones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I.      Incentivos Derivados de la Colaboración Fiscal</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D6E5B" w:rsidRPr="00FF7068" w:rsidTr="004D6E5B">
        <w:trPr>
          <w:trHeight w:val="287"/>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D6E5B" w:rsidRPr="00FF7068" w:rsidRDefault="004D6E5B" w:rsidP="004D6E5B">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J.     Transferencias y Asignaciones</w:t>
            </w:r>
          </w:p>
        </w:tc>
        <w:tc>
          <w:tcPr>
            <w:tcW w:w="1036" w:type="dxa"/>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sz w:val="14"/>
                <w:szCs w:val="14"/>
                <w:lang w:eastAsia="es-MX"/>
              </w:rPr>
            </w:pPr>
            <w:r w:rsidRPr="004D6E5B">
              <w:rPr>
                <w:rFonts w:ascii="Arial" w:eastAsia="Times New Roman" w:hAnsi="Arial" w:cs="Arial"/>
                <w:sz w:val="14"/>
                <w:szCs w:val="14"/>
                <w:lang w:eastAsia="es-MX"/>
              </w:rPr>
              <w:t xml:space="preserve"> 63,549,047.00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sz w:val="14"/>
                <w:szCs w:val="14"/>
                <w:lang w:eastAsia="es-MX"/>
              </w:rPr>
            </w:pPr>
            <w:r w:rsidRPr="004D6E5B">
              <w:rPr>
                <w:rFonts w:ascii="Arial" w:eastAsia="Times New Roman" w:hAnsi="Arial" w:cs="Arial"/>
                <w:sz w:val="14"/>
                <w:szCs w:val="14"/>
                <w:lang w:eastAsia="es-MX"/>
              </w:rPr>
              <w:t xml:space="preserve"> 65,582,616.50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sz w:val="14"/>
                <w:szCs w:val="14"/>
                <w:lang w:eastAsia="es-MX"/>
              </w:rPr>
            </w:pPr>
            <w:r w:rsidRPr="004D6E5B">
              <w:rPr>
                <w:rFonts w:ascii="Arial" w:eastAsia="Times New Roman" w:hAnsi="Arial" w:cs="Arial"/>
                <w:sz w:val="14"/>
                <w:szCs w:val="14"/>
                <w:lang w:eastAsia="es-MX"/>
              </w:rPr>
              <w:t xml:space="preserve"> 67,681,260.33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sz w:val="14"/>
                <w:szCs w:val="14"/>
                <w:lang w:eastAsia="es-MX"/>
              </w:rPr>
            </w:pPr>
            <w:r w:rsidRPr="004D6E5B">
              <w:rPr>
                <w:rFonts w:ascii="Arial" w:eastAsia="Times New Roman" w:hAnsi="Arial" w:cs="Arial"/>
                <w:sz w:val="14"/>
                <w:szCs w:val="14"/>
                <w:lang w:eastAsia="es-MX"/>
              </w:rPr>
              <w:t xml:space="preserve"> 69,847,060.56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sz w:val="14"/>
                <w:szCs w:val="14"/>
                <w:lang w:eastAsia="es-MX"/>
              </w:rPr>
            </w:pPr>
            <w:r w:rsidRPr="004D6E5B">
              <w:rPr>
                <w:rFonts w:ascii="Arial" w:eastAsia="Times New Roman" w:hAnsi="Arial" w:cs="Arial"/>
                <w:sz w:val="14"/>
                <w:szCs w:val="14"/>
                <w:lang w:eastAsia="es-MX"/>
              </w:rPr>
              <w:t xml:space="preserve"> 72,082,166.50 </w:t>
            </w:r>
          </w:p>
        </w:tc>
        <w:tc>
          <w:tcPr>
            <w:tcW w:w="0" w:type="auto"/>
            <w:tcBorders>
              <w:top w:val="nil"/>
              <w:left w:val="nil"/>
              <w:bottom w:val="single" w:sz="4" w:space="0" w:color="000000"/>
              <w:right w:val="single" w:sz="8" w:space="0" w:color="auto"/>
            </w:tcBorders>
            <w:shd w:val="clear" w:color="000000" w:fill="FFFFFF"/>
            <w:hideMark/>
          </w:tcPr>
          <w:p w:rsidR="004D6E5B" w:rsidRPr="004D6E5B" w:rsidRDefault="004D6E5B" w:rsidP="004D6E5B">
            <w:pPr>
              <w:spacing w:after="0" w:line="240" w:lineRule="auto"/>
              <w:jc w:val="right"/>
              <w:rPr>
                <w:rFonts w:ascii="Arial" w:eastAsia="Times New Roman" w:hAnsi="Arial" w:cs="Arial"/>
                <w:sz w:val="14"/>
                <w:szCs w:val="14"/>
                <w:lang w:eastAsia="es-MX"/>
              </w:rPr>
            </w:pPr>
            <w:r w:rsidRPr="004D6E5B">
              <w:rPr>
                <w:rFonts w:ascii="Arial" w:eastAsia="Times New Roman" w:hAnsi="Arial" w:cs="Arial"/>
                <w:sz w:val="14"/>
                <w:szCs w:val="14"/>
                <w:lang w:eastAsia="es-MX"/>
              </w:rPr>
              <w:t xml:space="preserve"> 74,388,795.83 </w:t>
            </w:r>
          </w:p>
        </w:tc>
        <w:tc>
          <w:tcPr>
            <w:tcW w:w="0" w:type="auto"/>
            <w:vAlign w:val="center"/>
            <w:hideMark/>
          </w:tcPr>
          <w:p w:rsidR="004D6E5B" w:rsidRPr="00FF7068" w:rsidRDefault="004D6E5B" w:rsidP="004D6E5B">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K.    Convenios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L.     Otros Ingresos de Libre Disposición</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62"/>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67"/>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7C3BC3" w:rsidRDefault="004F0AA7" w:rsidP="001F4A53">
            <w:pPr>
              <w:spacing w:after="0" w:line="240" w:lineRule="auto"/>
              <w:rPr>
                <w:rFonts w:ascii="Arial" w:eastAsia="Times New Roman" w:hAnsi="Arial" w:cs="Arial"/>
                <w:b/>
                <w:bCs/>
                <w:sz w:val="14"/>
                <w:szCs w:val="14"/>
                <w:lang w:val="pt-BR" w:eastAsia="es-MX"/>
              </w:rPr>
            </w:pPr>
            <w:r w:rsidRPr="007C3BC3">
              <w:rPr>
                <w:rFonts w:ascii="Arial" w:eastAsia="Times New Roman" w:hAnsi="Arial" w:cs="Arial"/>
                <w:b/>
                <w:bCs/>
                <w:sz w:val="14"/>
                <w:szCs w:val="14"/>
                <w:lang w:val="pt-BR" w:eastAsia="es-MX"/>
              </w:rPr>
              <w:t>2.   Transferencias Federales Etiquetadas (2=A+B+C+D+E)</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A.    Aportaciones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B.    Convenios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C.    Fondos Distintos de Aportaciones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527"/>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D.    Transferencias, Asignaciones, Subsidios y Subvenciones, y Pensiones y Jubilaciones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15"/>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E.    Otras Transferencias Federales Etiquetadas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Default="004F0AA7" w:rsidP="001F4A53">
            <w:pPr>
              <w:spacing w:after="0" w:line="240" w:lineRule="auto"/>
              <w:rPr>
                <w:rFonts w:ascii="Arial" w:eastAsia="Times New Roman" w:hAnsi="Arial" w:cs="Arial"/>
                <w:sz w:val="14"/>
                <w:szCs w:val="14"/>
                <w:lang w:eastAsia="es-MX"/>
              </w:rPr>
            </w:pPr>
          </w:p>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42"/>
          <w:jc w:val="center"/>
        </w:trPr>
        <w:tc>
          <w:tcPr>
            <w:tcW w:w="3685" w:type="dxa"/>
            <w:tcBorders>
              <w:top w:val="nil"/>
              <w:left w:val="single" w:sz="8" w:space="0" w:color="auto"/>
              <w:bottom w:val="single" w:sz="4" w:space="0" w:color="000000"/>
              <w:right w:val="single" w:sz="8" w:space="0" w:color="000000"/>
            </w:tcBorders>
            <w:shd w:val="clear" w:color="000000" w:fill="FFFFFF"/>
            <w:vAlign w:val="center"/>
          </w:tcPr>
          <w:p w:rsidR="004F0AA7" w:rsidRPr="00B758A0" w:rsidRDefault="004F0AA7" w:rsidP="001F4A53">
            <w:pPr>
              <w:spacing w:after="0" w:line="240" w:lineRule="auto"/>
              <w:rPr>
                <w:rFonts w:ascii="Arial" w:eastAsia="Times New Roman" w:hAnsi="Arial" w:cs="Arial"/>
                <w:sz w:val="10"/>
                <w:szCs w:val="10"/>
                <w:lang w:eastAsia="es-MX"/>
              </w:rPr>
            </w:pPr>
          </w:p>
        </w:tc>
        <w:tc>
          <w:tcPr>
            <w:tcW w:w="1036" w:type="dxa"/>
            <w:tcBorders>
              <w:top w:val="nil"/>
              <w:left w:val="nil"/>
              <w:bottom w:val="single" w:sz="4" w:space="0" w:color="000000"/>
              <w:right w:val="single" w:sz="8" w:space="0" w:color="000000"/>
            </w:tcBorders>
            <w:shd w:val="clear" w:color="000000" w:fill="FFFFFF"/>
            <w:vAlign w:val="center"/>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auto"/>
            </w:tcBorders>
            <w:shd w:val="clear" w:color="000000" w:fill="FFFFFF"/>
            <w:vAlign w:val="center"/>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vAlign w:val="center"/>
          </w:tcPr>
          <w:p w:rsidR="004F0AA7"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3.   Ingresos Derivados de Financiamientos (3=A)</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A.    Ingresos Derivados de Financiamientos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82"/>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0"/>
                <w:szCs w:val="10"/>
                <w:lang w:eastAsia="es-MX"/>
              </w:rPr>
            </w:pP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D6E5B" w:rsidRPr="00FF7068" w:rsidTr="004D6E5B">
        <w:trPr>
          <w:trHeight w:val="263"/>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D6E5B" w:rsidRPr="00FF7068" w:rsidRDefault="004D6E5B" w:rsidP="004D6E5B">
            <w:pPr>
              <w:spacing w:after="0" w:line="240" w:lineRule="auto"/>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4.   Total de Ingresos Proyectados (4=1+2+3)</w:t>
            </w:r>
          </w:p>
        </w:tc>
        <w:tc>
          <w:tcPr>
            <w:tcW w:w="1036" w:type="dxa"/>
            <w:tcBorders>
              <w:top w:val="nil"/>
              <w:left w:val="nil"/>
              <w:bottom w:val="single" w:sz="4" w:space="0" w:color="000000"/>
              <w:right w:val="single" w:sz="8" w:space="0" w:color="000000"/>
            </w:tcBorders>
            <w:shd w:val="clear" w:color="000000" w:fill="FFFFFF"/>
            <w:hideMark/>
          </w:tcPr>
          <w:p w:rsidR="004D6E5B" w:rsidRPr="00FF7068"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sz w:val="14"/>
                <w:szCs w:val="14"/>
                <w:lang w:eastAsia="es-MX"/>
              </w:rPr>
              <w:t xml:space="preserve"> 63,549,047.00 </w:t>
            </w:r>
          </w:p>
        </w:tc>
        <w:tc>
          <w:tcPr>
            <w:tcW w:w="0" w:type="auto"/>
            <w:tcBorders>
              <w:top w:val="nil"/>
              <w:left w:val="nil"/>
              <w:bottom w:val="single" w:sz="4" w:space="0" w:color="000000"/>
              <w:right w:val="single" w:sz="8" w:space="0" w:color="000000"/>
            </w:tcBorders>
            <w:shd w:val="clear" w:color="000000" w:fill="FFFFFF"/>
            <w:hideMark/>
          </w:tcPr>
          <w:p w:rsidR="004D6E5B" w:rsidRPr="00FF7068"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sz w:val="14"/>
                <w:szCs w:val="14"/>
                <w:lang w:eastAsia="es-MX"/>
              </w:rPr>
              <w:t xml:space="preserve"> 65,582,616.50 </w:t>
            </w:r>
          </w:p>
        </w:tc>
        <w:tc>
          <w:tcPr>
            <w:tcW w:w="0" w:type="auto"/>
            <w:tcBorders>
              <w:top w:val="nil"/>
              <w:left w:val="nil"/>
              <w:bottom w:val="single" w:sz="4" w:space="0" w:color="000000"/>
              <w:right w:val="single" w:sz="8" w:space="0" w:color="000000"/>
            </w:tcBorders>
            <w:shd w:val="clear" w:color="000000" w:fill="FFFFFF"/>
            <w:hideMark/>
          </w:tcPr>
          <w:p w:rsidR="004D6E5B" w:rsidRPr="00FF7068"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sz w:val="14"/>
                <w:szCs w:val="14"/>
                <w:lang w:eastAsia="es-MX"/>
              </w:rPr>
              <w:t xml:space="preserve"> 67,681,260.33 </w:t>
            </w:r>
          </w:p>
        </w:tc>
        <w:tc>
          <w:tcPr>
            <w:tcW w:w="0" w:type="auto"/>
            <w:tcBorders>
              <w:top w:val="nil"/>
              <w:left w:val="nil"/>
              <w:bottom w:val="single" w:sz="4" w:space="0" w:color="000000"/>
              <w:right w:val="single" w:sz="8" w:space="0" w:color="000000"/>
            </w:tcBorders>
            <w:shd w:val="clear" w:color="000000" w:fill="FFFFFF"/>
            <w:hideMark/>
          </w:tcPr>
          <w:p w:rsidR="004D6E5B" w:rsidRPr="00FF7068"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sz w:val="14"/>
                <w:szCs w:val="14"/>
                <w:lang w:eastAsia="es-MX"/>
              </w:rPr>
              <w:t xml:space="preserve"> 69,847,060.56 </w:t>
            </w:r>
          </w:p>
        </w:tc>
        <w:tc>
          <w:tcPr>
            <w:tcW w:w="0" w:type="auto"/>
            <w:tcBorders>
              <w:top w:val="nil"/>
              <w:left w:val="nil"/>
              <w:bottom w:val="single" w:sz="4" w:space="0" w:color="000000"/>
              <w:right w:val="single" w:sz="8" w:space="0" w:color="000000"/>
            </w:tcBorders>
            <w:shd w:val="clear" w:color="000000" w:fill="FFFFFF"/>
            <w:hideMark/>
          </w:tcPr>
          <w:p w:rsidR="004D6E5B" w:rsidRPr="00FF7068"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sz w:val="14"/>
                <w:szCs w:val="14"/>
                <w:lang w:eastAsia="es-MX"/>
              </w:rPr>
              <w:t xml:space="preserve"> 72,082,166.50 </w:t>
            </w:r>
          </w:p>
        </w:tc>
        <w:tc>
          <w:tcPr>
            <w:tcW w:w="0" w:type="auto"/>
            <w:tcBorders>
              <w:top w:val="nil"/>
              <w:left w:val="nil"/>
              <w:bottom w:val="single" w:sz="4" w:space="0" w:color="000000"/>
              <w:right w:val="single" w:sz="8" w:space="0" w:color="auto"/>
            </w:tcBorders>
            <w:shd w:val="clear" w:color="000000" w:fill="FFFFFF"/>
            <w:hideMark/>
          </w:tcPr>
          <w:p w:rsidR="004D6E5B" w:rsidRPr="00FF7068"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sz w:val="14"/>
                <w:szCs w:val="14"/>
                <w:lang w:eastAsia="es-MX"/>
              </w:rPr>
              <w:t xml:space="preserve"> 74,388,795.83 </w:t>
            </w:r>
          </w:p>
        </w:tc>
        <w:tc>
          <w:tcPr>
            <w:tcW w:w="0" w:type="auto"/>
            <w:vAlign w:val="center"/>
            <w:hideMark/>
          </w:tcPr>
          <w:p w:rsidR="004D6E5B" w:rsidRPr="00FF7068" w:rsidRDefault="004D6E5B" w:rsidP="004D6E5B">
            <w:pPr>
              <w:spacing w:after="0" w:line="240" w:lineRule="auto"/>
              <w:rPr>
                <w:rFonts w:ascii="Arial" w:eastAsia="Times New Roman" w:hAnsi="Arial" w:cs="Arial"/>
                <w:sz w:val="14"/>
                <w:szCs w:val="14"/>
                <w:lang w:eastAsia="es-MX"/>
              </w:rPr>
            </w:pPr>
          </w:p>
        </w:tc>
      </w:tr>
      <w:tr w:rsidR="004F0AA7" w:rsidRPr="00FF7068" w:rsidTr="004D6E5B">
        <w:trPr>
          <w:trHeight w:val="80"/>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0"/>
                <w:szCs w:val="10"/>
                <w:lang w:eastAsia="es-MX"/>
              </w:rPr>
            </w:pP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239"/>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Datos Informativos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446"/>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1. Ingresos Derivados de Financiamientos con Fuente de Pago de Recursos de Libre Disposición</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F0AA7" w:rsidRPr="00FF7068" w:rsidTr="004D6E5B">
        <w:trPr>
          <w:trHeight w:val="385"/>
          <w:jc w:val="center"/>
        </w:trPr>
        <w:tc>
          <w:tcPr>
            <w:tcW w:w="3685" w:type="dxa"/>
            <w:tcBorders>
              <w:top w:val="nil"/>
              <w:left w:val="single" w:sz="8" w:space="0" w:color="auto"/>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rPr>
                <w:rFonts w:ascii="Arial" w:eastAsia="Times New Roman" w:hAnsi="Arial" w:cs="Arial"/>
                <w:sz w:val="14"/>
                <w:szCs w:val="14"/>
                <w:lang w:eastAsia="es-MX"/>
              </w:rPr>
            </w:pPr>
            <w:r w:rsidRPr="00FF7068">
              <w:rPr>
                <w:rFonts w:ascii="Arial" w:eastAsia="Times New Roman" w:hAnsi="Arial" w:cs="Arial"/>
                <w:sz w:val="14"/>
                <w:szCs w:val="14"/>
                <w:lang w:eastAsia="es-MX"/>
              </w:rPr>
              <w:t>2. Ingresos Derivados de Financiamientos con Fuente de Pago de Transferencias Federales Etiquetadas</w:t>
            </w:r>
          </w:p>
        </w:tc>
        <w:tc>
          <w:tcPr>
            <w:tcW w:w="1036" w:type="dxa"/>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000000"/>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tcBorders>
              <w:top w:val="nil"/>
              <w:left w:val="nil"/>
              <w:bottom w:val="single" w:sz="4" w:space="0" w:color="000000"/>
              <w:right w:val="single" w:sz="8" w:space="0" w:color="auto"/>
            </w:tcBorders>
            <w:shd w:val="clear" w:color="000000" w:fill="FFFFFF"/>
            <w:vAlign w:val="center"/>
            <w:hideMark/>
          </w:tcPr>
          <w:p w:rsidR="004F0AA7" w:rsidRPr="00FF7068" w:rsidRDefault="004F0AA7" w:rsidP="001F4A53">
            <w:pPr>
              <w:spacing w:after="0" w:line="240" w:lineRule="auto"/>
              <w:jc w:val="right"/>
              <w:rPr>
                <w:rFonts w:ascii="Arial" w:eastAsia="Times New Roman" w:hAnsi="Arial" w:cs="Arial"/>
                <w:sz w:val="14"/>
                <w:szCs w:val="14"/>
                <w:lang w:eastAsia="es-MX"/>
              </w:rPr>
            </w:pPr>
            <w:r w:rsidRPr="00FF7068">
              <w:rPr>
                <w:rFonts w:ascii="Arial" w:eastAsia="Times New Roman" w:hAnsi="Arial" w:cs="Arial"/>
                <w:sz w:val="14"/>
                <w:szCs w:val="14"/>
                <w:lang w:eastAsia="es-MX"/>
              </w:rPr>
              <w:t>0.00</w:t>
            </w:r>
          </w:p>
        </w:tc>
        <w:tc>
          <w:tcPr>
            <w:tcW w:w="0" w:type="auto"/>
            <w:vAlign w:val="center"/>
            <w:hideMark/>
          </w:tcPr>
          <w:p w:rsidR="004F0AA7" w:rsidRPr="00FF7068" w:rsidRDefault="004F0AA7" w:rsidP="001F4A53">
            <w:pPr>
              <w:spacing w:after="0" w:line="240" w:lineRule="auto"/>
              <w:rPr>
                <w:rFonts w:ascii="Arial" w:eastAsia="Times New Roman" w:hAnsi="Arial" w:cs="Arial"/>
                <w:sz w:val="14"/>
                <w:szCs w:val="14"/>
                <w:lang w:eastAsia="es-MX"/>
              </w:rPr>
            </w:pPr>
          </w:p>
        </w:tc>
      </w:tr>
      <w:tr w:rsidR="004D6E5B" w:rsidRPr="00FF7068" w:rsidTr="004D6E5B">
        <w:trPr>
          <w:trHeight w:val="105"/>
          <w:jc w:val="center"/>
        </w:trPr>
        <w:tc>
          <w:tcPr>
            <w:tcW w:w="3685" w:type="dxa"/>
            <w:tcBorders>
              <w:top w:val="nil"/>
              <w:left w:val="single" w:sz="8" w:space="0" w:color="auto"/>
              <w:bottom w:val="single" w:sz="8" w:space="0" w:color="auto"/>
              <w:right w:val="single" w:sz="8" w:space="0" w:color="000000"/>
            </w:tcBorders>
            <w:shd w:val="clear" w:color="000000" w:fill="FFFFFF"/>
            <w:vAlign w:val="center"/>
            <w:hideMark/>
          </w:tcPr>
          <w:p w:rsidR="004D6E5B" w:rsidRPr="00FF7068" w:rsidRDefault="004D6E5B" w:rsidP="004D6E5B">
            <w:pPr>
              <w:spacing w:after="0" w:line="240" w:lineRule="auto"/>
              <w:rPr>
                <w:rFonts w:ascii="Arial" w:eastAsia="Times New Roman" w:hAnsi="Arial" w:cs="Arial"/>
                <w:b/>
                <w:bCs/>
                <w:sz w:val="14"/>
                <w:szCs w:val="14"/>
                <w:lang w:eastAsia="es-MX"/>
              </w:rPr>
            </w:pPr>
            <w:r w:rsidRPr="00FF7068">
              <w:rPr>
                <w:rFonts w:ascii="Arial" w:eastAsia="Times New Roman" w:hAnsi="Arial" w:cs="Arial"/>
                <w:b/>
                <w:bCs/>
                <w:sz w:val="14"/>
                <w:szCs w:val="14"/>
                <w:lang w:eastAsia="es-MX"/>
              </w:rPr>
              <w:t>3. Ingresos Derivados de Financiamiento (3 = 1 + 2)</w:t>
            </w:r>
          </w:p>
        </w:tc>
        <w:tc>
          <w:tcPr>
            <w:tcW w:w="1036" w:type="dxa"/>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63,549,047.00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65,582,616.50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67,681,260.33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69,847,060.56 </w:t>
            </w:r>
          </w:p>
        </w:tc>
        <w:tc>
          <w:tcPr>
            <w:tcW w:w="0" w:type="auto"/>
            <w:tcBorders>
              <w:top w:val="nil"/>
              <w:left w:val="nil"/>
              <w:bottom w:val="single" w:sz="4" w:space="0" w:color="000000"/>
              <w:right w:val="single" w:sz="8" w:space="0" w:color="000000"/>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72,082,166.50 </w:t>
            </w:r>
          </w:p>
        </w:tc>
        <w:tc>
          <w:tcPr>
            <w:tcW w:w="0" w:type="auto"/>
            <w:tcBorders>
              <w:top w:val="nil"/>
              <w:left w:val="nil"/>
              <w:bottom w:val="single" w:sz="4" w:space="0" w:color="000000"/>
              <w:right w:val="single" w:sz="8" w:space="0" w:color="auto"/>
            </w:tcBorders>
            <w:shd w:val="clear" w:color="000000" w:fill="FFFFFF"/>
            <w:hideMark/>
          </w:tcPr>
          <w:p w:rsidR="004D6E5B" w:rsidRPr="004D6E5B" w:rsidRDefault="004D6E5B" w:rsidP="004D6E5B">
            <w:pPr>
              <w:spacing w:after="0" w:line="240" w:lineRule="auto"/>
              <w:jc w:val="right"/>
              <w:rPr>
                <w:rFonts w:ascii="Arial" w:eastAsia="Times New Roman" w:hAnsi="Arial" w:cs="Arial"/>
                <w:b/>
                <w:bCs/>
                <w:sz w:val="14"/>
                <w:szCs w:val="14"/>
                <w:lang w:eastAsia="es-MX"/>
              </w:rPr>
            </w:pPr>
            <w:r w:rsidRPr="004D6E5B">
              <w:rPr>
                <w:rFonts w:ascii="Arial" w:eastAsia="Times New Roman" w:hAnsi="Arial" w:cs="Arial"/>
                <w:b/>
                <w:bCs/>
                <w:sz w:val="14"/>
                <w:szCs w:val="14"/>
                <w:lang w:eastAsia="es-MX"/>
              </w:rPr>
              <w:t xml:space="preserve"> 74,388,795.83 </w:t>
            </w:r>
          </w:p>
        </w:tc>
        <w:tc>
          <w:tcPr>
            <w:tcW w:w="0" w:type="auto"/>
            <w:vAlign w:val="center"/>
            <w:hideMark/>
          </w:tcPr>
          <w:p w:rsidR="004D6E5B" w:rsidRPr="00FF7068" w:rsidRDefault="004D6E5B" w:rsidP="004D6E5B">
            <w:pPr>
              <w:spacing w:after="0" w:line="240" w:lineRule="auto"/>
              <w:rPr>
                <w:rFonts w:ascii="Arial" w:eastAsia="Times New Roman" w:hAnsi="Arial" w:cs="Arial"/>
                <w:sz w:val="14"/>
                <w:szCs w:val="14"/>
                <w:lang w:eastAsia="es-MX"/>
              </w:rPr>
            </w:pPr>
          </w:p>
        </w:tc>
      </w:tr>
    </w:tbl>
    <w:p w:rsidR="004F0AA7" w:rsidRDefault="004F0AA7" w:rsidP="004F0AA7">
      <w:pPr>
        <w:spacing w:after="0"/>
        <w:jc w:val="both"/>
        <w:rPr>
          <w:rFonts w:ascii="Arial" w:hAnsi="Arial" w:cs="Arial"/>
          <w:b/>
          <w:sz w:val="24"/>
        </w:rPr>
      </w:pPr>
    </w:p>
    <w:p w:rsidR="0015571A" w:rsidRDefault="0015571A" w:rsidP="004F0AA7">
      <w:pPr>
        <w:spacing w:after="0"/>
        <w:jc w:val="both"/>
        <w:rPr>
          <w:rFonts w:ascii="Arial" w:hAnsi="Arial" w:cs="Arial"/>
          <w:b/>
          <w:sz w:val="24"/>
        </w:rPr>
      </w:pPr>
    </w:p>
    <w:p w:rsidR="0015571A" w:rsidRDefault="0015571A" w:rsidP="004F0AA7">
      <w:pPr>
        <w:spacing w:after="0"/>
        <w:jc w:val="both"/>
        <w:rPr>
          <w:rFonts w:ascii="Arial" w:hAnsi="Arial" w:cs="Arial"/>
          <w:b/>
          <w:sz w:val="24"/>
        </w:rPr>
      </w:pPr>
    </w:p>
    <w:p w:rsidR="00065C06" w:rsidRDefault="00065C06" w:rsidP="004F0AA7">
      <w:pPr>
        <w:spacing w:after="0"/>
        <w:jc w:val="both"/>
        <w:rPr>
          <w:rFonts w:ascii="Arial" w:hAnsi="Arial" w:cs="Arial"/>
          <w:b/>
          <w:sz w:val="24"/>
        </w:rPr>
      </w:pPr>
    </w:p>
    <w:p w:rsidR="00B77D5D" w:rsidRDefault="00B77D5D" w:rsidP="004F0AA7">
      <w:pPr>
        <w:spacing w:after="0"/>
        <w:jc w:val="both"/>
        <w:rPr>
          <w:rFonts w:ascii="Arial" w:hAnsi="Arial" w:cs="Arial"/>
          <w:b/>
          <w:sz w:val="24"/>
        </w:rPr>
      </w:pPr>
    </w:p>
    <w:p w:rsidR="00B77D5D" w:rsidRDefault="00B77D5D" w:rsidP="004F0AA7">
      <w:pPr>
        <w:spacing w:after="0"/>
        <w:jc w:val="both"/>
        <w:rPr>
          <w:rFonts w:ascii="Arial" w:hAnsi="Arial" w:cs="Arial"/>
          <w:b/>
          <w:sz w:val="24"/>
        </w:rPr>
      </w:pPr>
    </w:p>
    <w:p w:rsidR="0015571A" w:rsidRDefault="0015571A" w:rsidP="004F0AA7">
      <w:pPr>
        <w:spacing w:after="0"/>
        <w:jc w:val="both"/>
        <w:rPr>
          <w:rFonts w:ascii="Arial" w:hAnsi="Arial" w:cs="Arial"/>
          <w:b/>
          <w:sz w:val="24"/>
        </w:rPr>
      </w:pPr>
    </w:p>
    <w:p w:rsidR="004F0AA7" w:rsidRPr="0060750B" w:rsidRDefault="004F0AA7" w:rsidP="004F0AA7">
      <w:pPr>
        <w:jc w:val="both"/>
        <w:rPr>
          <w:rFonts w:ascii="Arial" w:hAnsi="Arial" w:cs="Arial"/>
          <w:b/>
        </w:rPr>
      </w:pPr>
      <w:r w:rsidRPr="0060750B">
        <w:rPr>
          <w:rFonts w:ascii="Arial" w:hAnsi="Arial" w:cs="Arial"/>
          <w:b/>
        </w:rPr>
        <w:t>Formato 7 b) Proyecciones de Egresos – LDF</w:t>
      </w:r>
    </w:p>
    <w:tbl>
      <w:tblPr>
        <w:tblW w:w="0" w:type="auto"/>
        <w:jc w:val="center"/>
        <w:tblInd w:w="-655" w:type="dxa"/>
        <w:tblCellMar>
          <w:left w:w="70" w:type="dxa"/>
          <w:right w:w="70" w:type="dxa"/>
        </w:tblCellMar>
        <w:tblLook w:val="04A0"/>
      </w:tblPr>
      <w:tblGrid>
        <w:gridCol w:w="3518"/>
        <w:gridCol w:w="1042"/>
        <w:gridCol w:w="1042"/>
        <w:gridCol w:w="1042"/>
        <w:gridCol w:w="1042"/>
        <w:gridCol w:w="1042"/>
        <w:gridCol w:w="1042"/>
        <w:gridCol w:w="146"/>
      </w:tblGrid>
      <w:tr w:rsidR="004F0AA7" w:rsidRPr="00E703EB" w:rsidTr="002E61A2">
        <w:trPr>
          <w:gridAfter w:val="1"/>
          <w:trHeight w:val="315"/>
          <w:jc w:val="center"/>
        </w:trPr>
        <w:tc>
          <w:tcPr>
            <w:tcW w:w="9770" w:type="dxa"/>
            <w:gridSpan w:val="7"/>
            <w:tcBorders>
              <w:top w:val="single" w:sz="8" w:space="0" w:color="auto"/>
              <w:left w:val="single" w:sz="8" w:space="0" w:color="auto"/>
              <w:bottom w:val="nil"/>
              <w:right w:val="single" w:sz="8" w:space="0" w:color="000000"/>
            </w:tcBorders>
            <w:shd w:val="clear" w:color="auto" w:fill="F2F2F2"/>
            <w:noWrap/>
            <w:hideMark/>
          </w:tcPr>
          <w:p w:rsidR="004F0AA7" w:rsidRPr="00E703EB" w:rsidRDefault="004F0AA7" w:rsidP="001F4A53">
            <w:pPr>
              <w:spacing w:after="0" w:line="240" w:lineRule="auto"/>
              <w:jc w:val="center"/>
              <w:rPr>
                <w:rFonts w:ascii="Arial" w:eastAsia="Times New Roman" w:hAnsi="Arial" w:cs="Arial"/>
                <w:b/>
                <w:bCs/>
                <w:color w:val="000000"/>
                <w:sz w:val="16"/>
                <w:szCs w:val="16"/>
                <w:lang w:eastAsia="es-MX"/>
              </w:rPr>
            </w:pPr>
            <w:r w:rsidRPr="00E703EB">
              <w:rPr>
                <w:rFonts w:ascii="Arial" w:eastAsia="Times New Roman" w:hAnsi="Arial" w:cs="Arial"/>
                <w:b/>
                <w:bCs/>
                <w:color w:val="000000"/>
                <w:sz w:val="16"/>
                <w:szCs w:val="16"/>
                <w:lang w:eastAsia="es-MX"/>
              </w:rPr>
              <w:t>COMISIÓN DE LOS DERECHOS HUMANOS DEL ESTADO DE QUINTANA ROO</w:t>
            </w:r>
          </w:p>
        </w:tc>
      </w:tr>
      <w:tr w:rsidR="004F0AA7" w:rsidRPr="00E703EB" w:rsidTr="002E61A2">
        <w:trPr>
          <w:gridAfter w:val="1"/>
          <w:trHeight w:val="315"/>
          <w:jc w:val="center"/>
        </w:trPr>
        <w:tc>
          <w:tcPr>
            <w:tcW w:w="9770" w:type="dxa"/>
            <w:gridSpan w:val="7"/>
            <w:tcBorders>
              <w:top w:val="nil"/>
              <w:left w:val="single" w:sz="8" w:space="0" w:color="auto"/>
              <w:bottom w:val="nil"/>
              <w:right w:val="single" w:sz="8" w:space="0" w:color="000000"/>
            </w:tcBorders>
            <w:shd w:val="clear" w:color="auto" w:fill="F2F2F2"/>
            <w:noWrap/>
            <w:vAlign w:val="bottom"/>
            <w:hideMark/>
          </w:tcPr>
          <w:p w:rsidR="004F0AA7" w:rsidRPr="00E703EB" w:rsidRDefault="004F0AA7" w:rsidP="001F4A53">
            <w:pPr>
              <w:spacing w:after="0" w:line="240" w:lineRule="auto"/>
              <w:jc w:val="center"/>
              <w:rPr>
                <w:rFonts w:ascii="Arial" w:eastAsia="Times New Roman" w:hAnsi="Arial" w:cs="Arial"/>
                <w:b/>
                <w:bCs/>
                <w:color w:val="000000"/>
                <w:sz w:val="16"/>
                <w:szCs w:val="16"/>
                <w:lang w:eastAsia="es-MX"/>
              </w:rPr>
            </w:pPr>
            <w:r w:rsidRPr="00E703EB">
              <w:rPr>
                <w:rFonts w:ascii="Arial" w:eastAsia="Times New Roman" w:hAnsi="Arial" w:cs="Arial"/>
                <w:b/>
                <w:bCs/>
                <w:color w:val="000000"/>
                <w:sz w:val="16"/>
                <w:szCs w:val="16"/>
                <w:lang w:eastAsia="es-MX"/>
              </w:rPr>
              <w:t>Proyecciones de Egresos - LDF</w:t>
            </w:r>
          </w:p>
        </w:tc>
      </w:tr>
      <w:tr w:rsidR="004F0AA7" w:rsidRPr="00E703EB" w:rsidTr="002E61A2">
        <w:trPr>
          <w:gridAfter w:val="1"/>
          <w:trHeight w:val="315"/>
          <w:jc w:val="center"/>
        </w:trPr>
        <w:tc>
          <w:tcPr>
            <w:tcW w:w="9770" w:type="dxa"/>
            <w:gridSpan w:val="7"/>
            <w:tcBorders>
              <w:top w:val="nil"/>
              <w:left w:val="single" w:sz="8" w:space="0" w:color="auto"/>
              <w:bottom w:val="nil"/>
              <w:right w:val="single" w:sz="8" w:space="0" w:color="000000"/>
            </w:tcBorders>
            <w:shd w:val="clear" w:color="auto" w:fill="F2F2F2"/>
            <w:noWrap/>
            <w:vAlign w:val="center"/>
            <w:hideMark/>
          </w:tcPr>
          <w:p w:rsidR="004F0AA7" w:rsidRPr="00E703EB" w:rsidRDefault="004F0AA7" w:rsidP="001F4A53">
            <w:pPr>
              <w:spacing w:after="0" w:line="240" w:lineRule="auto"/>
              <w:jc w:val="center"/>
              <w:rPr>
                <w:rFonts w:ascii="Arial" w:eastAsia="Times New Roman" w:hAnsi="Arial" w:cs="Arial"/>
                <w:b/>
                <w:bCs/>
                <w:color w:val="000000"/>
                <w:sz w:val="16"/>
                <w:szCs w:val="16"/>
                <w:lang w:eastAsia="es-MX"/>
              </w:rPr>
            </w:pPr>
            <w:r w:rsidRPr="00E703EB">
              <w:rPr>
                <w:rFonts w:ascii="Arial" w:eastAsia="Times New Roman" w:hAnsi="Arial" w:cs="Arial"/>
                <w:b/>
                <w:bCs/>
                <w:color w:val="000000"/>
                <w:sz w:val="16"/>
                <w:szCs w:val="16"/>
                <w:lang w:eastAsia="es-MX"/>
              </w:rPr>
              <w:t>(PESOS)</w:t>
            </w:r>
          </w:p>
        </w:tc>
      </w:tr>
      <w:tr w:rsidR="004F0AA7" w:rsidRPr="00E703EB" w:rsidTr="002E61A2">
        <w:trPr>
          <w:gridAfter w:val="1"/>
          <w:trHeight w:val="330"/>
          <w:jc w:val="center"/>
        </w:trPr>
        <w:tc>
          <w:tcPr>
            <w:tcW w:w="9770" w:type="dxa"/>
            <w:gridSpan w:val="7"/>
            <w:tcBorders>
              <w:top w:val="nil"/>
              <w:left w:val="single" w:sz="8" w:space="0" w:color="auto"/>
              <w:bottom w:val="single" w:sz="8" w:space="0" w:color="000000"/>
              <w:right w:val="single" w:sz="8" w:space="0" w:color="000000"/>
            </w:tcBorders>
            <w:shd w:val="clear" w:color="auto" w:fill="F2F2F2"/>
            <w:noWrap/>
            <w:vAlign w:val="center"/>
            <w:hideMark/>
          </w:tcPr>
          <w:p w:rsidR="004F0AA7" w:rsidRPr="00E703EB" w:rsidRDefault="004F0AA7" w:rsidP="001F4A53">
            <w:pPr>
              <w:spacing w:after="0" w:line="240" w:lineRule="auto"/>
              <w:jc w:val="center"/>
              <w:rPr>
                <w:rFonts w:ascii="Arial" w:eastAsia="Times New Roman" w:hAnsi="Arial" w:cs="Arial"/>
                <w:b/>
                <w:bCs/>
                <w:color w:val="000000"/>
                <w:sz w:val="14"/>
                <w:szCs w:val="14"/>
                <w:lang w:eastAsia="es-MX"/>
              </w:rPr>
            </w:pPr>
            <w:r w:rsidRPr="00E703EB">
              <w:rPr>
                <w:rFonts w:ascii="Arial" w:eastAsia="Times New Roman" w:hAnsi="Arial" w:cs="Arial"/>
                <w:b/>
                <w:bCs/>
                <w:color w:val="000000"/>
                <w:sz w:val="14"/>
                <w:szCs w:val="14"/>
                <w:lang w:eastAsia="es-MX"/>
              </w:rPr>
              <w:t>(CIFRAS NOMINALES)</w:t>
            </w:r>
          </w:p>
        </w:tc>
      </w:tr>
      <w:tr w:rsidR="004F0AA7" w:rsidRPr="00E703EB" w:rsidTr="002E61A2">
        <w:trPr>
          <w:gridAfter w:val="1"/>
          <w:trHeight w:val="230"/>
          <w:jc w:val="center"/>
        </w:trPr>
        <w:tc>
          <w:tcPr>
            <w:tcW w:w="3500" w:type="dxa"/>
            <w:vMerge w:val="restart"/>
            <w:tcBorders>
              <w:top w:val="nil"/>
              <w:left w:val="single" w:sz="8" w:space="0" w:color="auto"/>
              <w:bottom w:val="single" w:sz="8" w:space="0" w:color="000000"/>
              <w:right w:val="single" w:sz="8" w:space="0" w:color="000000"/>
            </w:tcBorders>
            <w:shd w:val="clear" w:color="auto" w:fill="F2F2F2"/>
            <w:noWrap/>
            <w:vAlign w:val="center"/>
            <w:hideMark/>
          </w:tcPr>
          <w:p w:rsidR="004F0AA7" w:rsidRPr="00E703EB" w:rsidRDefault="004F0AA7" w:rsidP="001F4A53">
            <w:pPr>
              <w:spacing w:after="0" w:line="240" w:lineRule="auto"/>
              <w:jc w:val="center"/>
              <w:rPr>
                <w:rFonts w:ascii="Arial" w:eastAsia="Times New Roman" w:hAnsi="Arial" w:cs="Arial"/>
                <w:b/>
                <w:bCs/>
                <w:color w:val="000000"/>
                <w:sz w:val="14"/>
                <w:szCs w:val="14"/>
                <w:lang w:eastAsia="es-MX"/>
              </w:rPr>
            </w:pPr>
            <w:r w:rsidRPr="00E703EB">
              <w:rPr>
                <w:rFonts w:ascii="Arial" w:eastAsia="Times New Roman" w:hAnsi="Arial" w:cs="Arial"/>
                <w:b/>
                <w:bCs/>
                <w:color w:val="000000"/>
                <w:sz w:val="14"/>
                <w:szCs w:val="14"/>
                <w:lang w:eastAsia="es-MX"/>
              </w:rPr>
              <w:t>Concepto (b)</w:t>
            </w:r>
          </w:p>
        </w:tc>
        <w:tc>
          <w:tcPr>
            <w:tcW w:w="0" w:type="auto"/>
            <w:vMerge w:val="restart"/>
            <w:tcBorders>
              <w:top w:val="nil"/>
              <w:left w:val="single" w:sz="8" w:space="0" w:color="000000"/>
              <w:bottom w:val="single" w:sz="8" w:space="0" w:color="000000"/>
              <w:right w:val="single" w:sz="8" w:space="0" w:color="000000"/>
            </w:tcBorders>
            <w:shd w:val="clear" w:color="auto" w:fill="F2F2F2"/>
            <w:vAlign w:val="center"/>
            <w:hideMark/>
          </w:tcPr>
          <w:p w:rsidR="004F0AA7" w:rsidRPr="00E703EB" w:rsidRDefault="004F0AA7" w:rsidP="001F4A53">
            <w:pPr>
              <w:spacing w:after="0" w:line="240" w:lineRule="auto"/>
              <w:jc w:val="center"/>
              <w:rPr>
                <w:rFonts w:ascii="Arial" w:eastAsia="Times New Roman" w:hAnsi="Arial" w:cs="Arial"/>
                <w:b/>
                <w:bCs/>
                <w:color w:val="000000"/>
                <w:sz w:val="14"/>
                <w:szCs w:val="14"/>
                <w:lang w:eastAsia="es-MX"/>
              </w:rPr>
            </w:pPr>
            <w:r w:rsidRPr="00E703EB">
              <w:rPr>
                <w:rFonts w:ascii="Arial" w:eastAsia="Times New Roman" w:hAnsi="Arial" w:cs="Arial"/>
                <w:b/>
                <w:bCs/>
                <w:color w:val="000000"/>
                <w:sz w:val="14"/>
                <w:szCs w:val="14"/>
                <w:lang w:eastAsia="es-MX"/>
              </w:rPr>
              <w:t>2023</w:t>
            </w:r>
          </w:p>
        </w:tc>
        <w:tc>
          <w:tcPr>
            <w:tcW w:w="0" w:type="auto"/>
            <w:vMerge w:val="restart"/>
            <w:tcBorders>
              <w:top w:val="nil"/>
              <w:left w:val="single" w:sz="8" w:space="0" w:color="000000"/>
              <w:bottom w:val="single" w:sz="8" w:space="0" w:color="000000"/>
              <w:right w:val="single" w:sz="8" w:space="0" w:color="000000"/>
            </w:tcBorders>
            <w:shd w:val="clear" w:color="auto" w:fill="F2F2F2"/>
            <w:vAlign w:val="center"/>
            <w:hideMark/>
          </w:tcPr>
          <w:p w:rsidR="004F0AA7" w:rsidRPr="00E703EB" w:rsidRDefault="004F0AA7" w:rsidP="001F4A53">
            <w:pPr>
              <w:spacing w:after="0" w:line="240" w:lineRule="auto"/>
              <w:jc w:val="center"/>
              <w:rPr>
                <w:rFonts w:ascii="Arial" w:eastAsia="Times New Roman" w:hAnsi="Arial" w:cs="Arial"/>
                <w:b/>
                <w:bCs/>
                <w:color w:val="000000"/>
                <w:sz w:val="14"/>
                <w:szCs w:val="14"/>
                <w:lang w:eastAsia="es-MX"/>
              </w:rPr>
            </w:pPr>
            <w:r w:rsidRPr="00E703EB">
              <w:rPr>
                <w:rFonts w:ascii="Arial" w:eastAsia="Times New Roman" w:hAnsi="Arial" w:cs="Arial"/>
                <w:b/>
                <w:bCs/>
                <w:color w:val="000000"/>
                <w:sz w:val="14"/>
                <w:szCs w:val="14"/>
                <w:lang w:eastAsia="es-MX"/>
              </w:rPr>
              <w:t>2024</w:t>
            </w:r>
          </w:p>
        </w:tc>
        <w:tc>
          <w:tcPr>
            <w:tcW w:w="0" w:type="auto"/>
            <w:vMerge w:val="restart"/>
            <w:tcBorders>
              <w:top w:val="nil"/>
              <w:left w:val="single" w:sz="8" w:space="0" w:color="000000"/>
              <w:bottom w:val="single" w:sz="8" w:space="0" w:color="000000"/>
              <w:right w:val="single" w:sz="8" w:space="0" w:color="000000"/>
            </w:tcBorders>
            <w:shd w:val="clear" w:color="auto" w:fill="F2F2F2"/>
            <w:vAlign w:val="center"/>
            <w:hideMark/>
          </w:tcPr>
          <w:p w:rsidR="004F0AA7" w:rsidRPr="00E703EB" w:rsidRDefault="004F0AA7" w:rsidP="001F4A53">
            <w:pPr>
              <w:spacing w:after="0" w:line="240" w:lineRule="auto"/>
              <w:jc w:val="center"/>
              <w:rPr>
                <w:rFonts w:ascii="Arial" w:eastAsia="Times New Roman" w:hAnsi="Arial" w:cs="Arial"/>
                <w:b/>
                <w:bCs/>
                <w:color w:val="000000"/>
                <w:sz w:val="14"/>
                <w:szCs w:val="14"/>
                <w:lang w:eastAsia="es-MX"/>
              </w:rPr>
            </w:pPr>
            <w:r w:rsidRPr="00E703EB">
              <w:rPr>
                <w:rFonts w:ascii="Arial" w:eastAsia="Times New Roman" w:hAnsi="Arial" w:cs="Arial"/>
                <w:b/>
                <w:bCs/>
                <w:color w:val="000000"/>
                <w:sz w:val="14"/>
                <w:szCs w:val="14"/>
                <w:lang w:eastAsia="es-MX"/>
              </w:rPr>
              <w:t>2025</w:t>
            </w:r>
          </w:p>
        </w:tc>
        <w:tc>
          <w:tcPr>
            <w:tcW w:w="0" w:type="auto"/>
            <w:vMerge w:val="restart"/>
            <w:tcBorders>
              <w:top w:val="nil"/>
              <w:left w:val="single" w:sz="8" w:space="0" w:color="000000"/>
              <w:bottom w:val="single" w:sz="8" w:space="0" w:color="000000"/>
              <w:right w:val="single" w:sz="8" w:space="0" w:color="000000"/>
            </w:tcBorders>
            <w:shd w:val="clear" w:color="auto" w:fill="F2F2F2"/>
            <w:vAlign w:val="center"/>
            <w:hideMark/>
          </w:tcPr>
          <w:p w:rsidR="004F0AA7" w:rsidRPr="00E703EB" w:rsidRDefault="004F0AA7" w:rsidP="001F4A53">
            <w:pPr>
              <w:spacing w:after="0" w:line="240" w:lineRule="auto"/>
              <w:jc w:val="center"/>
              <w:rPr>
                <w:rFonts w:ascii="Arial" w:eastAsia="Times New Roman" w:hAnsi="Arial" w:cs="Arial"/>
                <w:b/>
                <w:bCs/>
                <w:color w:val="000000"/>
                <w:sz w:val="14"/>
                <w:szCs w:val="14"/>
                <w:lang w:eastAsia="es-MX"/>
              </w:rPr>
            </w:pPr>
            <w:r w:rsidRPr="00E703EB">
              <w:rPr>
                <w:rFonts w:ascii="Arial" w:eastAsia="Times New Roman" w:hAnsi="Arial" w:cs="Arial"/>
                <w:b/>
                <w:bCs/>
                <w:color w:val="000000"/>
                <w:sz w:val="14"/>
                <w:szCs w:val="14"/>
                <w:lang w:eastAsia="es-MX"/>
              </w:rPr>
              <w:t>2026</w:t>
            </w:r>
          </w:p>
        </w:tc>
        <w:tc>
          <w:tcPr>
            <w:tcW w:w="0" w:type="auto"/>
            <w:vMerge w:val="restart"/>
            <w:tcBorders>
              <w:top w:val="nil"/>
              <w:left w:val="single" w:sz="8" w:space="0" w:color="000000"/>
              <w:bottom w:val="single" w:sz="8" w:space="0" w:color="000000"/>
              <w:right w:val="single" w:sz="8" w:space="0" w:color="000000"/>
            </w:tcBorders>
            <w:shd w:val="clear" w:color="auto" w:fill="F2F2F2"/>
            <w:vAlign w:val="center"/>
            <w:hideMark/>
          </w:tcPr>
          <w:p w:rsidR="004F0AA7" w:rsidRPr="00E703EB" w:rsidRDefault="004F0AA7" w:rsidP="001F4A53">
            <w:pPr>
              <w:spacing w:after="0" w:line="240" w:lineRule="auto"/>
              <w:jc w:val="center"/>
              <w:rPr>
                <w:rFonts w:ascii="Arial" w:eastAsia="Times New Roman" w:hAnsi="Arial" w:cs="Arial"/>
                <w:b/>
                <w:bCs/>
                <w:color w:val="000000"/>
                <w:sz w:val="14"/>
                <w:szCs w:val="14"/>
                <w:lang w:eastAsia="es-MX"/>
              </w:rPr>
            </w:pPr>
            <w:r w:rsidRPr="00E703EB">
              <w:rPr>
                <w:rFonts w:ascii="Arial" w:eastAsia="Times New Roman" w:hAnsi="Arial" w:cs="Arial"/>
                <w:b/>
                <w:bCs/>
                <w:color w:val="000000"/>
                <w:sz w:val="14"/>
                <w:szCs w:val="14"/>
                <w:lang w:eastAsia="es-MX"/>
              </w:rPr>
              <w:t>2027</w:t>
            </w:r>
          </w:p>
        </w:tc>
        <w:tc>
          <w:tcPr>
            <w:tcW w:w="0" w:type="auto"/>
            <w:vMerge w:val="restart"/>
            <w:tcBorders>
              <w:top w:val="nil"/>
              <w:left w:val="single" w:sz="8" w:space="0" w:color="000000"/>
              <w:bottom w:val="single" w:sz="8" w:space="0" w:color="000000"/>
              <w:right w:val="single" w:sz="8" w:space="0" w:color="auto"/>
            </w:tcBorders>
            <w:shd w:val="clear" w:color="auto" w:fill="F2F2F2"/>
            <w:vAlign w:val="center"/>
            <w:hideMark/>
          </w:tcPr>
          <w:p w:rsidR="004F0AA7" w:rsidRPr="00E703EB" w:rsidRDefault="004F0AA7" w:rsidP="001F4A53">
            <w:pPr>
              <w:spacing w:after="0" w:line="240" w:lineRule="auto"/>
              <w:jc w:val="center"/>
              <w:rPr>
                <w:rFonts w:ascii="Arial" w:eastAsia="Times New Roman" w:hAnsi="Arial" w:cs="Arial"/>
                <w:b/>
                <w:bCs/>
                <w:color w:val="000000"/>
                <w:sz w:val="14"/>
                <w:szCs w:val="14"/>
                <w:lang w:eastAsia="es-MX"/>
              </w:rPr>
            </w:pPr>
            <w:r w:rsidRPr="00E703EB">
              <w:rPr>
                <w:rFonts w:ascii="Arial" w:eastAsia="Times New Roman" w:hAnsi="Arial" w:cs="Arial"/>
                <w:b/>
                <w:bCs/>
                <w:color w:val="000000"/>
                <w:sz w:val="14"/>
                <w:szCs w:val="14"/>
                <w:lang w:eastAsia="es-MX"/>
              </w:rPr>
              <w:t>2028</w:t>
            </w:r>
          </w:p>
        </w:tc>
      </w:tr>
      <w:tr w:rsidR="004F0AA7" w:rsidRPr="00E703EB" w:rsidTr="002E61A2">
        <w:trPr>
          <w:trHeight w:val="255"/>
          <w:jc w:val="center"/>
        </w:trPr>
        <w:tc>
          <w:tcPr>
            <w:tcW w:w="3500" w:type="dxa"/>
            <w:vMerge/>
            <w:tcBorders>
              <w:top w:val="nil"/>
              <w:left w:val="single" w:sz="8" w:space="0" w:color="auto"/>
              <w:bottom w:val="single" w:sz="8" w:space="0" w:color="000000"/>
              <w:right w:val="single" w:sz="8" w:space="0" w:color="000000"/>
            </w:tcBorders>
            <w:shd w:val="clear" w:color="auto" w:fill="F2F2F2"/>
            <w:vAlign w:val="center"/>
            <w:hideMark/>
          </w:tcPr>
          <w:p w:rsidR="004F0AA7" w:rsidRPr="00E703EB" w:rsidRDefault="004F0AA7" w:rsidP="001F4A53">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8" w:space="0" w:color="000000"/>
              <w:bottom w:val="single" w:sz="8" w:space="0" w:color="000000"/>
              <w:right w:val="single" w:sz="8" w:space="0" w:color="000000"/>
            </w:tcBorders>
            <w:shd w:val="clear" w:color="auto" w:fill="F2F2F2"/>
            <w:vAlign w:val="center"/>
            <w:hideMark/>
          </w:tcPr>
          <w:p w:rsidR="004F0AA7" w:rsidRPr="00E703EB" w:rsidRDefault="004F0AA7" w:rsidP="001F4A53">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8" w:space="0" w:color="000000"/>
              <w:bottom w:val="single" w:sz="8" w:space="0" w:color="000000"/>
              <w:right w:val="single" w:sz="8" w:space="0" w:color="000000"/>
            </w:tcBorders>
            <w:shd w:val="clear" w:color="auto" w:fill="F2F2F2"/>
            <w:vAlign w:val="center"/>
            <w:hideMark/>
          </w:tcPr>
          <w:p w:rsidR="004F0AA7" w:rsidRPr="00E703EB" w:rsidRDefault="004F0AA7" w:rsidP="001F4A53">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8" w:space="0" w:color="000000"/>
              <w:bottom w:val="single" w:sz="8" w:space="0" w:color="000000"/>
              <w:right w:val="single" w:sz="8" w:space="0" w:color="000000"/>
            </w:tcBorders>
            <w:shd w:val="clear" w:color="auto" w:fill="F2F2F2"/>
            <w:vAlign w:val="center"/>
            <w:hideMark/>
          </w:tcPr>
          <w:p w:rsidR="004F0AA7" w:rsidRPr="00E703EB" w:rsidRDefault="004F0AA7" w:rsidP="001F4A53">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8" w:space="0" w:color="000000"/>
              <w:bottom w:val="single" w:sz="8" w:space="0" w:color="000000"/>
              <w:right w:val="single" w:sz="8" w:space="0" w:color="000000"/>
            </w:tcBorders>
            <w:shd w:val="clear" w:color="auto" w:fill="F2F2F2"/>
            <w:vAlign w:val="center"/>
            <w:hideMark/>
          </w:tcPr>
          <w:p w:rsidR="004F0AA7" w:rsidRPr="00E703EB" w:rsidRDefault="004F0AA7" w:rsidP="001F4A53">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8" w:space="0" w:color="000000"/>
              <w:bottom w:val="single" w:sz="8" w:space="0" w:color="000000"/>
              <w:right w:val="single" w:sz="8" w:space="0" w:color="000000"/>
            </w:tcBorders>
            <w:shd w:val="clear" w:color="auto" w:fill="F2F2F2"/>
            <w:vAlign w:val="center"/>
            <w:hideMark/>
          </w:tcPr>
          <w:p w:rsidR="004F0AA7" w:rsidRPr="00E703EB" w:rsidRDefault="004F0AA7" w:rsidP="001F4A53">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8" w:space="0" w:color="000000"/>
              <w:bottom w:val="single" w:sz="8" w:space="0" w:color="000000"/>
              <w:right w:val="single" w:sz="8" w:space="0" w:color="auto"/>
            </w:tcBorders>
            <w:shd w:val="clear" w:color="auto" w:fill="F2F2F2"/>
            <w:vAlign w:val="center"/>
            <w:hideMark/>
          </w:tcPr>
          <w:p w:rsidR="004F0AA7" w:rsidRPr="00E703EB" w:rsidRDefault="004F0AA7" w:rsidP="001F4A53">
            <w:pPr>
              <w:spacing w:after="0" w:line="240" w:lineRule="auto"/>
              <w:rPr>
                <w:rFonts w:ascii="Arial" w:eastAsia="Times New Roman" w:hAnsi="Arial" w:cs="Arial"/>
                <w:b/>
                <w:bCs/>
                <w:color w:val="000000"/>
                <w:sz w:val="14"/>
                <w:szCs w:val="14"/>
                <w:lang w:eastAsia="es-MX"/>
              </w:rPr>
            </w:pPr>
          </w:p>
        </w:tc>
        <w:tc>
          <w:tcPr>
            <w:tcW w:w="0" w:type="auto"/>
            <w:tcBorders>
              <w:top w:val="nil"/>
              <w:left w:val="nil"/>
              <w:bottom w:val="nil"/>
              <w:right w:val="nil"/>
            </w:tcBorders>
            <w:shd w:val="clear" w:color="auto" w:fill="auto"/>
            <w:noWrap/>
            <w:vAlign w:val="bottom"/>
            <w:hideMark/>
          </w:tcPr>
          <w:p w:rsidR="004F0AA7" w:rsidRPr="00E703EB" w:rsidRDefault="004F0AA7" w:rsidP="001F4A53">
            <w:pPr>
              <w:spacing w:after="0" w:line="240" w:lineRule="auto"/>
              <w:jc w:val="center"/>
              <w:rPr>
                <w:rFonts w:ascii="Arial" w:eastAsia="Times New Roman" w:hAnsi="Arial" w:cs="Arial"/>
                <w:b/>
                <w:bCs/>
                <w:color w:val="000000"/>
                <w:sz w:val="14"/>
                <w:szCs w:val="14"/>
                <w:lang w:eastAsia="es-MX"/>
              </w:rPr>
            </w:pPr>
          </w:p>
        </w:tc>
      </w:tr>
      <w:tr w:rsidR="00E216BA" w:rsidRPr="00E703EB" w:rsidTr="00C15C95">
        <w:trPr>
          <w:trHeight w:val="409"/>
          <w:jc w:val="center"/>
        </w:trPr>
        <w:tc>
          <w:tcPr>
            <w:tcW w:w="3500" w:type="dxa"/>
            <w:tcBorders>
              <w:top w:val="nil"/>
              <w:left w:val="single" w:sz="8" w:space="0" w:color="auto"/>
              <w:bottom w:val="single" w:sz="4" w:space="0" w:color="000000"/>
              <w:right w:val="nil"/>
            </w:tcBorders>
            <w:shd w:val="clear" w:color="auto" w:fill="auto"/>
            <w:vAlign w:val="center"/>
            <w:hideMark/>
          </w:tcPr>
          <w:p w:rsidR="00E216BA" w:rsidRPr="007C3BC3" w:rsidRDefault="00E216BA" w:rsidP="00E216BA">
            <w:pPr>
              <w:spacing w:after="0" w:line="240" w:lineRule="auto"/>
              <w:rPr>
                <w:rFonts w:ascii="Arial" w:eastAsia="Times New Roman" w:hAnsi="Arial" w:cs="Arial"/>
                <w:b/>
                <w:bCs/>
                <w:color w:val="000000"/>
                <w:sz w:val="14"/>
                <w:szCs w:val="14"/>
                <w:lang w:val="pt-BR" w:eastAsia="es-MX"/>
              </w:rPr>
            </w:pPr>
            <w:r w:rsidRPr="007C3BC3">
              <w:rPr>
                <w:rFonts w:ascii="Arial" w:eastAsia="Times New Roman" w:hAnsi="Arial" w:cs="Arial"/>
                <w:b/>
                <w:bCs/>
                <w:color w:val="000000"/>
                <w:sz w:val="14"/>
                <w:szCs w:val="14"/>
                <w:lang w:val="pt-BR" w:eastAsia="es-MX"/>
              </w:rPr>
              <w:t>1.  Gasto No Etiquetado</w:t>
            </w:r>
            <w:r w:rsidRPr="007C3BC3">
              <w:rPr>
                <w:rFonts w:ascii="Arial" w:eastAsia="Times New Roman" w:hAnsi="Arial" w:cs="Arial"/>
                <w:color w:val="000000"/>
                <w:sz w:val="14"/>
                <w:szCs w:val="14"/>
                <w:lang w:val="pt-BR" w:eastAsia="es-MX"/>
              </w:rPr>
              <w:t xml:space="preserve"> </w:t>
            </w:r>
            <w:r w:rsidRPr="007C3BC3">
              <w:rPr>
                <w:rFonts w:ascii="Arial" w:eastAsia="Times New Roman" w:hAnsi="Arial" w:cs="Arial"/>
                <w:b/>
                <w:bCs/>
                <w:color w:val="000000"/>
                <w:sz w:val="14"/>
                <w:szCs w:val="14"/>
                <w:lang w:val="pt-BR" w:eastAsia="es-MX"/>
              </w:rPr>
              <w:t>(1=A+B+C+D+E+F+G+H+I)</w:t>
            </w:r>
          </w:p>
        </w:tc>
        <w:tc>
          <w:tcPr>
            <w:tcW w:w="0" w:type="auto"/>
            <w:tcBorders>
              <w:top w:val="single" w:sz="8" w:space="0" w:color="000000"/>
              <w:left w:val="single" w:sz="8" w:space="0" w:color="000000"/>
              <w:bottom w:val="single" w:sz="4" w:space="0" w:color="000000"/>
              <w:right w:val="single" w:sz="8" w:space="0" w:color="000000"/>
            </w:tcBorders>
            <w:shd w:val="clear" w:color="auto" w:fill="auto"/>
            <w:vAlign w:val="center"/>
            <w:hideMark/>
          </w:tcPr>
          <w:p w:rsidR="00E216BA" w:rsidRPr="00E216BA"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63,549,047.00</w:t>
            </w:r>
          </w:p>
        </w:tc>
        <w:tc>
          <w:tcPr>
            <w:tcW w:w="0" w:type="auto"/>
            <w:tcBorders>
              <w:top w:val="single" w:sz="8" w:space="0" w:color="000000"/>
              <w:left w:val="nil"/>
              <w:bottom w:val="single" w:sz="4" w:space="0" w:color="000000"/>
              <w:right w:val="single" w:sz="8" w:space="0" w:color="000000"/>
            </w:tcBorders>
            <w:shd w:val="clear" w:color="auto" w:fill="auto"/>
            <w:vAlign w:val="center"/>
            <w:hideMark/>
          </w:tcPr>
          <w:p w:rsidR="00E216BA" w:rsidRPr="00E216BA"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65,582,616.50</w:t>
            </w:r>
          </w:p>
        </w:tc>
        <w:tc>
          <w:tcPr>
            <w:tcW w:w="0" w:type="auto"/>
            <w:tcBorders>
              <w:top w:val="single" w:sz="8" w:space="0" w:color="000000"/>
              <w:left w:val="nil"/>
              <w:bottom w:val="single" w:sz="4" w:space="0" w:color="000000"/>
              <w:right w:val="single" w:sz="8" w:space="0" w:color="000000"/>
            </w:tcBorders>
            <w:shd w:val="clear" w:color="auto" w:fill="auto"/>
            <w:vAlign w:val="center"/>
            <w:hideMark/>
          </w:tcPr>
          <w:p w:rsidR="00E216BA" w:rsidRPr="00E216BA"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67,681,260.23</w:t>
            </w:r>
          </w:p>
        </w:tc>
        <w:tc>
          <w:tcPr>
            <w:tcW w:w="0" w:type="auto"/>
            <w:tcBorders>
              <w:top w:val="single" w:sz="8" w:space="0" w:color="000000"/>
              <w:left w:val="nil"/>
              <w:bottom w:val="single" w:sz="4" w:space="0" w:color="000000"/>
              <w:right w:val="single" w:sz="8" w:space="0" w:color="000000"/>
            </w:tcBorders>
            <w:shd w:val="clear" w:color="auto" w:fill="auto"/>
            <w:vAlign w:val="center"/>
            <w:hideMark/>
          </w:tcPr>
          <w:p w:rsidR="00E216BA" w:rsidRPr="00E216BA"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69,847,060.56</w:t>
            </w:r>
          </w:p>
        </w:tc>
        <w:tc>
          <w:tcPr>
            <w:tcW w:w="0" w:type="auto"/>
            <w:tcBorders>
              <w:top w:val="single" w:sz="8" w:space="0" w:color="000000"/>
              <w:left w:val="nil"/>
              <w:bottom w:val="single" w:sz="4" w:space="0" w:color="000000"/>
              <w:right w:val="single" w:sz="8" w:space="0" w:color="000000"/>
            </w:tcBorders>
            <w:shd w:val="clear" w:color="auto" w:fill="auto"/>
            <w:vAlign w:val="center"/>
            <w:hideMark/>
          </w:tcPr>
          <w:p w:rsidR="00E216BA" w:rsidRPr="00E216BA"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72,082,166.50</w:t>
            </w:r>
          </w:p>
        </w:tc>
        <w:tc>
          <w:tcPr>
            <w:tcW w:w="0" w:type="auto"/>
            <w:tcBorders>
              <w:top w:val="single" w:sz="8" w:space="0" w:color="000000"/>
              <w:left w:val="nil"/>
              <w:bottom w:val="single" w:sz="4" w:space="0" w:color="000000"/>
              <w:right w:val="single" w:sz="8" w:space="0" w:color="000000"/>
            </w:tcBorders>
            <w:shd w:val="clear" w:color="auto" w:fill="auto"/>
            <w:vAlign w:val="center"/>
            <w:hideMark/>
          </w:tcPr>
          <w:p w:rsidR="00E216BA" w:rsidRPr="00E216BA"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74,388,795.82</w:t>
            </w:r>
          </w:p>
        </w:tc>
        <w:tc>
          <w:tcPr>
            <w:tcW w:w="0" w:type="auto"/>
            <w:vAlign w:val="center"/>
            <w:hideMark/>
          </w:tcPr>
          <w:p w:rsidR="00E216BA" w:rsidRPr="00E703EB" w:rsidRDefault="00E216BA" w:rsidP="00E216BA">
            <w:pPr>
              <w:spacing w:after="0" w:line="240" w:lineRule="auto"/>
              <w:rPr>
                <w:rFonts w:ascii="Arial" w:eastAsia="Times New Roman" w:hAnsi="Arial" w:cs="Arial"/>
                <w:sz w:val="14"/>
                <w:szCs w:val="14"/>
                <w:lang w:eastAsia="es-MX"/>
              </w:rPr>
            </w:pPr>
          </w:p>
        </w:tc>
      </w:tr>
      <w:tr w:rsidR="00660304" w:rsidRPr="00E703EB" w:rsidTr="00C15C95">
        <w:trPr>
          <w:trHeight w:val="334"/>
          <w:jc w:val="center"/>
        </w:trPr>
        <w:tc>
          <w:tcPr>
            <w:tcW w:w="3500" w:type="dxa"/>
            <w:tcBorders>
              <w:top w:val="nil"/>
              <w:left w:val="single" w:sz="8" w:space="0" w:color="auto"/>
              <w:bottom w:val="single" w:sz="4" w:space="0" w:color="000000"/>
              <w:right w:val="nil"/>
            </w:tcBorders>
            <w:shd w:val="clear" w:color="auto" w:fill="auto"/>
            <w:vAlign w:val="center"/>
            <w:hideMark/>
          </w:tcPr>
          <w:p w:rsidR="00660304" w:rsidRPr="00E703EB" w:rsidRDefault="00660304" w:rsidP="00660304">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A.     Servicios Personales</w:t>
            </w:r>
          </w:p>
        </w:tc>
        <w:tc>
          <w:tcPr>
            <w:tcW w:w="0" w:type="auto"/>
            <w:tcBorders>
              <w:top w:val="nil"/>
              <w:left w:val="single" w:sz="8" w:space="0" w:color="000000"/>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56,202,718.00</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58,001,204.98</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59,857,243.54</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61,772,675.33</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63,749,400.94</w:t>
            </w:r>
          </w:p>
        </w:tc>
        <w:tc>
          <w:tcPr>
            <w:tcW w:w="0" w:type="auto"/>
            <w:tcBorders>
              <w:top w:val="nil"/>
              <w:left w:val="nil"/>
              <w:bottom w:val="single" w:sz="4" w:space="0" w:color="000000"/>
              <w:right w:val="single" w:sz="8" w:space="0" w:color="auto"/>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65,789,381.77</w:t>
            </w:r>
          </w:p>
        </w:tc>
        <w:tc>
          <w:tcPr>
            <w:tcW w:w="0" w:type="auto"/>
            <w:vAlign w:val="center"/>
            <w:hideMark/>
          </w:tcPr>
          <w:p w:rsidR="00660304" w:rsidRPr="00E703EB" w:rsidRDefault="00660304" w:rsidP="00660304">
            <w:pPr>
              <w:spacing w:after="0" w:line="240" w:lineRule="auto"/>
              <w:rPr>
                <w:rFonts w:ascii="Arial" w:eastAsia="Times New Roman" w:hAnsi="Arial" w:cs="Arial"/>
                <w:sz w:val="14"/>
                <w:szCs w:val="14"/>
                <w:lang w:eastAsia="es-MX"/>
              </w:rPr>
            </w:pPr>
          </w:p>
        </w:tc>
      </w:tr>
      <w:tr w:rsidR="00660304" w:rsidRPr="00E703EB" w:rsidTr="00C15C95">
        <w:trPr>
          <w:trHeight w:val="334"/>
          <w:jc w:val="center"/>
        </w:trPr>
        <w:tc>
          <w:tcPr>
            <w:tcW w:w="3500" w:type="dxa"/>
            <w:tcBorders>
              <w:top w:val="nil"/>
              <w:left w:val="single" w:sz="8" w:space="0" w:color="auto"/>
              <w:bottom w:val="single" w:sz="4" w:space="0" w:color="000000"/>
              <w:right w:val="nil"/>
            </w:tcBorders>
            <w:shd w:val="clear" w:color="auto" w:fill="auto"/>
            <w:vAlign w:val="center"/>
            <w:hideMark/>
          </w:tcPr>
          <w:p w:rsidR="00660304" w:rsidRPr="00E703EB" w:rsidRDefault="00660304" w:rsidP="00660304">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B.     Materiales y Suministros</w:t>
            </w:r>
          </w:p>
        </w:tc>
        <w:tc>
          <w:tcPr>
            <w:tcW w:w="0" w:type="auto"/>
            <w:tcBorders>
              <w:top w:val="nil"/>
              <w:left w:val="single" w:sz="8" w:space="0" w:color="000000"/>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1,320,948.00</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1,363,218.34</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1,406,841.32</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1,451,860.24</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1,498,319.77</w:t>
            </w:r>
          </w:p>
        </w:tc>
        <w:tc>
          <w:tcPr>
            <w:tcW w:w="0" w:type="auto"/>
            <w:tcBorders>
              <w:top w:val="nil"/>
              <w:left w:val="nil"/>
              <w:bottom w:val="single" w:sz="4" w:space="0" w:color="000000"/>
              <w:right w:val="single" w:sz="8" w:space="0" w:color="auto"/>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1,546,266.00</w:t>
            </w:r>
          </w:p>
        </w:tc>
        <w:tc>
          <w:tcPr>
            <w:tcW w:w="0" w:type="auto"/>
            <w:vAlign w:val="center"/>
            <w:hideMark/>
          </w:tcPr>
          <w:p w:rsidR="00660304" w:rsidRPr="00E703EB" w:rsidRDefault="00660304" w:rsidP="00660304">
            <w:pPr>
              <w:spacing w:after="0" w:line="240" w:lineRule="auto"/>
              <w:rPr>
                <w:rFonts w:ascii="Arial" w:eastAsia="Times New Roman" w:hAnsi="Arial" w:cs="Arial"/>
                <w:sz w:val="14"/>
                <w:szCs w:val="14"/>
                <w:lang w:eastAsia="es-MX"/>
              </w:rPr>
            </w:pPr>
          </w:p>
        </w:tc>
      </w:tr>
      <w:tr w:rsidR="00660304" w:rsidRPr="00E703EB" w:rsidTr="00C15C95">
        <w:trPr>
          <w:trHeight w:val="334"/>
          <w:jc w:val="center"/>
        </w:trPr>
        <w:tc>
          <w:tcPr>
            <w:tcW w:w="3500" w:type="dxa"/>
            <w:tcBorders>
              <w:top w:val="nil"/>
              <w:left w:val="single" w:sz="8" w:space="0" w:color="auto"/>
              <w:bottom w:val="single" w:sz="4" w:space="0" w:color="000000"/>
              <w:right w:val="nil"/>
            </w:tcBorders>
            <w:shd w:val="clear" w:color="auto" w:fill="auto"/>
            <w:vAlign w:val="center"/>
            <w:hideMark/>
          </w:tcPr>
          <w:p w:rsidR="00660304" w:rsidRPr="00E703EB" w:rsidRDefault="00660304" w:rsidP="00660304">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C.    Servicios Generales</w:t>
            </w:r>
          </w:p>
        </w:tc>
        <w:tc>
          <w:tcPr>
            <w:tcW w:w="0" w:type="auto"/>
            <w:tcBorders>
              <w:top w:val="nil"/>
              <w:left w:val="single" w:sz="8" w:space="0" w:color="000000"/>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5,925,381.00</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6,114,993.19</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6,310,672.97</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6,512,614.51</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6,721,018.17</w:t>
            </w:r>
          </w:p>
        </w:tc>
        <w:tc>
          <w:tcPr>
            <w:tcW w:w="0" w:type="auto"/>
            <w:tcBorders>
              <w:top w:val="nil"/>
              <w:left w:val="nil"/>
              <w:bottom w:val="single" w:sz="4" w:space="0" w:color="000000"/>
              <w:right w:val="single" w:sz="8" w:space="0" w:color="auto"/>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6,936,090.75</w:t>
            </w:r>
          </w:p>
        </w:tc>
        <w:tc>
          <w:tcPr>
            <w:tcW w:w="0" w:type="auto"/>
            <w:vAlign w:val="center"/>
            <w:hideMark/>
          </w:tcPr>
          <w:p w:rsidR="00660304" w:rsidRPr="00E703EB" w:rsidRDefault="00660304" w:rsidP="00660304">
            <w:pPr>
              <w:spacing w:after="0" w:line="240" w:lineRule="auto"/>
              <w:rPr>
                <w:rFonts w:ascii="Arial" w:eastAsia="Times New Roman" w:hAnsi="Arial" w:cs="Arial"/>
                <w:sz w:val="14"/>
                <w:szCs w:val="14"/>
                <w:lang w:eastAsia="es-MX"/>
              </w:rPr>
            </w:pPr>
          </w:p>
        </w:tc>
      </w:tr>
      <w:tr w:rsidR="004F0AA7" w:rsidRPr="00E703EB" w:rsidTr="00C15C95">
        <w:trPr>
          <w:trHeight w:val="429"/>
          <w:jc w:val="center"/>
        </w:trPr>
        <w:tc>
          <w:tcPr>
            <w:tcW w:w="3500" w:type="dxa"/>
            <w:tcBorders>
              <w:top w:val="nil"/>
              <w:left w:val="single" w:sz="8" w:space="0" w:color="auto"/>
              <w:bottom w:val="single" w:sz="4" w:space="0" w:color="000000"/>
              <w:right w:val="nil"/>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D.    Transferencias, Asignaciones, Subsidios y Otras Ayudas</w:t>
            </w:r>
          </w:p>
        </w:tc>
        <w:tc>
          <w:tcPr>
            <w:tcW w:w="0" w:type="auto"/>
            <w:tcBorders>
              <w:top w:val="nil"/>
              <w:left w:val="single" w:sz="8" w:space="0" w:color="000000"/>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660304" w:rsidRPr="00E703EB" w:rsidTr="00C15C95">
        <w:trPr>
          <w:trHeight w:val="381"/>
          <w:jc w:val="center"/>
        </w:trPr>
        <w:tc>
          <w:tcPr>
            <w:tcW w:w="3500" w:type="dxa"/>
            <w:tcBorders>
              <w:top w:val="nil"/>
              <w:left w:val="single" w:sz="8" w:space="0" w:color="auto"/>
              <w:bottom w:val="single" w:sz="4" w:space="0" w:color="000000"/>
              <w:right w:val="nil"/>
            </w:tcBorders>
            <w:shd w:val="clear" w:color="auto" w:fill="auto"/>
            <w:vAlign w:val="center"/>
            <w:hideMark/>
          </w:tcPr>
          <w:p w:rsidR="00660304" w:rsidRPr="00E703EB" w:rsidRDefault="00660304" w:rsidP="00660304">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E.     Bienes Muebles, Inmuebles e Intangibles</w:t>
            </w:r>
          </w:p>
        </w:tc>
        <w:tc>
          <w:tcPr>
            <w:tcW w:w="0" w:type="auto"/>
            <w:tcBorders>
              <w:top w:val="nil"/>
              <w:left w:val="single" w:sz="8" w:space="0" w:color="000000"/>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100,000.00</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103,200.00</w:t>
            </w:r>
          </w:p>
        </w:tc>
        <w:tc>
          <w:tcPr>
            <w:tcW w:w="0" w:type="auto"/>
            <w:tcBorders>
              <w:top w:val="nil"/>
              <w:left w:val="nil"/>
              <w:bottom w:val="single" w:sz="4" w:space="0" w:color="000000"/>
              <w:right w:val="nil"/>
            </w:tcBorders>
            <w:shd w:val="clear" w:color="auto" w:fill="auto"/>
            <w:noWrap/>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106,502.40</w:t>
            </w:r>
          </w:p>
        </w:tc>
        <w:tc>
          <w:tcPr>
            <w:tcW w:w="0" w:type="auto"/>
            <w:tcBorders>
              <w:top w:val="nil"/>
              <w:left w:val="single" w:sz="8" w:space="0" w:color="000000"/>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109,910.48</w:t>
            </w:r>
          </w:p>
        </w:tc>
        <w:tc>
          <w:tcPr>
            <w:tcW w:w="0" w:type="auto"/>
            <w:tcBorders>
              <w:top w:val="nil"/>
              <w:left w:val="nil"/>
              <w:bottom w:val="single" w:sz="4" w:space="0" w:color="000000"/>
              <w:right w:val="single" w:sz="8" w:space="0" w:color="000000"/>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113,427.62</w:t>
            </w:r>
          </w:p>
        </w:tc>
        <w:tc>
          <w:tcPr>
            <w:tcW w:w="0" w:type="auto"/>
            <w:tcBorders>
              <w:top w:val="nil"/>
              <w:left w:val="nil"/>
              <w:bottom w:val="single" w:sz="4" w:space="0" w:color="000000"/>
              <w:right w:val="single" w:sz="8" w:space="0" w:color="auto"/>
            </w:tcBorders>
            <w:shd w:val="clear" w:color="auto" w:fill="auto"/>
            <w:vAlign w:val="center"/>
            <w:hideMark/>
          </w:tcPr>
          <w:p w:rsidR="00660304" w:rsidRPr="00E703EB" w:rsidRDefault="00660304" w:rsidP="00C15C95">
            <w:pPr>
              <w:spacing w:after="0" w:line="240" w:lineRule="auto"/>
              <w:jc w:val="right"/>
              <w:rPr>
                <w:rFonts w:ascii="Arial" w:eastAsia="Times New Roman" w:hAnsi="Arial" w:cs="Arial"/>
                <w:color w:val="000000"/>
                <w:sz w:val="14"/>
                <w:szCs w:val="14"/>
                <w:lang w:eastAsia="es-MX"/>
              </w:rPr>
            </w:pPr>
            <w:r w:rsidRPr="00660304">
              <w:rPr>
                <w:rFonts w:ascii="Arial" w:eastAsia="Times New Roman" w:hAnsi="Arial" w:cs="Arial"/>
                <w:color w:val="000000"/>
                <w:sz w:val="14"/>
                <w:szCs w:val="14"/>
                <w:lang w:eastAsia="es-MX"/>
              </w:rPr>
              <w:t>117,057.30</w:t>
            </w:r>
          </w:p>
        </w:tc>
        <w:tc>
          <w:tcPr>
            <w:tcW w:w="0" w:type="auto"/>
            <w:vAlign w:val="center"/>
            <w:hideMark/>
          </w:tcPr>
          <w:p w:rsidR="00660304" w:rsidRPr="00E703EB" w:rsidRDefault="00660304" w:rsidP="00660304">
            <w:pPr>
              <w:spacing w:after="0" w:line="240" w:lineRule="auto"/>
              <w:rPr>
                <w:rFonts w:ascii="Arial" w:eastAsia="Times New Roman" w:hAnsi="Arial" w:cs="Arial"/>
                <w:sz w:val="14"/>
                <w:szCs w:val="14"/>
                <w:lang w:eastAsia="es-MX"/>
              </w:rPr>
            </w:pPr>
          </w:p>
        </w:tc>
      </w:tr>
      <w:tr w:rsidR="004F0AA7" w:rsidRPr="00E703EB" w:rsidTr="00C15C95">
        <w:trPr>
          <w:trHeight w:val="334"/>
          <w:jc w:val="center"/>
        </w:trPr>
        <w:tc>
          <w:tcPr>
            <w:tcW w:w="3500" w:type="dxa"/>
            <w:tcBorders>
              <w:top w:val="nil"/>
              <w:left w:val="single" w:sz="8" w:space="0" w:color="auto"/>
              <w:bottom w:val="single" w:sz="4" w:space="0" w:color="000000"/>
              <w:right w:val="nil"/>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F.     Inversión Pública</w:t>
            </w:r>
          </w:p>
        </w:tc>
        <w:tc>
          <w:tcPr>
            <w:tcW w:w="0" w:type="auto"/>
            <w:tcBorders>
              <w:top w:val="nil"/>
              <w:left w:val="single" w:sz="8" w:space="0" w:color="000000"/>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423"/>
          <w:jc w:val="center"/>
        </w:trPr>
        <w:tc>
          <w:tcPr>
            <w:tcW w:w="3500" w:type="dxa"/>
            <w:tcBorders>
              <w:top w:val="nil"/>
              <w:left w:val="single" w:sz="8" w:space="0" w:color="auto"/>
              <w:bottom w:val="single" w:sz="4" w:space="0" w:color="000000"/>
              <w:right w:val="nil"/>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G.    Inversiones Financieras y Otras Provisiones</w:t>
            </w:r>
          </w:p>
        </w:tc>
        <w:tc>
          <w:tcPr>
            <w:tcW w:w="0" w:type="auto"/>
            <w:tcBorders>
              <w:top w:val="nil"/>
              <w:left w:val="single" w:sz="8" w:space="0" w:color="000000"/>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415"/>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H.    Participaciones y Aportaciones</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334"/>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I.      Deuda Pública</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71"/>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351"/>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7C3BC3" w:rsidRDefault="004F0AA7" w:rsidP="001F4A53">
            <w:pPr>
              <w:spacing w:after="0" w:line="240" w:lineRule="auto"/>
              <w:rPr>
                <w:rFonts w:ascii="Arial" w:eastAsia="Times New Roman" w:hAnsi="Arial" w:cs="Arial"/>
                <w:b/>
                <w:bCs/>
                <w:color w:val="000000"/>
                <w:sz w:val="14"/>
                <w:szCs w:val="14"/>
                <w:lang w:val="pt-BR" w:eastAsia="es-MX"/>
              </w:rPr>
            </w:pPr>
            <w:r w:rsidRPr="007C3BC3">
              <w:rPr>
                <w:rFonts w:ascii="Arial" w:eastAsia="Times New Roman" w:hAnsi="Arial" w:cs="Arial"/>
                <w:b/>
                <w:bCs/>
                <w:color w:val="000000"/>
                <w:sz w:val="14"/>
                <w:szCs w:val="14"/>
                <w:lang w:val="pt-BR" w:eastAsia="es-MX"/>
              </w:rPr>
              <w:t>2.  Gasto Etiquetado (2=A+B+C+D+E+F+G+H+I)</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b/>
                <w:bCs/>
                <w:sz w:val="14"/>
                <w:szCs w:val="14"/>
                <w:lang w:eastAsia="es-MX"/>
              </w:rPr>
            </w:pPr>
            <w:r w:rsidRPr="00E703EB">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b/>
                <w:bCs/>
                <w:sz w:val="14"/>
                <w:szCs w:val="14"/>
                <w:lang w:eastAsia="es-MX"/>
              </w:rPr>
            </w:pPr>
            <w:r w:rsidRPr="00E703EB">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b/>
                <w:bCs/>
                <w:sz w:val="14"/>
                <w:szCs w:val="14"/>
                <w:lang w:eastAsia="es-MX"/>
              </w:rPr>
            </w:pPr>
            <w:r w:rsidRPr="00E703EB">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b/>
                <w:bCs/>
                <w:sz w:val="14"/>
                <w:szCs w:val="14"/>
                <w:lang w:eastAsia="es-MX"/>
              </w:rPr>
            </w:pPr>
            <w:r w:rsidRPr="00E703EB">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b/>
                <w:bCs/>
                <w:sz w:val="14"/>
                <w:szCs w:val="14"/>
                <w:lang w:eastAsia="es-MX"/>
              </w:rPr>
            </w:pPr>
            <w:r w:rsidRPr="00E703EB">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b/>
                <w:bCs/>
                <w:sz w:val="14"/>
                <w:szCs w:val="14"/>
                <w:lang w:eastAsia="es-MX"/>
              </w:rPr>
            </w:pPr>
            <w:r w:rsidRPr="00E703EB">
              <w:rPr>
                <w:rFonts w:ascii="Arial" w:eastAsia="Times New Roman" w:hAnsi="Arial" w:cs="Arial"/>
                <w:b/>
                <w:bCs/>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334"/>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A.     Servicios Personales</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334"/>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B.     Materiales y Suministros</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334"/>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C.    Servicios Generales</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389"/>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D.    Transferencias, Asignaciones, Subsidios y Otras Ayudas</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413"/>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E.     Bienes Muebles, Inmuebles e Intangibles</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334"/>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F.     Inversión Pública</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313"/>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G.    Inversiones Financieras y Otras Provisiones</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275"/>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H.    Participaciones y Aportaciones</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334"/>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I.      Deuda Pública</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r w:rsidRPr="00E703EB">
              <w:rPr>
                <w:rFonts w:ascii="Arial" w:eastAsia="Times New Roman" w:hAnsi="Arial" w:cs="Arial"/>
                <w:color w:val="000000"/>
                <w:sz w:val="14"/>
                <w:szCs w:val="14"/>
                <w:lang w:eastAsia="es-MX"/>
              </w:rPr>
              <w:t>0.00</w:t>
            </w: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4F0AA7" w:rsidRPr="00E703EB" w:rsidTr="00C15C95">
        <w:trPr>
          <w:trHeight w:val="72"/>
          <w:jc w:val="center"/>
        </w:trPr>
        <w:tc>
          <w:tcPr>
            <w:tcW w:w="3500" w:type="dxa"/>
            <w:tcBorders>
              <w:top w:val="nil"/>
              <w:left w:val="single" w:sz="8" w:space="0" w:color="auto"/>
              <w:bottom w:val="single" w:sz="4" w:space="0" w:color="000000"/>
              <w:right w:val="single" w:sz="8" w:space="0" w:color="000000"/>
            </w:tcBorders>
            <w:shd w:val="clear" w:color="auto" w:fill="auto"/>
            <w:vAlign w:val="center"/>
            <w:hideMark/>
          </w:tcPr>
          <w:p w:rsidR="004F0AA7" w:rsidRPr="00E703EB" w:rsidRDefault="004F0AA7" w:rsidP="001F4A53">
            <w:pPr>
              <w:spacing w:after="0" w:line="240" w:lineRule="auto"/>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000000"/>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tcBorders>
              <w:top w:val="nil"/>
              <w:left w:val="nil"/>
              <w:bottom w:val="single" w:sz="4" w:space="0" w:color="000000"/>
              <w:right w:val="single" w:sz="8" w:space="0" w:color="auto"/>
            </w:tcBorders>
            <w:shd w:val="clear" w:color="auto" w:fill="auto"/>
            <w:vAlign w:val="center"/>
            <w:hideMark/>
          </w:tcPr>
          <w:p w:rsidR="004F0AA7" w:rsidRPr="00E703EB" w:rsidRDefault="004F0AA7" w:rsidP="00C15C95">
            <w:pPr>
              <w:spacing w:after="0" w:line="240" w:lineRule="auto"/>
              <w:jc w:val="right"/>
              <w:rPr>
                <w:rFonts w:ascii="Arial" w:eastAsia="Times New Roman" w:hAnsi="Arial" w:cs="Arial"/>
                <w:color w:val="000000"/>
                <w:sz w:val="14"/>
                <w:szCs w:val="14"/>
                <w:lang w:eastAsia="es-MX"/>
              </w:rPr>
            </w:pPr>
          </w:p>
        </w:tc>
        <w:tc>
          <w:tcPr>
            <w:tcW w:w="0" w:type="auto"/>
            <w:vAlign w:val="center"/>
            <w:hideMark/>
          </w:tcPr>
          <w:p w:rsidR="004F0AA7" w:rsidRPr="00E703EB" w:rsidRDefault="004F0AA7" w:rsidP="001F4A53">
            <w:pPr>
              <w:spacing w:after="0" w:line="240" w:lineRule="auto"/>
              <w:rPr>
                <w:rFonts w:ascii="Arial" w:eastAsia="Times New Roman" w:hAnsi="Arial" w:cs="Arial"/>
                <w:sz w:val="14"/>
                <w:szCs w:val="14"/>
                <w:lang w:eastAsia="es-MX"/>
              </w:rPr>
            </w:pPr>
          </w:p>
        </w:tc>
      </w:tr>
      <w:tr w:rsidR="00E216BA" w:rsidRPr="00E703EB" w:rsidTr="00C15C95">
        <w:trPr>
          <w:trHeight w:val="271"/>
          <w:jc w:val="center"/>
        </w:trPr>
        <w:tc>
          <w:tcPr>
            <w:tcW w:w="3500" w:type="dxa"/>
            <w:tcBorders>
              <w:top w:val="nil"/>
              <w:left w:val="single" w:sz="8" w:space="0" w:color="auto"/>
              <w:bottom w:val="single" w:sz="8" w:space="0" w:color="auto"/>
              <w:right w:val="single" w:sz="8" w:space="0" w:color="000000"/>
            </w:tcBorders>
            <w:shd w:val="clear" w:color="auto" w:fill="auto"/>
            <w:vAlign w:val="center"/>
            <w:hideMark/>
          </w:tcPr>
          <w:p w:rsidR="00E216BA" w:rsidRPr="00E703EB" w:rsidRDefault="00E216BA" w:rsidP="00E216BA">
            <w:pPr>
              <w:spacing w:after="0" w:line="240" w:lineRule="auto"/>
              <w:rPr>
                <w:rFonts w:ascii="Arial" w:eastAsia="Times New Roman" w:hAnsi="Arial" w:cs="Arial"/>
                <w:b/>
                <w:bCs/>
                <w:color w:val="000000"/>
                <w:sz w:val="14"/>
                <w:szCs w:val="14"/>
                <w:lang w:eastAsia="es-MX"/>
              </w:rPr>
            </w:pPr>
            <w:r w:rsidRPr="00E703EB">
              <w:rPr>
                <w:rFonts w:ascii="Arial" w:eastAsia="Times New Roman" w:hAnsi="Arial" w:cs="Arial"/>
                <w:b/>
                <w:bCs/>
                <w:color w:val="000000"/>
                <w:sz w:val="14"/>
                <w:szCs w:val="14"/>
                <w:lang w:eastAsia="es-MX"/>
              </w:rPr>
              <w:t>3.  Total de Egresos Proyectados (3 = 1 + 2)</w:t>
            </w:r>
          </w:p>
        </w:tc>
        <w:tc>
          <w:tcPr>
            <w:tcW w:w="0" w:type="auto"/>
            <w:tcBorders>
              <w:top w:val="single" w:sz="8" w:space="0" w:color="000000"/>
              <w:left w:val="single" w:sz="8" w:space="0" w:color="000000"/>
              <w:bottom w:val="single" w:sz="4" w:space="0" w:color="000000"/>
              <w:right w:val="single" w:sz="8" w:space="0" w:color="000000"/>
            </w:tcBorders>
            <w:shd w:val="clear" w:color="auto" w:fill="auto"/>
            <w:vAlign w:val="center"/>
            <w:hideMark/>
          </w:tcPr>
          <w:p w:rsidR="00E216BA" w:rsidRPr="00E703EB"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63,549,047.00</w:t>
            </w:r>
          </w:p>
        </w:tc>
        <w:tc>
          <w:tcPr>
            <w:tcW w:w="0" w:type="auto"/>
            <w:tcBorders>
              <w:top w:val="single" w:sz="8" w:space="0" w:color="000000"/>
              <w:left w:val="nil"/>
              <w:bottom w:val="single" w:sz="4" w:space="0" w:color="000000"/>
              <w:right w:val="single" w:sz="8" w:space="0" w:color="000000"/>
            </w:tcBorders>
            <w:shd w:val="clear" w:color="auto" w:fill="auto"/>
            <w:vAlign w:val="center"/>
            <w:hideMark/>
          </w:tcPr>
          <w:p w:rsidR="00E216BA" w:rsidRPr="00E703EB"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65,582,616.50</w:t>
            </w:r>
          </w:p>
        </w:tc>
        <w:tc>
          <w:tcPr>
            <w:tcW w:w="0" w:type="auto"/>
            <w:tcBorders>
              <w:top w:val="single" w:sz="8" w:space="0" w:color="000000"/>
              <w:left w:val="nil"/>
              <w:bottom w:val="single" w:sz="4" w:space="0" w:color="000000"/>
              <w:right w:val="single" w:sz="8" w:space="0" w:color="000000"/>
            </w:tcBorders>
            <w:shd w:val="clear" w:color="auto" w:fill="auto"/>
            <w:vAlign w:val="center"/>
            <w:hideMark/>
          </w:tcPr>
          <w:p w:rsidR="00E216BA" w:rsidRPr="00E703EB"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67,681,260.23</w:t>
            </w:r>
          </w:p>
        </w:tc>
        <w:tc>
          <w:tcPr>
            <w:tcW w:w="0" w:type="auto"/>
            <w:tcBorders>
              <w:top w:val="single" w:sz="8" w:space="0" w:color="000000"/>
              <w:left w:val="nil"/>
              <w:bottom w:val="single" w:sz="4" w:space="0" w:color="000000"/>
              <w:right w:val="single" w:sz="8" w:space="0" w:color="000000"/>
            </w:tcBorders>
            <w:shd w:val="clear" w:color="auto" w:fill="auto"/>
            <w:vAlign w:val="center"/>
            <w:hideMark/>
          </w:tcPr>
          <w:p w:rsidR="00E216BA" w:rsidRPr="00E703EB"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69,847,060.56</w:t>
            </w:r>
          </w:p>
        </w:tc>
        <w:tc>
          <w:tcPr>
            <w:tcW w:w="0" w:type="auto"/>
            <w:tcBorders>
              <w:top w:val="single" w:sz="8" w:space="0" w:color="000000"/>
              <w:left w:val="nil"/>
              <w:bottom w:val="single" w:sz="4" w:space="0" w:color="000000"/>
              <w:right w:val="single" w:sz="8" w:space="0" w:color="000000"/>
            </w:tcBorders>
            <w:shd w:val="clear" w:color="auto" w:fill="auto"/>
            <w:vAlign w:val="center"/>
            <w:hideMark/>
          </w:tcPr>
          <w:p w:rsidR="00E216BA" w:rsidRPr="00E703EB"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72,082,166.50</w:t>
            </w:r>
          </w:p>
        </w:tc>
        <w:tc>
          <w:tcPr>
            <w:tcW w:w="0" w:type="auto"/>
            <w:tcBorders>
              <w:top w:val="single" w:sz="8" w:space="0" w:color="000000"/>
              <w:left w:val="nil"/>
              <w:bottom w:val="single" w:sz="4" w:space="0" w:color="000000"/>
              <w:right w:val="single" w:sz="8" w:space="0" w:color="000000"/>
            </w:tcBorders>
            <w:shd w:val="clear" w:color="auto" w:fill="auto"/>
            <w:vAlign w:val="center"/>
            <w:hideMark/>
          </w:tcPr>
          <w:p w:rsidR="00E216BA" w:rsidRPr="00E703EB" w:rsidRDefault="00E216BA" w:rsidP="00C15C95">
            <w:pPr>
              <w:spacing w:after="0" w:line="240" w:lineRule="auto"/>
              <w:jc w:val="right"/>
              <w:rPr>
                <w:rFonts w:ascii="Arial" w:eastAsia="Times New Roman" w:hAnsi="Arial" w:cs="Arial"/>
                <w:b/>
                <w:bCs/>
                <w:color w:val="000000"/>
                <w:sz w:val="14"/>
                <w:szCs w:val="14"/>
                <w:lang w:eastAsia="es-MX"/>
              </w:rPr>
            </w:pPr>
            <w:r w:rsidRPr="00E216BA">
              <w:rPr>
                <w:rFonts w:ascii="Arial" w:eastAsia="Times New Roman" w:hAnsi="Arial" w:cs="Arial"/>
                <w:b/>
                <w:bCs/>
                <w:color w:val="000000"/>
                <w:sz w:val="14"/>
                <w:szCs w:val="14"/>
                <w:lang w:eastAsia="es-MX"/>
              </w:rPr>
              <w:t>74,388,795.82</w:t>
            </w:r>
          </w:p>
        </w:tc>
        <w:tc>
          <w:tcPr>
            <w:tcW w:w="0" w:type="auto"/>
            <w:vAlign w:val="center"/>
            <w:hideMark/>
          </w:tcPr>
          <w:p w:rsidR="00E216BA" w:rsidRPr="00E703EB" w:rsidRDefault="00E216BA" w:rsidP="00E216BA">
            <w:pPr>
              <w:spacing w:after="0" w:line="240" w:lineRule="auto"/>
              <w:rPr>
                <w:rFonts w:ascii="Arial" w:eastAsia="Times New Roman" w:hAnsi="Arial" w:cs="Arial"/>
                <w:sz w:val="14"/>
                <w:szCs w:val="14"/>
                <w:lang w:eastAsia="es-MX"/>
              </w:rPr>
            </w:pPr>
          </w:p>
        </w:tc>
      </w:tr>
    </w:tbl>
    <w:p w:rsidR="004F0AA7" w:rsidRDefault="004F0AA7" w:rsidP="004F0AA7">
      <w:pPr>
        <w:jc w:val="both"/>
        <w:rPr>
          <w:rFonts w:ascii="Arial" w:hAnsi="Arial" w:cs="Arial"/>
          <w:b/>
          <w:sz w:val="24"/>
        </w:rPr>
      </w:pPr>
    </w:p>
    <w:p w:rsidR="0015571A" w:rsidRDefault="0015571A" w:rsidP="004F0AA7">
      <w:pPr>
        <w:jc w:val="both"/>
        <w:rPr>
          <w:rFonts w:ascii="Arial" w:hAnsi="Arial" w:cs="Arial"/>
          <w:b/>
          <w:sz w:val="24"/>
        </w:rPr>
      </w:pPr>
    </w:p>
    <w:p w:rsidR="0015571A" w:rsidRDefault="0015571A" w:rsidP="004F0AA7">
      <w:pPr>
        <w:jc w:val="both"/>
        <w:rPr>
          <w:rFonts w:ascii="Arial" w:hAnsi="Arial" w:cs="Arial"/>
          <w:b/>
          <w:sz w:val="24"/>
        </w:rPr>
      </w:pPr>
    </w:p>
    <w:p w:rsidR="0015571A" w:rsidRDefault="0015571A" w:rsidP="004F0AA7">
      <w:pPr>
        <w:jc w:val="both"/>
        <w:rPr>
          <w:rFonts w:ascii="Arial" w:hAnsi="Arial" w:cs="Arial"/>
          <w:b/>
          <w:sz w:val="24"/>
        </w:rPr>
      </w:pPr>
    </w:p>
    <w:p w:rsidR="004F0AA7" w:rsidRDefault="004F0AA7" w:rsidP="004F0AA7">
      <w:pPr>
        <w:jc w:val="both"/>
        <w:rPr>
          <w:rFonts w:ascii="Arial" w:hAnsi="Arial" w:cs="Arial"/>
          <w:b/>
          <w:sz w:val="24"/>
        </w:rPr>
      </w:pPr>
    </w:p>
    <w:p w:rsidR="00601F03" w:rsidRDefault="00601F03" w:rsidP="004F0AA7">
      <w:pPr>
        <w:jc w:val="both"/>
        <w:rPr>
          <w:rFonts w:ascii="Arial" w:hAnsi="Arial" w:cs="Arial"/>
          <w:b/>
          <w:sz w:val="24"/>
        </w:rPr>
      </w:pPr>
    </w:p>
    <w:p w:rsidR="004F0AA7" w:rsidRPr="0060750B" w:rsidRDefault="004F0AA7" w:rsidP="004F0AA7">
      <w:pPr>
        <w:jc w:val="both"/>
        <w:rPr>
          <w:rFonts w:ascii="Arial" w:hAnsi="Arial" w:cs="Arial"/>
          <w:b/>
        </w:rPr>
      </w:pPr>
      <w:r w:rsidRPr="0060750B">
        <w:rPr>
          <w:rFonts w:ascii="Arial" w:hAnsi="Arial" w:cs="Arial"/>
          <w:b/>
        </w:rPr>
        <w:t>Formato 7 c) Resultados de Ingresos – LDF</w:t>
      </w:r>
    </w:p>
    <w:tbl>
      <w:tblPr>
        <w:tblW w:w="9568" w:type="dxa"/>
        <w:tblInd w:w="0" w:type="dxa"/>
        <w:tblCellMar>
          <w:left w:w="70" w:type="dxa"/>
          <w:right w:w="70" w:type="dxa"/>
        </w:tblCellMar>
        <w:tblLook w:val="04A0"/>
      </w:tblPr>
      <w:tblGrid>
        <w:gridCol w:w="3189"/>
        <w:gridCol w:w="1107"/>
        <w:gridCol w:w="1089"/>
        <w:gridCol w:w="1077"/>
        <w:gridCol w:w="1036"/>
        <w:gridCol w:w="1036"/>
        <w:gridCol w:w="1036"/>
      </w:tblGrid>
      <w:tr w:rsidR="004F0AA7" w:rsidRPr="001018E0" w:rsidTr="0060750B">
        <w:trPr>
          <w:trHeight w:val="315"/>
        </w:trPr>
        <w:tc>
          <w:tcPr>
            <w:tcW w:w="9568" w:type="dxa"/>
            <w:gridSpan w:val="7"/>
            <w:tcBorders>
              <w:top w:val="single" w:sz="8" w:space="0" w:color="000000"/>
              <w:left w:val="single" w:sz="8" w:space="0" w:color="000000"/>
              <w:bottom w:val="nil"/>
              <w:right w:val="single" w:sz="8" w:space="0" w:color="000000"/>
            </w:tcBorders>
            <w:shd w:val="clear" w:color="auto" w:fill="F2F2F2"/>
            <w:noWrap/>
            <w:hideMark/>
          </w:tcPr>
          <w:p w:rsidR="004F0AA7" w:rsidRPr="001018E0" w:rsidRDefault="004F0AA7" w:rsidP="001F4A53">
            <w:pPr>
              <w:spacing w:after="0" w:line="240" w:lineRule="auto"/>
              <w:jc w:val="center"/>
              <w:rPr>
                <w:rFonts w:ascii="Arial" w:eastAsia="Times New Roman" w:hAnsi="Arial" w:cs="Arial"/>
                <w:b/>
                <w:bCs/>
                <w:color w:val="000000"/>
                <w:sz w:val="16"/>
                <w:szCs w:val="16"/>
                <w:lang w:eastAsia="es-MX"/>
              </w:rPr>
            </w:pPr>
            <w:r w:rsidRPr="001018E0">
              <w:rPr>
                <w:rFonts w:ascii="Arial" w:eastAsia="Times New Roman" w:hAnsi="Arial" w:cs="Arial"/>
                <w:b/>
                <w:bCs/>
                <w:color w:val="000000"/>
                <w:sz w:val="16"/>
                <w:szCs w:val="16"/>
                <w:lang w:eastAsia="es-MX"/>
              </w:rPr>
              <w:t>COMISIÓN DE LOS DERECHOS HUMANOS DEL ESTADO DE QUINTANA ROO</w:t>
            </w:r>
          </w:p>
        </w:tc>
      </w:tr>
      <w:tr w:rsidR="004F0AA7" w:rsidRPr="001018E0" w:rsidTr="0060750B">
        <w:trPr>
          <w:trHeight w:val="315"/>
        </w:trPr>
        <w:tc>
          <w:tcPr>
            <w:tcW w:w="9568" w:type="dxa"/>
            <w:gridSpan w:val="7"/>
            <w:tcBorders>
              <w:top w:val="nil"/>
              <w:left w:val="single" w:sz="8" w:space="0" w:color="000000"/>
              <w:bottom w:val="nil"/>
              <w:right w:val="single" w:sz="8" w:space="0" w:color="000000"/>
            </w:tcBorders>
            <w:shd w:val="clear" w:color="auto" w:fill="F2F2F2"/>
            <w:noWrap/>
            <w:vAlign w:val="bottom"/>
            <w:hideMark/>
          </w:tcPr>
          <w:p w:rsidR="004F0AA7" w:rsidRPr="001018E0" w:rsidRDefault="004F0AA7" w:rsidP="001F4A53">
            <w:pPr>
              <w:spacing w:after="0" w:line="240" w:lineRule="auto"/>
              <w:jc w:val="center"/>
              <w:rPr>
                <w:rFonts w:ascii="Arial" w:eastAsia="Times New Roman" w:hAnsi="Arial" w:cs="Arial"/>
                <w:b/>
                <w:bCs/>
                <w:color w:val="000000"/>
                <w:sz w:val="16"/>
                <w:szCs w:val="16"/>
                <w:lang w:eastAsia="es-MX"/>
              </w:rPr>
            </w:pPr>
            <w:r w:rsidRPr="001018E0">
              <w:rPr>
                <w:rFonts w:ascii="Arial" w:eastAsia="Times New Roman" w:hAnsi="Arial" w:cs="Arial"/>
                <w:b/>
                <w:bCs/>
                <w:color w:val="000000"/>
                <w:sz w:val="16"/>
                <w:szCs w:val="16"/>
                <w:lang w:eastAsia="es-MX"/>
              </w:rPr>
              <w:t>Resultados de Ingresos - LDF</w:t>
            </w:r>
          </w:p>
        </w:tc>
      </w:tr>
      <w:tr w:rsidR="004F0AA7" w:rsidRPr="001018E0" w:rsidTr="0060750B">
        <w:trPr>
          <w:trHeight w:val="314"/>
        </w:trPr>
        <w:tc>
          <w:tcPr>
            <w:tcW w:w="9568" w:type="dxa"/>
            <w:gridSpan w:val="7"/>
            <w:tcBorders>
              <w:top w:val="nil"/>
              <w:left w:val="single" w:sz="8" w:space="0" w:color="000000"/>
              <w:bottom w:val="nil"/>
              <w:right w:val="single" w:sz="8" w:space="0" w:color="000000"/>
            </w:tcBorders>
            <w:shd w:val="clear" w:color="auto" w:fill="F2F2F2"/>
            <w:noWrap/>
            <w:vAlign w:val="bottom"/>
            <w:hideMark/>
          </w:tcPr>
          <w:p w:rsidR="004F0AA7" w:rsidRPr="001018E0" w:rsidRDefault="004F0AA7" w:rsidP="001F4A53">
            <w:pPr>
              <w:spacing w:after="0" w:line="240" w:lineRule="auto"/>
              <w:jc w:val="center"/>
              <w:rPr>
                <w:rFonts w:ascii="Arial" w:eastAsia="Times New Roman" w:hAnsi="Arial" w:cs="Arial"/>
                <w:b/>
                <w:bCs/>
                <w:color w:val="000000"/>
                <w:sz w:val="16"/>
                <w:szCs w:val="16"/>
                <w:lang w:eastAsia="es-MX"/>
              </w:rPr>
            </w:pPr>
            <w:r w:rsidRPr="001018E0">
              <w:rPr>
                <w:rFonts w:ascii="Arial" w:eastAsia="Times New Roman" w:hAnsi="Arial" w:cs="Arial"/>
                <w:b/>
                <w:bCs/>
                <w:color w:val="000000"/>
                <w:sz w:val="16"/>
                <w:szCs w:val="16"/>
                <w:lang w:eastAsia="es-MX"/>
              </w:rPr>
              <w:t>(PESOS)</w:t>
            </w:r>
          </w:p>
        </w:tc>
      </w:tr>
      <w:tr w:rsidR="0060750B" w:rsidRPr="001018E0" w:rsidTr="0060750B">
        <w:trPr>
          <w:trHeight w:val="384"/>
        </w:trPr>
        <w:tc>
          <w:tcPr>
            <w:tcW w:w="3189" w:type="dxa"/>
            <w:tcBorders>
              <w:top w:val="single" w:sz="8" w:space="0" w:color="000000"/>
              <w:left w:val="single" w:sz="8" w:space="0" w:color="000000"/>
              <w:bottom w:val="single" w:sz="4" w:space="0" w:color="auto"/>
              <w:right w:val="single" w:sz="8" w:space="0" w:color="000000"/>
            </w:tcBorders>
            <w:shd w:val="clear" w:color="auto" w:fill="F2F2F2"/>
            <w:noWrap/>
            <w:vAlign w:val="center"/>
            <w:hideMark/>
          </w:tcPr>
          <w:p w:rsidR="004F0AA7" w:rsidRPr="001018E0" w:rsidRDefault="004F0AA7" w:rsidP="001F4A53">
            <w:pPr>
              <w:spacing w:after="0" w:line="240" w:lineRule="auto"/>
              <w:jc w:val="center"/>
              <w:rPr>
                <w:rFonts w:ascii="Arial" w:eastAsia="Times New Roman" w:hAnsi="Arial" w:cs="Arial"/>
                <w:b/>
                <w:bCs/>
                <w:color w:val="000000"/>
                <w:sz w:val="16"/>
                <w:szCs w:val="16"/>
                <w:lang w:eastAsia="es-MX"/>
              </w:rPr>
            </w:pPr>
            <w:r w:rsidRPr="001018E0">
              <w:rPr>
                <w:rFonts w:ascii="Arial" w:eastAsia="Times New Roman" w:hAnsi="Arial" w:cs="Arial"/>
                <w:b/>
                <w:bCs/>
                <w:color w:val="000000"/>
                <w:sz w:val="16"/>
                <w:szCs w:val="16"/>
                <w:lang w:eastAsia="es-MX"/>
              </w:rPr>
              <w:t>Concepto (b)</w:t>
            </w:r>
          </w:p>
        </w:tc>
        <w:tc>
          <w:tcPr>
            <w:tcW w:w="1118" w:type="dxa"/>
            <w:tcBorders>
              <w:top w:val="single" w:sz="8" w:space="0" w:color="000000"/>
              <w:left w:val="nil"/>
              <w:bottom w:val="single" w:sz="4" w:space="0" w:color="auto"/>
              <w:right w:val="single" w:sz="8" w:space="0" w:color="000000"/>
            </w:tcBorders>
            <w:shd w:val="clear" w:color="auto" w:fill="F2F2F2"/>
            <w:vAlign w:val="center"/>
            <w:hideMark/>
          </w:tcPr>
          <w:p w:rsidR="004F0AA7" w:rsidRPr="001018E0" w:rsidRDefault="004F0AA7" w:rsidP="001F4A53">
            <w:pPr>
              <w:spacing w:after="0" w:line="240" w:lineRule="auto"/>
              <w:jc w:val="center"/>
              <w:rPr>
                <w:rFonts w:ascii="Arial" w:eastAsia="Times New Roman" w:hAnsi="Arial" w:cs="Arial"/>
                <w:b/>
                <w:bCs/>
                <w:color w:val="000000"/>
                <w:sz w:val="16"/>
                <w:szCs w:val="16"/>
                <w:lang w:eastAsia="es-MX"/>
              </w:rPr>
            </w:pPr>
            <w:r w:rsidRPr="001018E0">
              <w:rPr>
                <w:rFonts w:ascii="Arial" w:eastAsia="Times New Roman" w:hAnsi="Arial" w:cs="Arial"/>
                <w:b/>
                <w:bCs/>
                <w:color w:val="000000"/>
                <w:sz w:val="16"/>
                <w:szCs w:val="16"/>
                <w:lang w:eastAsia="es-MX"/>
              </w:rPr>
              <w:t>2017</w:t>
            </w:r>
          </w:p>
        </w:tc>
        <w:tc>
          <w:tcPr>
            <w:tcW w:w="1140" w:type="dxa"/>
            <w:tcBorders>
              <w:top w:val="single" w:sz="8" w:space="0" w:color="000000"/>
              <w:left w:val="nil"/>
              <w:bottom w:val="single" w:sz="4" w:space="0" w:color="auto"/>
              <w:right w:val="single" w:sz="8" w:space="0" w:color="000000"/>
            </w:tcBorders>
            <w:shd w:val="clear" w:color="auto" w:fill="F2F2F2"/>
            <w:vAlign w:val="center"/>
            <w:hideMark/>
          </w:tcPr>
          <w:p w:rsidR="004F0AA7" w:rsidRPr="001018E0" w:rsidRDefault="004F0AA7" w:rsidP="001F4A53">
            <w:pPr>
              <w:spacing w:after="0" w:line="240" w:lineRule="auto"/>
              <w:jc w:val="center"/>
              <w:rPr>
                <w:rFonts w:ascii="Arial" w:eastAsia="Times New Roman" w:hAnsi="Arial" w:cs="Arial"/>
                <w:b/>
                <w:bCs/>
                <w:color w:val="000000"/>
                <w:sz w:val="16"/>
                <w:szCs w:val="16"/>
                <w:lang w:eastAsia="es-MX"/>
              </w:rPr>
            </w:pPr>
            <w:r w:rsidRPr="001018E0">
              <w:rPr>
                <w:rFonts w:ascii="Arial" w:eastAsia="Times New Roman" w:hAnsi="Arial" w:cs="Arial"/>
                <w:b/>
                <w:bCs/>
                <w:color w:val="000000"/>
                <w:sz w:val="16"/>
                <w:szCs w:val="16"/>
                <w:lang w:eastAsia="es-MX"/>
              </w:rPr>
              <w:t>2018</w:t>
            </w:r>
          </w:p>
        </w:tc>
        <w:tc>
          <w:tcPr>
            <w:tcW w:w="1095" w:type="dxa"/>
            <w:tcBorders>
              <w:top w:val="single" w:sz="8" w:space="0" w:color="000000"/>
              <w:left w:val="nil"/>
              <w:bottom w:val="single" w:sz="4" w:space="0" w:color="auto"/>
              <w:right w:val="single" w:sz="8" w:space="0" w:color="000000"/>
            </w:tcBorders>
            <w:shd w:val="clear" w:color="auto" w:fill="F2F2F2"/>
            <w:vAlign w:val="center"/>
            <w:hideMark/>
          </w:tcPr>
          <w:p w:rsidR="004F0AA7" w:rsidRPr="001018E0" w:rsidRDefault="004F0AA7" w:rsidP="001F4A53">
            <w:pPr>
              <w:spacing w:after="0" w:line="240" w:lineRule="auto"/>
              <w:jc w:val="center"/>
              <w:rPr>
                <w:rFonts w:ascii="Arial" w:eastAsia="Times New Roman" w:hAnsi="Arial" w:cs="Arial"/>
                <w:b/>
                <w:bCs/>
                <w:color w:val="000000"/>
                <w:sz w:val="16"/>
                <w:szCs w:val="16"/>
                <w:lang w:eastAsia="es-MX"/>
              </w:rPr>
            </w:pPr>
            <w:r w:rsidRPr="001018E0">
              <w:rPr>
                <w:rFonts w:ascii="Arial" w:eastAsia="Times New Roman" w:hAnsi="Arial" w:cs="Arial"/>
                <w:b/>
                <w:bCs/>
                <w:color w:val="000000"/>
                <w:sz w:val="16"/>
                <w:szCs w:val="16"/>
                <w:lang w:eastAsia="es-MX"/>
              </w:rPr>
              <w:t>2019</w:t>
            </w:r>
          </w:p>
        </w:tc>
        <w:tc>
          <w:tcPr>
            <w:tcW w:w="1036" w:type="dxa"/>
            <w:tcBorders>
              <w:top w:val="single" w:sz="8" w:space="0" w:color="000000"/>
              <w:left w:val="nil"/>
              <w:bottom w:val="single" w:sz="4" w:space="0" w:color="auto"/>
              <w:right w:val="single" w:sz="8" w:space="0" w:color="000000"/>
            </w:tcBorders>
            <w:shd w:val="clear" w:color="auto" w:fill="F2F2F2"/>
            <w:vAlign w:val="center"/>
            <w:hideMark/>
          </w:tcPr>
          <w:p w:rsidR="004F0AA7" w:rsidRPr="001018E0" w:rsidRDefault="004F0AA7" w:rsidP="001F4A53">
            <w:pPr>
              <w:spacing w:after="0" w:line="240" w:lineRule="auto"/>
              <w:jc w:val="center"/>
              <w:rPr>
                <w:rFonts w:ascii="Arial" w:eastAsia="Times New Roman" w:hAnsi="Arial" w:cs="Arial"/>
                <w:b/>
                <w:bCs/>
                <w:color w:val="000000"/>
                <w:sz w:val="16"/>
                <w:szCs w:val="16"/>
                <w:lang w:eastAsia="es-MX"/>
              </w:rPr>
            </w:pPr>
            <w:r w:rsidRPr="001018E0">
              <w:rPr>
                <w:rFonts w:ascii="Arial" w:eastAsia="Times New Roman" w:hAnsi="Arial" w:cs="Arial"/>
                <w:b/>
                <w:bCs/>
                <w:color w:val="000000"/>
                <w:sz w:val="16"/>
                <w:szCs w:val="16"/>
                <w:lang w:eastAsia="es-MX"/>
              </w:rPr>
              <w:t>2020</w:t>
            </w:r>
          </w:p>
        </w:tc>
        <w:tc>
          <w:tcPr>
            <w:tcW w:w="1036" w:type="dxa"/>
            <w:tcBorders>
              <w:top w:val="single" w:sz="8" w:space="0" w:color="000000"/>
              <w:left w:val="nil"/>
              <w:bottom w:val="single" w:sz="4" w:space="0" w:color="auto"/>
              <w:right w:val="single" w:sz="8" w:space="0" w:color="000000"/>
            </w:tcBorders>
            <w:shd w:val="clear" w:color="auto" w:fill="F2F2F2"/>
            <w:vAlign w:val="center"/>
            <w:hideMark/>
          </w:tcPr>
          <w:p w:rsidR="004F0AA7" w:rsidRPr="001018E0" w:rsidRDefault="004F0AA7" w:rsidP="001F4A53">
            <w:pPr>
              <w:spacing w:after="0" w:line="240" w:lineRule="auto"/>
              <w:jc w:val="center"/>
              <w:rPr>
                <w:rFonts w:ascii="Arial" w:eastAsia="Times New Roman" w:hAnsi="Arial" w:cs="Arial"/>
                <w:b/>
                <w:bCs/>
                <w:color w:val="000000"/>
                <w:sz w:val="16"/>
                <w:szCs w:val="16"/>
                <w:lang w:eastAsia="es-MX"/>
              </w:rPr>
            </w:pPr>
            <w:r w:rsidRPr="001018E0">
              <w:rPr>
                <w:rFonts w:ascii="Arial" w:eastAsia="Times New Roman" w:hAnsi="Arial" w:cs="Arial"/>
                <w:b/>
                <w:bCs/>
                <w:color w:val="000000"/>
                <w:sz w:val="16"/>
                <w:szCs w:val="16"/>
                <w:lang w:eastAsia="es-MX"/>
              </w:rPr>
              <w:t>2021</w:t>
            </w:r>
          </w:p>
        </w:tc>
        <w:tc>
          <w:tcPr>
            <w:tcW w:w="954" w:type="dxa"/>
            <w:tcBorders>
              <w:top w:val="single" w:sz="8" w:space="0" w:color="000000"/>
              <w:left w:val="nil"/>
              <w:bottom w:val="single" w:sz="4" w:space="0" w:color="auto"/>
              <w:right w:val="single" w:sz="8" w:space="0" w:color="000000"/>
            </w:tcBorders>
            <w:shd w:val="clear" w:color="auto" w:fill="F2F2F2"/>
            <w:vAlign w:val="center"/>
            <w:hideMark/>
          </w:tcPr>
          <w:p w:rsidR="004F0AA7" w:rsidRPr="001018E0" w:rsidRDefault="004F0AA7" w:rsidP="001F4A53">
            <w:pPr>
              <w:spacing w:after="0" w:line="240" w:lineRule="auto"/>
              <w:jc w:val="center"/>
              <w:rPr>
                <w:rFonts w:ascii="Arial" w:eastAsia="Times New Roman" w:hAnsi="Arial" w:cs="Arial"/>
                <w:b/>
                <w:bCs/>
                <w:color w:val="000000"/>
                <w:sz w:val="16"/>
                <w:szCs w:val="16"/>
                <w:lang w:eastAsia="es-MX"/>
              </w:rPr>
            </w:pPr>
            <w:r w:rsidRPr="001018E0">
              <w:rPr>
                <w:rFonts w:ascii="Arial" w:eastAsia="Times New Roman" w:hAnsi="Arial" w:cs="Arial"/>
                <w:b/>
                <w:bCs/>
                <w:color w:val="000000"/>
                <w:sz w:val="16"/>
                <w:szCs w:val="16"/>
                <w:lang w:eastAsia="es-MX"/>
              </w:rPr>
              <w:t>2022</w:t>
            </w:r>
          </w:p>
        </w:tc>
      </w:tr>
      <w:tr w:rsidR="0060750B" w:rsidRPr="001018E0" w:rsidTr="0060750B">
        <w:trPr>
          <w:trHeight w:val="342"/>
        </w:trPr>
        <w:tc>
          <w:tcPr>
            <w:tcW w:w="3189" w:type="dxa"/>
            <w:tcBorders>
              <w:top w:val="nil"/>
              <w:left w:val="single" w:sz="8" w:space="0" w:color="000000"/>
              <w:bottom w:val="nil"/>
              <w:right w:val="single" w:sz="8" w:space="0" w:color="000000"/>
            </w:tcBorders>
            <w:shd w:val="clear" w:color="auto" w:fill="auto"/>
            <w:hideMark/>
          </w:tcPr>
          <w:p w:rsidR="004F0AA7" w:rsidRPr="001018E0" w:rsidRDefault="004F0AA7" w:rsidP="001F4A53">
            <w:pPr>
              <w:spacing w:after="0" w:line="240" w:lineRule="auto"/>
              <w:jc w:val="both"/>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c>
          <w:tcPr>
            <w:tcW w:w="1118" w:type="dxa"/>
            <w:tcBorders>
              <w:top w:val="nil"/>
              <w:left w:val="nil"/>
              <w:bottom w:val="nil"/>
              <w:right w:val="single" w:sz="8" w:space="0" w:color="000000"/>
            </w:tcBorders>
            <w:shd w:val="clear" w:color="auto" w:fill="auto"/>
            <w:hideMark/>
          </w:tcPr>
          <w:p w:rsidR="004F0AA7" w:rsidRPr="001018E0" w:rsidRDefault="004F0AA7" w:rsidP="001F4A53">
            <w:pPr>
              <w:spacing w:after="0" w:line="240" w:lineRule="auto"/>
              <w:jc w:val="both"/>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c>
          <w:tcPr>
            <w:tcW w:w="1140" w:type="dxa"/>
            <w:tcBorders>
              <w:top w:val="nil"/>
              <w:left w:val="nil"/>
              <w:bottom w:val="nil"/>
              <w:right w:val="single" w:sz="8" w:space="0" w:color="000000"/>
            </w:tcBorders>
            <w:shd w:val="clear" w:color="auto" w:fill="auto"/>
            <w:hideMark/>
          </w:tcPr>
          <w:p w:rsidR="004F0AA7" w:rsidRPr="001018E0" w:rsidRDefault="004F0AA7" w:rsidP="001F4A53">
            <w:pPr>
              <w:spacing w:after="0" w:line="240" w:lineRule="auto"/>
              <w:jc w:val="both"/>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c>
          <w:tcPr>
            <w:tcW w:w="1095" w:type="dxa"/>
            <w:tcBorders>
              <w:top w:val="nil"/>
              <w:left w:val="nil"/>
              <w:bottom w:val="nil"/>
              <w:right w:val="single" w:sz="8" w:space="0" w:color="000000"/>
            </w:tcBorders>
            <w:shd w:val="clear" w:color="auto" w:fill="auto"/>
            <w:hideMark/>
          </w:tcPr>
          <w:p w:rsidR="004F0AA7" w:rsidRPr="001018E0" w:rsidRDefault="004F0AA7" w:rsidP="001F4A53">
            <w:pPr>
              <w:spacing w:after="0" w:line="240" w:lineRule="auto"/>
              <w:jc w:val="both"/>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c>
          <w:tcPr>
            <w:tcW w:w="1036" w:type="dxa"/>
            <w:tcBorders>
              <w:top w:val="nil"/>
              <w:left w:val="nil"/>
              <w:bottom w:val="nil"/>
              <w:right w:val="single" w:sz="8" w:space="0" w:color="000000"/>
            </w:tcBorders>
            <w:shd w:val="clear" w:color="auto" w:fill="auto"/>
            <w:hideMark/>
          </w:tcPr>
          <w:p w:rsidR="004F0AA7" w:rsidRPr="001018E0" w:rsidRDefault="004F0AA7" w:rsidP="001F4A53">
            <w:pPr>
              <w:spacing w:after="0" w:line="240" w:lineRule="auto"/>
              <w:jc w:val="both"/>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c>
          <w:tcPr>
            <w:tcW w:w="1036" w:type="dxa"/>
            <w:tcBorders>
              <w:top w:val="nil"/>
              <w:left w:val="nil"/>
              <w:bottom w:val="nil"/>
              <w:right w:val="single" w:sz="8" w:space="0" w:color="000000"/>
            </w:tcBorders>
            <w:shd w:val="clear" w:color="auto" w:fill="auto"/>
            <w:hideMark/>
          </w:tcPr>
          <w:p w:rsidR="004F0AA7" w:rsidRPr="001018E0" w:rsidRDefault="004F0AA7" w:rsidP="001F4A53">
            <w:pPr>
              <w:spacing w:after="0" w:line="240" w:lineRule="auto"/>
              <w:jc w:val="both"/>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c>
          <w:tcPr>
            <w:tcW w:w="954" w:type="dxa"/>
            <w:tcBorders>
              <w:top w:val="nil"/>
              <w:left w:val="nil"/>
              <w:bottom w:val="nil"/>
              <w:right w:val="single" w:sz="8" w:space="0" w:color="000000"/>
            </w:tcBorders>
            <w:shd w:val="clear" w:color="auto" w:fill="auto"/>
            <w:hideMark/>
          </w:tcPr>
          <w:p w:rsidR="004F0AA7" w:rsidRPr="001018E0" w:rsidRDefault="004F0AA7" w:rsidP="001F4A53">
            <w:pPr>
              <w:spacing w:after="0" w:line="240" w:lineRule="auto"/>
              <w:jc w:val="both"/>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r>
      <w:tr w:rsidR="0060750B" w:rsidRPr="001018E0" w:rsidTr="0060750B">
        <w:trPr>
          <w:trHeight w:val="243"/>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1.  Ingresos de Libre Disposición (1=A+B+C+D+E+F+G+H+I+J+K+L)</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53,101,012.00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53,101,012.00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67,601,012.00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60,597,423.00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64,215,075.00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64,261,941.00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A.    Impuestos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B.    Cuotas y Aportaciones de Seguridad Social</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C.    Contribuciones de Mejoras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D.    Derechos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E.    Productos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F.    Aprovechamientos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G.    Ingresos por Ventas de Bienes y Servicios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H.    Participaciones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I.     Incentivos Derivados de la Colaboración Fiscal</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J.     Transferencias y Asignaciones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53,101,012.00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53,101,012.00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67,601,012.00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60,597,423.00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64,215,075.00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64,261,941.00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K.    Convenios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163"/>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L.     Otros Ingresos de Libre Disposición</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138"/>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r>
      <w:tr w:rsidR="0060750B" w:rsidRPr="001018E0" w:rsidTr="0060750B">
        <w:trPr>
          <w:trHeight w:val="375"/>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b/>
                <w:bCs/>
                <w:color w:val="000000"/>
                <w:sz w:val="14"/>
                <w:szCs w:val="14"/>
                <w:lang w:val="pt-BR" w:eastAsia="es-MX"/>
              </w:rPr>
            </w:pPr>
            <w:r w:rsidRPr="006F1966">
              <w:rPr>
                <w:rFonts w:ascii="Arial" w:eastAsia="Times New Roman" w:hAnsi="Arial" w:cs="Arial"/>
                <w:b/>
                <w:bCs/>
                <w:color w:val="000000"/>
                <w:sz w:val="14"/>
                <w:szCs w:val="14"/>
                <w:lang w:val="pt-BR" w:eastAsia="es-MX"/>
              </w:rPr>
              <w:t>2.  Transferencias Federales Etiquetadas</w:t>
            </w:r>
            <w:r w:rsidRPr="006F1966">
              <w:rPr>
                <w:rFonts w:ascii="Arial" w:eastAsia="Times New Roman" w:hAnsi="Arial" w:cs="Arial"/>
                <w:b/>
                <w:bCs/>
                <w:color w:val="000000"/>
                <w:sz w:val="14"/>
                <w:szCs w:val="14"/>
                <w:vertAlign w:val="superscript"/>
                <w:lang w:val="pt-BR" w:eastAsia="es-MX"/>
              </w:rPr>
              <w:t xml:space="preserve"> </w:t>
            </w:r>
            <w:r w:rsidRPr="006F1966">
              <w:rPr>
                <w:rFonts w:ascii="Arial" w:eastAsia="Times New Roman" w:hAnsi="Arial" w:cs="Arial"/>
                <w:b/>
                <w:bCs/>
                <w:color w:val="000000"/>
                <w:sz w:val="14"/>
                <w:szCs w:val="14"/>
                <w:lang w:val="pt-BR" w:eastAsia="es-MX"/>
              </w:rPr>
              <w:t>(2=A+B+C+D+E)</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A.    Aportaciones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B.    Convenios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C.    Fondos Distintos de Aportaciones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28"/>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D.    Transferencias, Asignaciones, Subsidios y Subvenciones, y Pensiones y Jubilaciones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277"/>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E.    Otras Transferencias Federales Etiquetadas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70"/>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15"/>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3.  Ingresos Derivados de Financiamientos (3=A)</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34"/>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A. Ingresos Derivados de Financiamientos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70"/>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r>
      <w:tr w:rsidR="0060750B" w:rsidRPr="001018E0" w:rsidTr="0060750B">
        <w:trPr>
          <w:trHeight w:val="315"/>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4.  Total de Resultados de Ingresos (4=1+2+3)</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53,101,012.00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53,101,012.00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67,601,012.00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60,597,423.00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64,215,075.00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64,261,941.00</w:t>
            </w:r>
          </w:p>
        </w:tc>
      </w:tr>
      <w:tr w:rsidR="0060750B" w:rsidRPr="001018E0" w:rsidTr="0060750B">
        <w:trPr>
          <w:trHeight w:val="70"/>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p>
        </w:tc>
      </w:tr>
      <w:tr w:rsidR="0060750B" w:rsidRPr="001018E0" w:rsidTr="0060750B">
        <w:trPr>
          <w:trHeight w:val="315"/>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Datos Informativos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0.00</w:t>
            </w:r>
          </w:p>
        </w:tc>
      </w:tr>
      <w:tr w:rsidR="0060750B" w:rsidRPr="001018E0" w:rsidTr="0060750B">
        <w:trPr>
          <w:trHeight w:val="600"/>
        </w:trPr>
        <w:tc>
          <w:tcPr>
            <w:tcW w:w="3189" w:type="dxa"/>
            <w:tcBorders>
              <w:top w:val="nil"/>
              <w:left w:val="single" w:sz="8" w:space="0" w:color="000000"/>
              <w:bottom w:val="nil"/>
              <w:right w:val="single" w:sz="8" w:space="0" w:color="000000"/>
            </w:tcBorders>
            <w:shd w:val="clear" w:color="auto" w:fill="auto"/>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1. Ingresos Derivados de Financiamientos con Fuente de Pago de Recursos de Libre Disposición</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600"/>
        </w:trPr>
        <w:tc>
          <w:tcPr>
            <w:tcW w:w="3189" w:type="dxa"/>
            <w:tcBorders>
              <w:top w:val="nil"/>
              <w:left w:val="single" w:sz="8" w:space="0" w:color="000000"/>
              <w:bottom w:val="nil"/>
              <w:right w:val="single" w:sz="8" w:space="0" w:color="000000"/>
            </w:tcBorders>
            <w:shd w:val="clear" w:color="auto" w:fill="auto"/>
            <w:vAlign w:val="center"/>
            <w:hideMark/>
          </w:tcPr>
          <w:p w:rsidR="004F0AA7" w:rsidRPr="006F1966" w:rsidRDefault="004F0AA7" w:rsidP="001F4A5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2. Ingresos derivados de Financiamientos con Fuente de Pago de Transferencias Federales Etiquetadas</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60750B" w:rsidRPr="001018E0" w:rsidTr="0060750B">
        <w:trPr>
          <w:trHeight w:val="315"/>
        </w:trPr>
        <w:tc>
          <w:tcPr>
            <w:tcW w:w="3189" w:type="dxa"/>
            <w:tcBorders>
              <w:top w:val="nil"/>
              <w:left w:val="single" w:sz="8" w:space="0" w:color="000000"/>
              <w:bottom w:val="nil"/>
              <w:right w:val="single" w:sz="8" w:space="0" w:color="000000"/>
            </w:tcBorders>
            <w:shd w:val="clear" w:color="auto" w:fill="auto"/>
            <w:vAlign w:val="center"/>
            <w:hideMark/>
          </w:tcPr>
          <w:p w:rsidR="004F0AA7" w:rsidRPr="006F1966" w:rsidRDefault="004F0AA7" w:rsidP="001F4A53">
            <w:pPr>
              <w:spacing w:after="0" w:line="240" w:lineRule="auto"/>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3. Ingresos Derivados de Financiamiento (3 = 1 + 2)</w:t>
            </w:r>
          </w:p>
        </w:tc>
        <w:tc>
          <w:tcPr>
            <w:tcW w:w="1118"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53,101,012.00 </w:t>
            </w:r>
          </w:p>
        </w:tc>
        <w:tc>
          <w:tcPr>
            <w:tcW w:w="1140"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53,101,012.00 </w:t>
            </w:r>
          </w:p>
        </w:tc>
        <w:tc>
          <w:tcPr>
            <w:tcW w:w="1095"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67,601,012.00 </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60,597,423.00 </w:t>
            </w:r>
          </w:p>
        </w:tc>
        <w:tc>
          <w:tcPr>
            <w:tcW w:w="1036"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64,215,075.00 </w:t>
            </w:r>
          </w:p>
        </w:tc>
        <w:tc>
          <w:tcPr>
            <w:tcW w:w="954" w:type="dxa"/>
            <w:tcBorders>
              <w:top w:val="nil"/>
              <w:left w:val="nil"/>
              <w:bottom w:val="nil"/>
              <w:right w:val="single" w:sz="8" w:space="0" w:color="000000"/>
            </w:tcBorders>
            <w:shd w:val="clear" w:color="auto" w:fill="auto"/>
            <w:vAlign w:val="center"/>
            <w:hideMark/>
          </w:tcPr>
          <w:p w:rsidR="004F0AA7" w:rsidRPr="006F1966" w:rsidRDefault="004F0AA7" w:rsidP="001F4A5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64,261,941.00 </w:t>
            </w:r>
          </w:p>
        </w:tc>
      </w:tr>
      <w:tr w:rsidR="0060750B" w:rsidRPr="001018E0" w:rsidTr="0060750B">
        <w:trPr>
          <w:trHeight w:val="70"/>
        </w:trPr>
        <w:tc>
          <w:tcPr>
            <w:tcW w:w="3189" w:type="dxa"/>
            <w:tcBorders>
              <w:top w:val="nil"/>
              <w:left w:val="single" w:sz="8" w:space="0" w:color="000000"/>
              <w:bottom w:val="single" w:sz="8" w:space="0" w:color="000000"/>
              <w:right w:val="single" w:sz="8" w:space="0" w:color="000000"/>
            </w:tcBorders>
            <w:shd w:val="clear" w:color="auto" w:fill="auto"/>
            <w:hideMark/>
          </w:tcPr>
          <w:p w:rsidR="004F0AA7" w:rsidRPr="001018E0" w:rsidRDefault="004F0AA7" w:rsidP="001F4A53">
            <w:pPr>
              <w:spacing w:after="0" w:line="240" w:lineRule="auto"/>
              <w:jc w:val="both"/>
              <w:rPr>
                <w:rFonts w:ascii="Arial" w:eastAsia="Times New Roman" w:hAnsi="Arial" w:cs="Arial"/>
                <w:color w:val="000000"/>
                <w:sz w:val="12"/>
                <w:szCs w:val="12"/>
                <w:lang w:eastAsia="es-MX"/>
              </w:rPr>
            </w:pPr>
          </w:p>
        </w:tc>
        <w:tc>
          <w:tcPr>
            <w:tcW w:w="1118" w:type="dxa"/>
            <w:tcBorders>
              <w:top w:val="nil"/>
              <w:left w:val="nil"/>
              <w:bottom w:val="single" w:sz="8" w:space="0" w:color="000000"/>
              <w:right w:val="single" w:sz="8" w:space="0" w:color="000000"/>
            </w:tcBorders>
            <w:shd w:val="clear" w:color="auto" w:fill="auto"/>
            <w:vAlign w:val="center"/>
            <w:hideMark/>
          </w:tcPr>
          <w:p w:rsidR="004F0AA7" w:rsidRPr="001018E0" w:rsidRDefault="004F0AA7" w:rsidP="001F4A53">
            <w:pPr>
              <w:spacing w:after="0" w:line="240" w:lineRule="auto"/>
              <w:jc w:val="right"/>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c>
          <w:tcPr>
            <w:tcW w:w="1140" w:type="dxa"/>
            <w:tcBorders>
              <w:top w:val="nil"/>
              <w:left w:val="nil"/>
              <w:bottom w:val="single" w:sz="8" w:space="0" w:color="000000"/>
              <w:right w:val="single" w:sz="8" w:space="0" w:color="000000"/>
            </w:tcBorders>
            <w:shd w:val="clear" w:color="auto" w:fill="auto"/>
            <w:vAlign w:val="center"/>
            <w:hideMark/>
          </w:tcPr>
          <w:p w:rsidR="004F0AA7" w:rsidRPr="001018E0" w:rsidRDefault="004F0AA7" w:rsidP="001F4A53">
            <w:pPr>
              <w:spacing w:after="0" w:line="240" w:lineRule="auto"/>
              <w:jc w:val="right"/>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c>
          <w:tcPr>
            <w:tcW w:w="1095" w:type="dxa"/>
            <w:tcBorders>
              <w:top w:val="nil"/>
              <w:left w:val="nil"/>
              <w:bottom w:val="single" w:sz="8" w:space="0" w:color="000000"/>
              <w:right w:val="single" w:sz="8" w:space="0" w:color="000000"/>
            </w:tcBorders>
            <w:shd w:val="clear" w:color="auto" w:fill="auto"/>
            <w:vAlign w:val="center"/>
            <w:hideMark/>
          </w:tcPr>
          <w:p w:rsidR="004F0AA7" w:rsidRPr="001018E0" w:rsidRDefault="004F0AA7" w:rsidP="001F4A53">
            <w:pPr>
              <w:spacing w:after="0" w:line="240" w:lineRule="auto"/>
              <w:jc w:val="right"/>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c>
          <w:tcPr>
            <w:tcW w:w="1036" w:type="dxa"/>
            <w:tcBorders>
              <w:top w:val="nil"/>
              <w:left w:val="nil"/>
              <w:bottom w:val="single" w:sz="8" w:space="0" w:color="000000"/>
              <w:right w:val="single" w:sz="8" w:space="0" w:color="000000"/>
            </w:tcBorders>
            <w:shd w:val="clear" w:color="auto" w:fill="auto"/>
            <w:vAlign w:val="center"/>
            <w:hideMark/>
          </w:tcPr>
          <w:p w:rsidR="004F0AA7" w:rsidRPr="001018E0" w:rsidRDefault="004F0AA7" w:rsidP="001F4A53">
            <w:pPr>
              <w:spacing w:after="0" w:line="240" w:lineRule="auto"/>
              <w:jc w:val="right"/>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c>
          <w:tcPr>
            <w:tcW w:w="1036" w:type="dxa"/>
            <w:tcBorders>
              <w:top w:val="nil"/>
              <w:left w:val="nil"/>
              <w:bottom w:val="single" w:sz="8" w:space="0" w:color="000000"/>
              <w:right w:val="single" w:sz="8" w:space="0" w:color="000000"/>
            </w:tcBorders>
            <w:shd w:val="clear" w:color="auto" w:fill="auto"/>
            <w:vAlign w:val="center"/>
            <w:hideMark/>
          </w:tcPr>
          <w:p w:rsidR="004F0AA7" w:rsidRPr="001018E0" w:rsidRDefault="004F0AA7" w:rsidP="001F4A53">
            <w:pPr>
              <w:spacing w:after="0" w:line="240" w:lineRule="auto"/>
              <w:jc w:val="right"/>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c>
          <w:tcPr>
            <w:tcW w:w="954" w:type="dxa"/>
            <w:tcBorders>
              <w:top w:val="nil"/>
              <w:left w:val="nil"/>
              <w:bottom w:val="single" w:sz="8" w:space="0" w:color="000000"/>
              <w:right w:val="single" w:sz="8" w:space="0" w:color="000000"/>
            </w:tcBorders>
            <w:shd w:val="clear" w:color="auto" w:fill="auto"/>
            <w:vAlign w:val="center"/>
            <w:hideMark/>
          </w:tcPr>
          <w:p w:rsidR="004F0AA7" w:rsidRPr="001018E0" w:rsidRDefault="004F0AA7" w:rsidP="001F4A53">
            <w:pPr>
              <w:spacing w:after="0" w:line="240" w:lineRule="auto"/>
              <w:jc w:val="right"/>
              <w:rPr>
                <w:rFonts w:ascii="Arial" w:eastAsia="Times New Roman" w:hAnsi="Arial" w:cs="Arial"/>
                <w:color w:val="000000"/>
                <w:sz w:val="12"/>
                <w:szCs w:val="12"/>
                <w:lang w:eastAsia="es-MX"/>
              </w:rPr>
            </w:pPr>
            <w:r w:rsidRPr="001018E0">
              <w:rPr>
                <w:rFonts w:ascii="Arial" w:eastAsia="Times New Roman" w:hAnsi="Arial" w:cs="Arial"/>
                <w:color w:val="000000"/>
                <w:sz w:val="12"/>
                <w:szCs w:val="12"/>
                <w:lang w:eastAsia="es-MX"/>
              </w:rPr>
              <w:t> </w:t>
            </w:r>
          </w:p>
        </w:tc>
      </w:tr>
    </w:tbl>
    <w:p w:rsidR="004F0AA7" w:rsidRDefault="004F0AA7" w:rsidP="004F0AA7">
      <w:pPr>
        <w:jc w:val="both"/>
        <w:rPr>
          <w:rFonts w:ascii="Arial" w:hAnsi="Arial" w:cs="Arial"/>
          <w:b/>
          <w:sz w:val="24"/>
        </w:rPr>
      </w:pPr>
    </w:p>
    <w:p w:rsidR="00D54911" w:rsidRDefault="00D54911" w:rsidP="004F0AA7">
      <w:pPr>
        <w:jc w:val="both"/>
        <w:rPr>
          <w:rFonts w:ascii="Arial" w:hAnsi="Arial" w:cs="Arial"/>
          <w:b/>
          <w:sz w:val="24"/>
        </w:rPr>
      </w:pPr>
    </w:p>
    <w:p w:rsidR="00B77D5D" w:rsidRDefault="00B77D5D" w:rsidP="004F0AA7">
      <w:pPr>
        <w:jc w:val="both"/>
        <w:rPr>
          <w:rFonts w:ascii="Arial" w:hAnsi="Arial" w:cs="Arial"/>
          <w:b/>
          <w:sz w:val="24"/>
        </w:rPr>
      </w:pPr>
    </w:p>
    <w:p w:rsidR="004F0AA7" w:rsidRPr="00192208" w:rsidRDefault="004F0AA7" w:rsidP="004F0AA7">
      <w:pPr>
        <w:jc w:val="both"/>
        <w:rPr>
          <w:rFonts w:ascii="Arial" w:hAnsi="Arial" w:cs="Arial"/>
          <w:b/>
        </w:rPr>
      </w:pPr>
      <w:r w:rsidRPr="00192208">
        <w:rPr>
          <w:rFonts w:ascii="Arial" w:hAnsi="Arial" w:cs="Arial"/>
          <w:b/>
        </w:rPr>
        <w:t>Formato 7 d) Resultados de Egresos – LDF</w:t>
      </w:r>
    </w:p>
    <w:tbl>
      <w:tblPr>
        <w:tblW w:w="0" w:type="auto"/>
        <w:jc w:val="center"/>
        <w:tblInd w:w="-641" w:type="dxa"/>
        <w:tblCellMar>
          <w:left w:w="70" w:type="dxa"/>
          <w:right w:w="70" w:type="dxa"/>
        </w:tblCellMar>
        <w:tblLook w:val="04A0"/>
      </w:tblPr>
      <w:tblGrid>
        <w:gridCol w:w="3427"/>
        <w:gridCol w:w="1080"/>
        <w:gridCol w:w="1079"/>
        <w:gridCol w:w="1079"/>
        <w:gridCol w:w="1079"/>
        <w:gridCol w:w="1079"/>
        <w:gridCol w:w="1079"/>
      </w:tblGrid>
      <w:tr w:rsidR="009414B3" w:rsidRPr="009414B3" w:rsidTr="002E61A2">
        <w:trPr>
          <w:trHeight w:val="315"/>
          <w:jc w:val="center"/>
        </w:trPr>
        <w:tc>
          <w:tcPr>
            <w:tcW w:w="0" w:type="auto"/>
            <w:gridSpan w:val="7"/>
            <w:tcBorders>
              <w:top w:val="single" w:sz="8" w:space="0" w:color="000000"/>
              <w:left w:val="single" w:sz="8" w:space="0" w:color="000000"/>
              <w:bottom w:val="nil"/>
              <w:right w:val="single" w:sz="8" w:space="0" w:color="000000"/>
            </w:tcBorders>
            <w:shd w:val="clear" w:color="auto" w:fill="F2F2F2"/>
            <w:noWrap/>
            <w:hideMark/>
          </w:tcPr>
          <w:p w:rsidR="009414B3" w:rsidRPr="009414B3" w:rsidRDefault="009414B3" w:rsidP="009414B3">
            <w:pPr>
              <w:spacing w:after="0" w:line="240" w:lineRule="auto"/>
              <w:jc w:val="center"/>
              <w:rPr>
                <w:rFonts w:ascii="Arial" w:eastAsia="Times New Roman" w:hAnsi="Arial" w:cs="Arial"/>
                <w:b/>
                <w:bCs/>
                <w:color w:val="000000"/>
                <w:sz w:val="14"/>
                <w:szCs w:val="14"/>
                <w:lang w:eastAsia="es-MX"/>
              </w:rPr>
            </w:pPr>
            <w:r w:rsidRPr="009414B3">
              <w:rPr>
                <w:rFonts w:ascii="Arial" w:eastAsia="Times New Roman" w:hAnsi="Arial" w:cs="Arial"/>
                <w:b/>
                <w:bCs/>
                <w:color w:val="000000"/>
                <w:sz w:val="14"/>
                <w:szCs w:val="14"/>
                <w:lang w:eastAsia="es-MX"/>
              </w:rPr>
              <w:t>COMISIÓN DE LOS DERECHOS HUMANOS DEL ESTADO DE QUINTANA ROO</w:t>
            </w:r>
          </w:p>
        </w:tc>
      </w:tr>
      <w:tr w:rsidR="009414B3" w:rsidRPr="009414B3" w:rsidTr="002E61A2">
        <w:trPr>
          <w:trHeight w:val="315"/>
          <w:jc w:val="center"/>
        </w:trPr>
        <w:tc>
          <w:tcPr>
            <w:tcW w:w="0" w:type="auto"/>
            <w:gridSpan w:val="7"/>
            <w:tcBorders>
              <w:top w:val="nil"/>
              <w:left w:val="single" w:sz="8" w:space="0" w:color="000000"/>
              <w:bottom w:val="nil"/>
              <w:right w:val="single" w:sz="8" w:space="0" w:color="000000"/>
            </w:tcBorders>
            <w:shd w:val="clear" w:color="auto" w:fill="F2F2F2"/>
            <w:noWrap/>
            <w:vAlign w:val="bottom"/>
            <w:hideMark/>
          </w:tcPr>
          <w:p w:rsidR="009414B3" w:rsidRPr="009414B3" w:rsidRDefault="009414B3" w:rsidP="009414B3">
            <w:pPr>
              <w:spacing w:after="0" w:line="240" w:lineRule="auto"/>
              <w:jc w:val="center"/>
              <w:rPr>
                <w:rFonts w:ascii="Arial" w:eastAsia="Times New Roman" w:hAnsi="Arial" w:cs="Arial"/>
                <w:b/>
                <w:bCs/>
                <w:color w:val="000000"/>
                <w:sz w:val="14"/>
                <w:szCs w:val="14"/>
                <w:lang w:eastAsia="es-MX"/>
              </w:rPr>
            </w:pPr>
            <w:r w:rsidRPr="009414B3">
              <w:rPr>
                <w:rFonts w:ascii="Arial" w:eastAsia="Times New Roman" w:hAnsi="Arial" w:cs="Arial"/>
                <w:b/>
                <w:bCs/>
                <w:color w:val="000000"/>
                <w:sz w:val="14"/>
                <w:szCs w:val="14"/>
                <w:lang w:eastAsia="es-MX"/>
              </w:rPr>
              <w:t>Resultados de Egresos - LDF</w:t>
            </w:r>
          </w:p>
        </w:tc>
      </w:tr>
      <w:tr w:rsidR="009414B3" w:rsidRPr="009414B3" w:rsidTr="002E61A2">
        <w:trPr>
          <w:trHeight w:val="330"/>
          <w:jc w:val="center"/>
        </w:trPr>
        <w:tc>
          <w:tcPr>
            <w:tcW w:w="0" w:type="auto"/>
            <w:gridSpan w:val="7"/>
            <w:tcBorders>
              <w:top w:val="nil"/>
              <w:left w:val="single" w:sz="8" w:space="0" w:color="000000"/>
              <w:bottom w:val="nil"/>
              <w:right w:val="single" w:sz="8" w:space="0" w:color="000000"/>
            </w:tcBorders>
            <w:shd w:val="clear" w:color="auto" w:fill="F2F2F2"/>
            <w:noWrap/>
            <w:vAlign w:val="bottom"/>
            <w:hideMark/>
          </w:tcPr>
          <w:p w:rsidR="009414B3" w:rsidRPr="009414B3" w:rsidRDefault="009414B3" w:rsidP="009414B3">
            <w:pPr>
              <w:spacing w:after="0" w:line="240" w:lineRule="auto"/>
              <w:jc w:val="center"/>
              <w:rPr>
                <w:rFonts w:ascii="Arial" w:eastAsia="Times New Roman" w:hAnsi="Arial" w:cs="Arial"/>
                <w:b/>
                <w:bCs/>
                <w:color w:val="000000"/>
                <w:sz w:val="14"/>
                <w:szCs w:val="14"/>
                <w:lang w:eastAsia="es-MX"/>
              </w:rPr>
            </w:pPr>
            <w:r w:rsidRPr="009414B3">
              <w:rPr>
                <w:rFonts w:ascii="Arial" w:eastAsia="Times New Roman" w:hAnsi="Arial" w:cs="Arial"/>
                <w:b/>
                <w:bCs/>
                <w:color w:val="000000"/>
                <w:sz w:val="14"/>
                <w:szCs w:val="14"/>
                <w:lang w:eastAsia="es-MX"/>
              </w:rPr>
              <w:t>(PESOS)</w:t>
            </w:r>
          </w:p>
        </w:tc>
      </w:tr>
      <w:tr w:rsidR="009414B3" w:rsidRPr="009414B3" w:rsidTr="002E61A2">
        <w:trPr>
          <w:trHeight w:val="4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9414B3" w:rsidRPr="009414B3" w:rsidRDefault="009414B3" w:rsidP="009414B3">
            <w:pPr>
              <w:spacing w:after="0" w:line="240" w:lineRule="auto"/>
              <w:jc w:val="center"/>
              <w:rPr>
                <w:rFonts w:ascii="Arial" w:eastAsia="Times New Roman" w:hAnsi="Arial" w:cs="Arial"/>
                <w:b/>
                <w:bCs/>
                <w:color w:val="000000"/>
                <w:sz w:val="14"/>
                <w:szCs w:val="14"/>
                <w:lang w:eastAsia="es-MX"/>
              </w:rPr>
            </w:pPr>
            <w:r w:rsidRPr="009414B3">
              <w:rPr>
                <w:rFonts w:ascii="Arial" w:eastAsia="Times New Roman" w:hAnsi="Arial" w:cs="Arial"/>
                <w:b/>
                <w:bCs/>
                <w:color w:val="000000"/>
                <w:sz w:val="14"/>
                <w:szCs w:val="14"/>
                <w:lang w:eastAsia="es-MX"/>
              </w:rPr>
              <w:t>Concepto (b)</w:t>
            </w:r>
          </w:p>
        </w:tc>
        <w:tc>
          <w:tcPr>
            <w:tcW w:w="0" w:type="auto"/>
            <w:tcBorders>
              <w:top w:val="single" w:sz="8" w:space="0" w:color="000000"/>
              <w:left w:val="nil"/>
              <w:bottom w:val="single" w:sz="8" w:space="0" w:color="000000"/>
              <w:right w:val="single" w:sz="8" w:space="0" w:color="000000"/>
            </w:tcBorders>
            <w:shd w:val="clear" w:color="auto" w:fill="F2F2F2"/>
            <w:vAlign w:val="center"/>
            <w:hideMark/>
          </w:tcPr>
          <w:p w:rsidR="009414B3" w:rsidRPr="009414B3" w:rsidRDefault="009414B3" w:rsidP="009414B3">
            <w:pPr>
              <w:spacing w:after="0" w:line="240" w:lineRule="auto"/>
              <w:jc w:val="center"/>
              <w:rPr>
                <w:rFonts w:ascii="Arial" w:eastAsia="Times New Roman" w:hAnsi="Arial" w:cs="Arial"/>
                <w:b/>
                <w:bCs/>
                <w:color w:val="000000"/>
                <w:sz w:val="14"/>
                <w:szCs w:val="14"/>
                <w:lang w:eastAsia="es-MX"/>
              </w:rPr>
            </w:pPr>
            <w:r w:rsidRPr="009414B3">
              <w:rPr>
                <w:rFonts w:ascii="Arial" w:eastAsia="Times New Roman" w:hAnsi="Arial" w:cs="Arial"/>
                <w:b/>
                <w:bCs/>
                <w:color w:val="000000"/>
                <w:sz w:val="14"/>
                <w:szCs w:val="14"/>
                <w:lang w:eastAsia="es-MX"/>
              </w:rPr>
              <w:t>2017</w:t>
            </w:r>
          </w:p>
        </w:tc>
        <w:tc>
          <w:tcPr>
            <w:tcW w:w="0" w:type="auto"/>
            <w:tcBorders>
              <w:top w:val="single" w:sz="8" w:space="0" w:color="000000"/>
              <w:left w:val="nil"/>
              <w:bottom w:val="single" w:sz="8" w:space="0" w:color="000000"/>
              <w:right w:val="single" w:sz="8" w:space="0" w:color="000000"/>
            </w:tcBorders>
            <w:shd w:val="clear" w:color="auto" w:fill="F2F2F2"/>
            <w:vAlign w:val="center"/>
            <w:hideMark/>
          </w:tcPr>
          <w:p w:rsidR="009414B3" w:rsidRPr="009414B3" w:rsidRDefault="009414B3" w:rsidP="009414B3">
            <w:pPr>
              <w:spacing w:after="0" w:line="240" w:lineRule="auto"/>
              <w:jc w:val="center"/>
              <w:rPr>
                <w:rFonts w:ascii="Arial" w:eastAsia="Times New Roman" w:hAnsi="Arial" w:cs="Arial"/>
                <w:b/>
                <w:bCs/>
                <w:color w:val="000000"/>
                <w:sz w:val="14"/>
                <w:szCs w:val="14"/>
                <w:lang w:eastAsia="es-MX"/>
              </w:rPr>
            </w:pPr>
            <w:r w:rsidRPr="009414B3">
              <w:rPr>
                <w:rFonts w:ascii="Arial" w:eastAsia="Times New Roman" w:hAnsi="Arial" w:cs="Arial"/>
                <w:b/>
                <w:bCs/>
                <w:color w:val="000000"/>
                <w:sz w:val="14"/>
                <w:szCs w:val="14"/>
                <w:lang w:eastAsia="es-MX"/>
              </w:rPr>
              <w:t>2018</w:t>
            </w:r>
          </w:p>
        </w:tc>
        <w:tc>
          <w:tcPr>
            <w:tcW w:w="0" w:type="auto"/>
            <w:tcBorders>
              <w:top w:val="single" w:sz="8" w:space="0" w:color="000000"/>
              <w:left w:val="nil"/>
              <w:bottom w:val="single" w:sz="8" w:space="0" w:color="000000"/>
              <w:right w:val="single" w:sz="8" w:space="0" w:color="000000"/>
            </w:tcBorders>
            <w:shd w:val="clear" w:color="auto" w:fill="F2F2F2"/>
            <w:vAlign w:val="center"/>
            <w:hideMark/>
          </w:tcPr>
          <w:p w:rsidR="009414B3" w:rsidRPr="009414B3" w:rsidRDefault="009414B3" w:rsidP="009414B3">
            <w:pPr>
              <w:spacing w:after="0" w:line="240" w:lineRule="auto"/>
              <w:jc w:val="center"/>
              <w:rPr>
                <w:rFonts w:ascii="Arial" w:eastAsia="Times New Roman" w:hAnsi="Arial" w:cs="Arial"/>
                <w:b/>
                <w:bCs/>
                <w:color w:val="000000"/>
                <w:sz w:val="14"/>
                <w:szCs w:val="14"/>
                <w:lang w:eastAsia="es-MX"/>
              </w:rPr>
            </w:pPr>
            <w:r w:rsidRPr="009414B3">
              <w:rPr>
                <w:rFonts w:ascii="Arial" w:eastAsia="Times New Roman" w:hAnsi="Arial" w:cs="Arial"/>
                <w:b/>
                <w:bCs/>
                <w:color w:val="000000"/>
                <w:sz w:val="14"/>
                <w:szCs w:val="14"/>
                <w:lang w:eastAsia="es-MX"/>
              </w:rPr>
              <w:t>2019</w:t>
            </w:r>
          </w:p>
        </w:tc>
        <w:tc>
          <w:tcPr>
            <w:tcW w:w="0" w:type="auto"/>
            <w:tcBorders>
              <w:top w:val="single" w:sz="8" w:space="0" w:color="000000"/>
              <w:left w:val="nil"/>
              <w:bottom w:val="single" w:sz="8" w:space="0" w:color="000000"/>
              <w:right w:val="single" w:sz="8" w:space="0" w:color="000000"/>
            </w:tcBorders>
            <w:shd w:val="clear" w:color="auto" w:fill="F2F2F2"/>
            <w:vAlign w:val="center"/>
            <w:hideMark/>
          </w:tcPr>
          <w:p w:rsidR="009414B3" w:rsidRPr="009414B3" w:rsidRDefault="009414B3" w:rsidP="009414B3">
            <w:pPr>
              <w:spacing w:after="0" w:line="240" w:lineRule="auto"/>
              <w:jc w:val="center"/>
              <w:rPr>
                <w:rFonts w:ascii="Arial" w:eastAsia="Times New Roman" w:hAnsi="Arial" w:cs="Arial"/>
                <w:b/>
                <w:bCs/>
                <w:color w:val="000000"/>
                <w:sz w:val="14"/>
                <w:szCs w:val="14"/>
                <w:lang w:eastAsia="es-MX"/>
              </w:rPr>
            </w:pPr>
            <w:r w:rsidRPr="009414B3">
              <w:rPr>
                <w:rFonts w:ascii="Arial" w:eastAsia="Times New Roman" w:hAnsi="Arial" w:cs="Arial"/>
                <w:b/>
                <w:bCs/>
                <w:color w:val="000000"/>
                <w:sz w:val="14"/>
                <w:szCs w:val="14"/>
                <w:lang w:eastAsia="es-MX"/>
              </w:rPr>
              <w:t>2020</w:t>
            </w:r>
          </w:p>
        </w:tc>
        <w:tc>
          <w:tcPr>
            <w:tcW w:w="0" w:type="auto"/>
            <w:tcBorders>
              <w:top w:val="single" w:sz="8" w:space="0" w:color="000000"/>
              <w:left w:val="nil"/>
              <w:bottom w:val="single" w:sz="8" w:space="0" w:color="000000"/>
              <w:right w:val="single" w:sz="8" w:space="0" w:color="000000"/>
            </w:tcBorders>
            <w:shd w:val="clear" w:color="auto" w:fill="F2F2F2"/>
            <w:vAlign w:val="center"/>
            <w:hideMark/>
          </w:tcPr>
          <w:p w:rsidR="009414B3" w:rsidRPr="009414B3" w:rsidRDefault="009414B3" w:rsidP="009414B3">
            <w:pPr>
              <w:spacing w:after="0" w:line="240" w:lineRule="auto"/>
              <w:jc w:val="center"/>
              <w:rPr>
                <w:rFonts w:ascii="Arial" w:eastAsia="Times New Roman" w:hAnsi="Arial" w:cs="Arial"/>
                <w:b/>
                <w:bCs/>
                <w:color w:val="000000"/>
                <w:sz w:val="14"/>
                <w:szCs w:val="14"/>
                <w:lang w:eastAsia="es-MX"/>
              </w:rPr>
            </w:pPr>
            <w:r w:rsidRPr="009414B3">
              <w:rPr>
                <w:rFonts w:ascii="Arial" w:eastAsia="Times New Roman" w:hAnsi="Arial" w:cs="Arial"/>
                <w:b/>
                <w:bCs/>
                <w:color w:val="000000"/>
                <w:sz w:val="14"/>
                <w:szCs w:val="14"/>
                <w:lang w:eastAsia="es-MX"/>
              </w:rPr>
              <w:t>2021</w:t>
            </w:r>
          </w:p>
        </w:tc>
        <w:tc>
          <w:tcPr>
            <w:tcW w:w="0" w:type="auto"/>
            <w:tcBorders>
              <w:top w:val="single" w:sz="8" w:space="0" w:color="000000"/>
              <w:left w:val="nil"/>
              <w:bottom w:val="single" w:sz="8" w:space="0" w:color="000000"/>
              <w:right w:val="single" w:sz="8" w:space="0" w:color="000000"/>
            </w:tcBorders>
            <w:shd w:val="clear" w:color="auto" w:fill="F2F2F2"/>
            <w:vAlign w:val="center"/>
            <w:hideMark/>
          </w:tcPr>
          <w:p w:rsidR="009414B3" w:rsidRPr="009414B3" w:rsidRDefault="009414B3" w:rsidP="009414B3">
            <w:pPr>
              <w:spacing w:after="0" w:line="240" w:lineRule="auto"/>
              <w:jc w:val="center"/>
              <w:rPr>
                <w:rFonts w:ascii="Arial" w:eastAsia="Times New Roman" w:hAnsi="Arial" w:cs="Arial"/>
                <w:b/>
                <w:bCs/>
                <w:color w:val="000000"/>
                <w:sz w:val="14"/>
                <w:szCs w:val="14"/>
                <w:lang w:eastAsia="es-MX"/>
              </w:rPr>
            </w:pPr>
            <w:r w:rsidRPr="009414B3">
              <w:rPr>
                <w:rFonts w:ascii="Arial" w:eastAsia="Times New Roman" w:hAnsi="Arial" w:cs="Arial"/>
                <w:b/>
                <w:bCs/>
                <w:color w:val="000000"/>
                <w:sz w:val="14"/>
                <w:szCs w:val="14"/>
                <w:lang w:eastAsia="es-MX"/>
              </w:rPr>
              <w:t>2022</w:t>
            </w:r>
          </w:p>
        </w:tc>
      </w:tr>
      <w:tr w:rsidR="009414B3" w:rsidRPr="009414B3" w:rsidTr="009414B3">
        <w:trPr>
          <w:trHeight w:val="315"/>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b/>
                <w:bCs/>
                <w:color w:val="000000"/>
                <w:sz w:val="14"/>
                <w:szCs w:val="14"/>
                <w:lang w:val="pt-BR" w:eastAsia="es-MX"/>
              </w:rPr>
            </w:pPr>
            <w:r w:rsidRPr="006F1966">
              <w:rPr>
                <w:rFonts w:ascii="Arial" w:eastAsia="Times New Roman" w:hAnsi="Arial" w:cs="Arial"/>
                <w:b/>
                <w:bCs/>
                <w:color w:val="000000"/>
                <w:sz w:val="14"/>
                <w:szCs w:val="14"/>
                <w:lang w:val="pt-BR" w:eastAsia="es-MX"/>
              </w:rPr>
              <w:t>1.  Gasto No Etiquetado</w:t>
            </w:r>
            <w:r w:rsidRPr="006F1966">
              <w:rPr>
                <w:rFonts w:ascii="Arial" w:eastAsia="Times New Roman" w:hAnsi="Arial" w:cs="Arial"/>
                <w:color w:val="000000"/>
                <w:sz w:val="14"/>
                <w:szCs w:val="14"/>
                <w:lang w:val="pt-BR" w:eastAsia="es-MX"/>
              </w:rPr>
              <w:t xml:space="preserve"> </w:t>
            </w:r>
            <w:r w:rsidRPr="006F1966">
              <w:rPr>
                <w:rFonts w:ascii="Arial" w:eastAsia="Times New Roman" w:hAnsi="Arial" w:cs="Arial"/>
                <w:b/>
                <w:bCs/>
                <w:color w:val="000000"/>
                <w:sz w:val="14"/>
                <w:szCs w:val="14"/>
                <w:lang w:val="pt-BR" w:eastAsia="es-MX"/>
              </w:rPr>
              <w:t>(1=A+B+C+D+E+F+G+H+I)</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val="pt-BR" w:eastAsia="es-MX"/>
              </w:rPr>
              <w:t xml:space="preserve">     </w:t>
            </w:r>
            <w:r w:rsidRPr="006F1966">
              <w:rPr>
                <w:rFonts w:ascii="Arial" w:eastAsia="Times New Roman" w:hAnsi="Arial" w:cs="Arial"/>
                <w:b/>
                <w:bCs/>
                <w:color w:val="000000"/>
                <w:sz w:val="14"/>
                <w:szCs w:val="14"/>
                <w:lang w:eastAsia="es-MX"/>
              </w:rPr>
              <w:t xml:space="preserve">52,870,860.00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57,881,732.00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67,801,529.67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64,193,716.36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65,290,075.00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65,661,941.00 </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A.     Servicios Personales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39,479,124.00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49,470,993.00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51,775,155.00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55,481,452.00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56,006,452.00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56,915,613.00 </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B.     Materiales y Suministros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1,782,315.00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1,362,493.00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1,425,362.67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1,548,309.04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1,216,361.00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1,320,948.00 </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C.    Servicios Generales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10,638,038.00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6,226,403.00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6,751,012.00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7,063,955.32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7,967,262.00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7,325,380.00 </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D.    Transferencias, Asignaciones, Subsidios y Otras Ayudas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E.     Bienes Muebles, Inmuebles e Intangibles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971,383.00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821,843.00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350,000.00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100,000.00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100,000.00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100,000.00 </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F.     Inversión Pública</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       7,500,000.00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G.    Inversiones Financieras y Otras Provisiones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 xml:space="preserve">H.    Participaciones y Aportaciones </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I.      Deuda Pública</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15"/>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b/>
                <w:bCs/>
                <w:color w:val="000000"/>
                <w:sz w:val="14"/>
                <w:szCs w:val="14"/>
                <w:lang w:val="pt-BR" w:eastAsia="es-MX"/>
              </w:rPr>
            </w:pPr>
            <w:r w:rsidRPr="006F1966">
              <w:rPr>
                <w:rFonts w:ascii="Arial" w:eastAsia="Times New Roman" w:hAnsi="Arial" w:cs="Arial"/>
                <w:b/>
                <w:bCs/>
                <w:color w:val="000000"/>
                <w:sz w:val="14"/>
                <w:szCs w:val="14"/>
                <w:lang w:val="pt-BR" w:eastAsia="es-MX"/>
              </w:rPr>
              <w:t>2.  Gasto Etiquetado (2=A+B+C+D+E+F+G+H+I)</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sz w:val="14"/>
                <w:szCs w:val="14"/>
                <w:lang w:eastAsia="es-MX"/>
              </w:rPr>
            </w:pPr>
            <w:r w:rsidRPr="006F1966">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sz w:val="14"/>
                <w:szCs w:val="14"/>
                <w:lang w:eastAsia="es-MX"/>
              </w:rPr>
            </w:pPr>
            <w:r w:rsidRPr="006F1966">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sz w:val="14"/>
                <w:szCs w:val="14"/>
                <w:lang w:eastAsia="es-MX"/>
              </w:rPr>
            </w:pPr>
            <w:r w:rsidRPr="006F1966">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sz w:val="14"/>
                <w:szCs w:val="14"/>
                <w:lang w:eastAsia="es-MX"/>
              </w:rPr>
            </w:pPr>
            <w:r w:rsidRPr="006F1966">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sz w:val="14"/>
                <w:szCs w:val="14"/>
                <w:lang w:eastAsia="es-MX"/>
              </w:rPr>
            </w:pPr>
            <w:r w:rsidRPr="006F1966">
              <w:rPr>
                <w:rFonts w:ascii="Arial" w:eastAsia="Times New Roman" w:hAnsi="Arial" w:cs="Arial"/>
                <w:b/>
                <w:bCs/>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sz w:val="14"/>
                <w:szCs w:val="14"/>
                <w:lang w:eastAsia="es-MX"/>
              </w:rPr>
            </w:pPr>
            <w:r w:rsidRPr="006F1966">
              <w:rPr>
                <w:rFonts w:ascii="Arial" w:eastAsia="Times New Roman" w:hAnsi="Arial" w:cs="Arial"/>
                <w:b/>
                <w:bCs/>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A.     Servicios Personales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B.     Materiales y Suministros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C.    Servicios Generales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D.    Transferencias, Asignaciones, Subsidios y Otras Ayudas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E.     Bienes Muebles, Inmuebles e Intangibles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F.     Inversión Pública</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G.    Inversiones Financieras y Otras Provisiones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H.    Participaciones y Aportaciones</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34"/>
          <w:jc w:val="center"/>
        </w:trPr>
        <w:tc>
          <w:tcPr>
            <w:tcW w:w="0" w:type="auto"/>
            <w:tcBorders>
              <w:top w:val="nil"/>
              <w:left w:val="single" w:sz="8" w:space="0" w:color="000000"/>
              <w:bottom w:val="single" w:sz="4" w:space="0" w:color="000000"/>
              <w:right w:val="single" w:sz="8" w:space="0" w:color="000000"/>
            </w:tcBorders>
            <w:shd w:val="clear" w:color="auto" w:fill="auto"/>
            <w:noWrap/>
            <w:hideMark/>
          </w:tcPr>
          <w:p w:rsidR="009414B3" w:rsidRPr="006F1966" w:rsidRDefault="009414B3" w:rsidP="009414B3">
            <w:pPr>
              <w:spacing w:after="0" w:line="240" w:lineRule="auto"/>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I.      Deuda Pública</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c>
          <w:tcPr>
            <w:tcW w:w="0" w:type="auto"/>
            <w:tcBorders>
              <w:top w:val="nil"/>
              <w:left w:val="nil"/>
              <w:bottom w:val="single" w:sz="4" w:space="0" w:color="000000"/>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color w:val="000000"/>
                <w:sz w:val="14"/>
                <w:szCs w:val="14"/>
                <w:lang w:eastAsia="es-MX"/>
              </w:rPr>
            </w:pPr>
            <w:r w:rsidRPr="006F1966">
              <w:rPr>
                <w:rFonts w:ascii="Arial" w:eastAsia="Times New Roman" w:hAnsi="Arial" w:cs="Arial"/>
                <w:color w:val="000000"/>
                <w:sz w:val="14"/>
                <w:szCs w:val="14"/>
                <w:lang w:eastAsia="es-MX"/>
              </w:rPr>
              <w:t>0.00</w:t>
            </w:r>
          </w:p>
        </w:tc>
      </w:tr>
      <w:tr w:rsidR="009414B3" w:rsidRPr="009414B3" w:rsidTr="009414B3">
        <w:trPr>
          <w:trHeight w:val="315"/>
          <w:jc w:val="center"/>
        </w:trPr>
        <w:tc>
          <w:tcPr>
            <w:tcW w:w="0" w:type="auto"/>
            <w:tcBorders>
              <w:top w:val="nil"/>
              <w:left w:val="single" w:sz="8" w:space="0" w:color="000000"/>
              <w:bottom w:val="single" w:sz="8" w:space="0" w:color="auto"/>
              <w:right w:val="single" w:sz="8" w:space="0" w:color="000000"/>
            </w:tcBorders>
            <w:shd w:val="clear" w:color="auto" w:fill="auto"/>
            <w:noWrap/>
            <w:vAlign w:val="bottom"/>
            <w:hideMark/>
          </w:tcPr>
          <w:p w:rsidR="009414B3" w:rsidRPr="006F1966" w:rsidRDefault="009414B3" w:rsidP="009414B3">
            <w:pPr>
              <w:spacing w:after="0" w:line="240" w:lineRule="auto"/>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3.  Total del Resultado de Egresos (3=1+2)</w:t>
            </w:r>
          </w:p>
        </w:tc>
        <w:tc>
          <w:tcPr>
            <w:tcW w:w="0" w:type="auto"/>
            <w:tcBorders>
              <w:top w:val="nil"/>
              <w:left w:val="nil"/>
              <w:bottom w:val="single" w:sz="8" w:space="0" w:color="auto"/>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52,870,860.00 </w:t>
            </w:r>
          </w:p>
        </w:tc>
        <w:tc>
          <w:tcPr>
            <w:tcW w:w="0" w:type="auto"/>
            <w:tcBorders>
              <w:top w:val="nil"/>
              <w:left w:val="nil"/>
              <w:bottom w:val="single" w:sz="8" w:space="0" w:color="auto"/>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57,881,732.00 </w:t>
            </w:r>
          </w:p>
        </w:tc>
        <w:tc>
          <w:tcPr>
            <w:tcW w:w="0" w:type="auto"/>
            <w:tcBorders>
              <w:top w:val="nil"/>
              <w:left w:val="nil"/>
              <w:bottom w:val="single" w:sz="8" w:space="0" w:color="auto"/>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67,801,529.67 </w:t>
            </w:r>
          </w:p>
        </w:tc>
        <w:tc>
          <w:tcPr>
            <w:tcW w:w="0" w:type="auto"/>
            <w:tcBorders>
              <w:top w:val="nil"/>
              <w:left w:val="nil"/>
              <w:bottom w:val="single" w:sz="8" w:space="0" w:color="auto"/>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64,193,716.36 </w:t>
            </w:r>
          </w:p>
        </w:tc>
        <w:tc>
          <w:tcPr>
            <w:tcW w:w="0" w:type="auto"/>
            <w:tcBorders>
              <w:top w:val="nil"/>
              <w:left w:val="nil"/>
              <w:bottom w:val="single" w:sz="8" w:space="0" w:color="auto"/>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65,290,075.00 </w:t>
            </w:r>
          </w:p>
        </w:tc>
        <w:tc>
          <w:tcPr>
            <w:tcW w:w="0" w:type="auto"/>
            <w:tcBorders>
              <w:top w:val="nil"/>
              <w:left w:val="nil"/>
              <w:bottom w:val="single" w:sz="8" w:space="0" w:color="auto"/>
              <w:right w:val="single" w:sz="8" w:space="0" w:color="000000"/>
            </w:tcBorders>
            <w:shd w:val="clear" w:color="auto" w:fill="auto"/>
            <w:noWrap/>
            <w:vAlign w:val="center"/>
            <w:hideMark/>
          </w:tcPr>
          <w:p w:rsidR="009414B3" w:rsidRPr="006F1966" w:rsidRDefault="009414B3" w:rsidP="009414B3">
            <w:pPr>
              <w:spacing w:after="0" w:line="240" w:lineRule="auto"/>
              <w:jc w:val="right"/>
              <w:rPr>
                <w:rFonts w:ascii="Arial" w:eastAsia="Times New Roman" w:hAnsi="Arial" w:cs="Arial"/>
                <w:b/>
                <w:bCs/>
                <w:color w:val="000000"/>
                <w:sz w:val="14"/>
                <w:szCs w:val="14"/>
                <w:lang w:eastAsia="es-MX"/>
              </w:rPr>
            </w:pPr>
            <w:r w:rsidRPr="006F1966">
              <w:rPr>
                <w:rFonts w:ascii="Arial" w:eastAsia="Times New Roman" w:hAnsi="Arial" w:cs="Arial"/>
                <w:b/>
                <w:bCs/>
                <w:color w:val="000000"/>
                <w:sz w:val="14"/>
                <w:szCs w:val="14"/>
                <w:lang w:eastAsia="es-MX"/>
              </w:rPr>
              <w:t xml:space="preserve">     65,661,941.00 </w:t>
            </w:r>
          </w:p>
        </w:tc>
      </w:tr>
    </w:tbl>
    <w:p w:rsidR="004F0AA7" w:rsidRDefault="004F0AA7" w:rsidP="004F0AA7">
      <w:pPr>
        <w:jc w:val="both"/>
        <w:rPr>
          <w:rFonts w:ascii="Arial" w:hAnsi="Arial" w:cs="Arial"/>
          <w:b/>
          <w:sz w:val="24"/>
        </w:rPr>
      </w:pPr>
    </w:p>
    <w:p w:rsidR="004F0AA7" w:rsidRDefault="004F0AA7" w:rsidP="004F0AA7">
      <w:pPr>
        <w:jc w:val="both"/>
        <w:rPr>
          <w:rFonts w:ascii="Arial" w:hAnsi="Arial" w:cs="Arial"/>
          <w:b/>
          <w:sz w:val="24"/>
        </w:rPr>
      </w:pPr>
    </w:p>
    <w:p w:rsidR="004F0AA7" w:rsidRDefault="004F0AA7" w:rsidP="004F0AA7">
      <w:pPr>
        <w:jc w:val="both"/>
        <w:rPr>
          <w:rFonts w:ascii="Arial" w:hAnsi="Arial" w:cs="Arial"/>
          <w:b/>
          <w:sz w:val="24"/>
        </w:rPr>
      </w:pPr>
    </w:p>
    <w:p w:rsidR="004F0AA7" w:rsidRDefault="004F0AA7" w:rsidP="004F0AA7">
      <w:pPr>
        <w:jc w:val="both"/>
        <w:rPr>
          <w:rFonts w:ascii="Arial" w:hAnsi="Arial" w:cs="Arial"/>
          <w:b/>
          <w:sz w:val="24"/>
        </w:rPr>
      </w:pPr>
    </w:p>
    <w:p w:rsidR="009414B3" w:rsidRDefault="009414B3" w:rsidP="004F0AA7">
      <w:pPr>
        <w:jc w:val="both"/>
        <w:rPr>
          <w:rFonts w:ascii="Arial" w:hAnsi="Arial" w:cs="Arial"/>
          <w:b/>
          <w:sz w:val="24"/>
        </w:rPr>
      </w:pPr>
    </w:p>
    <w:p w:rsidR="004F0AA7" w:rsidRDefault="004F0AA7" w:rsidP="004F0AA7">
      <w:pPr>
        <w:jc w:val="both"/>
        <w:rPr>
          <w:rFonts w:ascii="Arial" w:hAnsi="Arial" w:cs="Arial"/>
          <w:b/>
          <w:sz w:val="24"/>
        </w:rPr>
      </w:pPr>
    </w:p>
    <w:p w:rsidR="004F0AA7" w:rsidRDefault="004F0AA7" w:rsidP="004F0AA7">
      <w:pPr>
        <w:jc w:val="both"/>
        <w:rPr>
          <w:rFonts w:ascii="Arial" w:hAnsi="Arial" w:cs="Arial"/>
          <w:b/>
          <w:sz w:val="24"/>
        </w:rPr>
      </w:pPr>
    </w:p>
    <w:p w:rsidR="00601F03" w:rsidRDefault="00601F03" w:rsidP="004F0AA7">
      <w:pPr>
        <w:jc w:val="both"/>
        <w:rPr>
          <w:rFonts w:ascii="Arial" w:hAnsi="Arial" w:cs="Arial"/>
          <w:b/>
          <w:sz w:val="24"/>
        </w:rPr>
      </w:pPr>
    </w:p>
    <w:p w:rsidR="004F0AA7" w:rsidRPr="00192208" w:rsidRDefault="004F0AA7" w:rsidP="004F0AA7">
      <w:pPr>
        <w:ind w:left="426"/>
        <w:jc w:val="both"/>
        <w:rPr>
          <w:rFonts w:ascii="Arial" w:hAnsi="Arial" w:cs="Arial"/>
          <w:b/>
        </w:rPr>
      </w:pPr>
      <w:r w:rsidRPr="00192208">
        <w:rPr>
          <w:rFonts w:ascii="Arial" w:hAnsi="Arial" w:cs="Arial"/>
          <w:b/>
        </w:rPr>
        <w:t>Balance Presupuestario</w:t>
      </w:r>
    </w:p>
    <w:tbl>
      <w:tblPr>
        <w:tblW w:w="10612" w:type="dxa"/>
        <w:tblInd w:w="-497" w:type="dxa"/>
        <w:tblCellMar>
          <w:top w:w="15" w:type="dxa"/>
          <w:left w:w="70" w:type="dxa"/>
          <w:right w:w="70" w:type="dxa"/>
        </w:tblCellMar>
        <w:tblLook w:val="04A0"/>
      </w:tblPr>
      <w:tblGrid>
        <w:gridCol w:w="179"/>
        <w:gridCol w:w="6984"/>
        <w:gridCol w:w="1036"/>
        <w:gridCol w:w="1009"/>
        <w:gridCol w:w="1246"/>
        <w:gridCol w:w="158"/>
      </w:tblGrid>
      <w:tr w:rsidR="004F0AA7" w:rsidRPr="0021406F" w:rsidTr="002E61A2">
        <w:trPr>
          <w:gridAfter w:val="1"/>
          <w:wAfter w:w="158" w:type="dxa"/>
          <w:trHeight w:val="186"/>
        </w:trPr>
        <w:tc>
          <w:tcPr>
            <w:tcW w:w="10454" w:type="dxa"/>
            <w:gridSpan w:val="5"/>
            <w:tcBorders>
              <w:top w:val="single" w:sz="8" w:space="0" w:color="000000"/>
              <w:left w:val="single" w:sz="8" w:space="0" w:color="000000"/>
              <w:bottom w:val="nil"/>
              <w:right w:val="single" w:sz="8" w:space="0" w:color="000000"/>
            </w:tcBorders>
            <w:shd w:val="clear" w:color="auto" w:fill="F2F2F2"/>
            <w:noWrap/>
            <w:vAlign w:val="bottom"/>
            <w:hideMark/>
          </w:tcPr>
          <w:p w:rsidR="004F0AA7" w:rsidRPr="0021406F" w:rsidRDefault="004F0AA7" w:rsidP="001F4A53">
            <w:pPr>
              <w:spacing w:after="0" w:line="240" w:lineRule="auto"/>
              <w:jc w:val="center"/>
              <w:rPr>
                <w:rFonts w:ascii="Arial" w:eastAsia="Times New Roman" w:hAnsi="Arial" w:cs="Arial"/>
                <w:b/>
                <w:bCs/>
                <w:color w:val="000000"/>
                <w:sz w:val="18"/>
                <w:szCs w:val="18"/>
                <w:lang w:eastAsia="es-MX"/>
              </w:rPr>
            </w:pPr>
            <w:r w:rsidRPr="0021406F">
              <w:rPr>
                <w:rFonts w:ascii="Arial" w:eastAsia="Times New Roman" w:hAnsi="Arial" w:cs="Arial"/>
                <w:b/>
                <w:bCs/>
                <w:color w:val="000000"/>
                <w:sz w:val="18"/>
                <w:szCs w:val="18"/>
                <w:lang w:eastAsia="es-MX"/>
              </w:rPr>
              <w:t>COMISIÓN DE LOS DERECHOS HUMANOS DEL ESTADO DE QUINTANA ROO</w:t>
            </w:r>
          </w:p>
        </w:tc>
      </w:tr>
      <w:tr w:rsidR="004F0AA7" w:rsidRPr="0021406F" w:rsidTr="002E61A2">
        <w:trPr>
          <w:gridAfter w:val="1"/>
          <w:wAfter w:w="158" w:type="dxa"/>
          <w:trHeight w:val="275"/>
        </w:trPr>
        <w:tc>
          <w:tcPr>
            <w:tcW w:w="10454" w:type="dxa"/>
            <w:gridSpan w:val="5"/>
            <w:tcBorders>
              <w:top w:val="nil"/>
              <w:left w:val="single" w:sz="8" w:space="0" w:color="000000"/>
              <w:bottom w:val="nil"/>
              <w:right w:val="single" w:sz="8" w:space="0" w:color="000000"/>
            </w:tcBorders>
            <w:shd w:val="clear" w:color="auto" w:fill="F2F2F2"/>
            <w:noWrap/>
            <w:vAlign w:val="bottom"/>
            <w:hideMark/>
          </w:tcPr>
          <w:p w:rsidR="004F0AA7" w:rsidRPr="0021406F" w:rsidRDefault="004F0AA7" w:rsidP="001F4A53">
            <w:pPr>
              <w:spacing w:after="0" w:line="240" w:lineRule="auto"/>
              <w:jc w:val="center"/>
              <w:rPr>
                <w:rFonts w:ascii="Arial" w:eastAsia="Times New Roman" w:hAnsi="Arial" w:cs="Arial"/>
                <w:b/>
                <w:bCs/>
                <w:color w:val="000000"/>
                <w:sz w:val="18"/>
                <w:szCs w:val="18"/>
                <w:lang w:eastAsia="es-MX"/>
              </w:rPr>
            </w:pPr>
            <w:r w:rsidRPr="0021406F">
              <w:rPr>
                <w:rFonts w:ascii="Arial" w:eastAsia="Times New Roman" w:hAnsi="Arial" w:cs="Arial"/>
                <w:b/>
                <w:bCs/>
                <w:color w:val="000000"/>
                <w:sz w:val="18"/>
                <w:szCs w:val="18"/>
                <w:lang w:eastAsia="es-MX"/>
              </w:rPr>
              <w:t>Balance Presupuestario - LDF</w:t>
            </w:r>
          </w:p>
        </w:tc>
      </w:tr>
      <w:tr w:rsidR="004F0AA7" w:rsidRPr="0021406F" w:rsidTr="002E61A2">
        <w:trPr>
          <w:gridAfter w:val="1"/>
          <w:wAfter w:w="158" w:type="dxa"/>
          <w:trHeight w:val="322"/>
        </w:trPr>
        <w:tc>
          <w:tcPr>
            <w:tcW w:w="10454" w:type="dxa"/>
            <w:gridSpan w:val="5"/>
            <w:tcBorders>
              <w:top w:val="nil"/>
              <w:left w:val="single" w:sz="8" w:space="0" w:color="000000"/>
              <w:bottom w:val="nil"/>
              <w:right w:val="single" w:sz="8" w:space="0" w:color="000000"/>
            </w:tcBorders>
            <w:shd w:val="clear" w:color="auto" w:fill="F2F2F2"/>
            <w:noWrap/>
            <w:vAlign w:val="bottom"/>
            <w:hideMark/>
          </w:tcPr>
          <w:p w:rsidR="004F0AA7" w:rsidRPr="0021406F" w:rsidRDefault="004F0AA7" w:rsidP="001F4A53">
            <w:pPr>
              <w:spacing w:after="0" w:line="240" w:lineRule="auto"/>
              <w:jc w:val="center"/>
              <w:rPr>
                <w:rFonts w:ascii="Arial" w:eastAsia="Times New Roman" w:hAnsi="Arial" w:cs="Arial"/>
                <w:b/>
                <w:bCs/>
                <w:color w:val="000000"/>
                <w:sz w:val="18"/>
                <w:szCs w:val="18"/>
                <w:lang w:eastAsia="es-MX"/>
              </w:rPr>
            </w:pPr>
            <w:r w:rsidRPr="0021406F">
              <w:rPr>
                <w:rFonts w:ascii="Arial" w:eastAsia="Times New Roman" w:hAnsi="Arial" w:cs="Arial"/>
                <w:b/>
                <w:bCs/>
                <w:color w:val="000000"/>
                <w:sz w:val="18"/>
                <w:szCs w:val="18"/>
                <w:lang w:eastAsia="es-MX"/>
              </w:rPr>
              <w:t>Del 1 de enero al 31 de Diciembre de 2023</w:t>
            </w:r>
          </w:p>
        </w:tc>
      </w:tr>
      <w:tr w:rsidR="004F0AA7" w:rsidRPr="0021406F" w:rsidTr="002E61A2">
        <w:trPr>
          <w:gridAfter w:val="1"/>
          <w:wAfter w:w="158" w:type="dxa"/>
          <w:trHeight w:val="192"/>
        </w:trPr>
        <w:tc>
          <w:tcPr>
            <w:tcW w:w="10454" w:type="dxa"/>
            <w:gridSpan w:val="5"/>
            <w:tcBorders>
              <w:top w:val="nil"/>
              <w:left w:val="single" w:sz="8" w:space="0" w:color="000000"/>
              <w:bottom w:val="single" w:sz="8" w:space="0" w:color="000000"/>
              <w:right w:val="single" w:sz="8" w:space="0" w:color="000000"/>
            </w:tcBorders>
            <w:shd w:val="clear" w:color="auto" w:fill="F2F2F2"/>
            <w:noWrap/>
            <w:vAlign w:val="bottom"/>
            <w:hideMark/>
          </w:tcPr>
          <w:p w:rsidR="004F0AA7" w:rsidRPr="0021406F" w:rsidRDefault="004F0AA7" w:rsidP="001F4A53">
            <w:pPr>
              <w:spacing w:after="0" w:line="240" w:lineRule="auto"/>
              <w:jc w:val="center"/>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(PESOS)</w:t>
            </w:r>
          </w:p>
        </w:tc>
      </w:tr>
      <w:tr w:rsidR="004F0AA7" w:rsidRPr="0021406F" w:rsidTr="002E61A2">
        <w:trPr>
          <w:gridAfter w:val="1"/>
          <w:wAfter w:w="158" w:type="dxa"/>
          <w:trHeight w:val="109"/>
        </w:trPr>
        <w:tc>
          <w:tcPr>
            <w:tcW w:w="179" w:type="dxa"/>
            <w:tcBorders>
              <w:top w:val="nil"/>
              <w:left w:val="nil"/>
              <w:bottom w:val="nil"/>
              <w:right w:val="nil"/>
            </w:tcBorders>
            <w:shd w:val="clear" w:color="auto" w:fill="F2F2F2"/>
            <w:noWrap/>
            <w:vAlign w:val="bottom"/>
            <w:hideMark/>
          </w:tcPr>
          <w:p w:rsidR="004F0AA7" w:rsidRPr="0021406F" w:rsidRDefault="004F0AA7" w:rsidP="001F4A53">
            <w:pPr>
              <w:spacing w:after="0" w:line="240" w:lineRule="auto"/>
              <w:jc w:val="center"/>
              <w:rPr>
                <w:rFonts w:ascii="Arial" w:eastAsia="Times New Roman" w:hAnsi="Arial" w:cs="Arial"/>
                <w:b/>
                <w:bCs/>
                <w:color w:val="000000"/>
                <w:sz w:val="24"/>
                <w:szCs w:val="24"/>
                <w:lang w:eastAsia="es-MX"/>
              </w:rPr>
            </w:pPr>
          </w:p>
        </w:tc>
        <w:tc>
          <w:tcPr>
            <w:tcW w:w="6984" w:type="dxa"/>
            <w:tcBorders>
              <w:top w:val="nil"/>
              <w:left w:val="nil"/>
              <w:bottom w:val="nil"/>
              <w:right w:val="nil"/>
            </w:tcBorders>
            <w:shd w:val="clear" w:color="auto" w:fill="F2F2F2"/>
            <w:vAlign w:val="bottom"/>
            <w:hideMark/>
          </w:tcPr>
          <w:p w:rsidR="004F0AA7" w:rsidRPr="0021406F" w:rsidRDefault="004F0AA7" w:rsidP="001F4A53">
            <w:pPr>
              <w:spacing w:after="0" w:line="240" w:lineRule="auto"/>
              <w:rPr>
                <w:rFonts w:ascii="Times New Roman" w:eastAsia="Times New Roman" w:hAnsi="Times New Roman"/>
                <w:sz w:val="20"/>
                <w:szCs w:val="20"/>
                <w:lang w:eastAsia="es-MX"/>
              </w:rPr>
            </w:pPr>
          </w:p>
        </w:tc>
        <w:tc>
          <w:tcPr>
            <w:tcW w:w="1036" w:type="dxa"/>
            <w:tcBorders>
              <w:top w:val="nil"/>
              <w:left w:val="nil"/>
              <w:bottom w:val="nil"/>
              <w:right w:val="nil"/>
            </w:tcBorders>
            <w:shd w:val="clear" w:color="auto" w:fill="F2F2F2"/>
            <w:noWrap/>
            <w:vAlign w:val="bottom"/>
            <w:hideMark/>
          </w:tcPr>
          <w:p w:rsidR="004F0AA7" w:rsidRPr="0021406F" w:rsidRDefault="004F0AA7" w:rsidP="001F4A53">
            <w:pPr>
              <w:spacing w:after="0" w:line="240" w:lineRule="auto"/>
              <w:rPr>
                <w:rFonts w:ascii="Times New Roman" w:eastAsia="Times New Roman" w:hAnsi="Times New Roman"/>
                <w:sz w:val="20"/>
                <w:szCs w:val="20"/>
                <w:lang w:eastAsia="es-MX"/>
              </w:rPr>
            </w:pPr>
          </w:p>
        </w:tc>
        <w:tc>
          <w:tcPr>
            <w:tcW w:w="1009" w:type="dxa"/>
            <w:tcBorders>
              <w:top w:val="nil"/>
              <w:left w:val="nil"/>
              <w:bottom w:val="nil"/>
              <w:right w:val="nil"/>
            </w:tcBorders>
            <w:shd w:val="clear" w:color="auto" w:fill="F2F2F2"/>
            <w:noWrap/>
            <w:vAlign w:val="bottom"/>
            <w:hideMark/>
          </w:tcPr>
          <w:p w:rsidR="004F0AA7" w:rsidRPr="0021406F" w:rsidRDefault="004F0AA7" w:rsidP="001F4A53">
            <w:pPr>
              <w:spacing w:after="0" w:line="240" w:lineRule="auto"/>
              <w:rPr>
                <w:rFonts w:ascii="Times New Roman" w:eastAsia="Times New Roman" w:hAnsi="Times New Roman"/>
                <w:sz w:val="20"/>
                <w:szCs w:val="20"/>
                <w:lang w:eastAsia="es-MX"/>
              </w:rPr>
            </w:pPr>
          </w:p>
        </w:tc>
        <w:tc>
          <w:tcPr>
            <w:tcW w:w="1246" w:type="dxa"/>
            <w:tcBorders>
              <w:top w:val="nil"/>
              <w:left w:val="nil"/>
              <w:bottom w:val="nil"/>
              <w:right w:val="nil"/>
            </w:tcBorders>
            <w:shd w:val="clear" w:color="auto" w:fill="F2F2F2"/>
            <w:noWrap/>
            <w:vAlign w:val="bottom"/>
            <w:hideMark/>
          </w:tcPr>
          <w:p w:rsidR="004F0AA7" w:rsidRPr="0021406F" w:rsidRDefault="004F0AA7" w:rsidP="001F4A53">
            <w:pPr>
              <w:spacing w:after="0" w:line="240" w:lineRule="auto"/>
              <w:rPr>
                <w:rFonts w:ascii="Times New Roman" w:eastAsia="Times New Roman" w:hAnsi="Times New Roman"/>
                <w:sz w:val="20"/>
                <w:szCs w:val="20"/>
                <w:lang w:eastAsia="es-MX"/>
              </w:rPr>
            </w:pPr>
          </w:p>
        </w:tc>
      </w:tr>
      <w:tr w:rsidR="004F0AA7" w:rsidRPr="000D0154" w:rsidTr="002E61A2">
        <w:trPr>
          <w:gridAfter w:val="1"/>
          <w:wAfter w:w="158" w:type="dxa"/>
          <w:trHeight w:val="275"/>
        </w:trPr>
        <w:tc>
          <w:tcPr>
            <w:tcW w:w="7163" w:type="dxa"/>
            <w:gridSpan w:val="2"/>
            <w:vMerge w:val="restart"/>
            <w:tcBorders>
              <w:top w:val="single" w:sz="8" w:space="0" w:color="000000"/>
              <w:left w:val="single" w:sz="8" w:space="0" w:color="000000"/>
              <w:bottom w:val="single" w:sz="8" w:space="0" w:color="000000"/>
              <w:right w:val="single" w:sz="8" w:space="0" w:color="000000"/>
            </w:tcBorders>
            <w:shd w:val="clear" w:color="auto" w:fill="F2F2F2"/>
            <w:noWrap/>
            <w:vAlign w:val="center"/>
            <w:hideMark/>
          </w:tcPr>
          <w:p w:rsidR="004F0AA7" w:rsidRPr="0021406F" w:rsidRDefault="004F0AA7" w:rsidP="001F4A53">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Concepto (c)</w:t>
            </w:r>
          </w:p>
        </w:tc>
        <w:tc>
          <w:tcPr>
            <w:tcW w:w="1036" w:type="dxa"/>
            <w:tcBorders>
              <w:top w:val="single" w:sz="8" w:space="0" w:color="000000"/>
              <w:left w:val="nil"/>
              <w:bottom w:val="nil"/>
              <w:right w:val="single" w:sz="8" w:space="0" w:color="000000"/>
            </w:tcBorders>
            <w:shd w:val="clear" w:color="auto" w:fill="F2F2F2"/>
            <w:vAlign w:val="center"/>
            <w:hideMark/>
          </w:tcPr>
          <w:p w:rsidR="004F0AA7" w:rsidRPr="0021406F" w:rsidRDefault="004F0AA7" w:rsidP="001F4A53">
            <w:pPr>
              <w:spacing w:after="0" w:line="240" w:lineRule="auto"/>
              <w:jc w:val="center"/>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Estimado/</w:t>
            </w:r>
          </w:p>
        </w:tc>
        <w:tc>
          <w:tcPr>
            <w:tcW w:w="1009"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4F0AA7" w:rsidRPr="0021406F" w:rsidRDefault="004F0AA7" w:rsidP="001F4A53">
            <w:pPr>
              <w:spacing w:after="0" w:line="240" w:lineRule="auto"/>
              <w:jc w:val="center"/>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Devengado</w:t>
            </w:r>
          </w:p>
        </w:tc>
        <w:tc>
          <w:tcPr>
            <w:tcW w:w="1246" w:type="dxa"/>
            <w:tcBorders>
              <w:top w:val="single" w:sz="8" w:space="0" w:color="000000"/>
              <w:left w:val="nil"/>
              <w:bottom w:val="nil"/>
              <w:right w:val="single" w:sz="8" w:space="0" w:color="000000"/>
            </w:tcBorders>
            <w:shd w:val="clear" w:color="auto" w:fill="F2F2F2"/>
            <w:vAlign w:val="center"/>
            <w:hideMark/>
          </w:tcPr>
          <w:p w:rsidR="004F0AA7" w:rsidRPr="0021406F" w:rsidRDefault="004F0AA7" w:rsidP="001F4A53">
            <w:pPr>
              <w:spacing w:after="0" w:line="240" w:lineRule="auto"/>
              <w:jc w:val="center"/>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Recaudado/</w:t>
            </w:r>
          </w:p>
        </w:tc>
      </w:tr>
      <w:tr w:rsidR="004F0AA7" w:rsidRPr="000D0154" w:rsidTr="002E61A2">
        <w:trPr>
          <w:gridAfter w:val="1"/>
          <w:wAfter w:w="158" w:type="dxa"/>
          <w:trHeight w:val="33"/>
        </w:trPr>
        <w:tc>
          <w:tcPr>
            <w:tcW w:w="7163" w:type="dxa"/>
            <w:gridSpan w:val="2"/>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4F0AA7" w:rsidRPr="0021406F" w:rsidRDefault="004F0AA7" w:rsidP="001F4A53">
            <w:pPr>
              <w:spacing w:after="0" w:line="240" w:lineRule="auto"/>
              <w:rPr>
                <w:rFonts w:ascii="Arial" w:eastAsia="Times New Roman" w:hAnsi="Arial" w:cs="Arial"/>
                <w:b/>
                <w:bCs/>
                <w:color w:val="000000"/>
                <w:sz w:val="14"/>
                <w:szCs w:val="14"/>
                <w:lang w:eastAsia="es-MX"/>
              </w:rPr>
            </w:pPr>
          </w:p>
        </w:tc>
        <w:tc>
          <w:tcPr>
            <w:tcW w:w="1036" w:type="dxa"/>
            <w:tcBorders>
              <w:top w:val="nil"/>
              <w:left w:val="nil"/>
              <w:bottom w:val="single" w:sz="8" w:space="0" w:color="000000"/>
              <w:right w:val="single" w:sz="8" w:space="0" w:color="000000"/>
            </w:tcBorders>
            <w:shd w:val="clear" w:color="auto" w:fill="F2F2F2"/>
            <w:vAlign w:val="center"/>
            <w:hideMark/>
          </w:tcPr>
          <w:p w:rsidR="004F0AA7" w:rsidRPr="0021406F" w:rsidRDefault="004F0AA7" w:rsidP="001F4A53">
            <w:pPr>
              <w:spacing w:after="0" w:line="240" w:lineRule="auto"/>
              <w:jc w:val="center"/>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Aprobado (d)</w:t>
            </w:r>
          </w:p>
        </w:tc>
        <w:tc>
          <w:tcPr>
            <w:tcW w:w="1009" w:type="dxa"/>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4F0AA7" w:rsidRPr="0021406F" w:rsidRDefault="004F0AA7" w:rsidP="001F4A53">
            <w:pPr>
              <w:spacing w:after="0" w:line="240" w:lineRule="auto"/>
              <w:rPr>
                <w:rFonts w:ascii="Arial" w:eastAsia="Times New Roman" w:hAnsi="Arial" w:cs="Arial"/>
                <w:b/>
                <w:bCs/>
                <w:color w:val="000000"/>
                <w:sz w:val="14"/>
                <w:szCs w:val="14"/>
                <w:lang w:eastAsia="es-MX"/>
              </w:rPr>
            </w:pPr>
          </w:p>
        </w:tc>
        <w:tc>
          <w:tcPr>
            <w:tcW w:w="1246" w:type="dxa"/>
            <w:tcBorders>
              <w:top w:val="nil"/>
              <w:left w:val="nil"/>
              <w:bottom w:val="single" w:sz="8" w:space="0" w:color="000000"/>
              <w:right w:val="single" w:sz="8" w:space="0" w:color="000000"/>
            </w:tcBorders>
            <w:shd w:val="clear" w:color="auto" w:fill="F2F2F2"/>
            <w:vAlign w:val="center"/>
            <w:hideMark/>
          </w:tcPr>
          <w:p w:rsidR="004F0AA7" w:rsidRPr="0021406F" w:rsidRDefault="004F0AA7" w:rsidP="001F4A53">
            <w:pPr>
              <w:spacing w:after="0" w:line="240" w:lineRule="auto"/>
              <w:jc w:val="center"/>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 xml:space="preserve">Pagado </w:t>
            </w:r>
          </w:p>
        </w:tc>
      </w:tr>
      <w:tr w:rsidR="00AC38C0" w:rsidRPr="0021406F" w:rsidTr="00135C3C">
        <w:trPr>
          <w:gridAfter w:val="1"/>
          <w:wAfter w:w="158" w:type="dxa"/>
          <w:trHeight w:val="275"/>
        </w:trPr>
        <w:tc>
          <w:tcPr>
            <w:tcW w:w="179" w:type="dxa"/>
            <w:tcBorders>
              <w:top w:val="nil"/>
              <w:left w:val="single" w:sz="8" w:space="0" w:color="000000"/>
              <w:bottom w:val="nil"/>
              <w:right w:val="nil"/>
            </w:tcBorders>
            <w:shd w:val="clear" w:color="auto" w:fill="auto"/>
            <w:vAlign w:val="center"/>
            <w:hideMark/>
          </w:tcPr>
          <w:p w:rsidR="00AC38C0" w:rsidRPr="0021406F" w:rsidRDefault="00AC38C0" w:rsidP="00AC38C0">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A. Ingresos Totales (A = A1+A2+A3)</w:t>
            </w:r>
          </w:p>
        </w:tc>
        <w:tc>
          <w:tcPr>
            <w:tcW w:w="1036"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AC38C0">
              <w:rPr>
                <w:rFonts w:ascii="Arial" w:eastAsia="Times New Roman" w:hAnsi="Arial" w:cs="Arial"/>
                <w:b/>
                <w:bCs/>
                <w:color w:val="000000"/>
                <w:sz w:val="14"/>
                <w:szCs w:val="14"/>
                <w:lang w:eastAsia="es-MX"/>
              </w:rPr>
              <w:t>63,549,047.00</w:t>
            </w:r>
          </w:p>
        </w:tc>
        <w:tc>
          <w:tcPr>
            <w:tcW w:w="1009"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r>
      <w:tr w:rsidR="00AC38C0"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vAlign w:val="center"/>
            <w:hideMark/>
          </w:tcPr>
          <w:p w:rsidR="00AC38C0" w:rsidRPr="0021406F" w:rsidRDefault="00AC38C0" w:rsidP="00AC38C0">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A1. Ingresos de Libre Disposición</w:t>
            </w:r>
          </w:p>
        </w:tc>
        <w:tc>
          <w:tcPr>
            <w:tcW w:w="1036" w:type="dxa"/>
            <w:tcBorders>
              <w:top w:val="nil"/>
              <w:left w:val="single" w:sz="8" w:space="0" w:color="000000"/>
              <w:bottom w:val="single" w:sz="4" w:space="0" w:color="auto"/>
              <w:right w:val="single" w:sz="8" w:space="0" w:color="000000"/>
            </w:tcBorders>
            <w:shd w:val="clear" w:color="auto" w:fill="auto"/>
            <w:vAlign w:val="center"/>
            <w:hideMark/>
          </w:tcPr>
          <w:p w:rsidR="00AC38C0" w:rsidRPr="00AC38C0" w:rsidRDefault="00AC38C0" w:rsidP="00AC38C0">
            <w:pPr>
              <w:spacing w:after="0" w:line="240" w:lineRule="auto"/>
              <w:jc w:val="right"/>
              <w:rPr>
                <w:rFonts w:ascii="Arial" w:eastAsia="Times New Roman" w:hAnsi="Arial" w:cs="Arial"/>
                <w:color w:val="000000"/>
                <w:sz w:val="14"/>
                <w:szCs w:val="14"/>
                <w:lang w:eastAsia="es-MX"/>
              </w:rPr>
            </w:pPr>
            <w:r w:rsidRPr="00AC38C0">
              <w:rPr>
                <w:rFonts w:ascii="Arial" w:eastAsia="Times New Roman" w:hAnsi="Arial" w:cs="Arial"/>
                <w:color w:val="000000"/>
                <w:sz w:val="14"/>
                <w:szCs w:val="14"/>
                <w:lang w:eastAsia="es-MX"/>
              </w:rPr>
              <w:t>63,549,047.00</w:t>
            </w:r>
          </w:p>
        </w:tc>
        <w:tc>
          <w:tcPr>
            <w:tcW w:w="1009"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4F0AA7"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A2. Transferencias Federales Etiquetadas</w:t>
            </w:r>
          </w:p>
        </w:tc>
        <w:tc>
          <w:tcPr>
            <w:tcW w:w="103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4F0AA7"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A3. Financiamiento Neto</w:t>
            </w:r>
          </w:p>
        </w:tc>
        <w:tc>
          <w:tcPr>
            <w:tcW w:w="103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4F0AA7" w:rsidRPr="0021406F" w:rsidTr="00135C3C">
        <w:trPr>
          <w:gridAfter w:val="1"/>
          <w:wAfter w:w="158" w:type="dxa"/>
          <w:trHeight w:val="48"/>
        </w:trPr>
        <w:tc>
          <w:tcPr>
            <w:tcW w:w="179" w:type="dxa"/>
            <w:tcBorders>
              <w:top w:val="nil"/>
              <w:left w:val="single" w:sz="8" w:space="0" w:color="000000"/>
              <w:bottom w:val="nil"/>
              <w:right w:val="nil"/>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03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009"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24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r>
      <w:tr w:rsidR="004F0AA7" w:rsidRPr="0021406F" w:rsidTr="00135C3C">
        <w:trPr>
          <w:gridAfter w:val="1"/>
          <w:wAfter w:w="158" w:type="dxa"/>
          <w:trHeight w:val="328"/>
        </w:trPr>
        <w:tc>
          <w:tcPr>
            <w:tcW w:w="179" w:type="dxa"/>
            <w:tcBorders>
              <w:top w:val="nil"/>
              <w:left w:val="single" w:sz="8" w:space="0" w:color="000000"/>
              <w:bottom w:val="nil"/>
              <w:right w:val="nil"/>
            </w:tcBorders>
            <w:shd w:val="clear" w:color="auto" w:fill="auto"/>
            <w:vAlign w:val="center"/>
            <w:hideMark/>
          </w:tcPr>
          <w:p w:rsidR="004F0AA7" w:rsidRPr="0021406F" w:rsidRDefault="004F0AA7" w:rsidP="001F4A53">
            <w:pPr>
              <w:spacing w:after="0" w:line="240" w:lineRule="auto"/>
              <w:rPr>
                <w:rFonts w:ascii="Arial" w:eastAsia="Times New Roman" w:hAnsi="Arial" w:cs="Arial"/>
                <w:b/>
                <w:bCs/>
                <w:color w:val="FFFFFF"/>
                <w:sz w:val="14"/>
                <w:szCs w:val="14"/>
                <w:lang w:eastAsia="es-MX"/>
              </w:rPr>
            </w:pPr>
            <w:r w:rsidRPr="0021406F">
              <w:rPr>
                <w:rFonts w:ascii="Arial" w:eastAsia="Times New Roman" w:hAnsi="Arial" w:cs="Arial"/>
                <w:b/>
                <w:bCs/>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B. Egresos Presupuestarios</w:t>
            </w:r>
            <w:r w:rsidRPr="0021406F">
              <w:rPr>
                <w:rFonts w:ascii="Arial" w:eastAsia="Times New Roman" w:hAnsi="Arial" w:cs="Arial"/>
                <w:b/>
                <w:bCs/>
                <w:color w:val="000000"/>
                <w:sz w:val="14"/>
                <w:szCs w:val="14"/>
                <w:vertAlign w:val="superscript"/>
                <w:lang w:eastAsia="es-MX"/>
              </w:rPr>
              <w:t>1</w:t>
            </w:r>
            <w:r w:rsidRPr="0021406F">
              <w:rPr>
                <w:rFonts w:ascii="Arial" w:eastAsia="Times New Roman" w:hAnsi="Arial" w:cs="Arial"/>
                <w:b/>
                <w:bCs/>
                <w:color w:val="000000"/>
                <w:sz w:val="14"/>
                <w:szCs w:val="14"/>
                <w:lang w:eastAsia="es-MX"/>
              </w:rPr>
              <w:t xml:space="preserve"> (B = B1+B2)</w:t>
            </w:r>
          </w:p>
        </w:tc>
        <w:tc>
          <w:tcPr>
            <w:tcW w:w="103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r>
      <w:tr w:rsidR="004F0AA7"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B1. Gasto No Etiquetado (sin incluir Amortización de la Deuda Pública)</w:t>
            </w:r>
          </w:p>
        </w:tc>
        <w:tc>
          <w:tcPr>
            <w:tcW w:w="103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4F0AA7"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xml:space="preserve">B2. Gasto Etiquetado (sin incluir Amortización de la Deuda Pública) </w:t>
            </w:r>
          </w:p>
        </w:tc>
        <w:tc>
          <w:tcPr>
            <w:tcW w:w="103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4F0AA7" w:rsidRPr="0021406F" w:rsidTr="00135C3C">
        <w:trPr>
          <w:gridAfter w:val="1"/>
          <w:wAfter w:w="158" w:type="dxa"/>
          <w:trHeight w:val="101"/>
        </w:trPr>
        <w:tc>
          <w:tcPr>
            <w:tcW w:w="179" w:type="dxa"/>
            <w:tcBorders>
              <w:top w:val="nil"/>
              <w:left w:val="single" w:sz="8" w:space="0" w:color="000000"/>
              <w:bottom w:val="nil"/>
              <w:right w:val="nil"/>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03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009"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24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r>
      <w:tr w:rsidR="004F0AA7" w:rsidRPr="0021406F" w:rsidTr="00135C3C">
        <w:trPr>
          <w:gridAfter w:val="1"/>
          <w:wAfter w:w="158" w:type="dxa"/>
          <w:trHeight w:val="275"/>
        </w:trPr>
        <w:tc>
          <w:tcPr>
            <w:tcW w:w="179" w:type="dxa"/>
            <w:tcBorders>
              <w:top w:val="nil"/>
              <w:left w:val="single" w:sz="8" w:space="0" w:color="000000"/>
              <w:bottom w:val="nil"/>
              <w:right w:val="nil"/>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C. Remanentes del Ejercicio Anterior (C = C1 + C2)</w:t>
            </w:r>
          </w:p>
        </w:tc>
        <w:tc>
          <w:tcPr>
            <w:tcW w:w="103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r>
      <w:tr w:rsidR="004F0AA7"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C1. Remanentes de Ingresos de Libre Disposición aplicados en el periodo</w:t>
            </w:r>
          </w:p>
        </w:tc>
        <w:tc>
          <w:tcPr>
            <w:tcW w:w="103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4F0AA7"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C2. Remanentes de Transferencias Federales Etiquetadas aplicados en el periodo</w:t>
            </w:r>
          </w:p>
        </w:tc>
        <w:tc>
          <w:tcPr>
            <w:tcW w:w="103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4F0AA7" w:rsidRPr="0021406F" w:rsidTr="00135C3C">
        <w:trPr>
          <w:gridAfter w:val="1"/>
          <w:wAfter w:w="158" w:type="dxa"/>
          <w:trHeight w:val="41"/>
        </w:trPr>
        <w:tc>
          <w:tcPr>
            <w:tcW w:w="179" w:type="dxa"/>
            <w:tcBorders>
              <w:top w:val="nil"/>
              <w:left w:val="single" w:sz="8" w:space="0" w:color="000000"/>
              <w:bottom w:val="nil"/>
              <w:right w:val="nil"/>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03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009"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24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r>
      <w:tr w:rsidR="00AC38C0" w:rsidRPr="0021406F" w:rsidTr="00135C3C">
        <w:trPr>
          <w:gridAfter w:val="1"/>
          <w:wAfter w:w="158" w:type="dxa"/>
          <w:trHeight w:val="275"/>
        </w:trPr>
        <w:tc>
          <w:tcPr>
            <w:tcW w:w="179" w:type="dxa"/>
            <w:tcBorders>
              <w:top w:val="nil"/>
              <w:left w:val="single" w:sz="8" w:space="0" w:color="000000"/>
              <w:bottom w:val="nil"/>
              <w:right w:val="nil"/>
            </w:tcBorders>
            <w:shd w:val="clear" w:color="auto" w:fill="auto"/>
            <w:vAlign w:val="center"/>
            <w:hideMark/>
          </w:tcPr>
          <w:p w:rsidR="00AC38C0" w:rsidRPr="0021406F" w:rsidRDefault="00AC38C0" w:rsidP="00AC38C0">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 xml:space="preserve">I. Balance Presupuestario (I = A – B + C)  </w:t>
            </w:r>
          </w:p>
        </w:tc>
        <w:tc>
          <w:tcPr>
            <w:tcW w:w="1036"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AC38C0">
              <w:rPr>
                <w:rFonts w:ascii="Arial" w:eastAsia="Times New Roman" w:hAnsi="Arial" w:cs="Arial"/>
                <w:b/>
                <w:bCs/>
                <w:color w:val="000000"/>
                <w:sz w:val="14"/>
                <w:szCs w:val="14"/>
                <w:lang w:eastAsia="es-MX"/>
              </w:rPr>
              <w:t>63,549,047.00</w:t>
            </w:r>
          </w:p>
        </w:tc>
        <w:tc>
          <w:tcPr>
            <w:tcW w:w="1009"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r>
      <w:tr w:rsidR="00AC38C0" w:rsidRPr="0021406F" w:rsidTr="00135C3C">
        <w:trPr>
          <w:gridAfter w:val="1"/>
          <w:wAfter w:w="158" w:type="dxa"/>
          <w:trHeight w:val="275"/>
        </w:trPr>
        <w:tc>
          <w:tcPr>
            <w:tcW w:w="179" w:type="dxa"/>
            <w:tcBorders>
              <w:top w:val="nil"/>
              <w:left w:val="single" w:sz="8" w:space="0" w:color="000000"/>
              <w:bottom w:val="nil"/>
              <w:right w:val="nil"/>
            </w:tcBorders>
            <w:shd w:val="clear" w:color="auto" w:fill="auto"/>
            <w:vAlign w:val="center"/>
            <w:hideMark/>
          </w:tcPr>
          <w:p w:rsidR="00AC38C0" w:rsidRPr="0021406F" w:rsidRDefault="00AC38C0" w:rsidP="00AC38C0">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II. Balance Presupuestario sin Financiamiento Neto (II = I - A3)</w:t>
            </w:r>
          </w:p>
        </w:tc>
        <w:tc>
          <w:tcPr>
            <w:tcW w:w="1036"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AC38C0">
              <w:rPr>
                <w:rFonts w:ascii="Arial" w:eastAsia="Times New Roman" w:hAnsi="Arial" w:cs="Arial"/>
                <w:b/>
                <w:bCs/>
                <w:color w:val="000000"/>
                <w:sz w:val="14"/>
                <w:szCs w:val="14"/>
                <w:lang w:eastAsia="es-MX"/>
              </w:rPr>
              <w:t>63,549,047.00</w:t>
            </w:r>
          </w:p>
        </w:tc>
        <w:tc>
          <w:tcPr>
            <w:tcW w:w="1009"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r>
      <w:tr w:rsidR="00AC38C0" w:rsidRPr="0021406F" w:rsidTr="00135C3C">
        <w:trPr>
          <w:gridAfter w:val="1"/>
          <w:wAfter w:w="158" w:type="dxa"/>
          <w:trHeight w:val="215"/>
        </w:trPr>
        <w:tc>
          <w:tcPr>
            <w:tcW w:w="179" w:type="dxa"/>
            <w:tcBorders>
              <w:top w:val="nil"/>
              <w:left w:val="single" w:sz="8" w:space="0" w:color="000000"/>
              <w:bottom w:val="single" w:sz="4" w:space="0" w:color="auto"/>
              <w:right w:val="nil"/>
            </w:tcBorders>
            <w:shd w:val="clear" w:color="auto" w:fill="auto"/>
            <w:vAlign w:val="center"/>
            <w:hideMark/>
          </w:tcPr>
          <w:p w:rsidR="00AC38C0" w:rsidRPr="0021406F" w:rsidRDefault="00AC38C0" w:rsidP="00AC38C0">
            <w:pPr>
              <w:spacing w:after="0" w:line="240" w:lineRule="auto"/>
              <w:rPr>
                <w:rFonts w:ascii="Arial" w:eastAsia="Times New Roman" w:hAnsi="Arial" w:cs="Arial"/>
                <w:color w:val="FFFFFF"/>
                <w:sz w:val="14"/>
                <w:szCs w:val="14"/>
                <w:lang w:eastAsia="es-MX"/>
              </w:rPr>
            </w:pPr>
            <w:r w:rsidRPr="0021406F">
              <w:rPr>
                <w:rFonts w:ascii="Arial" w:eastAsia="Times New Roman" w:hAnsi="Arial" w:cs="Arial"/>
                <w:color w:val="FFFFFF"/>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III. Balance Presupuestario sin Financiamiento Neto y sin Remanentes del Ejercicio Anterior (III= II - C)</w:t>
            </w:r>
          </w:p>
        </w:tc>
        <w:tc>
          <w:tcPr>
            <w:tcW w:w="1036"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AC38C0">
              <w:rPr>
                <w:rFonts w:ascii="Arial" w:eastAsia="Times New Roman" w:hAnsi="Arial" w:cs="Arial"/>
                <w:b/>
                <w:bCs/>
                <w:color w:val="000000"/>
                <w:sz w:val="14"/>
                <w:szCs w:val="14"/>
                <w:lang w:eastAsia="es-MX"/>
              </w:rPr>
              <w:t>63,549,047.00</w:t>
            </w:r>
          </w:p>
        </w:tc>
        <w:tc>
          <w:tcPr>
            <w:tcW w:w="1009"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r>
      <w:tr w:rsidR="004F0AA7" w:rsidRPr="0021406F" w:rsidTr="00135C3C">
        <w:trPr>
          <w:gridAfter w:val="1"/>
          <w:wAfter w:w="158" w:type="dxa"/>
          <w:trHeight w:val="97"/>
        </w:trPr>
        <w:tc>
          <w:tcPr>
            <w:tcW w:w="179" w:type="dxa"/>
            <w:tcBorders>
              <w:top w:val="single" w:sz="4" w:space="0" w:color="auto"/>
              <w:left w:val="nil"/>
              <w:bottom w:val="single" w:sz="8" w:space="0" w:color="000000"/>
              <w:right w:val="nil"/>
            </w:tcBorders>
            <w:shd w:val="clear" w:color="auto" w:fill="auto"/>
            <w:noWrap/>
            <w:vAlign w:val="bottom"/>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6984" w:type="dxa"/>
            <w:tcBorders>
              <w:top w:val="nil"/>
              <w:left w:val="nil"/>
              <w:bottom w:val="single" w:sz="8" w:space="0" w:color="000000"/>
              <w:right w:val="nil"/>
            </w:tcBorders>
            <w:shd w:val="clear" w:color="auto" w:fill="auto"/>
            <w:vAlign w:val="bottom"/>
            <w:hideMark/>
          </w:tcPr>
          <w:p w:rsidR="004F0AA7" w:rsidRPr="0021406F" w:rsidRDefault="004F0AA7" w:rsidP="001F4A53">
            <w:pPr>
              <w:spacing w:after="0" w:line="240" w:lineRule="auto"/>
              <w:rPr>
                <w:rFonts w:ascii="Arial" w:eastAsia="Times New Roman" w:hAnsi="Arial" w:cs="Arial"/>
                <w:color w:val="000000"/>
                <w:sz w:val="10"/>
                <w:szCs w:val="10"/>
                <w:lang w:eastAsia="es-MX"/>
              </w:rPr>
            </w:pPr>
            <w:r w:rsidRPr="0021406F">
              <w:rPr>
                <w:rFonts w:ascii="Arial" w:eastAsia="Times New Roman" w:hAnsi="Arial" w:cs="Arial"/>
                <w:color w:val="000000"/>
                <w:sz w:val="14"/>
                <w:szCs w:val="14"/>
                <w:lang w:eastAsia="es-MX"/>
              </w:rPr>
              <w:t> </w:t>
            </w:r>
          </w:p>
        </w:tc>
        <w:tc>
          <w:tcPr>
            <w:tcW w:w="1036" w:type="dxa"/>
            <w:tcBorders>
              <w:top w:val="nil"/>
              <w:left w:val="nil"/>
              <w:bottom w:val="single" w:sz="8" w:space="0" w:color="000000"/>
              <w:right w:val="nil"/>
            </w:tcBorders>
            <w:shd w:val="clear" w:color="auto" w:fill="auto"/>
            <w:noWrap/>
            <w:vAlign w:val="bottom"/>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009" w:type="dxa"/>
            <w:tcBorders>
              <w:top w:val="nil"/>
              <w:left w:val="nil"/>
              <w:bottom w:val="single" w:sz="8" w:space="0" w:color="000000"/>
              <w:right w:val="nil"/>
            </w:tcBorders>
            <w:shd w:val="clear" w:color="auto" w:fill="auto"/>
            <w:noWrap/>
            <w:vAlign w:val="bottom"/>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246" w:type="dxa"/>
            <w:tcBorders>
              <w:top w:val="nil"/>
              <w:left w:val="nil"/>
              <w:bottom w:val="single" w:sz="8" w:space="0" w:color="000000"/>
              <w:right w:val="nil"/>
            </w:tcBorders>
            <w:shd w:val="clear" w:color="auto" w:fill="auto"/>
            <w:noWrap/>
            <w:vAlign w:val="bottom"/>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r>
      <w:tr w:rsidR="004F0AA7" w:rsidRPr="0021406F" w:rsidTr="002E61A2">
        <w:trPr>
          <w:gridAfter w:val="1"/>
          <w:wAfter w:w="158" w:type="dxa"/>
          <w:trHeight w:val="288"/>
        </w:trPr>
        <w:tc>
          <w:tcPr>
            <w:tcW w:w="7163" w:type="dxa"/>
            <w:gridSpan w:val="2"/>
            <w:tcBorders>
              <w:top w:val="single" w:sz="8" w:space="0" w:color="000000"/>
              <w:left w:val="single" w:sz="8" w:space="0" w:color="000000"/>
              <w:bottom w:val="single" w:sz="8" w:space="0" w:color="000000"/>
              <w:right w:val="single" w:sz="8" w:space="0" w:color="000000"/>
            </w:tcBorders>
            <w:shd w:val="clear" w:color="auto" w:fill="F2F2F2"/>
            <w:noWrap/>
            <w:vAlign w:val="center"/>
            <w:hideMark/>
          </w:tcPr>
          <w:p w:rsidR="004F0AA7" w:rsidRPr="0021406F" w:rsidRDefault="004F0AA7" w:rsidP="001F4A53">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Concepto</w:t>
            </w:r>
          </w:p>
        </w:tc>
        <w:tc>
          <w:tcPr>
            <w:tcW w:w="1036" w:type="dxa"/>
            <w:tcBorders>
              <w:top w:val="nil"/>
              <w:left w:val="nil"/>
              <w:bottom w:val="single" w:sz="8" w:space="0" w:color="000000"/>
              <w:right w:val="single" w:sz="8" w:space="0" w:color="000000"/>
            </w:tcBorders>
            <w:shd w:val="clear" w:color="auto" w:fill="F2F2F2"/>
            <w:vAlign w:val="center"/>
            <w:hideMark/>
          </w:tcPr>
          <w:p w:rsidR="004F0AA7" w:rsidRPr="0021406F" w:rsidRDefault="004F0AA7" w:rsidP="001F4A53">
            <w:pPr>
              <w:spacing w:after="0" w:line="240" w:lineRule="auto"/>
              <w:jc w:val="center"/>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Aprobado</w:t>
            </w:r>
          </w:p>
        </w:tc>
        <w:tc>
          <w:tcPr>
            <w:tcW w:w="1009" w:type="dxa"/>
            <w:tcBorders>
              <w:top w:val="nil"/>
              <w:left w:val="nil"/>
              <w:bottom w:val="single" w:sz="8" w:space="0" w:color="000000"/>
              <w:right w:val="single" w:sz="8" w:space="0" w:color="000000"/>
            </w:tcBorders>
            <w:shd w:val="clear" w:color="auto" w:fill="F2F2F2"/>
            <w:vAlign w:val="center"/>
            <w:hideMark/>
          </w:tcPr>
          <w:p w:rsidR="004F0AA7" w:rsidRPr="0021406F" w:rsidRDefault="004F0AA7" w:rsidP="001F4A53">
            <w:pPr>
              <w:spacing w:after="0" w:line="240" w:lineRule="auto"/>
              <w:jc w:val="center"/>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Devengado</w:t>
            </w:r>
          </w:p>
        </w:tc>
        <w:tc>
          <w:tcPr>
            <w:tcW w:w="1246" w:type="dxa"/>
            <w:tcBorders>
              <w:top w:val="nil"/>
              <w:left w:val="nil"/>
              <w:bottom w:val="single" w:sz="8" w:space="0" w:color="000000"/>
              <w:right w:val="single" w:sz="8" w:space="0" w:color="000000"/>
            </w:tcBorders>
            <w:shd w:val="clear" w:color="auto" w:fill="F2F2F2"/>
            <w:vAlign w:val="center"/>
            <w:hideMark/>
          </w:tcPr>
          <w:p w:rsidR="004F0AA7" w:rsidRPr="0021406F" w:rsidRDefault="004F0AA7" w:rsidP="001F4A53">
            <w:pPr>
              <w:spacing w:after="0" w:line="240" w:lineRule="auto"/>
              <w:jc w:val="center"/>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Pagado</w:t>
            </w:r>
          </w:p>
        </w:tc>
      </w:tr>
      <w:tr w:rsidR="004F0AA7" w:rsidRPr="0021406F" w:rsidTr="00135C3C">
        <w:trPr>
          <w:gridAfter w:val="1"/>
          <w:wAfter w:w="158" w:type="dxa"/>
          <w:trHeight w:val="275"/>
        </w:trPr>
        <w:tc>
          <w:tcPr>
            <w:tcW w:w="179" w:type="dxa"/>
            <w:tcBorders>
              <w:top w:val="nil"/>
              <w:left w:val="single" w:sz="8" w:space="0" w:color="000000"/>
              <w:bottom w:val="nil"/>
              <w:right w:val="nil"/>
            </w:tcBorders>
            <w:shd w:val="clear" w:color="auto" w:fill="auto"/>
            <w:hideMark/>
          </w:tcPr>
          <w:p w:rsidR="004F0AA7" w:rsidRPr="0021406F" w:rsidRDefault="004F0AA7" w:rsidP="001F4A53">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hideMark/>
          </w:tcPr>
          <w:p w:rsidR="004F0AA7" w:rsidRPr="0021406F" w:rsidRDefault="004F0AA7" w:rsidP="001F4A53">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E. Intereses, Comisiones y Gastos de la Deuda (E = E1+E2)</w:t>
            </w:r>
          </w:p>
        </w:tc>
        <w:tc>
          <w:tcPr>
            <w:tcW w:w="103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vAlign w:val="center"/>
            <w:hideMark/>
          </w:tcPr>
          <w:p w:rsidR="004F0AA7" w:rsidRPr="0021406F" w:rsidRDefault="004F0AA7" w:rsidP="001F4A53">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r>
      <w:tr w:rsidR="004F0AA7"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E1. Intereses, Comisiones y Gastos de la Deuda con Gasto No Etiquetado</w:t>
            </w:r>
          </w:p>
        </w:tc>
        <w:tc>
          <w:tcPr>
            <w:tcW w:w="103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4F0AA7"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hideMark/>
          </w:tcPr>
          <w:p w:rsidR="004F0AA7" w:rsidRPr="0021406F" w:rsidRDefault="004F0AA7" w:rsidP="001F4A53">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E2. Intereses, Comisiones y Gastos de la Deuda con Gasto Etiquetado</w:t>
            </w:r>
          </w:p>
        </w:tc>
        <w:tc>
          <w:tcPr>
            <w:tcW w:w="103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4F0AA7" w:rsidRPr="0021406F" w:rsidRDefault="004F0AA7" w:rsidP="001F4A53">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AC38C0" w:rsidRPr="0021406F" w:rsidTr="00135C3C">
        <w:trPr>
          <w:gridAfter w:val="1"/>
          <w:wAfter w:w="158" w:type="dxa"/>
          <w:trHeight w:val="120"/>
        </w:trPr>
        <w:tc>
          <w:tcPr>
            <w:tcW w:w="179" w:type="dxa"/>
            <w:tcBorders>
              <w:top w:val="nil"/>
              <w:left w:val="single" w:sz="8" w:space="0" w:color="000000"/>
              <w:bottom w:val="single" w:sz="4" w:space="0" w:color="auto"/>
              <w:right w:val="nil"/>
            </w:tcBorders>
            <w:shd w:val="clear" w:color="auto" w:fill="auto"/>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hideMark/>
          </w:tcPr>
          <w:p w:rsidR="00AC38C0" w:rsidRPr="007C3BC3" w:rsidRDefault="00AC38C0" w:rsidP="00AC38C0">
            <w:pPr>
              <w:spacing w:after="0" w:line="240" w:lineRule="auto"/>
              <w:rPr>
                <w:rFonts w:ascii="Arial" w:eastAsia="Times New Roman" w:hAnsi="Arial" w:cs="Arial"/>
                <w:b/>
                <w:bCs/>
                <w:color w:val="000000"/>
                <w:sz w:val="14"/>
                <w:szCs w:val="14"/>
                <w:lang w:val="pt-BR" w:eastAsia="es-MX"/>
              </w:rPr>
            </w:pPr>
            <w:r w:rsidRPr="007C3BC3">
              <w:rPr>
                <w:rFonts w:ascii="Arial" w:eastAsia="Times New Roman" w:hAnsi="Arial" w:cs="Arial"/>
                <w:b/>
                <w:bCs/>
                <w:color w:val="000000"/>
                <w:sz w:val="14"/>
                <w:szCs w:val="14"/>
                <w:lang w:val="pt-BR" w:eastAsia="es-MX"/>
              </w:rPr>
              <w:t>IV. Balance Primario (IV = III + E)</w:t>
            </w:r>
          </w:p>
        </w:tc>
        <w:tc>
          <w:tcPr>
            <w:tcW w:w="1036"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AC38C0">
              <w:rPr>
                <w:rFonts w:ascii="Arial" w:eastAsia="Times New Roman" w:hAnsi="Arial" w:cs="Arial"/>
                <w:b/>
                <w:bCs/>
                <w:color w:val="000000"/>
                <w:sz w:val="14"/>
                <w:szCs w:val="14"/>
                <w:lang w:eastAsia="es-MX"/>
              </w:rPr>
              <w:t>63,549,047.00</w:t>
            </w:r>
          </w:p>
        </w:tc>
        <w:tc>
          <w:tcPr>
            <w:tcW w:w="1009"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r>
      <w:tr w:rsidR="00AC38C0" w:rsidRPr="0021406F" w:rsidTr="00135C3C">
        <w:trPr>
          <w:gridAfter w:val="1"/>
          <w:wAfter w:w="158" w:type="dxa"/>
          <w:trHeight w:val="159"/>
        </w:trPr>
        <w:tc>
          <w:tcPr>
            <w:tcW w:w="179" w:type="dxa"/>
            <w:tcBorders>
              <w:top w:val="single" w:sz="4" w:space="0" w:color="auto"/>
              <w:left w:val="nil"/>
              <w:bottom w:val="single" w:sz="8" w:space="0" w:color="000000"/>
              <w:right w:val="nil"/>
            </w:tcBorders>
            <w:shd w:val="clear" w:color="auto" w:fill="auto"/>
            <w:noWrap/>
            <w:vAlign w:val="bottom"/>
            <w:hideMark/>
          </w:tcPr>
          <w:p w:rsidR="00AC38C0" w:rsidRPr="0021406F" w:rsidRDefault="00AC38C0" w:rsidP="00AC38C0">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6984" w:type="dxa"/>
            <w:tcBorders>
              <w:top w:val="nil"/>
              <w:left w:val="nil"/>
              <w:bottom w:val="single" w:sz="8" w:space="0" w:color="000000"/>
              <w:right w:val="nil"/>
            </w:tcBorders>
            <w:shd w:val="clear" w:color="auto" w:fill="auto"/>
            <w:vAlign w:val="bottom"/>
            <w:hideMark/>
          </w:tcPr>
          <w:p w:rsidR="00AC38C0" w:rsidRPr="0021406F" w:rsidRDefault="00AC38C0" w:rsidP="00AC38C0">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036" w:type="dxa"/>
            <w:tcBorders>
              <w:top w:val="nil"/>
              <w:left w:val="nil"/>
              <w:bottom w:val="single" w:sz="8" w:space="0" w:color="000000"/>
              <w:right w:val="nil"/>
            </w:tcBorders>
            <w:shd w:val="clear" w:color="auto" w:fill="auto"/>
            <w:noWrap/>
            <w:vAlign w:val="bottom"/>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009" w:type="dxa"/>
            <w:tcBorders>
              <w:top w:val="nil"/>
              <w:left w:val="nil"/>
              <w:bottom w:val="single" w:sz="8" w:space="0" w:color="000000"/>
              <w:right w:val="nil"/>
            </w:tcBorders>
            <w:shd w:val="clear" w:color="auto" w:fill="auto"/>
            <w:noWrap/>
            <w:vAlign w:val="bottom"/>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1246" w:type="dxa"/>
            <w:tcBorders>
              <w:top w:val="nil"/>
              <w:left w:val="nil"/>
              <w:bottom w:val="single" w:sz="8" w:space="0" w:color="000000"/>
              <w:right w:val="nil"/>
            </w:tcBorders>
            <w:shd w:val="clear" w:color="auto" w:fill="auto"/>
            <w:noWrap/>
            <w:vAlign w:val="bottom"/>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r>
      <w:tr w:rsidR="00AC38C0" w:rsidRPr="0021406F" w:rsidTr="002E61A2">
        <w:trPr>
          <w:gridAfter w:val="1"/>
          <w:wAfter w:w="158" w:type="dxa"/>
          <w:trHeight w:val="275"/>
        </w:trPr>
        <w:tc>
          <w:tcPr>
            <w:tcW w:w="7163" w:type="dxa"/>
            <w:gridSpan w:val="2"/>
            <w:vMerge w:val="restart"/>
            <w:tcBorders>
              <w:top w:val="single" w:sz="8" w:space="0" w:color="000000"/>
              <w:left w:val="single" w:sz="8" w:space="0" w:color="000000"/>
              <w:bottom w:val="single" w:sz="8" w:space="0" w:color="000000"/>
              <w:right w:val="single" w:sz="8" w:space="0" w:color="000000"/>
            </w:tcBorders>
            <w:shd w:val="clear" w:color="auto" w:fill="F2F2F2"/>
            <w:noWrap/>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Concepto</w:t>
            </w:r>
          </w:p>
        </w:tc>
        <w:tc>
          <w:tcPr>
            <w:tcW w:w="1036" w:type="dxa"/>
            <w:vMerge w:val="restart"/>
            <w:tcBorders>
              <w:top w:val="nil"/>
              <w:left w:val="single" w:sz="8" w:space="0" w:color="000000"/>
              <w:bottom w:val="single" w:sz="8" w:space="0" w:color="000000"/>
              <w:right w:val="single" w:sz="8" w:space="0" w:color="000000"/>
            </w:tcBorders>
            <w:shd w:val="clear" w:color="auto" w:fill="F2F2F2"/>
            <w:noWrap/>
            <w:vAlign w:val="center"/>
            <w:hideMark/>
          </w:tcPr>
          <w:p w:rsidR="00AC38C0" w:rsidRPr="0021406F" w:rsidRDefault="00AC38C0" w:rsidP="00AC38C0">
            <w:pPr>
              <w:spacing w:after="0" w:line="240" w:lineRule="auto"/>
              <w:jc w:val="center"/>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Estimado/ Aprobado</w:t>
            </w:r>
          </w:p>
        </w:tc>
        <w:tc>
          <w:tcPr>
            <w:tcW w:w="1009" w:type="dxa"/>
            <w:vMerge w:val="restart"/>
            <w:tcBorders>
              <w:top w:val="nil"/>
              <w:left w:val="single" w:sz="8" w:space="0" w:color="000000"/>
              <w:bottom w:val="single" w:sz="8" w:space="0" w:color="000000"/>
              <w:right w:val="single" w:sz="8" w:space="0" w:color="000000"/>
            </w:tcBorders>
            <w:shd w:val="clear" w:color="auto" w:fill="F2F2F2"/>
            <w:noWrap/>
            <w:vAlign w:val="center"/>
            <w:hideMark/>
          </w:tcPr>
          <w:p w:rsidR="00AC38C0" w:rsidRPr="0021406F" w:rsidRDefault="00AC38C0" w:rsidP="00AC38C0">
            <w:pPr>
              <w:spacing w:after="0" w:line="240" w:lineRule="auto"/>
              <w:jc w:val="center"/>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Devengado</w:t>
            </w:r>
          </w:p>
        </w:tc>
        <w:tc>
          <w:tcPr>
            <w:tcW w:w="1246" w:type="dxa"/>
            <w:tcBorders>
              <w:top w:val="nil"/>
              <w:left w:val="nil"/>
              <w:bottom w:val="nil"/>
              <w:right w:val="single" w:sz="8" w:space="0" w:color="000000"/>
            </w:tcBorders>
            <w:shd w:val="clear" w:color="auto" w:fill="F2F2F2"/>
            <w:noWrap/>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Recaudado/</w:t>
            </w:r>
          </w:p>
        </w:tc>
      </w:tr>
      <w:tr w:rsidR="00AC38C0" w:rsidRPr="0021406F" w:rsidTr="002E61A2">
        <w:trPr>
          <w:gridAfter w:val="1"/>
          <w:wAfter w:w="158" w:type="dxa"/>
          <w:trHeight w:val="24"/>
        </w:trPr>
        <w:tc>
          <w:tcPr>
            <w:tcW w:w="7163" w:type="dxa"/>
            <w:gridSpan w:val="2"/>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p>
        </w:tc>
        <w:tc>
          <w:tcPr>
            <w:tcW w:w="1036" w:type="dxa"/>
            <w:vMerge/>
            <w:tcBorders>
              <w:top w:val="nil"/>
              <w:left w:val="single" w:sz="8" w:space="0" w:color="000000"/>
              <w:bottom w:val="single" w:sz="8" w:space="0" w:color="000000"/>
              <w:right w:val="single" w:sz="8" w:space="0" w:color="000000"/>
            </w:tcBorders>
            <w:shd w:val="clear" w:color="auto" w:fill="F2F2F2"/>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p>
        </w:tc>
        <w:tc>
          <w:tcPr>
            <w:tcW w:w="1009" w:type="dxa"/>
            <w:vMerge/>
            <w:tcBorders>
              <w:top w:val="nil"/>
              <w:left w:val="single" w:sz="8" w:space="0" w:color="000000"/>
              <w:bottom w:val="single" w:sz="8" w:space="0" w:color="000000"/>
              <w:right w:val="single" w:sz="8" w:space="0" w:color="000000"/>
            </w:tcBorders>
            <w:shd w:val="clear" w:color="auto" w:fill="F2F2F2"/>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p>
        </w:tc>
        <w:tc>
          <w:tcPr>
            <w:tcW w:w="1246" w:type="dxa"/>
            <w:tcBorders>
              <w:top w:val="nil"/>
              <w:left w:val="nil"/>
              <w:bottom w:val="single" w:sz="8" w:space="0" w:color="000000"/>
              <w:right w:val="single" w:sz="8" w:space="0" w:color="000000"/>
            </w:tcBorders>
            <w:shd w:val="clear" w:color="auto" w:fill="F2F2F2"/>
            <w:noWrap/>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Pagado</w:t>
            </w:r>
          </w:p>
        </w:tc>
      </w:tr>
      <w:tr w:rsidR="00AC38C0" w:rsidRPr="0021406F" w:rsidTr="00135C3C">
        <w:trPr>
          <w:gridAfter w:val="1"/>
          <w:wAfter w:w="158" w:type="dxa"/>
          <w:trHeight w:val="275"/>
        </w:trPr>
        <w:tc>
          <w:tcPr>
            <w:tcW w:w="179" w:type="dxa"/>
            <w:tcBorders>
              <w:top w:val="nil"/>
              <w:left w:val="single" w:sz="8" w:space="0" w:color="000000"/>
              <w:bottom w:val="nil"/>
              <w:right w:val="nil"/>
            </w:tcBorders>
            <w:shd w:val="clear" w:color="auto" w:fill="auto"/>
            <w:noWrap/>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F. Financiamiento (F = F1 + F2)</w:t>
            </w:r>
          </w:p>
        </w:tc>
        <w:tc>
          <w:tcPr>
            <w:tcW w:w="103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r>
      <w:tr w:rsidR="00AC38C0"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noWrap/>
            <w:vAlign w:val="center"/>
            <w:hideMark/>
          </w:tcPr>
          <w:p w:rsidR="00AC38C0" w:rsidRPr="0021406F" w:rsidRDefault="00AC38C0" w:rsidP="00AC38C0">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F1. Financiamiento con Fuente de Pago de Ingresos de Libre Disposición</w:t>
            </w:r>
          </w:p>
        </w:tc>
        <w:tc>
          <w:tcPr>
            <w:tcW w:w="103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AC38C0"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noWrap/>
            <w:vAlign w:val="center"/>
            <w:hideMark/>
          </w:tcPr>
          <w:p w:rsidR="00AC38C0" w:rsidRPr="0021406F" w:rsidRDefault="00AC38C0" w:rsidP="00AC38C0">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F2. Financiamiento con Fuente de Pago de Transferencias Federales Etiquetadas</w:t>
            </w:r>
          </w:p>
        </w:tc>
        <w:tc>
          <w:tcPr>
            <w:tcW w:w="103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AC38C0" w:rsidRPr="0021406F" w:rsidTr="00135C3C">
        <w:trPr>
          <w:gridAfter w:val="1"/>
          <w:wAfter w:w="158" w:type="dxa"/>
          <w:trHeight w:val="275"/>
        </w:trPr>
        <w:tc>
          <w:tcPr>
            <w:tcW w:w="179" w:type="dxa"/>
            <w:tcBorders>
              <w:top w:val="nil"/>
              <w:left w:val="single" w:sz="8" w:space="0" w:color="000000"/>
              <w:bottom w:val="nil"/>
              <w:right w:val="nil"/>
            </w:tcBorders>
            <w:shd w:val="clear" w:color="auto" w:fill="auto"/>
            <w:noWrap/>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G. Amortización de la Deuda (G = G1 + G2)</w:t>
            </w:r>
          </w:p>
        </w:tc>
        <w:tc>
          <w:tcPr>
            <w:tcW w:w="103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r>
      <w:tr w:rsidR="00AC38C0"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noWrap/>
            <w:vAlign w:val="center"/>
            <w:hideMark/>
          </w:tcPr>
          <w:p w:rsidR="00AC38C0" w:rsidRPr="0021406F" w:rsidRDefault="00AC38C0" w:rsidP="00AC38C0">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G1. Amortización de la Deuda Pública con Gasto No Etiquetado</w:t>
            </w:r>
          </w:p>
        </w:tc>
        <w:tc>
          <w:tcPr>
            <w:tcW w:w="103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AC38C0" w:rsidRPr="0021406F" w:rsidTr="00135C3C">
        <w:trPr>
          <w:gridAfter w:val="1"/>
          <w:wAfter w:w="158" w:type="dxa"/>
          <w:trHeight w:val="292"/>
        </w:trPr>
        <w:tc>
          <w:tcPr>
            <w:tcW w:w="179" w:type="dxa"/>
            <w:tcBorders>
              <w:top w:val="nil"/>
              <w:left w:val="single" w:sz="8" w:space="0" w:color="000000"/>
              <w:bottom w:val="nil"/>
              <w:right w:val="nil"/>
            </w:tcBorders>
            <w:shd w:val="clear" w:color="auto" w:fill="auto"/>
            <w:noWrap/>
            <w:vAlign w:val="center"/>
            <w:hideMark/>
          </w:tcPr>
          <w:p w:rsidR="00AC38C0" w:rsidRPr="0021406F" w:rsidRDefault="00AC38C0" w:rsidP="00AC38C0">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 </w:t>
            </w:r>
          </w:p>
        </w:tc>
        <w:tc>
          <w:tcPr>
            <w:tcW w:w="6984" w:type="dxa"/>
            <w:tcBorders>
              <w:top w:val="nil"/>
              <w:left w:val="single" w:sz="4" w:space="0" w:color="auto"/>
              <w:bottom w:val="single" w:sz="4" w:space="0" w:color="auto"/>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G2. Amortización de la Deuda Pública con Gasto Etiquetado</w:t>
            </w:r>
          </w:p>
        </w:tc>
        <w:tc>
          <w:tcPr>
            <w:tcW w:w="103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009"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c>
          <w:tcPr>
            <w:tcW w:w="1246" w:type="dxa"/>
            <w:tcBorders>
              <w:top w:val="nil"/>
              <w:left w:val="nil"/>
              <w:bottom w:val="single" w:sz="4" w:space="0" w:color="auto"/>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color w:val="000000"/>
                <w:sz w:val="14"/>
                <w:szCs w:val="14"/>
                <w:lang w:eastAsia="es-MX"/>
              </w:rPr>
            </w:pPr>
            <w:r w:rsidRPr="0021406F">
              <w:rPr>
                <w:rFonts w:ascii="Arial" w:eastAsia="Times New Roman" w:hAnsi="Arial" w:cs="Arial"/>
                <w:color w:val="000000"/>
                <w:sz w:val="14"/>
                <w:szCs w:val="14"/>
                <w:lang w:eastAsia="es-MX"/>
              </w:rPr>
              <w:t>0.00</w:t>
            </w:r>
          </w:p>
        </w:tc>
      </w:tr>
      <w:tr w:rsidR="00AC38C0" w:rsidRPr="0021406F" w:rsidTr="00135C3C">
        <w:trPr>
          <w:gridAfter w:val="1"/>
          <w:wAfter w:w="158" w:type="dxa"/>
          <w:trHeight w:val="262"/>
        </w:trPr>
        <w:tc>
          <w:tcPr>
            <w:tcW w:w="179" w:type="dxa"/>
            <w:vMerge w:val="restart"/>
            <w:tcBorders>
              <w:top w:val="nil"/>
              <w:left w:val="single" w:sz="8" w:space="0" w:color="000000"/>
              <w:bottom w:val="single" w:sz="8" w:space="0" w:color="000000"/>
              <w:right w:val="nil"/>
            </w:tcBorders>
            <w:shd w:val="clear" w:color="auto" w:fill="auto"/>
            <w:noWrap/>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 </w:t>
            </w:r>
          </w:p>
        </w:tc>
        <w:tc>
          <w:tcPr>
            <w:tcW w:w="6984" w:type="dxa"/>
            <w:vMerge w:val="restart"/>
            <w:tcBorders>
              <w:top w:val="nil"/>
              <w:left w:val="single" w:sz="4" w:space="0" w:color="auto"/>
              <w:bottom w:val="single" w:sz="8" w:space="0" w:color="000000"/>
              <w:right w:val="single" w:sz="8" w:space="0" w:color="000000"/>
            </w:tcBorders>
            <w:shd w:val="clear" w:color="auto" w:fill="auto"/>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A3. Financiamiento Neto (A3 = F – G</w:t>
            </w:r>
          </w:p>
        </w:tc>
        <w:tc>
          <w:tcPr>
            <w:tcW w:w="103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009"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c>
          <w:tcPr>
            <w:tcW w:w="124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r w:rsidRPr="0021406F">
              <w:rPr>
                <w:rFonts w:ascii="Arial" w:eastAsia="Times New Roman" w:hAnsi="Arial" w:cs="Arial"/>
                <w:b/>
                <w:bCs/>
                <w:color w:val="000000"/>
                <w:sz w:val="14"/>
                <w:szCs w:val="14"/>
                <w:lang w:eastAsia="es-MX"/>
              </w:rPr>
              <w:t>0.00</w:t>
            </w:r>
          </w:p>
        </w:tc>
      </w:tr>
      <w:tr w:rsidR="00AC38C0" w:rsidRPr="0021406F" w:rsidTr="00135C3C">
        <w:trPr>
          <w:trHeight w:val="52"/>
        </w:trPr>
        <w:tc>
          <w:tcPr>
            <w:tcW w:w="179" w:type="dxa"/>
            <w:vMerge/>
            <w:tcBorders>
              <w:top w:val="nil"/>
              <w:left w:val="single" w:sz="8" w:space="0" w:color="000000"/>
              <w:bottom w:val="single" w:sz="8" w:space="0" w:color="000000"/>
              <w:right w:val="nil"/>
            </w:tcBorders>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p>
        </w:tc>
        <w:tc>
          <w:tcPr>
            <w:tcW w:w="6984" w:type="dxa"/>
            <w:vMerge/>
            <w:tcBorders>
              <w:top w:val="nil"/>
              <w:left w:val="single" w:sz="4" w:space="0" w:color="auto"/>
              <w:bottom w:val="single" w:sz="8" w:space="0" w:color="000000"/>
              <w:right w:val="single" w:sz="8" w:space="0" w:color="000000"/>
            </w:tcBorders>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p>
        </w:tc>
        <w:tc>
          <w:tcPr>
            <w:tcW w:w="1036" w:type="dxa"/>
            <w:vMerge/>
            <w:tcBorders>
              <w:top w:val="nil"/>
              <w:left w:val="single" w:sz="8" w:space="0" w:color="000000"/>
              <w:bottom w:val="single" w:sz="8" w:space="0" w:color="000000"/>
              <w:right w:val="single" w:sz="8" w:space="0" w:color="000000"/>
            </w:tcBorders>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p>
        </w:tc>
        <w:tc>
          <w:tcPr>
            <w:tcW w:w="1009" w:type="dxa"/>
            <w:vMerge/>
            <w:tcBorders>
              <w:top w:val="nil"/>
              <w:left w:val="single" w:sz="8" w:space="0" w:color="000000"/>
              <w:bottom w:val="single" w:sz="8" w:space="0" w:color="000000"/>
              <w:right w:val="single" w:sz="8" w:space="0" w:color="000000"/>
            </w:tcBorders>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p>
        </w:tc>
        <w:tc>
          <w:tcPr>
            <w:tcW w:w="1246" w:type="dxa"/>
            <w:vMerge/>
            <w:tcBorders>
              <w:top w:val="nil"/>
              <w:left w:val="single" w:sz="8" w:space="0" w:color="000000"/>
              <w:bottom w:val="single" w:sz="8" w:space="0" w:color="000000"/>
              <w:right w:val="single" w:sz="8" w:space="0" w:color="000000"/>
            </w:tcBorders>
            <w:vAlign w:val="center"/>
            <w:hideMark/>
          </w:tcPr>
          <w:p w:rsidR="00AC38C0" w:rsidRPr="0021406F" w:rsidRDefault="00AC38C0" w:rsidP="00AC38C0">
            <w:pPr>
              <w:spacing w:after="0" w:line="240" w:lineRule="auto"/>
              <w:rPr>
                <w:rFonts w:ascii="Arial" w:eastAsia="Times New Roman" w:hAnsi="Arial" w:cs="Arial"/>
                <w:b/>
                <w:bCs/>
                <w:color w:val="000000"/>
                <w:sz w:val="14"/>
                <w:szCs w:val="14"/>
                <w:lang w:eastAsia="es-MX"/>
              </w:rPr>
            </w:pPr>
          </w:p>
        </w:tc>
        <w:tc>
          <w:tcPr>
            <w:tcW w:w="158" w:type="dxa"/>
            <w:tcBorders>
              <w:top w:val="nil"/>
              <w:left w:val="nil"/>
              <w:bottom w:val="nil"/>
              <w:right w:val="nil"/>
            </w:tcBorders>
            <w:shd w:val="clear" w:color="auto" w:fill="auto"/>
            <w:noWrap/>
            <w:vAlign w:val="bottom"/>
            <w:hideMark/>
          </w:tcPr>
          <w:p w:rsidR="00AC38C0" w:rsidRPr="0021406F" w:rsidRDefault="00AC38C0" w:rsidP="00AC38C0">
            <w:pPr>
              <w:spacing w:after="0" w:line="240" w:lineRule="auto"/>
              <w:jc w:val="right"/>
              <w:rPr>
                <w:rFonts w:ascii="Arial" w:eastAsia="Times New Roman" w:hAnsi="Arial" w:cs="Arial"/>
                <w:b/>
                <w:bCs/>
                <w:color w:val="000000"/>
                <w:sz w:val="14"/>
                <w:szCs w:val="14"/>
                <w:lang w:eastAsia="es-MX"/>
              </w:rPr>
            </w:pPr>
          </w:p>
        </w:tc>
      </w:tr>
    </w:tbl>
    <w:p w:rsidR="004F0AA7" w:rsidRDefault="004F0AA7" w:rsidP="004F0AA7">
      <w:pPr>
        <w:ind w:left="426"/>
        <w:jc w:val="both"/>
        <w:rPr>
          <w:rFonts w:ascii="Arial" w:hAnsi="Arial" w:cs="Arial"/>
          <w:b/>
          <w:sz w:val="14"/>
          <w:szCs w:val="14"/>
        </w:rPr>
      </w:pPr>
    </w:p>
    <w:tbl>
      <w:tblPr>
        <w:tblW w:w="10606" w:type="dxa"/>
        <w:tblInd w:w="-525" w:type="dxa"/>
        <w:tblCellMar>
          <w:top w:w="15" w:type="dxa"/>
          <w:left w:w="70" w:type="dxa"/>
          <w:right w:w="70" w:type="dxa"/>
        </w:tblCellMar>
        <w:tblLook w:val="04A0"/>
      </w:tblPr>
      <w:tblGrid>
        <w:gridCol w:w="179"/>
        <w:gridCol w:w="6744"/>
        <w:gridCol w:w="1134"/>
        <w:gridCol w:w="1134"/>
        <w:gridCol w:w="1255"/>
        <w:gridCol w:w="160"/>
      </w:tblGrid>
      <w:tr w:rsidR="004F0AA7" w:rsidRPr="00AF30F4" w:rsidTr="002E61A2">
        <w:trPr>
          <w:gridAfter w:val="1"/>
          <w:wAfter w:w="160" w:type="dxa"/>
          <w:trHeight w:val="315"/>
        </w:trPr>
        <w:tc>
          <w:tcPr>
            <w:tcW w:w="6923" w:type="dxa"/>
            <w:gridSpan w:val="2"/>
            <w:vMerge w:val="restart"/>
            <w:tcBorders>
              <w:top w:val="single" w:sz="8" w:space="0" w:color="000000"/>
              <w:left w:val="single" w:sz="8" w:space="0" w:color="000000"/>
              <w:bottom w:val="single" w:sz="8" w:space="0" w:color="000000"/>
              <w:right w:val="single" w:sz="8" w:space="0" w:color="000000"/>
            </w:tcBorders>
            <w:shd w:val="clear" w:color="auto" w:fill="F2F2F2"/>
            <w:noWrap/>
            <w:vAlign w:val="center"/>
            <w:hideMark/>
          </w:tcPr>
          <w:p w:rsidR="004F0AA7" w:rsidRPr="00AF30F4" w:rsidRDefault="004F0AA7" w:rsidP="001F4A53">
            <w:pPr>
              <w:spacing w:after="0" w:line="240" w:lineRule="auto"/>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Concepto</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2F2F2"/>
            <w:noWrap/>
            <w:vAlign w:val="center"/>
            <w:hideMark/>
          </w:tcPr>
          <w:p w:rsidR="004F0AA7" w:rsidRPr="00AF30F4" w:rsidRDefault="004F0AA7" w:rsidP="001F4A53">
            <w:pPr>
              <w:spacing w:after="0" w:line="240" w:lineRule="auto"/>
              <w:jc w:val="center"/>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Estimado/ Aprobado</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2F2F2"/>
            <w:noWrap/>
            <w:vAlign w:val="center"/>
            <w:hideMark/>
          </w:tcPr>
          <w:p w:rsidR="004F0AA7" w:rsidRPr="00AF30F4" w:rsidRDefault="004F0AA7" w:rsidP="001F4A53">
            <w:pPr>
              <w:spacing w:after="0" w:line="240" w:lineRule="auto"/>
              <w:jc w:val="center"/>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Devengado</w:t>
            </w:r>
          </w:p>
        </w:tc>
        <w:tc>
          <w:tcPr>
            <w:tcW w:w="1255" w:type="dxa"/>
            <w:tcBorders>
              <w:top w:val="single" w:sz="8" w:space="0" w:color="000000"/>
              <w:left w:val="nil"/>
              <w:bottom w:val="nil"/>
              <w:right w:val="single" w:sz="8" w:space="0" w:color="000000"/>
            </w:tcBorders>
            <w:shd w:val="clear" w:color="auto" w:fill="F2F2F2"/>
            <w:noWrap/>
            <w:vAlign w:val="center"/>
            <w:hideMark/>
          </w:tcPr>
          <w:p w:rsidR="004F0AA7" w:rsidRPr="00AF30F4" w:rsidRDefault="004F0AA7" w:rsidP="001F4A53">
            <w:pPr>
              <w:spacing w:after="0" w:line="240" w:lineRule="auto"/>
              <w:jc w:val="center"/>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Recaudado/</w:t>
            </w:r>
          </w:p>
        </w:tc>
      </w:tr>
      <w:tr w:rsidR="004F0AA7" w:rsidRPr="00AF30F4" w:rsidTr="002E61A2">
        <w:trPr>
          <w:gridAfter w:val="1"/>
          <w:wAfter w:w="160" w:type="dxa"/>
          <w:trHeight w:val="330"/>
        </w:trPr>
        <w:tc>
          <w:tcPr>
            <w:tcW w:w="6923" w:type="dxa"/>
            <w:gridSpan w:val="2"/>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4F0AA7" w:rsidRPr="00AF30F4" w:rsidRDefault="004F0AA7" w:rsidP="001F4A53">
            <w:pPr>
              <w:spacing w:after="0" w:line="240" w:lineRule="auto"/>
              <w:rPr>
                <w:rFonts w:ascii="Arial" w:eastAsia="Times New Roman" w:hAnsi="Arial" w:cs="Arial"/>
                <w:b/>
                <w:bCs/>
                <w:color w:val="000000"/>
                <w:sz w:val="14"/>
                <w:szCs w:val="14"/>
                <w:lang w:eastAsia="es-MX"/>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4F0AA7" w:rsidRPr="00AF30F4" w:rsidRDefault="004F0AA7" w:rsidP="001F4A53">
            <w:pPr>
              <w:spacing w:after="0" w:line="240" w:lineRule="auto"/>
              <w:rPr>
                <w:rFonts w:ascii="Arial" w:eastAsia="Times New Roman" w:hAnsi="Arial" w:cs="Arial"/>
                <w:b/>
                <w:bCs/>
                <w:color w:val="000000"/>
                <w:sz w:val="14"/>
                <w:szCs w:val="14"/>
                <w:lang w:eastAsia="es-MX"/>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4F0AA7" w:rsidRPr="00AF30F4" w:rsidRDefault="004F0AA7" w:rsidP="001F4A53">
            <w:pPr>
              <w:spacing w:after="0" w:line="240" w:lineRule="auto"/>
              <w:rPr>
                <w:rFonts w:ascii="Arial" w:eastAsia="Times New Roman" w:hAnsi="Arial" w:cs="Arial"/>
                <w:b/>
                <w:bCs/>
                <w:color w:val="000000"/>
                <w:sz w:val="14"/>
                <w:szCs w:val="14"/>
                <w:lang w:eastAsia="es-MX"/>
              </w:rPr>
            </w:pPr>
          </w:p>
        </w:tc>
        <w:tc>
          <w:tcPr>
            <w:tcW w:w="1255" w:type="dxa"/>
            <w:tcBorders>
              <w:top w:val="nil"/>
              <w:left w:val="nil"/>
              <w:bottom w:val="single" w:sz="8" w:space="0" w:color="000000"/>
              <w:right w:val="single" w:sz="8" w:space="0" w:color="000000"/>
            </w:tcBorders>
            <w:shd w:val="clear" w:color="auto" w:fill="F2F2F2"/>
            <w:noWrap/>
            <w:vAlign w:val="center"/>
            <w:hideMark/>
          </w:tcPr>
          <w:p w:rsidR="004F0AA7" w:rsidRPr="00AF30F4" w:rsidRDefault="004F0AA7" w:rsidP="001F4A53">
            <w:pPr>
              <w:spacing w:after="0" w:line="240" w:lineRule="auto"/>
              <w:jc w:val="center"/>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Pagado</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xml:space="preserve">A1. Ingresos de Libre Disposición </w:t>
            </w:r>
          </w:p>
        </w:tc>
        <w:tc>
          <w:tcPr>
            <w:tcW w:w="1134"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C38C0">
              <w:rPr>
                <w:rFonts w:ascii="Arial" w:eastAsia="Times New Roman" w:hAnsi="Arial" w:cs="Arial"/>
                <w:b/>
                <w:bCs/>
                <w:color w:val="000000"/>
                <w:sz w:val="14"/>
                <w:szCs w:val="14"/>
                <w:lang w:eastAsia="es-MX"/>
              </w:rPr>
              <w:t>63,549,047.00</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c>
          <w:tcPr>
            <w:tcW w:w="1255" w:type="dxa"/>
            <w:tcBorders>
              <w:top w:val="single" w:sz="4" w:space="0" w:color="auto"/>
              <w:left w:val="nil"/>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r>
      <w:tr w:rsidR="00AC38C0" w:rsidRPr="00AF30F4" w:rsidTr="00B77D5D">
        <w:trPr>
          <w:gridAfter w:val="1"/>
          <w:wAfter w:w="160" w:type="dxa"/>
          <w:trHeight w:val="600"/>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A3.1 Financiamiento Neto con Fuente de Pago de Ingresos de Libre Disposición (A3.1 = F1 – G1)</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F1. Financiamiento con Fuente de Pago de Ingresos de Libre Disposición</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G1. Amortización de la Deuda Pública con Gasto No Etiquetado</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B1. Gasto No Etiquetado (sin incluir Amortización de la Deuda Pública)</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C1. Remanentes de Ingresos de Libre Disposición aplicados en el periodo</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r>
      <w:tr w:rsidR="00AC38C0" w:rsidRPr="00AF30F4" w:rsidTr="00B77D5D">
        <w:trPr>
          <w:gridAfter w:val="1"/>
          <w:wAfter w:w="160" w:type="dxa"/>
          <w:trHeight w:val="315"/>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V. Balance Presupuestario de Recursos Disponibles (V = A1 + A3.1 – B 1 + C1)</w:t>
            </w:r>
          </w:p>
        </w:tc>
        <w:tc>
          <w:tcPr>
            <w:tcW w:w="1134"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C38C0">
              <w:rPr>
                <w:rFonts w:ascii="Arial" w:eastAsia="Times New Roman" w:hAnsi="Arial" w:cs="Arial"/>
                <w:b/>
                <w:bCs/>
                <w:color w:val="000000"/>
                <w:sz w:val="14"/>
                <w:szCs w:val="14"/>
                <w:lang w:eastAsia="es-MX"/>
              </w:rPr>
              <w:t>63,549,047.00</w:t>
            </w:r>
          </w:p>
        </w:tc>
        <w:tc>
          <w:tcPr>
            <w:tcW w:w="1134" w:type="dxa"/>
            <w:tcBorders>
              <w:top w:val="nil"/>
              <w:left w:val="nil"/>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r>
      <w:tr w:rsidR="00AC38C0" w:rsidRPr="00AF30F4" w:rsidTr="00B77D5D">
        <w:trPr>
          <w:gridAfter w:val="1"/>
          <w:wAfter w:w="160" w:type="dxa"/>
          <w:trHeight w:val="630"/>
        </w:trPr>
        <w:tc>
          <w:tcPr>
            <w:tcW w:w="179" w:type="dxa"/>
            <w:tcBorders>
              <w:top w:val="nil"/>
              <w:left w:val="single" w:sz="8" w:space="0" w:color="000000"/>
              <w:bottom w:val="single" w:sz="4" w:space="0" w:color="auto"/>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VI. Balance Presupuestario de Recursos Disponibles sin Financiamiento Neto (VI = V – A3.1)</w:t>
            </w:r>
          </w:p>
        </w:tc>
        <w:tc>
          <w:tcPr>
            <w:tcW w:w="1134"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C38C0">
              <w:rPr>
                <w:rFonts w:ascii="Arial" w:eastAsia="Times New Roman" w:hAnsi="Arial" w:cs="Arial"/>
                <w:b/>
                <w:bCs/>
                <w:color w:val="000000"/>
                <w:sz w:val="14"/>
                <w:szCs w:val="14"/>
                <w:lang w:eastAsia="es-MX"/>
              </w:rPr>
              <w:t>63,549,047.00</w:t>
            </w:r>
          </w:p>
        </w:tc>
        <w:tc>
          <w:tcPr>
            <w:tcW w:w="1134" w:type="dxa"/>
            <w:tcBorders>
              <w:top w:val="nil"/>
              <w:left w:val="nil"/>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r>
      <w:tr w:rsidR="00AC38C0" w:rsidRPr="00AF30F4" w:rsidTr="00B77D5D">
        <w:trPr>
          <w:gridAfter w:val="1"/>
          <w:wAfter w:w="160" w:type="dxa"/>
          <w:trHeight w:val="315"/>
        </w:trPr>
        <w:tc>
          <w:tcPr>
            <w:tcW w:w="179" w:type="dxa"/>
            <w:tcBorders>
              <w:top w:val="single" w:sz="4" w:space="0" w:color="auto"/>
              <w:left w:val="nil"/>
              <w:bottom w:val="single" w:sz="8" w:space="0" w:color="000000"/>
              <w:right w:val="nil"/>
            </w:tcBorders>
            <w:shd w:val="clear" w:color="auto" w:fill="auto"/>
            <w:noWrap/>
            <w:vAlign w:val="bottom"/>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nil"/>
              <w:bottom w:val="single" w:sz="8" w:space="0" w:color="000000"/>
              <w:right w:val="nil"/>
            </w:tcBorders>
            <w:shd w:val="clear" w:color="auto" w:fill="auto"/>
            <w:vAlign w:val="bottom"/>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8" w:space="0" w:color="000000"/>
              <w:right w:val="nil"/>
            </w:tcBorders>
            <w:shd w:val="clear" w:color="auto" w:fill="auto"/>
            <w:noWrap/>
            <w:vAlign w:val="bottom"/>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8" w:space="0" w:color="000000"/>
              <w:right w:val="nil"/>
            </w:tcBorders>
            <w:shd w:val="clear" w:color="auto" w:fill="auto"/>
            <w:noWrap/>
            <w:vAlign w:val="bottom"/>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255" w:type="dxa"/>
            <w:tcBorders>
              <w:top w:val="nil"/>
              <w:left w:val="nil"/>
              <w:bottom w:val="single" w:sz="8" w:space="0" w:color="000000"/>
              <w:right w:val="nil"/>
            </w:tcBorders>
            <w:shd w:val="clear" w:color="auto" w:fill="auto"/>
            <w:noWrap/>
            <w:vAlign w:val="bottom"/>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r>
      <w:tr w:rsidR="00AC38C0" w:rsidRPr="00AF30F4" w:rsidTr="002E61A2">
        <w:trPr>
          <w:gridAfter w:val="1"/>
          <w:wAfter w:w="160" w:type="dxa"/>
          <w:trHeight w:val="315"/>
        </w:trPr>
        <w:tc>
          <w:tcPr>
            <w:tcW w:w="6923" w:type="dxa"/>
            <w:gridSpan w:val="2"/>
            <w:vMerge w:val="restart"/>
            <w:tcBorders>
              <w:top w:val="single" w:sz="8" w:space="0" w:color="000000"/>
              <w:left w:val="single" w:sz="8" w:space="0" w:color="000000"/>
              <w:bottom w:val="single" w:sz="8" w:space="0" w:color="000000"/>
              <w:right w:val="single" w:sz="8" w:space="0" w:color="000000"/>
            </w:tcBorders>
            <w:shd w:val="clear" w:color="auto" w:fill="F2F2F2"/>
            <w:noWrap/>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Concepto</w:t>
            </w:r>
          </w:p>
        </w:tc>
        <w:tc>
          <w:tcPr>
            <w:tcW w:w="1134" w:type="dxa"/>
            <w:vMerge w:val="restart"/>
            <w:tcBorders>
              <w:top w:val="nil"/>
              <w:left w:val="single" w:sz="8" w:space="0" w:color="000000"/>
              <w:bottom w:val="single" w:sz="8" w:space="0" w:color="000000"/>
              <w:right w:val="single" w:sz="8" w:space="0" w:color="000000"/>
            </w:tcBorders>
            <w:shd w:val="clear" w:color="auto" w:fill="F2F2F2"/>
            <w:noWrap/>
            <w:vAlign w:val="center"/>
            <w:hideMark/>
          </w:tcPr>
          <w:p w:rsidR="00AC38C0" w:rsidRPr="00AF30F4" w:rsidRDefault="00AC38C0" w:rsidP="00AC38C0">
            <w:pPr>
              <w:spacing w:after="0" w:line="240" w:lineRule="auto"/>
              <w:jc w:val="center"/>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Estimado/ Aprobado</w:t>
            </w:r>
          </w:p>
        </w:tc>
        <w:tc>
          <w:tcPr>
            <w:tcW w:w="1134" w:type="dxa"/>
            <w:vMerge w:val="restart"/>
            <w:tcBorders>
              <w:top w:val="nil"/>
              <w:left w:val="single" w:sz="8" w:space="0" w:color="000000"/>
              <w:bottom w:val="single" w:sz="8" w:space="0" w:color="000000"/>
              <w:right w:val="single" w:sz="8" w:space="0" w:color="000000"/>
            </w:tcBorders>
            <w:shd w:val="clear" w:color="auto" w:fill="F2F2F2"/>
            <w:noWrap/>
            <w:vAlign w:val="center"/>
            <w:hideMark/>
          </w:tcPr>
          <w:p w:rsidR="00AC38C0" w:rsidRPr="00AF30F4" w:rsidRDefault="00AC38C0" w:rsidP="00AC38C0">
            <w:pPr>
              <w:spacing w:after="0" w:line="240" w:lineRule="auto"/>
              <w:jc w:val="center"/>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Devengado</w:t>
            </w:r>
          </w:p>
        </w:tc>
        <w:tc>
          <w:tcPr>
            <w:tcW w:w="1255" w:type="dxa"/>
            <w:tcBorders>
              <w:top w:val="nil"/>
              <w:left w:val="nil"/>
              <w:bottom w:val="nil"/>
              <w:right w:val="single" w:sz="8" w:space="0" w:color="000000"/>
            </w:tcBorders>
            <w:shd w:val="clear" w:color="auto" w:fill="F2F2F2"/>
            <w:noWrap/>
            <w:vAlign w:val="center"/>
            <w:hideMark/>
          </w:tcPr>
          <w:p w:rsidR="00AC38C0" w:rsidRPr="00AF30F4" w:rsidRDefault="00AC38C0" w:rsidP="00AC38C0">
            <w:pPr>
              <w:spacing w:after="0" w:line="240" w:lineRule="auto"/>
              <w:jc w:val="center"/>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Recaudado/</w:t>
            </w:r>
          </w:p>
        </w:tc>
      </w:tr>
      <w:tr w:rsidR="00AC38C0" w:rsidRPr="00AF30F4" w:rsidTr="002E61A2">
        <w:trPr>
          <w:gridAfter w:val="1"/>
          <w:wAfter w:w="160" w:type="dxa"/>
          <w:trHeight w:val="330"/>
        </w:trPr>
        <w:tc>
          <w:tcPr>
            <w:tcW w:w="6923" w:type="dxa"/>
            <w:gridSpan w:val="2"/>
            <w:vMerge/>
            <w:tcBorders>
              <w:top w:val="single" w:sz="8" w:space="0" w:color="000000"/>
              <w:left w:val="single" w:sz="8" w:space="0" w:color="000000"/>
              <w:bottom w:val="single" w:sz="8" w:space="0" w:color="000000"/>
              <w:right w:val="single" w:sz="8" w:space="0" w:color="000000"/>
            </w:tcBorders>
            <w:shd w:val="clear" w:color="auto" w:fill="F2F2F2"/>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p>
        </w:tc>
        <w:tc>
          <w:tcPr>
            <w:tcW w:w="1134" w:type="dxa"/>
            <w:vMerge/>
            <w:tcBorders>
              <w:top w:val="nil"/>
              <w:left w:val="single" w:sz="8" w:space="0" w:color="000000"/>
              <w:bottom w:val="single" w:sz="8" w:space="0" w:color="000000"/>
              <w:right w:val="single" w:sz="8" w:space="0" w:color="000000"/>
            </w:tcBorders>
            <w:shd w:val="clear" w:color="auto" w:fill="F2F2F2"/>
            <w:vAlign w:val="center"/>
            <w:hideMark/>
          </w:tcPr>
          <w:p w:rsidR="00AC38C0" w:rsidRPr="00AF30F4" w:rsidRDefault="00AC38C0" w:rsidP="00AC38C0">
            <w:pPr>
              <w:spacing w:after="0" w:line="240" w:lineRule="auto"/>
              <w:jc w:val="center"/>
              <w:rPr>
                <w:rFonts w:ascii="Arial" w:eastAsia="Times New Roman" w:hAnsi="Arial" w:cs="Arial"/>
                <w:b/>
                <w:bCs/>
                <w:color w:val="000000"/>
                <w:sz w:val="14"/>
                <w:szCs w:val="14"/>
                <w:lang w:eastAsia="es-MX"/>
              </w:rPr>
            </w:pPr>
          </w:p>
        </w:tc>
        <w:tc>
          <w:tcPr>
            <w:tcW w:w="1134" w:type="dxa"/>
            <w:vMerge/>
            <w:tcBorders>
              <w:top w:val="nil"/>
              <w:left w:val="single" w:sz="8" w:space="0" w:color="000000"/>
              <w:bottom w:val="single" w:sz="8" w:space="0" w:color="000000"/>
              <w:right w:val="single" w:sz="8" w:space="0" w:color="000000"/>
            </w:tcBorders>
            <w:shd w:val="clear" w:color="auto" w:fill="F2F2F2"/>
            <w:vAlign w:val="center"/>
            <w:hideMark/>
          </w:tcPr>
          <w:p w:rsidR="00AC38C0" w:rsidRPr="00AF30F4" w:rsidRDefault="00AC38C0" w:rsidP="00AC38C0">
            <w:pPr>
              <w:spacing w:after="0" w:line="240" w:lineRule="auto"/>
              <w:jc w:val="center"/>
              <w:rPr>
                <w:rFonts w:ascii="Arial" w:eastAsia="Times New Roman" w:hAnsi="Arial" w:cs="Arial"/>
                <w:b/>
                <w:bCs/>
                <w:color w:val="000000"/>
                <w:sz w:val="14"/>
                <w:szCs w:val="14"/>
                <w:lang w:eastAsia="es-MX"/>
              </w:rPr>
            </w:pPr>
          </w:p>
        </w:tc>
        <w:tc>
          <w:tcPr>
            <w:tcW w:w="1255" w:type="dxa"/>
            <w:tcBorders>
              <w:top w:val="nil"/>
              <w:left w:val="nil"/>
              <w:bottom w:val="single" w:sz="8" w:space="0" w:color="000000"/>
              <w:right w:val="single" w:sz="8" w:space="0" w:color="000000"/>
            </w:tcBorders>
            <w:shd w:val="clear" w:color="auto" w:fill="F2F2F2"/>
            <w:noWrap/>
            <w:vAlign w:val="center"/>
            <w:hideMark/>
          </w:tcPr>
          <w:p w:rsidR="00AC38C0" w:rsidRPr="00AF30F4" w:rsidRDefault="00AC38C0" w:rsidP="00AC38C0">
            <w:pPr>
              <w:spacing w:after="0" w:line="240" w:lineRule="auto"/>
              <w:jc w:val="center"/>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Pagado</w:t>
            </w:r>
          </w:p>
        </w:tc>
      </w:tr>
      <w:tr w:rsidR="00AC38C0" w:rsidRPr="00AF30F4" w:rsidTr="00B77D5D">
        <w:trPr>
          <w:gridAfter w:val="1"/>
          <w:wAfter w:w="160" w:type="dxa"/>
          <w:trHeight w:val="334"/>
        </w:trPr>
        <w:tc>
          <w:tcPr>
            <w:tcW w:w="179" w:type="dxa"/>
            <w:tcBorders>
              <w:top w:val="nil"/>
              <w:left w:val="single" w:sz="8" w:space="0" w:color="000000"/>
              <w:bottom w:val="nil"/>
              <w:right w:val="single" w:sz="4" w:space="0" w:color="auto"/>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single" w:sz="4" w:space="0" w:color="auto"/>
              <w:left w:val="nil"/>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A2. Transferencias Federales Etiquetadas</w:t>
            </w:r>
          </w:p>
        </w:tc>
        <w:tc>
          <w:tcPr>
            <w:tcW w:w="1134" w:type="dxa"/>
            <w:tcBorders>
              <w:top w:val="single" w:sz="4" w:space="0" w:color="auto"/>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134" w:type="dxa"/>
            <w:tcBorders>
              <w:top w:val="single" w:sz="4" w:space="0" w:color="auto"/>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255" w:type="dxa"/>
            <w:tcBorders>
              <w:top w:val="single" w:sz="4" w:space="0" w:color="auto"/>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r>
      <w:tr w:rsidR="00AC38C0" w:rsidRPr="00AF30F4" w:rsidTr="00B77D5D">
        <w:trPr>
          <w:gridAfter w:val="1"/>
          <w:wAfter w:w="160" w:type="dxa"/>
          <w:trHeight w:val="600"/>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A3.2 Financiamiento Neto con Fuente de Pago de Transferencias Federales Etiquetadas (A3.2 = F2 – G2)</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F2. Financiamiento con Fuente de Pago de Transferencias Federales Etiquetadas</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G2. Amortización de la Deuda Pública con Gasto Etiquetado</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B2. Gasto Etiquetado (sin incluir Amortización de la Deuda Pública)</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C2. Remanentes de Transferencias Federales Etiquetadas aplicados en el periodo</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0.00</w:t>
            </w:r>
          </w:p>
        </w:tc>
      </w:tr>
      <w:tr w:rsidR="00AC38C0" w:rsidRPr="00AF30F4" w:rsidTr="00B77D5D">
        <w:trPr>
          <w:gridAfter w:val="1"/>
          <w:wAfter w:w="160" w:type="dxa"/>
          <w:trHeight w:val="334"/>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color w:val="000000"/>
                <w:sz w:val="14"/>
                <w:szCs w:val="14"/>
                <w:lang w:eastAsia="es-MX"/>
              </w:rPr>
            </w:pPr>
            <w:r w:rsidRPr="00AF30F4">
              <w:rPr>
                <w:rFonts w:ascii="Arial" w:eastAsia="Times New Roman" w:hAnsi="Arial" w:cs="Arial"/>
                <w:color w:val="000000"/>
                <w:sz w:val="14"/>
                <w:szCs w:val="14"/>
                <w:lang w:eastAsia="es-MX"/>
              </w:rPr>
              <w:t> </w:t>
            </w:r>
          </w:p>
        </w:tc>
      </w:tr>
      <w:tr w:rsidR="00AC38C0" w:rsidRPr="00AF30F4" w:rsidTr="00B77D5D">
        <w:trPr>
          <w:gridAfter w:val="1"/>
          <w:wAfter w:w="160" w:type="dxa"/>
          <w:trHeight w:val="315"/>
        </w:trPr>
        <w:tc>
          <w:tcPr>
            <w:tcW w:w="179" w:type="dxa"/>
            <w:tcBorders>
              <w:top w:val="nil"/>
              <w:left w:val="single" w:sz="8" w:space="0" w:color="000000"/>
              <w:bottom w:val="nil"/>
              <w:right w:val="nil"/>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 </w:t>
            </w:r>
          </w:p>
        </w:tc>
        <w:tc>
          <w:tcPr>
            <w:tcW w:w="6744" w:type="dxa"/>
            <w:tcBorders>
              <w:top w:val="nil"/>
              <w:left w:val="single" w:sz="4" w:space="0" w:color="auto"/>
              <w:bottom w:val="single" w:sz="4" w:space="0" w:color="auto"/>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VII. Balance Presupuestario de Recursos Etiquetados (VII = A2 + A3.2 – B2 + C2)</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c>
          <w:tcPr>
            <w:tcW w:w="1134"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c>
          <w:tcPr>
            <w:tcW w:w="1255" w:type="dxa"/>
            <w:tcBorders>
              <w:top w:val="nil"/>
              <w:left w:val="nil"/>
              <w:bottom w:val="single" w:sz="4" w:space="0" w:color="auto"/>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r>
      <w:tr w:rsidR="00AC38C0" w:rsidRPr="00AF30F4" w:rsidTr="00B77D5D">
        <w:trPr>
          <w:gridAfter w:val="1"/>
          <w:wAfter w:w="160" w:type="dxa"/>
          <w:trHeight w:val="300"/>
        </w:trPr>
        <w:tc>
          <w:tcPr>
            <w:tcW w:w="179" w:type="dxa"/>
            <w:vMerge w:val="restart"/>
            <w:tcBorders>
              <w:top w:val="nil"/>
              <w:left w:val="single" w:sz="8" w:space="0" w:color="000000"/>
              <w:bottom w:val="single" w:sz="8" w:space="0" w:color="000000"/>
              <w:right w:val="single" w:sz="4" w:space="0" w:color="auto"/>
            </w:tcBorders>
            <w:shd w:val="clear" w:color="auto" w:fill="auto"/>
            <w:noWrap/>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 </w:t>
            </w:r>
          </w:p>
        </w:tc>
        <w:tc>
          <w:tcPr>
            <w:tcW w:w="6744" w:type="dxa"/>
            <w:vMerge w:val="restart"/>
            <w:tcBorders>
              <w:top w:val="nil"/>
              <w:left w:val="single" w:sz="4" w:space="0" w:color="auto"/>
              <w:bottom w:val="single" w:sz="8" w:space="0" w:color="000000"/>
              <w:right w:val="single" w:sz="8" w:space="0" w:color="000000"/>
            </w:tcBorders>
            <w:shd w:val="clear" w:color="auto" w:fill="auto"/>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VIII. Balance Presupuestario de Recursos Etiquetados sin Financiamiento Neto (VIII = VII – A3.2)</w:t>
            </w:r>
          </w:p>
        </w:tc>
        <w:tc>
          <w:tcPr>
            <w:tcW w:w="113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c>
          <w:tcPr>
            <w:tcW w:w="113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c>
          <w:tcPr>
            <w:tcW w:w="125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r w:rsidRPr="00AF30F4">
              <w:rPr>
                <w:rFonts w:ascii="Arial" w:eastAsia="Times New Roman" w:hAnsi="Arial" w:cs="Arial"/>
                <w:b/>
                <w:bCs/>
                <w:color w:val="000000"/>
                <w:sz w:val="14"/>
                <w:szCs w:val="14"/>
                <w:lang w:eastAsia="es-MX"/>
              </w:rPr>
              <w:t>0.00</w:t>
            </w:r>
          </w:p>
        </w:tc>
      </w:tr>
      <w:tr w:rsidR="00AC38C0" w:rsidRPr="00AF30F4" w:rsidTr="00B77D5D">
        <w:trPr>
          <w:trHeight w:val="315"/>
        </w:trPr>
        <w:tc>
          <w:tcPr>
            <w:tcW w:w="179" w:type="dxa"/>
            <w:vMerge/>
            <w:tcBorders>
              <w:top w:val="nil"/>
              <w:left w:val="single" w:sz="8" w:space="0" w:color="000000"/>
              <w:bottom w:val="single" w:sz="8" w:space="0" w:color="000000"/>
              <w:right w:val="single" w:sz="4" w:space="0" w:color="auto"/>
            </w:tcBorders>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p>
        </w:tc>
        <w:tc>
          <w:tcPr>
            <w:tcW w:w="6744" w:type="dxa"/>
            <w:vMerge/>
            <w:tcBorders>
              <w:top w:val="nil"/>
              <w:left w:val="single" w:sz="4" w:space="0" w:color="auto"/>
              <w:bottom w:val="single" w:sz="8" w:space="0" w:color="000000"/>
              <w:right w:val="single" w:sz="8" w:space="0" w:color="000000"/>
            </w:tcBorders>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p>
        </w:tc>
        <w:tc>
          <w:tcPr>
            <w:tcW w:w="1134" w:type="dxa"/>
            <w:vMerge/>
            <w:tcBorders>
              <w:top w:val="nil"/>
              <w:left w:val="single" w:sz="8" w:space="0" w:color="000000"/>
              <w:bottom w:val="single" w:sz="8" w:space="0" w:color="000000"/>
              <w:right w:val="single" w:sz="8" w:space="0" w:color="000000"/>
            </w:tcBorders>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p>
        </w:tc>
        <w:tc>
          <w:tcPr>
            <w:tcW w:w="1134" w:type="dxa"/>
            <w:vMerge/>
            <w:tcBorders>
              <w:top w:val="nil"/>
              <w:left w:val="single" w:sz="8" w:space="0" w:color="000000"/>
              <w:bottom w:val="single" w:sz="8" w:space="0" w:color="000000"/>
              <w:right w:val="single" w:sz="8" w:space="0" w:color="000000"/>
            </w:tcBorders>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p>
        </w:tc>
        <w:tc>
          <w:tcPr>
            <w:tcW w:w="1255" w:type="dxa"/>
            <w:vMerge/>
            <w:tcBorders>
              <w:top w:val="nil"/>
              <w:left w:val="single" w:sz="8" w:space="0" w:color="000000"/>
              <w:bottom w:val="single" w:sz="8" w:space="0" w:color="000000"/>
              <w:right w:val="single" w:sz="8" w:space="0" w:color="000000"/>
            </w:tcBorders>
            <w:vAlign w:val="center"/>
            <w:hideMark/>
          </w:tcPr>
          <w:p w:rsidR="00AC38C0" w:rsidRPr="00AF30F4" w:rsidRDefault="00AC38C0" w:rsidP="00AC38C0">
            <w:pPr>
              <w:spacing w:after="0" w:line="240" w:lineRule="auto"/>
              <w:rPr>
                <w:rFonts w:ascii="Arial" w:eastAsia="Times New Roman" w:hAnsi="Arial" w:cs="Arial"/>
                <w:b/>
                <w:bCs/>
                <w:color w:val="000000"/>
                <w:sz w:val="14"/>
                <w:szCs w:val="14"/>
                <w:lang w:eastAsia="es-MX"/>
              </w:rPr>
            </w:pPr>
          </w:p>
        </w:tc>
        <w:tc>
          <w:tcPr>
            <w:tcW w:w="160" w:type="dxa"/>
            <w:tcBorders>
              <w:top w:val="nil"/>
              <w:left w:val="nil"/>
              <w:bottom w:val="nil"/>
              <w:right w:val="nil"/>
            </w:tcBorders>
            <w:shd w:val="clear" w:color="auto" w:fill="auto"/>
            <w:noWrap/>
            <w:vAlign w:val="bottom"/>
            <w:hideMark/>
          </w:tcPr>
          <w:p w:rsidR="00AC38C0" w:rsidRPr="00AF30F4" w:rsidRDefault="00AC38C0" w:rsidP="00AC38C0">
            <w:pPr>
              <w:spacing w:after="0" w:line="240" w:lineRule="auto"/>
              <w:jc w:val="right"/>
              <w:rPr>
                <w:rFonts w:ascii="Arial" w:eastAsia="Times New Roman" w:hAnsi="Arial" w:cs="Arial"/>
                <w:b/>
                <w:bCs/>
                <w:color w:val="000000"/>
                <w:sz w:val="14"/>
                <w:szCs w:val="14"/>
                <w:lang w:eastAsia="es-MX"/>
              </w:rPr>
            </w:pPr>
          </w:p>
        </w:tc>
      </w:tr>
    </w:tbl>
    <w:p w:rsidR="004F0AA7" w:rsidRDefault="004F0AA7" w:rsidP="004F0AA7">
      <w:pPr>
        <w:ind w:left="426"/>
        <w:jc w:val="both"/>
        <w:rPr>
          <w:rFonts w:ascii="Arial" w:hAnsi="Arial" w:cs="Arial"/>
          <w:b/>
          <w:sz w:val="24"/>
        </w:rPr>
      </w:pPr>
    </w:p>
    <w:p w:rsidR="004F0AA7" w:rsidRDefault="004F0AA7" w:rsidP="004F0AA7">
      <w:pPr>
        <w:ind w:left="426"/>
        <w:jc w:val="both"/>
        <w:rPr>
          <w:rFonts w:ascii="Arial" w:hAnsi="Arial" w:cs="Arial"/>
          <w:b/>
          <w:sz w:val="24"/>
        </w:rPr>
      </w:pPr>
    </w:p>
    <w:p w:rsidR="00B77D5D" w:rsidRDefault="00B77D5D" w:rsidP="004F0AA7">
      <w:pPr>
        <w:ind w:left="426"/>
        <w:jc w:val="both"/>
        <w:rPr>
          <w:rFonts w:ascii="Arial" w:hAnsi="Arial" w:cs="Arial"/>
          <w:b/>
          <w:sz w:val="24"/>
        </w:rPr>
      </w:pPr>
    </w:p>
    <w:p w:rsidR="00B77D5D" w:rsidRDefault="00B77D5D" w:rsidP="004F0AA7">
      <w:pPr>
        <w:ind w:left="426"/>
        <w:jc w:val="both"/>
        <w:rPr>
          <w:rFonts w:ascii="Arial" w:hAnsi="Arial" w:cs="Arial"/>
          <w:b/>
          <w:sz w:val="24"/>
        </w:rPr>
      </w:pPr>
    </w:p>
    <w:p w:rsidR="00B77D5D" w:rsidRDefault="00B77D5D" w:rsidP="004F0AA7">
      <w:pPr>
        <w:ind w:left="426"/>
        <w:jc w:val="both"/>
        <w:rPr>
          <w:rFonts w:ascii="Arial" w:hAnsi="Arial" w:cs="Arial"/>
          <w:b/>
          <w:sz w:val="24"/>
        </w:rPr>
      </w:pPr>
    </w:p>
    <w:p w:rsidR="004F0AA7" w:rsidRDefault="004F0AA7" w:rsidP="004F0AA7">
      <w:pPr>
        <w:ind w:left="426"/>
        <w:jc w:val="both"/>
        <w:rPr>
          <w:rFonts w:ascii="Arial" w:hAnsi="Arial" w:cs="Arial"/>
          <w:b/>
          <w:sz w:val="24"/>
        </w:rPr>
      </w:pPr>
    </w:p>
    <w:p w:rsidR="00601F03" w:rsidRDefault="00601F03" w:rsidP="004F0AA7">
      <w:pPr>
        <w:ind w:left="426"/>
        <w:jc w:val="both"/>
        <w:rPr>
          <w:rFonts w:ascii="Arial" w:hAnsi="Arial" w:cs="Arial"/>
          <w:b/>
          <w:sz w:val="24"/>
        </w:rPr>
      </w:pPr>
    </w:p>
    <w:p w:rsidR="004F0AA7" w:rsidRPr="00192208" w:rsidRDefault="004F0AA7" w:rsidP="004F0AA7">
      <w:pPr>
        <w:ind w:right="-660"/>
        <w:jc w:val="both"/>
        <w:rPr>
          <w:rFonts w:ascii="Arial" w:hAnsi="Arial" w:cs="Arial"/>
          <w:b/>
        </w:rPr>
      </w:pPr>
      <w:r w:rsidRPr="00192208">
        <w:rPr>
          <w:rFonts w:ascii="Arial" w:hAnsi="Arial" w:cs="Arial"/>
          <w:b/>
        </w:rPr>
        <w:t>5.12. Tabulador de Sueldos.</w:t>
      </w:r>
    </w:p>
    <w:tbl>
      <w:tblPr>
        <w:tblW w:w="10184" w:type="dxa"/>
        <w:tblInd w:w="-72" w:type="dxa"/>
        <w:tblLayout w:type="fixed"/>
        <w:tblCellMar>
          <w:left w:w="70" w:type="dxa"/>
          <w:right w:w="70" w:type="dxa"/>
        </w:tblCellMar>
        <w:tblLook w:val="04A0"/>
      </w:tblPr>
      <w:tblGrid>
        <w:gridCol w:w="494"/>
        <w:gridCol w:w="1726"/>
        <w:gridCol w:w="674"/>
        <w:gridCol w:w="789"/>
        <w:gridCol w:w="919"/>
        <w:gridCol w:w="734"/>
        <w:gridCol w:w="760"/>
        <w:gridCol w:w="850"/>
        <w:gridCol w:w="764"/>
        <w:gridCol w:w="1221"/>
        <w:gridCol w:w="850"/>
        <w:gridCol w:w="403"/>
      </w:tblGrid>
      <w:tr w:rsidR="004F0AA7" w:rsidRPr="004E4936" w:rsidTr="00192208">
        <w:trPr>
          <w:gridAfter w:val="1"/>
          <w:wAfter w:w="403" w:type="dxa"/>
          <w:trHeight w:val="315"/>
        </w:trPr>
        <w:tc>
          <w:tcPr>
            <w:tcW w:w="9781" w:type="dxa"/>
            <w:gridSpan w:val="11"/>
            <w:tcBorders>
              <w:top w:val="single" w:sz="8" w:space="0" w:color="auto"/>
              <w:left w:val="single" w:sz="8" w:space="0" w:color="auto"/>
              <w:bottom w:val="nil"/>
              <w:right w:val="single" w:sz="8" w:space="0" w:color="000000"/>
            </w:tcBorders>
            <w:shd w:val="clear" w:color="auto" w:fill="F2F2F2"/>
            <w:noWrap/>
            <w:vAlign w:val="bottom"/>
            <w:hideMark/>
          </w:tcPr>
          <w:p w:rsidR="004F0AA7" w:rsidRPr="00B528B5" w:rsidRDefault="004F0AA7" w:rsidP="001F4A53">
            <w:pPr>
              <w:spacing w:after="0" w:line="240" w:lineRule="auto"/>
              <w:jc w:val="center"/>
              <w:rPr>
                <w:rFonts w:ascii="Arial" w:eastAsia="Times New Roman" w:hAnsi="Arial" w:cs="Arial"/>
                <w:b/>
                <w:bCs/>
                <w:color w:val="000000"/>
                <w:sz w:val="16"/>
                <w:szCs w:val="16"/>
                <w:lang w:eastAsia="es-MX"/>
              </w:rPr>
            </w:pPr>
            <w:r w:rsidRPr="00B528B5">
              <w:rPr>
                <w:rFonts w:ascii="Arial" w:eastAsia="Times New Roman" w:hAnsi="Arial" w:cs="Arial"/>
                <w:b/>
                <w:bCs/>
                <w:color w:val="000000"/>
                <w:sz w:val="16"/>
                <w:szCs w:val="16"/>
                <w:lang w:eastAsia="es-MX"/>
              </w:rPr>
              <w:t>TABULADOR DE SUELDOS VIGENTE 2023 DE LA COMISI</w:t>
            </w:r>
            <w:r w:rsidR="00375F6B">
              <w:rPr>
                <w:rFonts w:ascii="Arial" w:eastAsia="Times New Roman" w:hAnsi="Arial" w:cs="Arial"/>
                <w:b/>
                <w:bCs/>
                <w:color w:val="000000"/>
                <w:sz w:val="16"/>
                <w:szCs w:val="16"/>
                <w:lang w:eastAsia="es-MX"/>
              </w:rPr>
              <w:t>Ó</w:t>
            </w:r>
            <w:r w:rsidRPr="00B528B5">
              <w:rPr>
                <w:rFonts w:ascii="Arial" w:eastAsia="Times New Roman" w:hAnsi="Arial" w:cs="Arial"/>
                <w:b/>
                <w:bCs/>
                <w:color w:val="000000"/>
                <w:sz w:val="16"/>
                <w:szCs w:val="16"/>
                <w:lang w:eastAsia="es-MX"/>
              </w:rPr>
              <w:t>N DE LOS DERECHOS HUMANOS DEL ESTADO DE QUINTANA ROO</w:t>
            </w:r>
          </w:p>
        </w:tc>
      </w:tr>
      <w:tr w:rsidR="004F0AA7" w:rsidRPr="00AF4ACC" w:rsidTr="00192208">
        <w:trPr>
          <w:gridAfter w:val="1"/>
          <w:wAfter w:w="403" w:type="dxa"/>
          <w:trHeight w:val="300"/>
        </w:trPr>
        <w:tc>
          <w:tcPr>
            <w:tcW w:w="494" w:type="dxa"/>
            <w:vMerge w:val="restart"/>
            <w:tcBorders>
              <w:top w:val="single" w:sz="4" w:space="0" w:color="auto"/>
              <w:left w:val="single" w:sz="8" w:space="0" w:color="auto"/>
              <w:bottom w:val="single" w:sz="4" w:space="0" w:color="auto"/>
              <w:right w:val="single" w:sz="4" w:space="0" w:color="auto"/>
            </w:tcBorders>
            <w:shd w:val="clear" w:color="auto" w:fill="F2F2F2"/>
            <w:noWrap/>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NIVEL</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PLAZA/PUESTO</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SUELDO</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CANASTA BASICA</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AYUDA DESPENSA</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APOYO VIVIENDA</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VIDA CARA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CANASTA VIDA CARA</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CONS. Y FID.</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COMPENSACIÓN</w:t>
            </w:r>
          </w:p>
        </w:tc>
        <w:tc>
          <w:tcPr>
            <w:tcW w:w="850" w:type="dxa"/>
            <w:vMerge w:val="restart"/>
            <w:tcBorders>
              <w:top w:val="single" w:sz="4" w:space="0" w:color="auto"/>
              <w:left w:val="single" w:sz="4" w:space="0" w:color="auto"/>
              <w:bottom w:val="single" w:sz="4" w:space="0" w:color="auto"/>
              <w:right w:val="single" w:sz="8" w:space="0" w:color="auto"/>
            </w:tcBorders>
            <w:shd w:val="clear" w:color="auto" w:fill="F2F2F2"/>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TOTAL</w:t>
            </w:r>
          </w:p>
        </w:tc>
      </w:tr>
      <w:tr w:rsidR="004F0AA7" w:rsidRPr="004E4936" w:rsidTr="00192208">
        <w:trPr>
          <w:trHeight w:val="300"/>
        </w:trPr>
        <w:tc>
          <w:tcPr>
            <w:tcW w:w="494" w:type="dxa"/>
            <w:vMerge/>
            <w:tcBorders>
              <w:top w:val="single" w:sz="4" w:space="0" w:color="auto"/>
              <w:left w:val="single" w:sz="8"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1726"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850" w:type="dxa"/>
            <w:vMerge/>
            <w:tcBorders>
              <w:top w:val="single" w:sz="4" w:space="0" w:color="auto"/>
              <w:left w:val="single" w:sz="4" w:space="0" w:color="auto"/>
              <w:bottom w:val="single" w:sz="4" w:space="0" w:color="auto"/>
              <w:right w:val="single" w:sz="8"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403" w:type="dxa"/>
            <w:tcBorders>
              <w:top w:val="nil"/>
              <w:left w:val="nil"/>
              <w:bottom w:val="nil"/>
              <w:right w:val="nil"/>
            </w:tcBorders>
            <w:shd w:val="clear" w:color="auto" w:fill="auto"/>
            <w:noWrap/>
            <w:vAlign w:val="bottom"/>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p>
        </w:tc>
      </w:tr>
      <w:tr w:rsidR="004F0AA7" w:rsidRPr="004E4936" w:rsidTr="00192208">
        <w:trPr>
          <w:trHeight w:val="300"/>
        </w:trPr>
        <w:tc>
          <w:tcPr>
            <w:tcW w:w="494" w:type="dxa"/>
            <w:vMerge/>
            <w:tcBorders>
              <w:top w:val="single" w:sz="4" w:space="0" w:color="auto"/>
              <w:left w:val="single" w:sz="8"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1726"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1221" w:type="dxa"/>
            <w:tcBorders>
              <w:top w:val="nil"/>
              <w:left w:val="nil"/>
              <w:bottom w:val="single" w:sz="4" w:space="0" w:color="auto"/>
              <w:right w:val="single" w:sz="4" w:space="0" w:color="auto"/>
            </w:tcBorders>
            <w:shd w:val="clear" w:color="auto" w:fill="F2F2F2"/>
            <w:vAlign w:val="center"/>
            <w:hideMark/>
          </w:tcPr>
          <w:p w:rsidR="004F0AA7" w:rsidRPr="004E4936" w:rsidRDefault="004F0AA7" w:rsidP="001F4A53">
            <w:pPr>
              <w:spacing w:after="0" w:line="240" w:lineRule="auto"/>
              <w:jc w:val="center"/>
              <w:rPr>
                <w:rFonts w:ascii="Arial" w:eastAsia="Times New Roman" w:hAnsi="Arial" w:cs="Arial"/>
                <w:b/>
                <w:bCs/>
                <w:sz w:val="12"/>
                <w:szCs w:val="12"/>
                <w:lang w:eastAsia="es-MX"/>
              </w:rPr>
            </w:pPr>
            <w:r w:rsidRPr="004E4936">
              <w:rPr>
                <w:rFonts w:ascii="Arial" w:eastAsia="Times New Roman" w:hAnsi="Arial" w:cs="Arial"/>
                <w:b/>
                <w:bCs/>
                <w:sz w:val="12"/>
                <w:szCs w:val="12"/>
                <w:lang w:eastAsia="es-MX"/>
              </w:rPr>
              <w:t>HASTA</w:t>
            </w:r>
          </w:p>
        </w:tc>
        <w:tc>
          <w:tcPr>
            <w:tcW w:w="850" w:type="dxa"/>
            <w:vMerge/>
            <w:tcBorders>
              <w:top w:val="single" w:sz="4" w:space="0" w:color="auto"/>
              <w:left w:val="single" w:sz="4" w:space="0" w:color="auto"/>
              <w:bottom w:val="single" w:sz="4" w:space="0" w:color="auto"/>
              <w:right w:val="single" w:sz="8" w:space="0" w:color="auto"/>
            </w:tcBorders>
            <w:vAlign w:val="center"/>
            <w:hideMark/>
          </w:tcPr>
          <w:p w:rsidR="004F0AA7" w:rsidRPr="004E4936" w:rsidRDefault="004F0AA7" w:rsidP="001F4A53">
            <w:pPr>
              <w:spacing w:after="0" w:line="240" w:lineRule="auto"/>
              <w:rPr>
                <w:rFonts w:ascii="Arial" w:eastAsia="Times New Roman" w:hAnsi="Arial" w:cs="Arial"/>
                <w:b/>
                <w:bCs/>
                <w:sz w:val="12"/>
                <w:szCs w:val="12"/>
                <w:lang w:eastAsia="es-MX"/>
              </w:rPr>
            </w:pP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24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10 B</w:t>
            </w:r>
          </w:p>
        </w:tc>
        <w:tc>
          <w:tcPr>
            <w:tcW w:w="1726" w:type="dxa"/>
            <w:tcBorders>
              <w:top w:val="nil"/>
              <w:left w:val="nil"/>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PRESIDENTE</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12,291.40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3,825.00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2,458.28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20,000.00 </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78,408.38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117,793.06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51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20 B</w:t>
            </w:r>
          </w:p>
        </w:tc>
        <w:tc>
          <w:tcPr>
            <w:tcW w:w="1726" w:type="dxa"/>
            <w:tcBorders>
              <w:top w:val="nil"/>
              <w:left w:val="nil"/>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OFICIAL MAYOR Y TITULAR DEL </w:t>
            </w:r>
            <w:r w:rsidR="006D5FDC">
              <w:rPr>
                <w:rFonts w:ascii="Arial" w:eastAsia="Times New Roman" w:hAnsi="Arial" w:cs="Arial"/>
                <w:sz w:val="12"/>
                <w:szCs w:val="12"/>
                <w:lang w:eastAsia="es-MX"/>
              </w:rPr>
              <w:t>Ó</w:t>
            </w:r>
            <w:r w:rsidRPr="004E4936">
              <w:rPr>
                <w:rFonts w:ascii="Arial" w:eastAsia="Times New Roman" w:hAnsi="Arial" w:cs="Arial"/>
                <w:sz w:val="12"/>
                <w:szCs w:val="12"/>
                <w:lang w:eastAsia="es-MX"/>
              </w:rPr>
              <w:t>RGANO INTERNO DE CONTROL</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11,353.28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3,425.00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2,270.66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14,000.00 </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35,600.00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67,458.93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915"/>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100</w:t>
            </w:r>
          </w:p>
        </w:tc>
        <w:tc>
          <w:tcPr>
            <w:tcW w:w="1726" w:type="dxa"/>
            <w:tcBorders>
              <w:top w:val="nil"/>
              <w:left w:val="nil"/>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VISITADORES GENERALES, DIRECTORES GENERALES, COORDINADORES, SECRETARIO T</w:t>
            </w:r>
            <w:r w:rsidR="006D5FDC">
              <w:rPr>
                <w:rFonts w:ascii="Arial" w:eastAsia="Times New Roman" w:hAnsi="Arial" w:cs="Arial"/>
                <w:sz w:val="12"/>
                <w:szCs w:val="12"/>
                <w:lang w:eastAsia="es-MX"/>
              </w:rPr>
              <w:t>É</w:t>
            </w:r>
            <w:r w:rsidRPr="004E4936">
              <w:rPr>
                <w:rFonts w:ascii="Arial" w:eastAsia="Times New Roman" w:hAnsi="Arial" w:cs="Arial"/>
                <w:sz w:val="12"/>
                <w:szCs w:val="12"/>
                <w:lang w:eastAsia="es-MX"/>
              </w:rPr>
              <w:t>CNICO, SECRETARIO PARTICULAR</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10,225.12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3,295.00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2,045.02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27,636.40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44,021.54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24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300</w:t>
            </w:r>
          </w:p>
        </w:tc>
        <w:tc>
          <w:tcPr>
            <w:tcW w:w="1726" w:type="dxa"/>
            <w:tcBorders>
              <w:top w:val="nil"/>
              <w:left w:val="nil"/>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DIRECTORES DE </w:t>
            </w:r>
            <w:r w:rsidR="006D5FDC">
              <w:rPr>
                <w:rFonts w:ascii="Arial" w:eastAsia="Times New Roman" w:hAnsi="Arial" w:cs="Arial"/>
                <w:sz w:val="12"/>
                <w:szCs w:val="12"/>
                <w:lang w:eastAsia="es-MX"/>
              </w:rPr>
              <w:t>Á</w:t>
            </w:r>
            <w:r w:rsidRPr="004E4936">
              <w:rPr>
                <w:rFonts w:ascii="Arial" w:eastAsia="Times New Roman" w:hAnsi="Arial" w:cs="Arial"/>
                <w:sz w:val="12"/>
                <w:szCs w:val="12"/>
                <w:lang w:eastAsia="es-MX"/>
              </w:rPr>
              <w:t xml:space="preserve">REA " A" </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8,506.46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3,025.00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1,701.29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29,017.01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43,069.76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24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300</w:t>
            </w:r>
          </w:p>
        </w:tc>
        <w:tc>
          <w:tcPr>
            <w:tcW w:w="1726" w:type="dxa"/>
            <w:tcBorders>
              <w:top w:val="nil"/>
              <w:left w:val="nil"/>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DIRECTORES DE </w:t>
            </w:r>
            <w:r w:rsidR="006D5FDC">
              <w:rPr>
                <w:rFonts w:ascii="Arial" w:eastAsia="Times New Roman" w:hAnsi="Arial" w:cs="Arial"/>
                <w:sz w:val="12"/>
                <w:szCs w:val="12"/>
                <w:lang w:eastAsia="es-MX"/>
              </w:rPr>
              <w:t>Á</w:t>
            </w:r>
            <w:r w:rsidRPr="004E4936">
              <w:rPr>
                <w:rFonts w:ascii="Arial" w:eastAsia="Times New Roman" w:hAnsi="Arial" w:cs="Arial"/>
                <w:sz w:val="12"/>
                <w:szCs w:val="12"/>
                <w:lang w:eastAsia="es-MX"/>
              </w:rPr>
              <w:t xml:space="preserve">REA " B" </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8,506.46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3,025.00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1,701.29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19,680.00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33,732.75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24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300</w:t>
            </w:r>
          </w:p>
        </w:tc>
        <w:tc>
          <w:tcPr>
            <w:tcW w:w="1726" w:type="dxa"/>
            <w:tcBorders>
              <w:top w:val="nil"/>
              <w:left w:val="nil"/>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DIRECTORES DE </w:t>
            </w:r>
            <w:r w:rsidR="006D5FDC">
              <w:rPr>
                <w:rFonts w:ascii="Arial" w:eastAsia="Times New Roman" w:hAnsi="Arial" w:cs="Arial"/>
                <w:sz w:val="12"/>
                <w:szCs w:val="12"/>
                <w:lang w:eastAsia="es-MX"/>
              </w:rPr>
              <w:t>Á</w:t>
            </w:r>
            <w:r w:rsidRPr="004E4936">
              <w:rPr>
                <w:rFonts w:ascii="Arial" w:eastAsia="Times New Roman" w:hAnsi="Arial" w:cs="Arial"/>
                <w:sz w:val="12"/>
                <w:szCs w:val="12"/>
                <w:lang w:eastAsia="es-MX"/>
              </w:rPr>
              <w:t>REA "C"</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8,506.46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3,025.00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1,701.29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18,078.40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32,131.15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683"/>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300</w:t>
            </w:r>
          </w:p>
        </w:tc>
        <w:tc>
          <w:tcPr>
            <w:tcW w:w="1726" w:type="dxa"/>
            <w:tcBorders>
              <w:top w:val="nil"/>
              <w:left w:val="nil"/>
              <w:bottom w:val="single" w:sz="4" w:space="0" w:color="auto"/>
              <w:right w:val="single" w:sz="4" w:space="0" w:color="auto"/>
            </w:tcBorders>
            <w:shd w:val="clear" w:color="auto" w:fill="auto"/>
            <w:vAlign w:val="center"/>
            <w:hideMark/>
          </w:tcPr>
          <w:p w:rsidR="004F0AA7" w:rsidRPr="007C3BC3" w:rsidRDefault="004F0AA7" w:rsidP="001F4A53">
            <w:pPr>
              <w:spacing w:after="0" w:line="240" w:lineRule="auto"/>
              <w:rPr>
                <w:rFonts w:ascii="Arial" w:eastAsia="Times New Roman" w:hAnsi="Arial" w:cs="Arial"/>
                <w:sz w:val="12"/>
                <w:szCs w:val="12"/>
                <w:lang w:val="pt-BR" w:eastAsia="es-MX"/>
              </w:rPr>
            </w:pPr>
            <w:r w:rsidRPr="007C3BC3">
              <w:rPr>
                <w:rFonts w:ascii="Arial" w:eastAsia="Times New Roman" w:hAnsi="Arial" w:cs="Arial"/>
                <w:sz w:val="12"/>
                <w:szCs w:val="12"/>
                <w:lang w:val="pt-BR" w:eastAsia="es-MX"/>
              </w:rPr>
              <w:t xml:space="preserve">DIRECTORES DE </w:t>
            </w:r>
            <w:r w:rsidR="006D5FDC">
              <w:rPr>
                <w:rFonts w:ascii="Arial" w:eastAsia="Times New Roman" w:hAnsi="Arial" w:cs="Arial"/>
                <w:sz w:val="12"/>
                <w:szCs w:val="12"/>
                <w:lang w:val="pt-BR" w:eastAsia="es-MX"/>
              </w:rPr>
              <w:t>Á</w:t>
            </w:r>
            <w:r w:rsidRPr="007C3BC3">
              <w:rPr>
                <w:rFonts w:ascii="Arial" w:eastAsia="Times New Roman" w:hAnsi="Arial" w:cs="Arial"/>
                <w:sz w:val="12"/>
                <w:szCs w:val="12"/>
                <w:lang w:val="pt-BR" w:eastAsia="es-MX"/>
              </w:rPr>
              <w:t>REA "D", MEDICO PROTOCOLO DE ESTAMBUL</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7C3BC3">
              <w:rPr>
                <w:rFonts w:ascii="Arial" w:eastAsia="Times New Roman" w:hAnsi="Arial" w:cs="Arial"/>
                <w:sz w:val="12"/>
                <w:szCs w:val="12"/>
                <w:lang w:val="pt-BR" w:eastAsia="es-MX"/>
              </w:rPr>
              <w:t xml:space="preserve">        </w:t>
            </w:r>
            <w:r w:rsidRPr="004E4936">
              <w:rPr>
                <w:rFonts w:ascii="Arial" w:eastAsia="Times New Roman" w:hAnsi="Arial" w:cs="Arial"/>
                <w:sz w:val="12"/>
                <w:szCs w:val="12"/>
                <w:lang w:eastAsia="es-MX"/>
              </w:rPr>
              <w:t xml:space="preserve">8,506.46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3,025.00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1,701.29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16,598.40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30,651.15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42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300</w:t>
            </w:r>
          </w:p>
        </w:tc>
        <w:tc>
          <w:tcPr>
            <w:tcW w:w="1726" w:type="dxa"/>
            <w:tcBorders>
              <w:top w:val="nil"/>
              <w:left w:val="nil"/>
              <w:bottom w:val="single" w:sz="4" w:space="0" w:color="auto"/>
              <w:right w:val="single" w:sz="4" w:space="0" w:color="auto"/>
            </w:tcBorders>
            <w:shd w:val="clear" w:color="auto" w:fill="auto"/>
            <w:vAlign w:val="center"/>
            <w:hideMark/>
          </w:tcPr>
          <w:p w:rsidR="004F0AA7" w:rsidRPr="007C3BC3" w:rsidRDefault="004F0AA7" w:rsidP="001F4A53">
            <w:pPr>
              <w:spacing w:after="0" w:line="240" w:lineRule="auto"/>
              <w:rPr>
                <w:rFonts w:ascii="Arial" w:eastAsia="Times New Roman" w:hAnsi="Arial" w:cs="Arial"/>
                <w:sz w:val="12"/>
                <w:szCs w:val="12"/>
                <w:lang w:val="pt-BR" w:eastAsia="es-MX"/>
              </w:rPr>
            </w:pPr>
            <w:r w:rsidRPr="007C3BC3">
              <w:rPr>
                <w:rFonts w:ascii="Arial" w:eastAsia="Times New Roman" w:hAnsi="Arial" w:cs="Arial"/>
                <w:sz w:val="12"/>
                <w:szCs w:val="12"/>
                <w:lang w:val="pt-BR" w:eastAsia="es-MX"/>
              </w:rPr>
              <w:t>SUBDIRECTORES “A " M</w:t>
            </w:r>
            <w:r w:rsidR="006D5FDC">
              <w:rPr>
                <w:rFonts w:ascii="Arial" w:eastAsia="Times New Roman" w:hAnsi="Arial" w:cs="Arial"/>
                <w:sz w:val="12"/>
                <w:szCs w:val="12"/>
                <w:lang w:val="pt-BR" w:eastAsia="es-MX"/>
              </w:rPr>
              <w:t>É</w:t>
            </w:r>
            <w:r w:rsidRPr="007C3BC3">
              <w:rPr>
                <w:rFonts w:ascii="Arial" w:eastAsia="Times New Roman" w:hAnsi="Arial" w:cs="Arial"/>
                <w:sz w:val="12"/>
                <w:szCs w:val="12"/>
                <w:lang w:val="pt-BR" w:eastAsia="es-MX"/>
              </w:rPr>
              <w:t>DICO PROTOCOLO DE ESTAMBUL</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7C3BC3">
              <w:rPr>
                <w:rFonts w:ascii="Arial" w:eastAsia="Times New Roman" w:hAnsi="Arial" w:cs="Arial"/>
                <w:sz w:val="12"/>
                <w:szCs w:val="12"/>
                <w:lang w:val="pt-BR" w:eastAsia="es-MX"/>
              </w:rPr>
              <w:t xml:space="preserve">        </w:t>
            </w:r>
            <w:r w:rsidRPr="004E4936">
              <w:rPr>
                <w:rFonts w:ascii="Arial" w:eastAsia="Times New Roman" w:hAnsi="Arial" w:cs="Arial"/>
                <w:sz w:val="12"/>
                <w:szCs w:val="12"/>
                <w:lang w:eastAsia="es-MX"/>
              </w:rPr>
              <w:t xml:space="preserve">8,506.46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3,025.00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1,701.29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14,500.00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28,552.75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432"/>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300</w:t>
            </w:r>
          </w:p>
        </w:tc>
        <w:tc>
          <w:tcPr>
            <w:tcW w:w="1726" w:type="dxa"/>
            <w:tcBorders>
              <w:top w:val="nil"/>
              <w:left w:val="nil"/>
              <w:bottom w:val="single" w:sz="4" w:space="0" w:color="auto"/>
              <w:right w:val="single" w:sz="4" w:space="0" w:color="auto"/>
            </w:tcBorders>
            <w:shd w:val="clear" w:color="auto" w:fill="auto"/>
            <w:vAlign w:val="center"/>
            <w:hideMark/>
          </w:tcPr>
          <w:p w:rsidR="004F0AA7" w:rsidRPr="007C3BC3" w:rsidRDefault="004F0AA7" w:rsidP="001F4A53">
            <w:pPr>
              <w:spacing w:after="0" w:line="240" w:lineRule="auto"/>
              <w:rPr>
                <w:rFonts w:ascii="Arial" w:eastAsia="Times New Roman" w:hAnsi="Arial" w:cs="Arial"/>
                <w:sz w:val="12"/>
                <w:szCs w:val="12"/>
                <w:lang w:val="pt-BR" w:eastAsia="es-MX"/>
              </w:rPr>
            </w:pPr>
            <w:r w:rsidRPr="007C3BC3">
              <w:rPr>
                <w:rFonts w:ascii="Arial" w:eastAsia="Times New Roman" w:hAnsi="Arial" w:cs="Arial"/>
                <w:sz w:val="12"/>
                <w:szCs w:val="12"/>
                <w:lang w:val="pt-BR" w:eastAsia="es-MX"/>
              </w:rPr>
              <w:t>SUBDIRECTORES “B “, PSIC</w:t>
            </w:r>
            <w:r w:rsidR="006D5FDC">
              <w:rPr>
                <w:rFonts w:ascii="Arial" w:eastAsia="Times New Roman" w:hAnsi="Arial" w:cs="Arial"/>
                <w:sz w:val="12"/>
                <w:szCs w:val="12"/>
                <w:lang w:val="pt-BR" w:eastAsia="es-MX"/>
              </w:rPr>
              <w:t>Ó</w:t>
            </w:r>
            <w:r w:rsidRPr="007C3BC3">
              <w:rPr>
                <w:rFonts w:ascii="Arial" w:eastAsia="Times New Roman" w:hAnsi="Arial" w:cs="Arial"/>
                <w:sz w:val="12"/>
                <w:szCs w:val="12"/>
                <w:lang w:val="pt-BR" w:eastAsia="es-MX"/>
              </w:rPr>
              <w:t>LOGO PROTOCOLO DE ESTAMBUL</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7C3BC3">
              <w:rPr>
                <w:rFonts w:ascii="Arial" w:eastAsia="Times New Roman" w:hAnsi="Arial" w:cs="Arial"/>
                <w:sz w:val="12"/>
                <w:szCs w:val="12"/>
                <w:lang w:val="pt-BR" w:eastAsia="es-MX"/>
              </w:rPr>
              <w:t xml:space="preserve">        </w:t>
            </w:r>
            <w:r w:rsidRPr="004E4936">
              <w:rPr>
                <w:rFonts w:ascii="Arial" w:eastAsia="Times New Roman" w:hAnsi="Arial" w:cs="Arial"/>
                <w:sz w:val="12"/>
                <w:szCs w:val="12"/>
                <w:lang w:eastAsia="es-MX"/>
              </w:rPr>
              <w:t xml:space="preserve">8,506.46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3,025.00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1,701.29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13,400.00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27,452.75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24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300</w:t>
            </w:r>
          </w:p>
        </w:tc>
        <w:tc>
          <w:tcPr>
            <w:tcW w:w="1726" w:type="dxa"/>
            <w:tcBorders>
              <w:top w:val="nil"/>
              <w:left w:val="nil"/>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SUBDIRECTORES “C"</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8,506.46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3,025.00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1,701.29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11,586.00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25,638.75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90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500 A</w:t>
            </w:r>
          </w:p>
        </w:tc>
        <w:tc>
          <w:tcPr>
            <w:tcW w:w="1726" w:type="dxa"/>
            <w:tcBorders>
              <w:top w:val="nil"/>
              <w:left w:val="nil"/>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JEFE DE DEPARTAMENTO, VISITADOR ADJUNTO, CAPACITADOR, M</w:t>
            </w:r>
            <w:r w:rsidR="006D5FDC">
              <w:rPr>
                <w:rFonts w:ascii="Arial" w:eastAsia="Times New Roman" w:hAnsi="Arial" w:cs="Arial"/>
                <w:sz w:val="12"/>
                <w:szCs w:val="12"/>
                <w:lang w:eastAsia="es-MX"/>
              </w:rPr>
              <w:t>É</w:t>
            </w:r>
            <w:r w:rsidRPr="004E4936">
              <w:rPr>
                <w:rFonts w:ascii="Arial" w:eastAsia="Times New Roman" w:hAnsi="Arial" w:cs="Arial"/>
                <w:sz w:val="12"/>
                <w:szCs w:val="12"/>
                <w:lang w:eastAsia="es-MX"/>
              </w:rPr>
              <w:t>DICO, PSIC</w:t>
            </w:r>
            <w:r w:rsidR="006D5FDC">
              <w:rPr>
                <w:rFonts w:ascii="Arial" w:eastAsia="Times New Roman" w:hAnsi="Arial" w:cs="Arial"/>
                <w:sz w:val="12"/>
                <w:szCs w:val="12"/>
                <w:lang w:eastAsia="es-MX"/>
              </w:rPr>
              <w:t>Ó</w:t>
            </w:r>
            <w:r w:rsidRPr="004E4936">
              <w:rPr>
                <w:rFonts w:ascii="Arial" w:eastAsia="Times New Roman" w:hAnsi="Arial" w:cs="Arial"/>
                <w:sz w:val="12"/>
                <w:szCs w:val="12"/>
                <w:lang w:eastAsia="es-MX"/>
              </w:rPr>
              <w:t>LOGO Y AUXILIAR ADMINISTRATIVO “A"</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8,359.07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1,825.00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1,671.81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11,417.45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24,093.33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84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500 B</w:t>
            </w:r>
          </w:p>
        </w:tc>
        <w:tc>
          <w:tcPr>
            <w:tcW w:w="1726" w:type="dxa"/>
            <w:tcBorders>
              <w:top w:val="nil"/>
              <w:left w:val="nil"/>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JEFE DE DEPARTAMENTO, CAPACITADOR, M</w:t>
            </w:r>
            <w:r w:rsidR="006D5FDC">
              <w:rPr>
                <w:rFonts w:ascii="Arial" w:eastAsia="Times New Roman" w:hAnsi="Arial" w:cs="Arial"/>
                <w:sz w:val="12"/>
                <w:szCs w:val="12"/>
                <w:lang w:eastAsia="es-MX"/>
              </w:rPr>
              <w:t>É</w:t>
            </w:r>
            <w:r w:rsidRPr="004E4936">
              <w:rPr>
                <w:rFonts w:ascii="Arial" w:eastAsia="Times New Roman" w:hAnsi="Arial" w:cs="Arial"/>
                <w:sz w:val="12"/>
                <w:szCs w:val="12"/>
                <w:lang w:eastAsia="es-MX"/>
              </w:rPr>
              <w:t>DICO, PSIC</w:t>
            </w:r>
            <w:r w:rsidR="006D5FDC">
              <w:rPr>
                <w:rFonts w:ascii="Arial" w:eastAsia="Times New Roman" w:hAnsi="Arial" w:cs="Arial"/>
                <w:sz w:val="12"/>
                <w:szCs w:val="12"/>
                <w:lang w:eastAsia="es-MX"/>
              </w:rPr>
              <w:t>Ó</w:t>
            </w:r>
            <w:r w:rsidRPr="004E4936">
              <w:rPr>
                <w:rFonts w:ascii="Arial" w:eastAsia="Times New Roman" w:hAnsi="Arial" w:cs="Arial"/>
                <w:sz w:val="12"/>
                <w:szCs w:val="12"/>
                <w:lang w:eastAsia="es-MX"/>
              </w:rPr>
              <w:t>LOGO, AUXILIAR ADMINISTRATIVO, DE ESTAD</w:t>
            </w:r>
            <w:r w:rsidR="006D5FDC">
              <w:rPr>
                <w:rFonts w:ascii="Arial" w:eastAsia="Times New Roman" w:hAnsi="Arial" w:cs="Arial"/>
                <w:sz w:val="12"/>
                <w:szCs w:val="12"/>
                <w:lang w:eastAsia="es-MX"/>
              </w:rPr>
              <w:t>Í</w:t>
            </w:r>
            <w:r w:rsidRPr="004E4936">
              <w:rPr>
                <w:rFonts w:ascii="Arial" w:eastAsia="Times New Roman" w:hAnsi="Arial" w:cs="Arial"/>
                <w:sz w:val="12"/>
                <w:szCs w:val="12"/>
                <w:lang w:eastAsia="es-MX"/>
              </w:rPr>
              <w:t>STICA E INFORMÁTICA "B"</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8,359.07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1,825.00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1,671.81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8,181.28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20,857.16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48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500 C</w:t>
            </w:r>
          </w:p>
        </w:tc>
        <w:tc>
          <w:tcPr>
            <w:tcW w:w="1726" w:type="dxa"/>
            <w:tcBorders>
              <w:top w:val="nil"/>
              <w:left w:val="nil"/>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CAPACITADOR, PSIC</w:t>
            </w:r>
            <w:r w:rsidR="006D5FDC">
              <w:rPr>
                <w:rFonts w:ascii="Arial" w:eastAsia="Times New Roman" w:hAnsi="Arial" w:cs="Arial"/>
                <w:sz w:val="12"/>
                <w:szCs w:val="12"/>
                <w:lang w:eastAsia="es-MX"/>
              </w:rPr>
              <w:t>Ó</w:t>
            </w:r>
            <w:r w:rsidRPr="004E4936">
              <w:rPr>
                <w:rFonts w:ascii="Arial" w:eastAsia="Times New Roman" w:hAnsi="Arial" w:cs="Arial"/>
                <w:sz w:val="12"/>
                <w:szCs w:val="12"/>
                <w:lang w:eastAsia="es-MX"/>
              </w:rPr>
              <w:t>LOGO, ACTUARIO Y AUXILIAR ADMINISTRATIVO "C"</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8,359.07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1,825.00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1,671.81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5,402.40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18,078.28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45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700</w:t>
            </w:r>
          </w:p>
        </w:tc>
        <w:tc>
          <w:tcPr>
            <w:tcW w:w="1726" w:type="dxa"/>
            <w:tcBorders>
              <w:top w:val="nil"/>
              <w:left w:val="nil"/>
              <w:bottom w:val="single" w:sz="4" w:space="0" w:color="auto"/>
              <w:right w:val="single" w:sz="4" w:space="0" w:color="auto"/>
            </w:tcBorders>
            <w:shd w:val="clear" w:color="auto" w:fill="auto"/>
            <w:vAlign w:val="center"/>
            <w:hideMark/>
          </w:tcPr>
          <w:p w:rsidR="004F0AA7" w:rsidRPr="007C3BC3" w:rsidRDefault="004F0AA7" w:rsidP="001F4A53">
            <w:pPr>
              <w:spacing w:after="0" w:line="240" w:lineRule="auto"/>
              <w:rPr>
                <w:rFonts w:ascii="Arial" w:eastAsia="Times New Roman" w:hAnsi="Arial" w:cs="Arial"/>
                <w:sz w:val="12"/>
                <w:szCs w:val="12"/>
                <w:lang w:val="pt-BR" w:eastAsia="es-MX"/>
              </w:rPr>
            </w:pPr>
            <w:r w:rsidRPr="007C3BC3">
              <w:rPr>
                <w:rFonts w:ascii="Arial" w:eastAsia="Times New Roman" w:hAnsi="Arial" w:cs="Arial"/>
                <w:sz w:val="12"/>
                <w:szCs w:val="12"/>
                <w:lang w:val="pt-BR" w:eastAsia="es-MX"/>
              </w:rPr>
              <w:t>SECRETARIA “A ", AUXILIAR ADMINISTRATIVO “D "</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7C3BC3">
              <w:rPr>
                <w:rFonts w:ascii="Arial" w:eastAsia="Times New Roman" w:hAnsi="Arial" w:cs="Arial"/>
                <w:sz w:val="12"/>
                <w:szCs w:val="12"/>
                <w:lang w:val="pt-BR" w:eastAsia="es-MX"/>
              </w:rPr>
              <w:t xml:space="preserve">        </w:t>
            </w:r>
            <w:r w:rsidRPr="004E4936">
              <w:rPr>
                <w:rFonts w:ascii="Arial" w:eastAsia="Times New Roman" w:hAnsi="Arial" w:cs="Arial"/>
                <w:sz w:val="12"/>
                <w:szCs w:val="12"/>
                <w:lang w:eastAsia="es-MX"/>
              </w:rPr>
              <w:t xml:space="preserve">7,440.41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1,449.00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1,488.08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2,000.00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13,197.49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240"/>
        </w:trPr>
        <w:tc>
          <w:tcPr>
            <w:tcW w:w="494" w:type="dxa"/>
            <w:tcBorders>
              <w:top w:val="nil"/>
              <w:left w:val="single" w:sz="8" w:space="0" w:color="auto"/>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800</w:t>
            </w:r>
          </w:p>
        </w:tc>
        <w:tc>
          <w:tcPr>
            <w:tcW w:w="1726" w:type="dxa"/>
            <w:tcBorders>
              <w:top w:val="nil"/>
              <w:left w:val="nil"/>
              <w:bottom w:val="single" w:sz="4"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SECRETARIA “B "</w:t>
            </w:r>
          </w:p>
        </w:tc>
        <w:tc>
          <w:tcPr>
            <w:tcW w:w="67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6,603.64 </w:t>
            </w:r>
          </w:p>
        </w:tc>
        <w:tc>
          <w:tcPr>
            <w:tcW w:w="78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1,125.00 </w:t>
            </w:r>
          </w:p>
        </w:tc>
        <w:tc>
          <w:tcPr>
            <w:tcW w:w="76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1,320.73 </w:t>
            </w:r>
          </w:p>
        </w:tc>
        <w:tc>
          <w:tcPr>
            <w:tcW w:w="850"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4"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2,000.00 </w:t>
            </w:r>
          </w:p>
        </w:tc>
        <w:tc>
          <w:tcPr>
            <w:tcW w:w="850" w:type="dxa"/>
            <w:tcBorders>
              <w:top w:val="nil"/>
              <w:left w:val="nil"/>
              <w:bottom w:val="single" w:sz="4"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11,869.37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r w:rsidR="004F0AA7" w:rsidRPr="004E4936" w:rsidTr="00192208">
        <w:trPr>
          <w:trHeight w:val="255"/>
        </w:trPr>
        <w:tc>
          <w:tcPr>
            <w:tcW w:w="494" w:type="dxa"/>
            <w:tcBorders>
              <w:top w:val="nil"/>
              <w:left w:val="single" w:sz="8" w:space="0" w:color="auto"/>
              <w:bottom w:val="single" w:sz="8" w:space="0" w:color="auto"/>
              <w:right w:val="single" w:sz="4" w:space="0" w:color="auto"/>
            </w:tcBorders>
            <w:shd w:val="clear" w:color="auto" w:fill="auto"/>
            <w:vAlign w:val="center"/>
            <w:hideMark/>
          </w:tcPr>
          <w:p w:rsidR="004F0AA7" w:rsidRPr="004E4936" w:rsidRDefault="004F0AA7" w:rsidP="001F4A53">
            <w:pPr>
              <w:spacing w:after="0" w:line="240" w:lineRule="auto"/>
              <w:jc w:val="center"/>
              <w:rPr>
                <w:rFonts w:ascii="Arial" w:eastAsia="Times New Roman" w:hAnsi="Arial" w:cs="Arial"/>
                <w:sz w:val="12"/>
                <w:szCs w:val="12"/>
                <w:lang w:eastAsia="es-MX"/>
              </w:rPr>
            </w:pPr>
            <w:r w:rsidRPr="004E4936">
              <w:rPr>
                <w:rFonts w:ascii="Arial" w:eastAsia="Times New Roman" w:hAnsi="Arial" w:cs="Arial"/>
                <w:sz w:val="12"/>
                <w:szCs w:val="12"/>
                <w:lang w:eastAsia="es-MX"/>
              </w:rPr>
              <w:t>1000</w:t>
            </w:r>
          </w:p>
        </w:tc>
        <w:tc>
          <w:tcPr>
            <w:tcW w:w="1726" w:type="dxa"/>
            <w:tcBorders>
              <w:top w:val="nil"/>
              <w:left w:val="nil"/>
              <w:bottom w:val="single" w:sz="8" w:space="0" w:color="auto"/>
              <w:right w:val="single" w:sz="4" w:space="0" w:color="auto"/>
            </w:tcBorders>
            <w:shd w:val="clear" w:color="auto" w:fill="auto"/>
            <w:vAlign w:val="center"/>
            <w:hideMark/>
          </w:tcPr>
          <w:p w:rsidR="004F0AA7" w:rsidRPr="004E4936" w:rsidRDefault="004F0AA7" w:rsidP="001F4A53">
            <w:pPr>
              <w:spacing w:after="0" w:line="240" w:lineRule="auto"/>
              <w:rPr>
                <w:rFonts w:ascii="Arial" w:eastAsia="Times New Roman" w:hAnsi="Arial" w:cs="Arial"/>
                <w:sz w:val="12"/>
                <w:szCs w:val="12"/>
                <w:lang w:eastAsia="es-MX"/>
              </w:rPr>
            </w:pPr>
            <w:r w:rsidRPr="004E4936">
              <w:rPr>
                <w:rFonts w:ascii="Arial" w:eastAsia="Times New Roman" w:hAnsi="Arial" w:cs="Arial"/>
                <w:sz w:val="12"/>
                <w:szCs w:val="12"/>
                <w:lang w:eastAsia="es-MX"/>
              </w:rPr>
              <w:t>T</w:t>
            </w:r>
            <w:r w:rsidR="006D5FDC">
              <w:rPr>
                <w:rFonts w:ascii="Arial" w:eastAsia="Times New Roman" w:hAnsi="Arial" w:cs="Arial"/>
                <w:sz w:val="12"/>
                <w:szCs w:val="12"/>
                <w:lang w:eastAsia="es-MX"/>
              </w:rPr>
              <w:t>É</w:t>
            </w:r>
            <w:r w:rsidRPr="004E4936">
              <w:rPr>
                <w:rFonts w:ascii="Arial" w:eastAsia="Times New Roman" w:hAnsi="Arial" w:cs="Arial"/>
                <w:sz w:val="12"/>
                <w:szCs w:val="12"/>
                <w:lang w:eastAsia="es-MX"/>
              </w:rPr>
              <w:t>CNICO E INTENDENTE</w:t>
            </w:r>
          </w:p>
        </w:tc>
        <w:tc>
          <w:tcPr>
            <w:tcW w:w="674" w:type="dxa"/>
            <w:tcBorders>
              <w:top w:val="nil"/>
              <w:left w:val="nil"/>
              <w:bottom w:val="single" w:sz="8"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5,865.13 </w:t>
            </w:r>
          </w:p>
        </w:tc>
        <w:tc>
          <w:tcPr>
            <w:tcW w:w="789" w:type="dxa"/>
            <w:tcBorders>
              <w:top w:val="nil"/>
              <w:left w:val="nil"/>
              <w:bottom w:val="single" w:sz="8"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500.00 </w:t>
            </w:r>
          </w:p>
        </w:tc>
        <w:tc>
          <w:tcPr>
            <w:tcW w:w="919" w:type="dxa"/>
            <w:tcBorders>
              <w:top w:val="nil"/>
              <w:left w:val="nil"/>
              <w:bottom w:val="single" w:sz="8"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310.00 </w:t>
            </w:r>
          </w:p>
        </w:tc>
        <w:tc>
          <w:tcPr>
            <w:tcW w:w="734" w:type="dxa"/>
            <w:tcBorders>
              <w:top w:val="nil"/>
              <w:left w:val="nil"/>
              <w:bottom w:val="single" w:sz="8"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737.00 </w:t>
            </w:r>
          </w:p>
        </w:tc>
        <w:tc>
          <w:tcPr>
            <w:tcW w:w="760" w:type="dxa"/>
            <w:tcBorders>
              <w:top w:val="nil"/>
              <w:left w:val="nil"/>
              <w:bottom w:val="single" w:sz="8"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1,173.03 </w:t>
            </w:r>
          </w:p>
        </w:tc>
        <w:tc>
          <w:tcPr>
            <w:tcW w:w="850" w:type="dxa"/>
            <w:tcBorders>
              <w:top w:val="nil"/>
              <w:left w:val="nil"/>
              <w:bottom w:val="single" w:sz="8"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 </w:t>
            </w:r>
          </w:p>
        </w:tc>
        <w:tc>
          <w:tcPr>
            <w:tcW w:w="764" w:type="dxa"/>
            <w:tcBorders>
              <w:top w:val="nil"/>
              <w:left w:val="nil"/>
              <w:bottom w:val="single" w:sz="8"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0.00</w:t>
            </w:r>
          </w:p>
        </w:tc>
        <w:tc>
          <w:tcPr>
            <w:tcW w:w="1221" w:type="dxa"/>
            <w:tcBorders>
              <w:top w:val="nil"/>
              <w:left w:val="nil"/>
              <w:bottom w:val="single" w:sz="8" w:space="0" w:color="auto"/>
              <w:right w:val="single" w:sz="4"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1,000.00 </w:t>
            </w:r>
          </w:p>
        </w:tc>
        <w:tc>
          <w:tcPr>
            <w:tcW w:w="850" w:type="dxa"/>
            <w:tcBorders>
              <w:top w:val="nil"/>
              <w:left w:val="nil"/>
              <w:bottom w:val="single" w:sz="8" w:space="0" w:color="auto"/>
              <w:right w:val="single" w:sz="8" w:space="0" w:color="auto"/>
            </w:tcBorders>
            <w:shd w:val="clear" w:color="auto" w:fill="auto"/>
            <w:noWrap/>
            <w:vAlign w:val="center"/>
            <w:hideMark/>
          </w:tcPr>
          <w:p w:rsidR="004F0AA7" w:rsidRPr="004E4936" w:rsidRDefault="004F0AA7" w:rsidP="001F4A53">
            <w:pPr>
              <w:spacing w:after="0" w:line="240" w:lineRule="auto"/>
              <w:jc w:val="right"/>
              <w:rPr>
                <w:rFonts w:ascii="Arial" w:eastAsia="Times New Roman" w:hAnsi="Arial" w:cs="Arial"/>
                <w:sz w:val="12"/>
                <w:szCs w:val="12"/>
                <w:lang w:eastAsia="es-MX"/>
              </w:rPr>
            </w:pPr>
            <w:r w:rsidRPr="004E4936">
              <w:rPr>
                <w:rFonts w:ascii="Arial" w:eastAsia="Times New Roman" w:hAnsi="Arial" w:cs="Arial"/>
                <w:sz w:val="12"/>
                <w:szCs w:val="12"/>
                <w:lang w:eastAsia="es-MX"/>
              </w:rPr>
              <w:t xml:space="preserve">        9,595.15 </w:t>
            </w:r>
          </w:p>
        </w:tc>
        <w:tc>
          <w:tcPr>
            <w:tcW w:w="403" w:type="dxa"/>
            <w:vAlign w:val="center"/>
            <w:hideMark/>
          </w:tcPr>
          <w:p w:rsidR="004F0AA7" w:rsidRPr="004E4936" w:rsidRDefault="004F0AA7" w:rsidP="001F4A53">
            <w:pPr>
              <w:spacing w:after="0" w:line="240" w:lineRule="auto"/>
              <w:rPr>
                <w:rFonts w:ascii="Arial" w:eastAsia="Times New Roman" w:hAnsi="Arial" w:cs="Arial"/>
                <w:sz w:val="12"/>
                <w:szCs w:val="12"/>
                <w:lang w:eastAsia="es-MX"/>
              </w:rPr>
            </w:pPr>
          </w:p>
        </w:tc>
      </w:tr>
    </w:tbl>
    <w:p w:rsidR="004F0AA7" w:rsidRDefault="004F0AA7" w:rsidP="004F0AA7">
      <w:pPr>
        <w:ind w:right="-660"/>
        <w:jc w:val="both"/>
        <w:rPr>
          <w:rFonts w:ascii="Arial" w:hAnsi="Arial" w:cs="Arial"/>
          <w:b/>
          <w:sz w:val="24"/>
        </w:rPr>
      </w:pPr>
    </w:p>
    <w:p w:rsidR="004F0AA7" w:rsidRDefault="004F0AA7" w:rsidP="004F0AA7">
      <w:pPr>
        <w:ind w:right="-660"/>
        <w:jc w:val="both"/>
        <w:rPr>
          <w:rFonts w:ascii="Arial" w:hAnsi="Arial" w:cs="Arial"/>
          <w:b/>
          <w:sz w:val="24"/>
        </w:rPr>
      </w:pPr>
    </w:p>
    <w:p w:rsidR="004F0AA7" w:rsidRDefault="004F0AA7" w:rsidP="004F0AA7">
      <w:pPr>
        <w:ind w:right="-660"/>
        <w:jc w:val="both"/>
        <w:rPr>
          <w:rFonts w:ascii="Arial" w:hAnsi="Arial" w:cs="Arial"/>
          <w:b/>
          <w:sz w:val="24"/>
        </w:rPr>
      </w:pPr>
    </w:p>
    <w:p w:rsidR="004F0AA7" w:rsidRDefault="004F0AA7" w:rsidP="004F0AA7"/>
    <w:p w:rsidR="001F4A53" w:rsidRDefault="001F4A53"/>
    <w:sectPr w:rsidR="001F4A53" w:rsidSect="00601F03">
      <w:pgSz w:w="12240" w:h="15840"/>
      <w:pgMar w:top="1418" w:right="1701" w:bottom="1418" w:left="1418" w:header="567"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4DF" w:rsidRDefault="009B74DF">
      <w:pPr>
        <w:spacing w:after="0" w:line="240" w:lineRule="auto"/>
      </w:pPr>
      <w:r>
        <w:separator/>
      </w:r>
    </w:p>
  </w:endnote>
  <w:endnote w:type="continuationSeparator" w:id="0">
    <w:p w:rsidR="009B74DF" w:rsidRDefault="009B7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Futura">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Calibri-BoldItalic">
    <w:altName w:val="Calibr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4DF" w:rsidRDefault="009B74DF">
      <w:pPr>
        <w:spacing w:after="0" w:line="240" w:lineRule="auto"/>
      </w:pPr>
      <w:r>
        <w:separator/>
      </w:r>
    </w:p>
  </w:footnote>
  <w:footnote w:type="continuationSeparator" w:id="0">
    <w:p w:rsidR="009B74DF" w:rsidRDefault="009B74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238"/>
    <w:multiLevelType w:val="hybridMultilevel"/>
    <w:tmpl w:val="2682D3F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8A72CB8"/>
    <w:multiLevelType w:val="hybridMultilevel"/>
    <w:tmpl w:val="B290BC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CFE2A59"/>
    <w:multiLevelType w:val="hybridMultilevel"/>
    <w:tmpl w:val="2AEAB190"/>
    <w:lvl w:ilvl="0" w:tplc="78AA9AD4">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F342C4"/>
    <w:multiLevelType w:val="hybridMultilevel"/>
    <w:tmpl w:val="C028605C"/>
    <w:lvl w:ilvl="0" w:tplc="08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BAB287C"/>
    <w:multiLevelType w:val="hybridMultilevel"/>
    <w:tmpl w:val="B6F674A0"/>
    <w:lvl w:ilvl="0" w:tplc="4DC03FCA">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BD0F01"/>
    <w:multiLevelType w:val="hybridMultilevel"/>
    <w:tmpl w:val="7EA2AD7E"/>
    <w:lvl w:ilvl="0" w:tplc="DBA04050">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79074C5"/>
    <w:multiLevelType w:val="hybridMultilevel"/>
    <w:tmpl w:val="D8CC9DC6"/>
    <w:lvl w:ilvl="0" w:tplc="78AA9AD4">
      <w:start w:val="4"/>
      <w:numFmt w:val="bullet"/>
      <w:lvlText w:val="-"/>
      <w:lvlJc w:val="left"/>
      <w:pPr>
        <w:ind w:left="1080" w:hanging="360"/>
      </w:pPr>
      <w:rPr>
        <w:rFonts w:ascii="Calibri" w:eastAsia="Calibr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2A2C2715"/>
    <w:multiLevelType w:val="hybridMultilevel"/>
    <w:tmpl w:val="123C07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A570F9F"/>
    <w:multiLevelType w:val="hybridMultilevel"/>
    <w:tmpl w:val="A0C408C2"/>
    <w:lvl w:ilvl="0" w:tplc="6F30222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4E628EC"/>
    <w:multiLevelType w:val="hybridMultilevel"/>
    <w:tmpl w:val="223C9B40"/>
    <w:lvl w:ilvl="0" w:tplc="DBA040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E9602A"/>
    <w:multiLevelType w:val="hybridMultilevel"/>
    <w:tmpl w:val="8A462028"/>
    <w:lvl w:ilvl="0" w:tplc="78AA9AD4">
      <w:start w:val="4"/>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A5B6BB5"/>
    <w:multiLevelType w:val="hybridMultilevel"/>
    <w:tmpl w:val="9F5405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57A221D"/>
    <w:multiLevelType w:val="hybridMultilevel"/>
    <w:tmpl w:val="6E4E23FC"/>
    <w:lvl w:ilvl="0" w:tplc="C3D07712">
      <w:start w:val="1"/>
      <w:numFmt w:val="upperRoman"/>
      <w:lvlText w:val="%1."/>
      <w:lvlJc w:val="left"/>
      <w:pPr>
        <w:ind w:left="1080" w:hanging="720"/>
      </w:pPr>
      <w:rPr>
        <w:rFonts w:ascii="Arial-BoldMT" w:hAnsi="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6CD707E"/>
    <w:multiLevelType w:val="multilevel"/>
    <w:tmpl w:val="484284B6"/>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FE415C0"/>
    <w:multiLevelType w:val="hybridMultilevel"/>
    <w:tmpl w:val="36FEF7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A86739"/>
    <w:multiLevelType w:val="hybridMultilevel"/>
    <w:tmpl w:val="9BA81A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E203EDF"/>
    <w:multiLevelType w:val="hybridMultilevel"/>
    <w:tmpl w:val="65A4E0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66D37D61"/>
    <w:multiLevelType w:val="hybridMultilevel"/>
    <w:tmpl w:val="223C9B40"/>
    <w:lvl w:ilvl="0" w:tplc="DBA040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29B6243"/>
    <w:multiLevelType w:val="hybridMultilevel"/>
    <w:tmpl w:val="C9AE9DB2"/>
    <w:lvl w:ilvl="0" w:tplc="AE58F8C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226498"/>
    <w:multiLevelType w:val="hybridMultilevel"/>
    <w:tmpl w:val="A1BAE89A"/>
    <w:lvl w:ilvl="0" w:tplc="08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766676E"/>
    <w:multiLevelType w:val="hybridMultilevel"/>
    <w:tmpl w:val="42400D2A"/>
    <w:lvl w:ilvl="0" w:tplc="78AA9AD4">
      <w:start w:val="4"/>
      <w:numFmt w:val="bullet"/>
      <w:lvlText w:val="-"/>
      <w:lvlJc w:val="left"/>
      <w:pPr>
        <w:ind w:left="1080" w:hanging="360"/>
      </w:pPr>
      <w:rPr>
        <w:rFonts w:ascii="Calibri" w:eastAsia="Calibr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7ADA3E54"/>
    <w:multiLevelType w:val="hybridMultilevel"/>
    <w:tmpl w:val="D82001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CC27950"/>
    <w:multiLevelType w:val="hybridMultilevel"/>
    <w:tmpl w:val="A0C408C2"/>
    <w:lvl w:ilvl="0" w:tplc="6F30222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0"/>
  </w:num>
  <w:num w:numId="3">
    <w:abstractNumId w:val="9"/>
  </w:num>
  <w:num w:numId="4">
    <w:abstractNumId w:val="22"/>
  </w:num>
  <w:num w:numId="5">
    <w:abstractNumId w:val="8"/>
  </w:num>
  <w:num w:numId="6">
    <w:abstractNumId w:val="15"/>
  </w:num>
  <w:num w:numId="7">
    <w:abstractNumId w:val="11"/>
  </w:num>
  <w:num w:numId="8">
    <w:abstractNumId w:val="4"/>
  </w:num>
  <w:num w:numId="9">
    <w:abstractNumId w:val="1"/>
  </w:num>
  <w:num w:numId="10">
    <w:abstractNumId w:val="10"/>
  </w:num>
  <w:num w:numId="11">
    <w:abstractNumId w:val="16"/>
  </w:num>
  <w:num w:numId="12">
    <w:abstractNumId w:val="2"/>
  </w:num>
  <w:num w:numId="13">
    <w:abstractNumId w:val="20"/>
  </w:num>
  <w:num w:numId="14">
    <w:abstractNumId w:val="6"/>
  </w:num>
  <w:num w:numId="15">
    <w:abstractNumId w:val="7"/>
  </w:num>
  <w:num w:numId="16">
    <w:abstractNumId w:val="21"/>
  </w:num>
  <w:num w:numId="17">
    <w:abstractNumId w:val="18"/>
  </w:num>
  <w:num w:numId="18">
    <w:abstractNumId w:val="17"/>
  </w:num>
  <w:num w:numId="19">
    <w:abstractNumId w:val="14"/>
  </w:num>
  <w:num w:numId="20">
    <w:abstractNumId w:val="12"/>
  </w:num>
  <w:num w:numId="21">
    <w:abstractNumId w:val="5"/>
  </w:num>
  <w:num w:numId="22">
    <w:abstractNumId w:val="1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DA5382"/>
    <w:rsid w:val="0000671E"/>
    <w:rsid w:val="00026950"/>
    <w:rsid w:val="00042762"/>
    <w:rsid w:val="0004321B"/>
    <w:rsid w:val="000435C1"/>
    <w:rsid w:val="0005181C"/>
    <w:rsid w:val="00065C06"/>
    <w:rsid w:val="00072EB0"/>
    <w:rsid w:val="000810C9"/>
    <w:rsid w:val="000937F3"/>
    <w:rsid w:val="00094E51"/>
    <w:rsid w:val="000B1047"/>
    <w:rsid w:val="000C7591"/>
    <w:rsid w:val="000D554F"/>
    <w:rsid w:val="000E3B45"/>
    <w:rsid w:val="000E65E0"/>
    <w:rsid w:val="000F0F6F"/>
    <w:rsid w:val="00110797"/>
    <w:rsid w:val="00135C3C"/>
    <w:rsid w:val="001431FA"/>
    <w:rsid w:val="001458D8"/>
    <w:rsid w:val="0015571A"/>
    <w:rsid w:val="00160DDD"/>
    <w:rsid w:val="001764EC"/>
    <w:rsid w:val="001825D2"/>
    <w:rsid w:val="00192208"/>
    <w:rsid w:val="00197161"/>
    <w:rsid w:val="001B7D18"/>
    <w:rsid w:val="001C1562"/>
    <w:rsid w:val="001C1D14"/>
    <w:rsid w:val="001D4E3E"/>
    <w:rsid w:val="001D4E65"/>
    <w:rsid w:val="001E0BD2"/>
    <w:rsid w:val="001F3675"/>
    <w:rsid w:val="001F4A53"/>
    <w:rsid w:val="00202365"/>
    <w:rsid w:val="00202FC5"/>
    <w:rsid w:val="002067AC"/>
    <w:rsid w:val="00214987"/>
    <w:rsid w:val="00217E04"/>
    <w:rsid w:val="00223B72"/>
    <w:rsid w:val="00236D97"/>
    <w:rsid w:val="00237AB2"/>
    <w:rsid w:val="0024561C"/>
    <w:rsid w:val="00246EEB"/>
    <w:rsid w:val="00250542"/>
    <w:rsid w:val="00250600"/>
    <w:rsid w:val="00265BD0"/>
    <w:rsid w:val="00271A27"/>
    <w:rsid w:val="002A15ED"/>
    <w:rsid w:val="002D5834"/>
    <w:rsid w:val="002E61A2"/>
    <w:rsid w:val="002E703E"/>
    <w:rsid w:val="002F0B9F"/>
    <w:rsid w:val="00326278"/>
    <w:rsid w:val="00360CFF"/>
    <w:rsid w:val="00375F6B"/>
    <w:rsid w:val="00380BB0"/>
    <w:rsid w:val="003A2FB3"/>
    <w:rsid w:val="003B0898"/>
    <w:rsid w:val="003C1BE9"/>
    <w:rsid w:val="003E0B9E"/>
    <w:rsid w:val="00435115"/>
    <w:rsid w:val="00440BBB"/>
    <w:rsid w:val="0044794A"/>
    <w:rsid w:val="004533BE"/>
    <w:rsid w:val="00487B5C"/>
    <w:rsid w:val="004B2E9D"/>
    <w:rsid w:val="004C60D3"/>
    <w:rsid w:val="004D6E5B"/>
    <w:rsid w:val="004E788F"/>
    <w:rsid w:val="004F0AA7"/>
    <w:rsid w:val="005061C5"/>
    <w:rsid w:val="00506D40"/>
    <w:rsid w:val="00513639"/>
    <w:rsid w:val="0051640B"/>
    <w:rsid w:val="0052069B"/>
    <w:rsid w:val="00532AB0"/>
    <w:rsid w:val="00534A80"/>
    <w:rsid w:val="00550BF6"/>
    <w:rsid w:val="00552C18"/>
    <w:rsid w:val="0056773F"/>
    <w:rsid w:val="00581932"/>
    <w:rsid w:val="005877B2"/>
    <w:rsid w:val="00590B4B"/>
    <w:rsid w:val="00597618"/>
    <w:rsid w:val="005B202E"/>
    <w:rsid w:val="005F1408"/>
    <w:rsid w:val="005F36DD"/>
    <w:rsid w:val="00601F03"/>
    <w:rsid w:val="0060563D"/>
    <w:rsid w:val="0060750B"/>
    <w:rsid w:val="0062523B"/>
    <w:rsid w:val="006300CB"/>
    <w:rsid w:val="006532B1"/>
    <w:rsid w:val="00660304"/>
    <w:rsid w:val="00664258"/>
    <w:rsid w:val="00667691"/>
    <w:rsid w:val="006676BF"/>
    <w:rsid w:val="00694BB7"/>
    <w:rsid w:val="00695301"/>
    <w:rsid w:val="006A6A44"/>
    <w:rsid w:val="006D285F"/>
    <w:rsid w:val="006D4B6E"/>
    <w:rsid w:val="006D5FDC"/>
    <w:rsid w:val="006E7626"/>
    <w:rsid w:val="006F0BA9"/>
    <w:rsid w:val="006F14F5"/>
    <w:rsid w:val="006F1966"/>
    <w:rsid w:val="007009CF"/>
    <w:rsid w:val="00735246"/>
    <w:rsid w:val="00773808"/>
    <w:rsid w:val="0078549A"/>
    <w:rsid w:val="0078603B"/>
    <w:rsid w:val="007A2477"/>
    <w:rsid w:val="007A4DD5"/>
    <w:rsid w:val="007C3BC3"/>
    <w:rsid w:val="007C4910"/>
    <w:rsid w:val="007D1F90"/>
    <w:rsid w:val="007D3B32"/>
    <w:rsid w:val="008064F6"/>
    <w:rsid w:val="00866A08"/>
    <w:rsid w:val="008853D1"/>
    <w:rsid w:val="008A2927"/>
    <w:rsid w:val="008C2B60"/>
    <w:rsid w:val="00905B17"/>
    <w:rsid w:val="00906520"/>
    <w:rsid w:val="00907AD3"/>
    <w:rsid w:val="00907EE9"/>
    <w:rsid w:val="00921295"/>
    <w:rsid w:val="0093318C"/>
    <w:rsid w:val="009414B3"/>
    <w:rsid w:val="0094372E"/>
    <w:rsid w:val="00957188"/>
    <w:rsid w:val="00962598"/>
    <w:rsid w:val="009640A6"/>
    <w:rsid w:val="00972ECC"/>
    <w:rsid w:val="00975AF1"/>
    <w:rsid w:val="009A1E35"/>
    <w:rsid w:val="009B1151"/>
    <w:rsid w:val="009B119D"/>
    <w:rsid w:val="009B74DF"/>
    <w:rsid w:val="009C4E86"/>
    <w:rsid w:val="009F469A"/>
    <w:rsid w:val="00A019E0"/>
    <w:rsid w:val="00A33CD6"/>
    <w:rsid w:val="00A43D28"/>
    <w:rsid w:val="00A5628F"/>
    <w:rsid w:val="00A62494"/>
    <w:rsid w:val="00A64B82"/>
    <w:rsid w:val="00A70E23"/>
    <w:rsid w:val="00A904AE"/>
    <w:rsid w:val="00AA3282"/>
    <w:rsid w:val="00AA7AEB"/>
    <w:rsid w:val="00AB7DFF"/>
    <w:rsid w:val="00AC38C0"/>
    <w:rsid w:val="00AD1634"/>
    <w:rsid w:val="00AD3DC5"/>
    <w:rsid w:val="00AD5F23"/>
    <w:rsid w:val="00B04614"/>
    <w:rsid w:val="00B26DEB"/>
    <w:rsid w:val="00B612B7"/>
    <w:rsid w:val="00B67C8D"/>
    <w:rsid w:val="00B7224C"/>
    <w:rsid w:val="00B76742"/>
    <w:rsid w:val="00B77D5D"/>
    <w:rsid w:val="00B96909"/>
    <w:rsid w:val="00BA21E3"/>
    <w:rsid w:val="00BB4E87"/>
    <w:rsid w:val="00BB5C8C"/>
    <w:rsid w:val="00BC030A"/>
    <w:rsid w:val="00BF20AE"/>
    <w:rsid w:val="00BF48C8"/>
    <w:rsid w:val="00C15C95"/>
    <w:rsid w:val="00C16819"/>
    <w:rsid w:val="00C17C45"/>
    <w:rsid w:val="00C3515D"/>
    <w:rsid w:val="00C44A92"/>
    <w:rsid w:val="00C47C1B"/>
    <w:rsid w:val="00C77152"/>
    <w:rsid w:val="00C822A6"/>
    <w:rsid w:val="00C91B7D"/>
    <w:rsid w:val="00CA60FB"/>
    <w:rsid w:val="00CC4678"/>
    <w:rsid w:val="00CD59CE"/>
    <w:rsid w:val="00CD62D9"/>
    <w:rsid w:val="00CD6CB6"/>
    <w:rsid w:val="00D102CF"/>
    <w:rsid w:val="00D25F88"/>
    <w:rsid w:val="00D54911"/>
    <w:rsid w:val="00D57367"/>
    <w:rsid w:val="00D80D0B"/>
    <w:rsid w:val="00DA06A8"/>
    <w:rsid w:val="00DA48E9"/>
    <w:rsid w:val="00DA4CAC"/>
    <w:rsid w:val="00DA5382"/>
    <w:rsid w:val="00DD3E0F"/>
    <w:rsid w:val="00E216BA"/>
    <w:rsid w:val="00E35BD3"/>
    <w:rsid w:val="00E62092"/>
    <w:rsid w:val="00E65664"/>
    <w:rsid w:val="00E71F02"/>
    <w:rsid w:val="00E95CFA"/>
    <w:rsid w:val="00EB770B"/>
    <w:rsid w:val="00EE25D2"/>
    <w:rsid w:val="00EE30D1"/>
    <w:rsid w:val="00F23D26"/>
    <w:rsid w:val="00F23F8F"/>
    <w:rsid w:val="00F52079"/>
    <w:rsid w:val="00FB5CD1"/>
    <w:rsid w:val="00FC0AD0"/>
    <w:rsid w:val="197F7FA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unhideWhenUsed/>
    <w:tblPr>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link w:val="Piedepgina"/>
    <w:uiPriority w:val="99"/>
  </w:style>
  <w:style w:type="paragraph" w:styleId="Prrafodelista">
    <w:name w:val="List Paragraph"/>
    <w:basedOn w:val="Normal"/>
    <w:uiPriority w:val="34"/>
    <w:qFormat/>
    <w:rsid w:val="004F0AA7"/>
    <w:pPr>
      <w:ind w:left="720"/>
      <w:contextualSpacing/>
    </w:pPr>
  </w:style>
  <w:style w:type="paragraph" w:styleId="Textodeglobo">
    <w:name w:val="Balloon Text"/>
    <w:basedOn w:val="Normal"/>
    <w:link w:val="TextodegloboCar"/>
    <w:uiPriority w:val="99"/>
    <w:semiHidden/>
    <w:unhideWhenUsed/>
    <w:rsid w:val="004F0AA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F0AA7"/>
    <w:rPr>
      <w:rFonts w:ascii="Segoe UI" w:hAnsi="Segoe UI" w:cs="Segoe UI"/>
      <w:sz w:val="18"/>
      <w:szCs w:val="18"/>
      <w:lang w:eastAsia="en-US"/>
    </w:rPr>
  </w:style>
  <w:style w:type="table" w:styleId="Tablaconcuadrcula">
    <w:name w:val="Table Grid"/>
    <w:basedOn w:val="Tablanormal"/>
    <w:uiPriority w:val="39"/>
    <w:rsid w:val="004F0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F0AA7"/>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align-justify">
    <w:name w:val="text-align-justify"/>
    <w:basedOn w:val="Normal"/>
    <w:rsid w:val="004F0AA7"/>
    <w:pPr>
      <w:spacing w:after="0" w:line="288" w:lineRule="atLeast"/>
      <w:jc w:val="both"/>
    </w:pPr>
    <w:rPr>
      <w:rFonts w:ascii="Futura" w:eastAsia="Times New Roman" w:hAnsi="Futura"/>
      <w:sz w:val="24"/>
      <w:szCs w:val="24"/>
      <w:lang w:eastAsia="es-MX"/>
    </w:rPr>
  </w:style>
  <w:style w:type="paragraph" w:styleId="Sinespaciado">
    <w:name w:val="No Spacing"/>
    <w:uiPriority w:val="1"/>
    <w:qFormat/>
    <w:rsid w:val="004F0AA7"/>
    <w:rPr>
      <w:sz w:val="22"/>
      <w:szCs w:val="22"/>
      <w:lang w:eastAsia="en-US"/>
    </w:rPr>
  </w:style>
  <w:style w:type="paragraph" w:customStyle="1" w:styleId="Texto">
    <w:name w:val="Texto"/>
    <w:basedOn w:val="Normal"/>
    <w:link w:val="TextoCar"/>
    <w:rsid w:val="004F0AA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F0AA7"/>
    <w:rPr>
      <w:rFonts w:ascii="Arial" w:eastAsia="Times New Roman" w:hAnsi="Arial" w:cs="Arial"/>
      <w:sz w:val="18"/>
      <w:lang w:val="es-ES" w:eastAsia="es-ES"/>
    </w:rPr>
  </w:style>
  <w:style w:type="character" w:customStyle="1" w:styleId="fontstyle01">
    <w:name w:val="fontstyle01"/>
    <w:rsid w:val="004F0AA7"/>
    <w:rPr>
      <w:rFonts w:ascii="Arial-BoldMT" w:hAnsi="Arial-BoldMT" w:hint="default"/>
      <w:b/>
      <w:bCs/>
      <w:i w:val="0"/>
      <w:iCs w:val="0"/>
      <w:color w:val="000000"/>
      <w:sz w:val="24"/>
      <w:szCs w:val="24"/>
    </w:rPr>
  </w:style>
  <w:style w:type="character" w:customStyle="1" w:styleId="fontstyle21">
    <w:name w:val="fontstyle21"/>
    <w:rsid w:val="004F0AA7"/>
    <w:rPr>
      <w:rFonts w:ascii="ArialMT" w:hAnsi="ArialMT" w:hint="default"/>
      <w:b w:val="0"/>
      <w:bCs w:val="0"/>
      <w:i w:val="0"/>
      <w:iCs w:val="0"/>
      <w:color w:val="000000"/>
      <w:sz w:val="24"/>
      <w:szCs w:val="24"/>
    </w:rPr>
  </w:style>
  <w:style w:type="character" w:customStyle="1" w:styleId="fontstyle31">
    <w:name w:val="fontstyle31"/>
    <w:rsid w:val="004F0AA7"/>
    <w:rPr>
      <w:rFonts w:ascii="Calibri-BoldItalic" w:hAnsi="Calibri-BoldItalic" w:hint="default"/>
      <w:b/>
      <w:bCs/>
      <w:i/>
      <w:iCs/>
      <w:color w:val="244061"/>
      <w:sz w:val="16"/>
      <w:szCs w:val="16"/>
    </w:rPr>
  </w:style>
  <w:style w:type="character" w:styleId="Refdecomentario">
    <w:name w:val="annotation reference"/>
    <w:uiPriority w:val="99"/>
    <w:semiHidden/>
    <w:unhideWhenUsed/>
    <w:rsid w:val="001D4E3E"/>
    <w:rPr>
      <w:sz w:val="16"/>
      <w:szCs w:val="16"/>
    </w:rPr>
  </w:style>
  <w:style w:type="paragraph" w:styleId="Textocomentario">
    <w:name w:val="annotation text"/>
    <w:basedOn w:val="Normal"/>
    <w:link w:val="TextocomentarioCar"/>
    <w:uiPriority w:val="99"/>
    <w:unhideWhenUsed/>
    <w:rsid w:val="001D4E3E"/>
    <w:rPr>
      <w:sz w:val="20"/>
      <w:szCs w:val="20"/>
    </w:rPr>
  </w:style>
  <w:style w:type="character" w:customStyle="1" w:styleId="TextocomentarioCar">
    <w:name w:val="Texto comentario Car"/>
    <w:link w:val="Textocomentario"/>
    <w:uiPriority w:val="99"/>
    <w:rsid w:val="001D4E3E"/>
    <w:rPr>
      <w:lang w:eastAsia="en-US"/>
    </w:rPr>
  </w:style>
  <w:style w:type="paragraph" w:styleId="Asuntodelcomentario">
    <w:name w:val="annotation subject"/>
    <w:basedOn w:val="Textocomentario"/>
    <w:next w:val="Textocomentario"/>
    <w:link w:val="AsuntodelcomentarioCar"/>
    <w:uiPriority w:val="99"/>
    <w:semiHidden/>
    <w:unhideWhenUsed/>
    <w:rsid w:val="001D4E3E"/>
    <w:rPr>
      <w:b/>
      <w:bCs/>
    </w:rPr>
  </w:style>
  <w:style w:type="character" w:customStyle="1" w:styleId="AsuntodelcomentarioCar">
    <w:name w:val="Asunto del comentario Car"/>
    <w:link w:val="Asuntodelcomentario"/>
    <w:uiPriority w:val="99"/>
    <w:semiHidden/>
    <w:rsid w:val="001D4E3E"/>
    <w:rPr>
      <w:b/>
      <w:bCs/>
      <w:lang w:eastAsia="en-US"/>
    </w:rPr>
  </w:style>
</w:styles>
</file>

<file path=word/webSettings.xml><?xml version="1.0" encoding="utf-8"?>
<w:webSettings xmlns:r="http://schemas.openxmlformats.org/officeDocument/2006/relationships" xmlns:w="http://schemas.openxmlformats.org/wordprocessingml/2006/main">
  <w:divs>
    <w:div w:id="409498142">
      <w:bodyDiv w:val="1"/>
      <w:marLeft w:val="0"/>
      <w:marRight w:val="0"/>
      <w:marTop w:val="0"/>
      <w:marBottom w:val="0"/>
      <w:divBdr>
        <w:top w:val="none" w:sz="0" w:space="0" w:color="auto"/>
        <w:left w:val="none" w:sz="0" w:space="0" w:color="auto"/>
        <w:bottom w:val="none" w:sz="0" w:space="0" w:color="auto"/>
        <w:right w:val="none" w:sz="0" w:space="0" w:color="auto"/>
      </w:divBdr>
    </w:div>
    <w:div w:id="427696013">
      <w:bodyDiv w:val="1"/>
      <w:marLeft w:val="0"/>
      <w:marRight w:val="0"/>
      <w:marTop w:val="0"/>
      <w:marBottom w:val="0"/>
      <w:divBdr>
        <w:top w:val="none" w:sz="0" w:space="0" w:color="auto"/>
        <w:left w:val="none" w:sz="0" w:space="0" w:color="auto"/>
        <w:bottom w:val="none" w:sz="0" w:space="0" w:color="auto"/>
        <w:right w:val="none" w:sz="0" w:space="0" w:color="auto"/>
      </w:divBdr>
    </w:div>
    <w:div w:id="672680560">
      <w:bodyDiv w:val="1"/>
      <w:marLeft w:val="0"/>
      <w:marRight w:val="0"/>
      <w:marTop w:val="0"/>
      <w:marBottom w:val="0"/>
      <w:divBdr>
        <w:top w:val="none" w:sz="0" w:space="0" w:color="auto"/>
        <w:left w:val="none" w:sz="0" w:space="0" w:color="auto"/>
        <w:bottom w:val="none" w:sz="0" w:space="0" w:color="auto"/>
        <w:right w:val="none" w:sz="0" w:space="0" w:color="auto"/>
      </w:divBdr>
    </w:div>
    <w:div w:id="1060515566">
      <w:bodyDiv w:val="1"/>
      <w:marLeft w:val="0"/>
      <w:marRight w:val="0"/>
      <w:marTop w:val="0"/>
      <w:marBottom w:val="0"/>
      <w:divBdr>
        <w:top w:val="none" w:sz="0" w:space="0" w:color="auto"/>
        <w:left w:val="none" w:sz="0" w:space="0" w:color="auto"/>
        <w:bottom w:val="none" w:sz="0" w:space="0" w:color="auto"/>
        <w:right w:val="none" w:sz="0" w:space="0" w:color="auto"/>
      </w:divBdr>
    </w:div>
    <w:div w:id="1079792885">
      <w:bodyDiv w:val="1"/>
      <w:marLeft w:val="0"/>
      <w:marRight w:val="0"/>
      <w:marTop w:val="0"/>
      <w:marBottom w:val="0"/>
      <w:divBdr>
        <w:top w:val="none" w:sz="0" w:space="0" w:color="auto"/>
        <w:left w:val="none" w:sz="0" w:space="0" w:color="auto"/>
        <w:bottom w:val="none" w:sz="0" w:space="0" w:color="auto"/>
        <w:right w:val="none" w:sz="0" w:space="0" w:color="auto"/>
      </w:divBdr>
    </w:div>
    <w:div w:id="1127238571">
      <w:bodyDiv w:val="1"/>
      <w:marLeft w:val="0"/>
      <w:marRight w:val="0"/>
      <w:marTop w:val="0"/>
      <w:marBottom w:val="0"/>
      <w:divBdr>
        <w:top w:val="none" w:sz="0" w:space="0" w:color="auto"/>
        <w:left w:val="none" w:sz="0" w:space="0" w:color="auto"/>
        <w:bottom w:val="none" w:sz="0" w:space="0" w:color="auto"/>
        <w:right w:val="none" w:sz="0" w:space="0" w:color="auto"/>
      </w:divBdr>
    </w:div>
    <w:div w:id="1234005323">
      <w:bodyDiv w:val="1"/>
      <w:marLeft w:val="0"/>
      <w:marRight w:val="0"/>
      <w:marTop w:val="0"/>
      <w:marBottom w:val="0"/>
      <w:divBdr>
        <w:top w:val="none" w:sz="0" w:space="0" w:color="auto"/>
        <w:left w:val="none" w:sz="0" w:space="0" w:color="auto"/>
        <w:bottom w:val="none" w:sz="0" w:space="0" w:color="auto"/>
        <w:right w:val="none" w:sz="0" w:space="0" w:color="auto"/>
      </w:divBdr>
    </w:div>
    <w:div w:id="1465612298">
      <w:bodyDiv w:val="1"/>
      <w:marLeft w:val="0"/>
      <w:marRight w:val="0"/>
      <w:marTop w:val="0"/>
      <w:marBottom w:val="0"/>
      <w:divBdr>
        <w:top w:val="none" w:sz="0" w:space="0" w:color="auto"/>
        <w:left w:val="none" w:sz="0" w:space="0" w:color="auto"/>
        <w:bottom w:val="none" w:sz="0" w:space="0" w:color="auto"/>
        <w:right w:val="none" w:sz="0" w:space="0" w:color="auto"/>
      </w:divBdr>
    </w:div>
    <w:div w:id="1511290905">
      <w:bodyDiv w:val="1"/>
      <w:marLeft w:val="0"/>
      <w:marRight w:val="0"/>
      <w:marTop w:val="0"/>
      <w:marBottom w:val="0"/>
      <w:divBdr>
        <w:top w:val="none" w:sz="0" w:space="0" w:color="auto"/>
        <w:left w:val="none" w:sz="0" w:space="0" w:color="auto"/>
        <w:bottom w:val="none" w:sz="0" w:space="0" w:color="auto"/>
        <w:right w:val="none" w:sz="0" w:space="0" w:color="auto"/>
      </w:divBdr>
    </w:div>
    <w:div w:id="1521310139">
      <w:bodyDiv w:val="1"/>
      <w:marLeft w:val="0"/>
      <w:marRight w:val="0"/>
      <w:marTop w:val="0"/>
      <w:marBottom w:val="0"/>
      <w:divBdr>
        <w:top w:val="none" w:sz="0" w:space="0" w:color="auto"/>
        <w:left w:val="none" w:sz="0" w:space="0" w:color="auto"/>
        <w:bottom w:val="none" w:sz="0" w:space="0" w:color="auto"/>
        <w:right w:val="none" w:sz="0" w:space="0" w:color="auto"/>
      </w:divBdr>
    </w:div>
    <w:div w:id="190395265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44AB-6EF5-448B-8FE6-806D2992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11086</Words>
  <Characters>60976</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sh</cp:lastModifiedBy>
  <cp:revision>2</cp:revision>
  <cp:lastPrinted>2022-12-29T02:04:00Z</cp:lastPrinted>
  <dcterms:created xsi:type="dcterms:W3CDTF">2023-01-20T16:33:00Z</dcterms:created>
  <dcterms:modified xsi:type="dcterms:W3CDTF">2023-01-20T16:33:00Z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2058-11.2.0.11341</vt:lpwstr>
  </property>
  <property fmtid="{D5CDD505-2E9C-101B-9397-08002B2CF9AE}" pid="3" name="ICV">
    <vt:lpwstr>3156D2F1A0614675BC9EAFAC3C3690FB</vt:lpwstr>
  </property>
</Properties>
</file>