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B764F" w14:textId="77777777" w:rsidR="00532301" w:rsidRPr="00093248" w:rsidRDefault="00532301" w:rsidP="00A468BF">
      <w:pPr>
        <w:tabs>
          <w:tab w:val="right" w:pos="9900"/>
        </w:tabs>
        <w:spacing w:line="276" w:lineRule="auto"/>
        <w:contextualSpacing/>
        <w:jc w:val="right"/>
        <w:rPr>
          <w:rFonts w:ascii="Montserrat" w:hAnsi="Montserrat" w:cs="Tahoma"/>
          <w:b/>
          <w:noProof/>
          <w:sz w:val="20"/>
          <w:szCs w:val="20"/>
          <w:lang w:val="es-MX" w:eastAsia="es-MX"/>
        </w:rPr>
      </w:pPr>
    </w:p>
    <w:p w14:paraId="4B3CA2E3" w14:textId="3A9FD1A1" w:rsidR="00AC63CB" w:rsidRDefault="00AC63CB" w:rsidP="00AC63CB">
      <w:pPr>
        <w:tabs>
          <w:tab w:val="right" w:pos="9900"/>
        </w:tabs>
        <w:spacing w:line="276" w:lineRule="auto"/>
        <w:contextualSpacing/>
        <w:jc w:val="right"/>
        <w:rPr>
          <w:rFonts w:ascii="Montserrat" w:hAnsi="Montserrat" w:cs="Tahoma"/>
          <w:b/>
          <w:noProof/>
          <w:sz w:val="22"/>
          <w:szCs w:val="22"/>
          <w:lang w:val="es-MX" w:eastAsia="es-MX"/>
        </w:rPr>
      </w:pPr>
      <w:r w:rsidRPr="002150AB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DIRECCION DE TECNOLOGÍAS DE LA INFORMACIÓN Y COMUNICACIONES</w:t>
      </w:r>
    </w:p>
    <w:p w14:paraId="6C7FAF0C" w14:textId="77777777" w:rsidR="00764FD9" w:rsidRDefault="00764FD9" w:rsidP="00AC63CB">
      <w:pPr>
        <w:tabs>
          <w:tab w:val="right" w:pos="9900"/>
        </w:tabs>
        <w:spacing w:line="276" w:lineRule="auto"/>
        <w:contextualSpacing/>
        <w:jc w:val="right"/>
        <w:rPr>
          <w:rFonts w:ascii="Montserrat" w:hAnsi="Montserrat" w:cs="Tahoma"/>
          <w:b/>
          <w:noProof/>
          <w:sz w:val="22"/>
          <w:szCs w:val="22"/>
          <w:lang w:val="es-MX" w:eastAsia="es-MX"/>
        </w:rPr>
      </w:pPr>
    </w:p>
    <w:p w14:paraId="29B83951" w14:textId="6861D93B" w:rsidR="00FE17BC" w:rsidRPr="00FE17BC" w:rsidRDefault="00FE17BC" w:rsidP="00FE17BC">
      <w:pPr>
        <w:tabs>
          <w:tab w:val="left" w:pos="4200"/>
        </w:tabs>
        <w:jc w:val="both"/>
        <w:rPr>
          <w:rFonts w:ascii="Montserrat" w:hAnsi="Montserrat" w:cs="Tahoma"/>
          <w:noProof/>
          <w:sz w:val="22"/>
          <w:szCs w:val="22"/>
          <w:lang w:val="es-MX" w:eastAsia="es-MX"/>
        </w:rPr>
      </w:pPr>
      <w:r w:rsidRPr="002150AB">
        <w:rPr>
          <w:rFonts w:ascii="Montserrat" w:hAnsi="Montserrat" w:cs="Tahoma"/>
          <w:noProof/>
          <w:sz w:val="22"/>
          <w:szCs w:val="22"/>
          <w:lang w:val="es-MX" w:eastAsia="es-MX"/>
        </w:rPr>
        <w:t xml:space="preserve">Soporte </w:t>
      </w:r>
      <w:r>
        <w:rPr>
          <w:rFonts w:ascii="Montserrat" w:hAnsi="Montserrat" w:cs="Tahoma"/>
          <w:noProof/>
          <w:sz w:val="22"/>
          <w:szCs w:val="22"/>
          <w:lang w:val="es-MX" w:eastAsia="es-MX"/>
        </w:rPr>
        <w:t xml:space="preserve">a solicitudes </w:t>
      </w:r>
      <w:r w:rsidRPr="00FE17BC">
        <w:rPr>
          <w:rFonts w:ascii="Montserrat" w:hAnsi="Montserrat" w:cs="Tahoma"/>
          <w:noProof/>
          <w:sz w:val="22"/>
          <w:szCs w:val="22"/>
          <w:lang w:val="es-MX" w:eastAsia="es-MX"/>
        </w:rPr>
        <w:t>de servicios recibid</w:t>
      </w:r>
      <w:r w:rsidR="00145E2A">
        <w:rPr>
          <w:rFonts w:ascii="Montserrat" w:hAnsi="Montserrat" w:cs="Tahoma"/>
          <w:noProof/>
          <w:sz w:val="22"/>
          <w:szCs w:val="22"/>
          <w:lang w:val="es-MX" w:eastAsia="es-MX"/>
        </w:rPr>
        <w:t>o</w:t>
      </w:r>
      <w:r w:rsidR="00AC7C2A">
        <w:rPr>
          <w:rFonts w:ascii="Montserrat" w:hAnsi="Montserrat" w:cs="Tahoma"/>
          <w:noProof/>
          <w:sz w:val="22"/>
          <w:szCs w:val="22"/>
          <w:lang w:val="es-MX" w:eastAsia="es-MX"/>
        </w:rPr>
        <w:t>s y atendido</w:t>
      </w:r>
      <w:r w:rsidRPr="00FE17BC">
        <w:rPr>
          <w:rFonts w:ascii="Montserrat" w:hAnsi="Montserrat" w:cs="Tahoma"/>
          <w:noProof/>
          <w:sz w:val="22"/>
          <w:szCs w:val="22"/>
          <w:lang w:val="es-MX" w:eastAsia="es-MX"/>
        </w:rPr>
        <w:t>s para dar soporte a las áreas que integran al SATQ (Auditoria Fiscal, Administrativo, Asistencia a Contribuyentes, Jurídico, Unidad de Transparencia y Recaudación), para mantener la operabilidad de los diversos Sistemas de Información que administra la DTIC, por medio de Oficios, Correos, mensajes de texto y Teléfono</w:t>
      </w:r>
      <w:r w:rsidR="00AC7C2A">
        <w:rPr>
          <w:rFonts w:ascii="Montserrat" w:hAnsi="Montserrat" w:cs="Tahoma"/>
          <w:noProof/>
          <w:sz w:val="22"/>
          <w:szCs w:val="22"/>
          <w:lang w:val="es-MX" w:eastAsia="es-MX"/>
        </w:rPr>
        <w:t xml:space="preserve"> </w:t>
      </w:r>
      <w:r w:rsidR="00452345">
        <w:rPr>
          <w:rFonts w:ascii="Montserrat" w:hAnsi="Montserrat" w:cs="Tahoma"/>
          <w:noProof/>
          <w:sz w:val="22"/>
          <w:szCs w:val="22"/>
          <w:lang w:val="es-MX" w:eastAsia="es-MX"/>
        </w:rPr>
        <w:t>del</w:t>
      </w:r>
      <w:r w:rsidR="00452345" w:rsidRPr="0042631B">
        <w:rPr>
          <w:rFonts w:ascii="Montserrat" w:hAnsi="Montserrat" w:cs="Tahoma"/>
          <w:b/>
          <w:noProof/>
          <w:sz w:val="22"/>
          <w:szCs w:val="22"/>
          <w:lang w:val="es-MX" w:eastAsia="es-MX"/>
        </w:rPr>
        <w:t xml:space="preserve"> </w:t>
      </w:r>
      <w:r w:rsidR="00B513C4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Cuarto</w:t>
      </w:r>
      <w:r w:rsidR="00452345" w:rsidRPr="00C4207A">
        <w:rPr>
          <w:rFonts w:ascii="Montserrat" w:hAnsi="Montserrat" w:cs="Tahoma"/>
          <w:b/>
          <w:noProof/>
          <w:sz w:val="22"/>
          <w:szCs w:val="22"/>
          <w:lang w:val="es-MX" w:eastAsia="es-MX"/>
        </w:rPr>
        <w:t xml:space="preserve"> </w:t>
      </w:r>
      <w:r w:rsidR="0042631B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trimest</w:t>
      </w:r>
      <w:r w:rsidR="00452345" w:rsidRPr="00C4207A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re</w:t>
      </w:r>
      <w:r w:rsidR="00452345">
        <w:rPr>
          <w:rFonts w:ascii="Montserrat" w:hAnsi="Montserrat" w:cs="Tahoma"/>
          <w:noProof/>
          <w:sz w:val="22"/>
          <w:szCs w:val="22"/>
          <w:lang w:val="es-MX" w:eastAsia="es-MX"/>
        </w:rPr>
        <w:t xml:space="preserve"> correspondientes a</w:t>
      </w:r>
      <w:r w:rsidR="00AC7C2A">
        <w:rPr>
          <w:rFonts w:ascii="Montserrat" w:hAnsi="Montserrat" w:cs="Tahoma"/>
          <w:noProof/>
          <w:sz w:val="22"/>
          <w:szCs w:val="22"/>
          <w:lang w:val="es-MX" w:eastAsia="es-MX"/>
        </w:rPr>
        <w:t xml:space="preserve"> los meses </w:t>
      </w:r>
      <w:r w:rsidR="00452345">
        <w:rPr>
          <w:rFonts w:ascii="Montserrat" w:hAnsi="Montserrat" w:cs="Tahoma"/>
          <w:noProof/>
          <w:sz w:val="22"/>
          <w:szCs w:val="22"/>
          <w:lang w:val="es-MX" w:eastAsia="es-MX"/>
        </w:rPr>
        <w:t>de</w:t>
      </w:r>
      <w:r w:rsidR="00452345" w:rsidRPr="0042631B">
        <w:rPr>
          <w:rFonts w:ascii="Montserrat" w:hAnsi="Montserrat" w:cs="Tahoma"/>
          <w:b/>
          <w:noProof/>
          <w:sz w:val="22"/>
          <w:szCs w:val="22"/>
          <w:lang w:val="es-MX" w:eastAsia="es-MX"/>
        </w:rPr>
        <w:t xml:space="preserve"> </w:t>
      </w:r>
      <w:r w:rsidR="00B513C4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Octubre</w:t>
      </w:r>
      <w:r w:rsidR="0042631B">
        <w:rPr>
          <w:rFonts w:ascii="Montserrat" w:hAnsi="Montserrat" w:cs="Tahoma"/>
          <w:b/>
          <w:noProof/>
          <w:sz w:val="22"/>
          <w:szCs w:val="22"/>
          <w:lang w:val="es-MX" w:eastAsia="es-MX"/>
        </w:rPr>
        <w:t xml:space="preserve">, </w:t>
      </w:r>
      <w:r w:rsidR="00B513C4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Noviembre</w:t>
      </w:r>
      <w:r w:rsidR="00AC7C2A" w:rsidRPr="00C4207A">
        <w:rPr>
          <w:rFonts w:ascii="Montserrat" w:hAnsi="Montserrat" w:cs="Tahoma"/>
          <w:b/>
          <w:noProof/>
          <w:sz w:val="22"/>
          <w:szCs w:val="22"/>
          <w:lang w:val="es-MX" w:eastAsia="es-MX"/>
        </w:rPr>
        <w:t xml:space="preserve"> y </w:t>
      </w:r>
      <w:r w:rsidR="00B513C4">
        <w:rPr>
          <w:rFonts w:ascii="Montserrat" w:hAnsi="Montserrat" w:cs="Tahoma"/>
          <w:b/>
          <w:noProof/>
          <w:sz w:val="22"/>
          <w:szCs w:val="22"/>
          <w:lang w:val="es-MX" w:eastAsia="es-MX"/>
        </w:rPr>
        <w:t>Diciembre</w:t>
      </w:r>
      <w:r w:rsidR="00AC7C2A">
        <w:rPr>
          <w:rFonts w:ascii="Montserrat" w:hAnsi="Montserrat" w:cs="Tahoma"/>
          <w:noProof/>
          <w:sz w:val="22"/>
          <w:szCs w:val="22"/>
          <w:lang w:val="es-MX" w:eastAsia="es-MX"/>
        </w:rPr>
        <w:t xml:space="preserve"> de 2023</w:t>
      </w:r>
      <w:r w:rsidRPr="00FE17BC">
        <w:rPr>
          <w:rFonts w:ascii="Montserrat" w:hAnsi="Montserrat" w:cs="Tahoma"/>
          <w:noProof/>
          <w:sz w:val="22"/>
          <w:szCs w:val="22"/>
          <w:lang w:val="es-MX" w:eastAsia="es-MX"/>
        </w:rPr>
        <w:t>.</w:t>
      </w:r>
    </w:p>
    <w:p w14:paraId="5FF53DC9" w14:textId="77777777" w:rsidR="00FE17BC" w:rsidRPr="00FE17BC" w:rsidRDefault="00FE17BC" w:rsidP="00764FD9">
      <w:pPr>
        <w:tabs>
          <w:tab w:val="right" w:pos="9900"/>
        </w:tabs>
        <w:spacing w:line="276" w:lineRule="auto"/>
        <w:contextualSpacing/>
        <w:jc w:val="both"/>
        <w:rPr>
          <w:rFonts w:ascii="Montserrat" w:hAnsi="Montserrat" w:cs="Tahoma"/>
          <w:b/>
          <w:noProof/>
          <w:sz w:val="20"/>
          <w:szCs w:val="20"/>
          <w:lang w:eastAsia="es-MX"/>
        </w:rPr>
      </w:pPr>
    </w:p>
    <w:p w14:paraId="36173517" w14:textId="61AD9058" w:rsidR="001D7A2E" w:rsidRDefault="001D7A2E" w:rsidP="00AC63CB">
      <w:pPr>
        <w:tabs>
          <w:tab w:val="right" w:pos="9900"/>
        </w:tabs>
        <w:spacing w:line="276" w:lineRule="auto"/>
        <w:contextualSpacing/>
        <w:jc w:val="right"/>
        <w:rPr>
          <w:rFonts w:ascii="Montserrat" w:hAnsi="Montserrat" w:cs="Tahoma"/>
          <w:b/>
          <w:noProof/>
          <w:sz w:val="20"/>
          <w:szCs w:val="20"/>
          <w:lang w:val="es-MX" w:eastAsia="es-MX"/>
        </w:rPr>
      </w:pPr>
    </w:p>
    <w:p w14:paraId="335C76CB" w14:textId="29331A94" w:rsidR="003C217F" w:rsidRDefault="003C217F" w:rsidP="00AC63CB">
      <w:pPr>
        <w:tabs>
          <w:tab w:val="right" w:pos="9900"/>
        </w:tabs>
        <w:spacing w:line="276" w:lineRule="auto"/>
        <w:contextualSpacing/>
        <w:jc w:val="right"/>
        <w:rPr>
          <w:noProof/>
          <w:lang w:val="es-MX" w:eastAsia="es-MX"/>
        </w:rPr>
      </w:pPr>
    </w:p>
    <w:p w14:paraId="288F75C9" w14:textId="0CD78A19" w:rsidR="0042631B" w:rsidRDefault="0042631B" w:rsidP="00AC63CB">
      <w:pPr>
        <w:tabs>
          <w:tab w:val="right" w:pos="9900"/>
        </w:tabs>
        <w:spacing w:line="276" w:lineRule="auto"/>
        <w:contextualSpacing/>
        <w:jc w:val="right"/>
        <w:rPr>
          <w:rFonts w:ascii="Montserrat" w:hAnsi="Montserrat" w:cs="Tahoma"/>
          <w:b/>
          <w:noProof/>
          <w:sz w:val="20"/>
          <w:szCs w:val="20"/>
          <w:lang w:val="es-MX" w:eastAsia="es-MX"/>
        </w:rPr>
      </w:pPr>
    </w:p>
    <w:p w14:paraId="2D304018" w14:textId="77777777" w:rsidR="003C217F" w:rsidRP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36F3FA1E" w14:textId="372D3E3A" w:rsidR="003C217F" w:rsidRPr="003C217F" w:rsidRDefault="00B513C4" w:rsidP="003C217F">
      <w:pPr>
        <w:rPr>
          <w:rFonts w:ascii="Montserrat" w:hAnsi="Montserrat" w:cs="Tahoma"/>
          <w:sz w:val="20"/>
          <w:szCs w:val="20"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5DB90E23" wp14:editId="0E99BB45">
            <wp:extent cx="5612130" cy="2692400"/>
            <wp:effectExtent l="0" t="0" r="2667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36F45B" w14:textId="77777777" w:rsidR="003C217F" w:rsidRP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7687D2EC" w14:textId="67492312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1F970311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7F5D54C6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  <w:bookmarkStart w:id="0" w:name="_GoBack"/>
      <w:bookmarkEnd w:id="0"/>
    </w:p>
    <w:p w14:paraId="2BE66FAA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42569FB4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10399928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0CB54211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20B431F0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3BEC7AA9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7A2A8141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4BAD8EFA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73EBED1D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3CF47389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09012E4F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0D5A3085" w14:textId="77777777" w:rsidR="003C217F" w:rsidRDefault="003C217F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p w14:paraId="7BD34579" w14:textId="77777777" w:rsidR="001D7A2E" w:rsidRPr="003C217F" w:rsidRDefault="001D7A2E" w:rsidP="003C217F">
      <w:pPr>
        <w:rPr>
          <w:rFonts w:ascii="Montserrat" w:hAnsi="Montserrat" w:cs="Tahoma"/>
          <w:sz w:val="20"/>
          <w:szCs w:val="20"/>
          <w:lang w:val="es-MX" w:eastAsia="es-MX"/>
        </w:rPr>
      </w:pPr>
    </w:p>
    <w:sectPr w:rsidR="001D7A2E" w:rsidRPr="003C21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8D55" w14:textId="77777777" w:rsidR="00836783" w:rsidRDefault="00836783" w:rsidP="009C3F39">
      <w:r>
        <w:separator/>
      </w:r>
    </w:p>
  </w:endnote>
  <w:endnote w:type="continuationSeparator" w:id="0">
    <w:p w14:paraId="2F7E5B49" w14:textId="77777777" w:rsidR="00836783" w:rsidRDefault="00836783" w:rsidP="009C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19D7B" w14:textId="77777777" w:rsidR="00BB15D7" w:rsidRDefault="00BB15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A21DB" w14:textId="5C6ADB9A" w:rsidR="00AE1B67" w:rsidRDefault="0053230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778208" wp14:editId="5733DD2F">
              <wp:simplePos x="0" y="0"/>
              <wp:positionH relativeFrom="column">
                <wp:posOffset>1397000</wp:posOffset>
              </wp:positionH>
              <wp:positionV relativeFrom="paragraph">
                <wp:posOffset>-791845</wp:posOffset>
              </wp:positionV>
              <wp:extent cx="4343400" cy="585470"/>
              <wp:effectExtent l="0" t="0" r="0" b="5080"/>
              <wp:wrapNone/>
              <wp:docPr id="3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C34FD" w14:textId="77777777" w:rsidR="00DC43C9" w:rsidRPr="00DC43C9" w:rsidRDefault="00DC43C9" w:rsidP="00DC43C9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 xml:space="preserve">5 de Mayo #75 esq. I. Zaragoza Col. Centro </w:t>
                          </w:r>
                        </w:p>
                        <w:p w14:paraId="2CC9CAF8" w14:textId="77777777" w:rsidR="00DC43C9" w:rsidRPr="00DC43C9" w:rsidRDefault="00DC43C9" w:rsidP="00DC43C9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Chetumal, Quintana Roo</w:t>
                          </w:r>
                        </w:p>
                        <w:p w14:paraId="547C45B6" w14:textId="2B2484C0" w:rsidR="00DC43C9" w:rsidRPr="00DC43C9" w:rsidRDefault="00DC43C9" w:rsidP="00DC43C9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01 (983) 83 5 13 50, Ext. 4000</w:t>
                          </w:r>
                          <w:r w:rsidR="00601103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01 y 400010</w:t>
                          </w:r>
                        </w:p>
                        <w:p w14:paraId="320202D5" w14:textId="3E8B4B1B" w:rsidR="00532301" w:rsidRPr="00DC43C9" w:rsidRDefault="00DC43C9" w:rsidP="00DC43C9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u w:val="single"/>
                              <w:lang w:val="en-US"/>
                            </w:rPr>
                          </w:pPr>
                          <w:r w:rsidRPr="00DC43C9">
                            <w:rPr>
                              <w:rFonts w:ascii="Montserrat" w:hAnsi="Montserrat" w:cs="Arial Narrow"/>
                              <w:sz w:val="12"/>
                              <w:szCs w:val="14"/>
                              <w:lang w:val="es-MX"/>
                            </w:rPr>
                            <w:t>www.satq.qroo.gob.mx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0pt;margin-top:-62.35pt;width:342pt;height: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" filled="f" stroked="f">
              <v:path arrowok="t"/>
              <v:textbox>
                <w:txbxContent>
                  <w:p w14:paraId="7C3C34FD" w14:textId="77777777" w:rsidR="00DC43C9" w:rsidRPr="00DC43C9" w:rsidRDefault="00DC43C9" w:rsidP="00DC43C9">
                    <w:pPr>
                      <w:spacing w:after="100" w:afterAutospacing="1"/>
                      <w:contextualSpacing/>
                      <w:jc w:val="right"/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 xml:space="preserve">5 de Mayo #75 esq. I. Zaragoza Col. Centro </w:t>
                    </w:r>
                  </w:p>
                  <w:p w14:paraId="2CC9CAF8" w14:textId="77777777" w:rsidR="00DC43C9" w:rsidRPr="00DC43C9" w:rsidRDefault="00DC43C9" w:rsidP="00DC43C9">
                    <w:pPr>
                      <w:spacing w:after="100" w:afterAutospacing="1"/>
                      <w:contextualSpacing/>
                      <w:jc w:val="right"/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Chetumal, Quintana Roo</w:t>
                    </w:r>
                  </w:p>
                  <w:p w14:paraId="547C45B6" w14:textId="2B2484C0" w:rsidR="00DC43C9" w:rsidRPr="00DC43C9" w:rsidRDefault="00DC43C9" w:rsidP="00DC43C9">
                    <w:pPr>
                      <w:spacing w:after="100" w:afterAutospacing="1"/>
                      <w:contextualSpacing/>
                      <w:jc w:val="right"/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01 (983) 83 5 13 50, Ext. 4000</w:t>
                    </w:r>
                    <w:r w:rsidR="00601103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01 y 400010</w:t>
                    </w:r>
                  </w:p>
                  <w:p w14:paraId="320202D5" w14:textId="3E8B4B1B" w:rsidR="00532301" w:rsidRPr="00DC43C9" w:rsidRDefault="00DC43C9" w:rsidP="00DC43C9">
                    <w:pPr>
                      <w:spacing w:after="100" w:afterAutospacing="1"/>
                      <w:contextualSpacing/>
                      <w:jc w:val="right"/>
                      <w:rPr>
                        <w:rFonts w:asciiTheme="majorHAnsi" w:hAnsiTheme="majorHAnsi" w:cstheme="majorHAnsi"/>
                        <w:sz w:val="14"/>
                        <w:szCs w:val="14"/>
                        <w:u w:val="single"/>
                        <w:lang w:val="en-US"/>
                      </w:rPr>
                    </w:pPr>
                    <w:r w:rsidRPr="00DC43C9">
                      <w:rPr>
                        <w:rFonts w:ascii="Montserrat" w:hAnsi="Montserrat" w:cs="Arial Narrow"/>
                        <w:sz w:val="12"/>
                        <w:szCs w:val="14"/>
                        <w:lang w:val="es-MX"/>
                      </w:rPr>
                      <w:t>www.satq.qroo.gob.mx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96D5" w14:textId="77777777" w:rsidR="00BB15D7" w:rsidRDefault="00BB15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8FF49" w14:textId="77777777" w:rsidR="00836783" w:rsidRDefault="00836783" w:rsidP="009C3F39">
      <w:r>
        <w:separator/>
      </w:r>
    </w:p>
  </w:footnote>
  <w:footnote w:type="continuationSeparator" w:id="0">
    <w:p w14:paraId="07EC2BE1" w14:textId="77777777" w:rsidR="00836783" w:rsidRDefault="00836783" w:rsidP="009C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10DA9" w14:textId="55A237FA" w:rsidR="00C359EA" w:rsidRDefault="00836783">
    <w:pPr>
      <w:pStyle w:val="Encabezado"/>
    </w:pPr>
    <w:r>
      <w:rPr>
        <w:noProof/>
      </w:rPr>
      <w:pict w14:anchorId="4B4A6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6354" o:spid="_x0000_s2051" type="#_x0000_t75" alt="" style="position:absolute;margin-left:0;margin-top:0;width:624.75pt;height:808.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ATQ_DIR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A90FE" w14:textId="44FAE2F9" w:rsidR="009C3F39" w:rsidRDefault="00836783">
    <w:pPr>
      <w:pStyle w:val="Encabezado"/>
    </w:pPr>
    <w:r>
      <w:rPr>
        <w:noProof/>
        <w:lang w:val="es-MX" w:eastAsia="es-MX"/>
      </w:rPr>
      <w:pict w14:anchorId="67E23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6355" o:spid="_x0000_s2050" type="#_x0000_t75" alt="" style="position:absolute;margin-left:0;margin-top:0;width:624.75pt;height:808.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ATQ_DIR_-01"/>
          <w10:wrap anchorx="margin" anchory="margin"/>
        </v:shape>
      </w:pict>
    </w:r>
    <w:r w:rsidR="009C3F3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B5ADA0B" wp14:editId="0B76524E">
          <wp:simplePos x="0" y="0"/>
          <wp:positionH relativeFrom="column">
            <wp:posOffset>-586471</wp:posOffset>
          </wp:positionH>
          <wp:positionV relativeFrom="paragraph">
            <wp:posOffset>-354213</wp:posOffset>
          </wp:positionV>
          <wp:extent cx="950220" cy="78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/>
                  <a:srcRect r="87896" b="11581"/>
                  <a:stretch/>
                </pic:blipFill>
                <pic:spPr bwMode="auto">
                  <a:xfrm>
                    <a:off x="0" y="0"/>
                    <a:ext cx="956076" cy="790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528E5" w14:textId="4548EE09" w:rsidR="00C359EA" w:rsidRDefault="00836783">
    <w:pPr>
      <w:pStyle w:val="Encabezado"/>
    </w:pPr>
    <w:r>
      <w:rPr>
        <w:noProof/>
      </w:rPr>
      <w:pict w14:anchorId="19E0A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6353" o:spid="_x0000_s2049" type="#_x0000_t75" alt="" style="position:absolute;margin-left:0;margin-top:0;width:624.75pt;height:808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ATQ_DIR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7395A"/>
    <w:multiLevelType w:val="hybridMultilevel"/>
    <w:tmpl w:val="BC46442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39"/>
    <w:rsid w:val="00012C02"/>
    <w:rsid w:val="00014B8E"/>
    <w:rsid w:val="000316B7"/>
    <w:rsid w:val="00043251"/>
    <w:rsid w:val="00051F3C"/>
    <w:rsid w:val="00093248"/>
    <w:rsid w:val="000B509E"/>
    <w:rsid w:val="000C6629"/>
    <w:rsid w:val="000D1766"/>
    <w:rsid w:val="000E6AE2"/>
    <w:rsid w:val="00145E2A"/>
    <w:rsid w:val="001556BA"/>
    <w:rsid w:val="001605A9"/>
    <w:rsid w:val="001611DF"/>
    <w:rsid w:val="00184C32"/>
    <w:rsid w:val="001D76FD"/>
    <w:rsid w:val="001D7A2E"/>
    <w:rsid w:val="001E5678"/>
    <w:rsid w:val="001F0B0B"/>
    <w:rsid w:val="002150AB"/>
    <w:rsid w:val="002317B2"/>
    <w:rsid w:val="002700A6"/>
    <w:rsid w:val="0027751B"/>
    <w:rsid w:val="002B0E5D"/>
    <w:rsid w:val="002E5400"/>
    <w:rsid w:val="00360E2E"/>
    <w:rsid w:val="003624EC"/>
    <w:rsid w:val="00367146"/>
    <w:rsid w:val="003A53E7"/>
    <w:rsid w:val="003B13FA"/>
    <w:rsid w:val="003B48DB"/>
    <w:rsid w:val="003C217F"/>
    <w:rsid w:val="003C42D1"/>
    <w:rsid w:val="003C7545"/>
    <w:rsid w:val="003D7D66"/>
    <w:rsid w:val="0042631B"/>
    <w:rsid w:val="00452345"/>
    <w:rsid w:val="00452F5B"/>
    <w:rsid w:val="004C4316"/>
    <w:rsid w:val="0051366F"/>
    <w:rsid w:val="00532301"/>
    <w:rsid w:val="005B307F"/>
    <w:rsid w:val="00601103"/>
    <w:rsid w:val="0065126E"/>
    <w:rsid w:val="006A3B47"/>
    <w:rsid w:val="006D0698"/>
    <w:rsid w:val="006D139E"/>
    <w:rsid w:val="006D59E8"/>
    <w:rsid w:val="006E2FED"/>
    <w:rsid w:val="007218AE"/>
    <w:rsid w:val="00755776"/>
    <w:rsid w:val="007627EE"/>
    <w:rsid w:val="00764FD9"/>
    <w:rsid w:val="00774F58"/>
    <w:rsid w:val="00780F46"/>
    <w:rsid w:val="007E1204"/>
    <w:rsid w:val="007F7035"/>
    <w:rsid w:val="0082587F"/>
    <w:rsid w:val="00836783"/>
    <w:rsid w:val="00840E28"/>
    <w:rsid w:val="00887ECD"/>
    <w:rsid w:val="008A285C"/>
    <w:rsid w:val="009108F7"/>
    <w:rsid w:val="00926189"/>
    <w:rsid w:val="00937BC4"/>
    <w:rsid w:val="009B062F"/>
    <w:rsid w:val="009C0B0D"/>
    <w:rsid w:val="009C236F"/>
    <w:rsid w:val="009C3F39"/>
    <w:rsid w:val="00A054A6"/>
    <w:rsid w:val="00A20CF8"/>
    <w:rsid w:val="00A322EC"/>
    <w:rsid w:val="00A332F5"/>
    <w:rsid w:val="00A37661"/>
    <w:rsid w:val="00A468BF"/>
    <w:rsid w:val="00A50C1A"/>
    <w:rsid w:val="00A63014"/>
    <w:rsid w:val="00AB0D26"/>
    <w:rsid w:val="00AC24E2"/>
    <w:rsid w:val="00AC63CB"/>
    <w:rsid w:val="00AC7C2A"/>
    <w:rsid w:val="00AE1B67"/>
    <w:rsid w:val="00AF3E2F"/>
    <w:rsid w:val="00B06D56"/>
    <w:rsid w:val="00B328D1"/>
    <w:rsid w:val="00B42C4F"/>
    <w:rsid w:val="00B5072F"/>
    <w:rsid w:val="00B513C4"/>
    <w:rsid w:val="00B9349E"/>
    <w:rsid w:val="00BB15D7"/>
    <w:rsid w:val="00BB6ACA"/>
    <w:rsid w:val="00BC1E2A"/>
    <w:rsid w:val="00C2554E"/>
    <w:rsid w:val="00C32B31"/>
    <w:rsid w:val="00C359EA"/>
    <w:rsid w:val="00C4207A"/>
    <w:rsid w:val="00CA6ACF"/>
    <w:rsid w:val="00D13139"/>
    <w:rsid w:val="00D15310"/>
    <w:rsid w:val="00D229FE"/>
    <w:rsid w:val="00D60BAA"/>
    <w:rsid w:val="00DC43C9"/>
    <w:rsid w:val="00DE740E"/>
    <w:rsid w:val="00E122F7"/>
    <w:rsid w:val="00E17515"/>
    <w:rsid w:val="00E511DB"/>
    <w:rsid w:val="00E5254A"/>
    <w:rsid w:val="00E56C22"/>
    <w:rsid w:val="00E67C9C"/>
    <w:rsid w:val="00EB5401"/>
    <w:rsid w:val="00EF37A5"/>
    <w:rsid w:val="00F312EB"/>
    <w:rsid w:val="00F34D49"/>
    <w:rsid w:val="00F35669"/>
    <w:rsid w:val="00F7120C"/>
    <w:rsid w:val="00F74731"/>
    <w:rsid w:val="00F85C2D"/>
    <w:rsid w:val="00F93C6C"/>
    <w:rsid w:val="00FB4899"/>
    <w:rsid w:val="00FD0B20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5B2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3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F39"/>
  </w:style>
  <w:style w:type="paragraph" w:styleId="Piedepgina">
    <w:name w:val="footer"/>
    <w:basedOn w:val="Normal"/>
    <w:link w:val="PiedepginaCar"/>
    <w:uiPriority w:val="99"/>
    <w:unhideWhenUsed/>
    <w:rsid w:val="009C3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F39"/>
  </w:style>
  <w:style w:type="paragraph" w:styleId="Textodeglobo">
    <w:name w:val="Balloon Text"/>
    <w:basedOn w:val="Normal"/>
    <w:link w:val="TextodegloboCar"/>
    <w:uiPriority w:val="99"/>
    <w:semiHidden/>
    <w:unhideWhenUsed/>
    <w:rsid w:val="009C3F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39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67146"/>
    <w:pPr>
      <w:spacing w:after="0" w:line="240" w:lineRule="auto"/>
    </w:pPr>
    <w:rPr>
      <w:rFonts w:ascii="Arial" w:hAnsi="Arial"/>
      <w:lang w:val="es-ES"/>
    </w:rPr>
  </w:style>
  <w:style w:type="character" w:customStyle="1" w:styleId="SinespaciadoCar">
    <w:name w:val="Sin espaciado Car"/>
    <w:link w:val="Sinespaciado"/>
    <w:uiPriority w:val="1"/>
    <w:rsid w:val="00367146"/>
    <w:rPr>
      <w:rFonts w:ascii="Arial" w:hAnsi="Arial"/>
      <w:lang w:val="es-ES"/>
    </w:rPr>
  </w:style>
  <w:style w:type="table" w:styleId="Tablaconcuadrcula">
    <w:name w:val="Table Grid"/>
    <w:basedOn w:val="Tablanormal"/>
    <w:uiPriority w:val="39"/>
    <w:rsid w:val="0092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3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F39"/>
  </w:style>
  <w:style w:type="paragraph" w:styleId="Piedepgina">
    <w:name w:val="footer"/>
    <w:basedOn w:val="Normal"/>
    <w:link w:val="PiedepginaCar"/>
    <w:uiPriority w:val="99"/>
    <w:unhideWhenUsed/>
    <w:rsid w:val="009C3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F39"/>
  </w:style>
  <w:style w:type="paragraph" w:styleId="Textodeglobo">
    <w:name w:val="Balloon Text"/>
    <w:basedOn w:val="Normal"/>
    <w:link w:val="TextodegloboCar"/>
    <w:uiPriority w:val="99"/>
    <w:semiHidden/>
    <w:unhideWhenUsed/>
    <w:rsid w:val="009C3F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39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67146"/>
    <w:pPr>
      <w:spacing w:after="0" w:line="240" w:lineRule="auto"/>
    </w:pPr>
    <w:rPr>
      <w:rFonts w:ascii="Arial" w:hAnsi="Arial"/>
      <w:lang w:val="es-ES"/>
    </w:rPr>
  </w:style>
  <w:style w:type="character" w:customStyle="1" w:styleId="SinespaciadoCar">
    <w:name w:val="Sin espaciado Car"/>
    <w:link w:val="Sinespaciado"/>
    <w:uiPriority w:val="1"/>
    <w:rsid w:val="00367146"/>
    <w:rPr>
      <w:rFonts w:ascii="Arial" w:hAnsi="Arial"/>
      <w:lang w:val="es-ES"/>
    </w:rPr>
  </w:style>
  <w:style w:type="table" w:styleId="Tablaconcuadrcula">
    <w:name w:val="Table Grid"/>
    <w:basedOn w:val="Tablanormal"/>
    <w:uiPriority w:val="39"/>
    <w:rsid w:val="0092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ATY\2024\TRANSPARENCIA\Estadisticas%20de%20transparencia%20de%20DTIC%20Oct-di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Hoja1!$B$9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Hoja1!$A$9:$A$15</c:f>
              <c:strCache>
                <c:ptCount val="7"/>
                <c:pt idx="1">
                  <c:v>Respaldo de las bases de datos de todos los sistemas y verificación de servidores funcionando</c:v>
                </c:pt>
                <c:pt idx="2">
                  <c:v>Atención a usuarios de todos los municipios del estado de Q. Roo</c:v>
                </c:pt>
                <c:pt idx="3">
                  <c:v>Atención a las solicitudes de modificaciones de permisos a los usuarios y a los sistemas vía correo y oficio</c:v>
                </c:pt>
                <c:pt idx="4">
                  <c:v>Solicitud de formateo, configuración y diagnóstico de los equipos de todos los municipios que integran el SATQ.</c:v>
                </c:pt>
                <c:pt idx="5">
                  <c:v>Creación de Correos y permisos a Dir. IP</c:v>
                </c:pt>
                <c:pt idx="6">
                  <c:v>Asistencia a los usuarios en relación a equipos de computo, correos y permisos de Dir. IP</c:v>
                </c:pt>
              </c:strCache>
            </c:strRef>
          </c:cat>
          <c:val>
            <c:numRef>
              <c:f>Hoja1!$B$9:$B$15</c:f>
              <c:numCache>
                <c:formatCode>General</c:formatCode>
                <c:ptCount val="7"/>
                <c:pt idx="0">
                  <c:v>0</c:v>
                </c:pt>
                <c:pt idx="1">
                  <c:v>62</c:v>
                </c:pt>
                <c:pt idx="2">
                  <c:v>64</c:v>
                </c:pt>
                <c:pt idx="3">
                  <c:v>43</c:v>
                </c:pt>
                <c:pt idx="4">
                  <c:v>9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Hoja1!$C$9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Hoja1!$A$9:$A$15</c:f>
              <c:strCache>
                <c:ptCount val="7"/>
                <c:pt idx="1">
                  <c:v>Respaldo de las bases de datos de todos los sistemas y verificación de servidores funcionando</c:v>
                </c:pt>
                <c:pt idx="2">
                  <c:v>Atención a usuarios de todos los municipios del estado de Q. Roo</c:v>
                </c:pt>
                <c:pt idx="3">
                  <c:v>Atención a las solicitudes de modificaciones de permisos a los usuarios y a los sistemas vía correo y oficio</c:v>
                </c:pt>
                <c:pt idx="4">
                  <c:v>Solicitud de formateo, configuración y diagnóstico de los equipos de todos los municipios que integran el SATQ.</c:v>
                </c:pt>
                <c:pt idx="5">
                  <c:v>Creación de Correos y permisos a Dir. IP</c:v>
                </c:pt>
                <c:pt idx="6">
                  <c:v>Asistencia a los usuarios en relación a equipos de computo, correos y permisos de Dir. IP</c:v>
                </c:pt>
              </c:strCache>
            </c:strRef>
          </c:cat>
          <c:val>
            <c:numRef>
              <c:f>Hoja1!$C$9:$C$15</c:f>
              <c:numCache>
                <c:formatCode>General</c:formatCode>
                <c:ptCount val="7"/>
                <c:pt idx="0">
                  <c:v>0</c:v>
                </c:pt>
                <c:pt idx="1">
                  <c:v>60</c:v>
                </c:pt>
                <c:pt idx="2">
                  <c:v>70</c:v>
                </c:pt>
                <c:pt idx="3">
                  <c:v>45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</c:numCache>
            </c:numRef>
          </c:val>
        </c:ser>
        <c:ser>
          <c:idx val="2"/>
          <c:order val="2"/>
          <c:tx>
            <c:strRef>
              <c:f>Hoja1!$D$9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Hoja1!$A$9:$A$15</c:f>
              <c:strCache>
                <c:ptCount val="7"/>
                <c:pt idx="1">
                  <c:v>Respaldo de las bases de datos de todos los sistemas y verificación de servidores funcionando</c:v>
                </c:pt>
                <c:pt idx="2">
                  <c:v>Atención a usuarios de todos los municipios del estado de Q. Roo</c:v>
                </c:pt>
                <c:pt idx="3">
                  <c:v>Atención a las solicitudes de modificaciones de permisos a los usuarios y a los sistemas vía correo y oficio</c:v>
                </c:pt>
                <c:pt idx="4">
                  <c:v>Solicitud de formateo, configuración y diagnóstico de los equipos de todos los municipios que integran el SATQ.</c:v>
                </c:pt>
                <c:pt idx="5">
                  <c:v>Creación de Correos y permisos a Dir. IP</c:v>
                </c:pt>
                <c:pt idx="6">
                  <c:v>Asistencia a los usuarios en relación a equipos de computo, correos y permisos de Dir. IP</c:v>
                </c:pt>
              </c:strCache>
            </c:strRef>
          </c:cat>
          <c:val>
            <c:numRef>
              <c:f>Hoja1!$D$9:$D$15</c:f>
              <c:numCache>
                <c:formatCode>General</c:formatCode>
                <c:ptCount val="7"/>
                <c:pt idx="0">
                  <c:v>0</c:v>
                </c:pt>
                <c:pt idx="1">
                  <c:v>62</c:v>
                </c:pt>
                <c:pt idx="2">
                  <c:v>55</c:v>
                </c:pt>
                <c:pt idx="3">
                  <c:v>24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02912"/>
        <c:axId val="77968448"/>
      </c:barChart>
      <c:catAx>
        <c:axId val="107302912"/>
        <c:scaling>
          <c:orientation val="minMax"/>
        </c:scaling>
        <c:delete val="0"/>
        <c:axPos val="l"/>
        <c:majorTickMark val="out"/>
        <c:minorTickMark val="none"/>
        <c:tickLblPos val="nextTo"/>
        <c:crossAx val="77968448"/>
        <c:crosses val="autoZero"/>
        <c:auto val="1"/>
        <c:lblAlgn val="ctr"/>
        <c:lblOffset val="100"/>
        <c:noMultiLvlLbl val="0"/>
      </c:catAx>
      <c:valAx>
        <c:axId val="77968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730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34101111192873"/>
          <c:y val="0.37824930974537274"/>
          <c:w val="0.13319792969804009"/>
          <c:h val="0.23917203531376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SATQ2</dc:creator>
  <cp:lastModifiedBy>SATQ1</cp:lastModifiedBy>
  <cp:revision>2</cp:revision>
  <cp:lastPrinted>2022-10-07T17:43:00Z</cp:lastPrinted>
  <dcterms:created xsi:type="dcterms:W3CDTF">2024-01-12T17:54:00Z</dcterms:created>
  <dcterms:modified xsi:type="dcterms:W3CDTF">2024-01-12T17:54:00Z</dcterms:modified>
</cp:coreProperties>
</file>